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41.xml" ContentType="application/vnd.openxmlformats-officedocument.customXmlProperties+xml"/>
  <Override PartName="/customXml/itemProps140.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39.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customXml/itemProps152.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word/webSettings.xml" ContentType="application/vnd.openxmlformats-officedocument.wordprocessingml.webSettings+xml"/>
  <Override PartName="/customXml/itemProps133.xml" ContentType="application/vnd.openxmlformats-officedocument.customXmlProperties+xml"/>
  <Override PartName="/customXml/itemProps134.xml" ContentType="application/vnd.openxmlformats-officedocument.customXmlProperties+xml"/>
  <Override PartName="/customXml/itemProps132.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6.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35.xml" ContentType="application/vnd.openxmlformats-officedocument.customXmlProperties+xml"/>
  <Override PartName="/customXml/itemProps1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7.xml" ContentType="application/vnd.openxmlformats-officedocument.customXmlProperties+xml"/>
  <Override PartName="/customXml/itemProps16.xml" ContentType="application/vnd.openxmlformats-officedocument.customXmlProperties+xml"/>
  <Override PartName="/customXml/itemProps10.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31.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1.xml" ContentType="application/vnd.openxmlformats-officedocument.customXmlProperties+xml"/>
  <Override PartName="/customXml/itemProps20.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12.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99.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0.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9.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AC18D" w14:textId="77777777" w:rsidR="007C062D" w:rsidRPr="00D10208" w:rsidRDefault="007C062D" w:rsidP="002714B3">
      <w:pPr>
        <w:spacing w:before="0"/>
        <w:contextualSpacing/>
        <w:jc w:val="center"/>
        <w:rPr>
          <w:rFonts w:eastAsia="Arial Unicode MS" w:cs="Arial"/>
          <w:b/>
          <w:lang w:eastAsia="ar-SA"/>
        </w:rPr>
      </w:pPr>
    </w:p>
    <w:p w14:paraId="3C40106B" w14:textId="77777777" w:rsidR="007C062D" w:rsidRPr="00282488" w:rsidRDefault="007C062D" w:rsidP="002714B3">
      <w:pPr>
        <w:spacing w:before="0"/>
        <w:contextualSpacing/>
        <w:jc w:val="center"/>
        <w:rPr>
          <w:rFonts w:eastAsia="Arial Unicode MS" w:cs="Arial"/>
          <w:b/>
          <w:lang w:eastAsia="ar-SA"/>
        </w:rPr>
      </w:pPr>
    </w:p>
    <w:p w14:paraId="00C2BCAE" w14:textId="77777777" w:rsidR="00EA4E87" w:rsidRPr="00B60A26" w:rsidRDefault="00CC248D" w:rsidP="002714B3">
      <w:pPr>
        <w:spacing w:before="0"/>
        <w:contextualSpacing/>
        <w:jc w:val="center"/>
        <w:rPr>
          <w:rFonts w:cs="Arial"/>
        </w:rPr>
      </w:pPr>
      <w:r w:rsidRPr="00B60A26">
        <w:rPr>
          <w:rFonts w:eastAsia="Arial Unicode MS" w:cs="Arial"/>
          <w:b/>
          <w:lang w:eastAsia="ar-SA"/>
        </w:rPr>
        <w:t>ЈАВНО ПРЕДУЗЕЋЕ „</w:t>
      </w:r>
      <w:r w:rsidR="00EA4E87" w:rsidRPr="00B60A26">
        <w:rPr>
          <w:rFonts w:eastAsia="Arial Unicode MS" w:cs="Arial"/>
          <w:b/>
          <w:lang w:eastAsia="ar-SA"/>
        </w:rPr>
        <w:t>ЕЛЕКТРОПРИВРЕДА СРБИЈЕ” БЕОГРАД</w:t>
      </w:r>
    </w:p>
    <w:p w14:paraId="49CD1097" w14:textId="77777777" w:rsidR="00210557" w:rsidRPr="00B60A26" w:rsidRDefault="00210557" w:rsidP="002714B3">
      <w:pPr>
        <w:spacing w:before="0"/>
        <w:contextualSpacing/>
        <w:jc w:val="center"/>
        <w:rPr>
          <w:rFonts w:cs="Arial"/>
          <w:lang w:val="sr-Latn-CS"/>
        </w:rPr>
      </w:pPr>
    </w:p>
    <w:p w14:paraId="5B023F3B" w14:textId="77777777" w:rsidR="007C062D" w:rsidRPr="00B60A26" w:rsidRDefault="007C062D" w:rsidP="002714B3">
      <w:pPr>
        <w:spacing w:before="0"/>
        <w:contextualSpacing/>
        <w:jc w:val="center"/>
        <w:rPr>
          <w:rFonts w:cs="Arial"/>
          <w:lang w:val="sr-Latn-CS"/>
        </w:rPr>
      </w:pPr>
    </w:p>
    <w:p w14:paraId="00409F97" w14:textId="77777777" w:rsidR="00210557" w:rsidRPr="00B60A26" w:rsidRDefault="00210557" w:rsidP="002714B3">
      <w:pPr>
        <w:spacing w:before="0"/>
        <w:contextualSpacing/>
        <w:jc w:val="center"/>
        <w:rPr>
          <w:rFonts w:cs="Arial"/>
        </w:rPr>
      </w:pPr>
    </w:p>
    <w:p w14:paraId="4A371F93" w14:textId="77777777" w:rsidR="00210557" w:rsidRPr="00B60A26" w:rsidRDefault="00B67C02" w:rsidP="002714B3">
      <w:pPr>
        <w:spacing w:before="0"/>
        <w:contextualSpacing/>
        <w:jc w:val="center"/>
        <w:rPr>
          <w:rFonts w:cs="Arial"/>
        </w:rPr>
      </w:pPr>
      <w:r w:rsidRPr="00B60A26">
        <w:rPr>
          <w:rFonts w:cs="Arial"/>
          <w:noProof/>
        </w:rPr>
        <w:drawing>
          <wp:inline distT="0" distB="0" distL="0" distR="0" wp14:anchorId="01B14859" wp14:editId="093138A1">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FC31B54" w14:textId="77777777" w:rsidR="00210557" w:rsidRPr="00B60A26" w:rsidRDefault="00210557" w:rsidP="002714B3">
      <w:pPr>
        <w:spacing w:before="0"/>
        <w:contextualSpacing/>
        <w:jc w:val="center"/>
        <w:rPr>
          <w:rFonts w:cs="Arial"/>
          <w:b/>
          <w:lang w:val="sr-Latn-CS"/>
        </w:rPr>
      </w:pPr>
    </w:p>
    <w:p w14:paraId="3AFC2DF9" w14:textId="77777777" w:rsidR="007C062D" w:rsidRPr="00B60A26" w:rsidRDefault="007C062D" w:rsidP="002714B3">
      <w:pPr>
        <w:spacing w:before="0"/>
        <w:contextualSpacing/>
        <w:jc w:val="center"/>
        <w:rPr>
          <w:rFonts w:cs="Arial"/>
          <w:b/>
          <w:lang w:val="sr-Latn-CS"/>
        </w:rPr>
      </w:pPr>
      <w:bookmarkStart w:id="0" w:name="_Toc441215596"/>
      <w:bookmarkStart w:id="1" w:name="_Toc441651535"/>
      <w:bookmarkStart w:id="2" w:name="_Toc442559872"/>
    </w:p>
    <w:p w14:paraId="777C75BB" w14:textId="77777777" w:rsidR="007C062D" w:rsidRPr="00B60A26" w:rsidRDefault="007C062D" w:rsidP="002714B3">
      <w:pPr>
        <w:spacing w:before="0"/>
        <w:contextualSpacing/>
        <w:jc w:val="center"/>
        <w:rPr>
          <w:rFonts w:cs="Arial"/>
          <w:b/>
          <w:lang w:val="sr-Latn-CS"/>
        </w:rPr>
      </w:pPr>
    </w:p>
    <w:p w14:paraId="7CBD83B0" w14:textId="77777777" w:rsidR="007C062D" w:rsidRPr="00B60A26" w:rsidRDefault="007C062D" w:rsidP="002714B3">
      <w:pPr>
        <w:spacing w:before="0"/>
        <w:contextualSpacing/>
        <w:jc w:val="center"/>
        <w:rPr>
          <w:rFonts w:cs="Arial"/>
          <w:b/>
          <w:lang w:val="sr-Latn-CS"/>
        </w:rPr>
      </w:pPr>
    </w:p>
    <w:p w14:paraId="0D71E16A" w14:textId="77777777" w:rsidR="004002CE" w:rsidRPr="00B60A26" w:rsidRDefault="004002CE" w:rsidP="002714B3">
      <w:pPr>
        <w:spacing w:before="0"/>
        <w:contextualSpacing/>
        <w:jc w:val="center"/>
        <w:rPr>
          <w:rFonts w:cs="Arial"/>
          <w:b/>
          <w:lang w:val="sr-Latn-CS"/>
        </w:rPr>
      </w:pPr>
      <w:r w:rsidRPr="00B60A26">
        <w:rPr>
          <w:rFonts w:cs="Arial"/>
          <w:b/>
          <w:lang w:val="sr-Latn-CS"/>
        </w:rPr>
        <w:t>КОНКУРСНА ДОКУМЕНТАЦИЈА</w:t>
      </w:r>
      <w:bookmarkEnd w:id="0"/>
      <w:bookmarkEnd w:id="1"/>
      <w:bookmarkEnd w:id="2"/>
    </w:p>
    <w:p w14:paraId="64E15754" w14:textId="77777777" w:rsidR="004002CE" w:rsidRPr="00B60A26" w:rsidRDefault="004002CE" w:rsidP="002714B3">
      <w:pPr>
        <w:spacing w:before="0"/>
        <w:contextualSpacing/>
        <w:jc w:val="center"/>
        <w:rPr>
          <w:rFonts w:cs="Arial"/>
          <w:lang w:val="sr-Latn-CS"/>
        </w:rPr>
      </w:pPr>
      <w:r w:rsidRPr="00B60A26">
        <w:rPr>
          <w:rFonts w:cs="Arial"/>
          <w:lang w:val="sr-Cyrl-CS"/>
        </w:rPr>
        <w:t xml:space="preserve">за подношење понуда </w:t>
      </w:r>
      <w:r w:rsidRPr="00B60A26">
        <w:rPr>
          <w:rFonts w:cs="Arial"/>
          <w:lang w:val="sr-Latn-CS"/>
        </w:rPr>
        <w:t xml:space="preserve">у </w:t>
      </w:r>
      <w:r w:rsidRPr="00B60A26">
        <w:rPr>
          <w:rFonts w:cs="Arial"/>
        </w:rPr>
        <w:t>o</w:t>
      </w:r>
      <w:r w:rsidRPr="00B60A26">
        <w:rPr>
          <w:rFonts w:cs="Arial"/>
          <w:lang w:val="sr-Latn-CS"/>
        </w:rPr>
        <w:t xml:space="preserve">твореном поступку </w:t>
      </w:r>
    </w:p>
    <w:p w14:paraId="33E017B8" w14:textId="77777777" w:rsidR="004002CE" w:rsidRPr="00B60A26" w:rsidRDefault="004002CE" w:rsidP="002714B3">
      <w:pPr>
        <w:spacing w:before="0"/>
        <w:contextualSpacing/>
        <w:jc w:val="center"/>
        <w:rPr>
          <w:rFonts w:cs="Arial"/>
          <w:color w:val="FF0000"/>
          <w:lang w:val="sr-Latn-CS"/>
        </w:rPr>
      </w:pPr>
      <w:bookmarkStart w:id="3" w:name="_Toc441215597"/>
      <w:bookmarkStart w:id="4" w:name="_Toc441651536"/>
      <w:bookmarkStart w:id="5" w:name="_Toc442559873"/>
      <w:r w:rsidRPr="00B60A26">
        <w:rPr>
          <w:rFonts w:cs="Arial"/>
          <w:lang w:val="sr-Latn-CS"/>
        </w:rPr>
        <w:t>за јавну набавку радова бр</w:t>
      </w:r>
      <w:bookmarkEnd w:id="3"/>
      <w:bookmarkEnd w:id="4"/>
      <w:bookmarkEnd w:id="5"/>
      <w:r w:rsidRPr="00B60A26">
        <w:rPr>
          <w:rFonts w:cs="Arial"/>
          <w:lang w:val="sr-Latn-CS"/>
        </w:rPr>
        <w:t xml:space="preserve">. </w:t>
      </w:r>
      <w:r w:rsidR="00FB30D0">
        <w:rPr>
          <w:rFonts w:cs="Arial"/>
          <w:lang w:val="sr-Latn-CS"/>
        </w:rPr>
        <w:t>ЈН/4000/1139/2019 (3602/2019)</w:t>
      </w:r>
    </w:p>
    <w:p w14:paraId="36FABE64" w14:textId="77777777" w:rsidR="004002CE" w:rsidRPr="00B60A26" w:rsidRDefault="004002CE" w:rsidP="002714B3">
      <w:pPr>
        <w:spacing w:before="0"/>
        <w:contextualSpacing/>
        <w:rPr>
          <w:rFonts w:cs="Arial"/>
          <w:lang w:val="sr-Latn-CS"/>
        </w:rPr>
      </w:pPr>
    </w:p>
    <w:p w14:paraId="4C66E648" w14:textId="77777777" w:rsidR="004002CE" w:rsidRPr="00B60A26" w:rsidRDefault="004002CE" w:rsidP="002714B3">
      <w:pPr>
        <w:spacing w:before="0"/>
        <w:contextualSpacing/>
        <w:jc w:val="center"/>
        <w:rPr>
          <w:rFonts w:cs="Arial"/>
          <w:lang w:val="sr-Latn-CS"/>
        </w:rPr>
      </w:pPr>
    </w:p>
    <w:p w14:paraId="229D3DD6" w14:textId="77777777" w:rsidR="004002CE" w:rsidRPr="00B60A26" w:rsidRDefault="00FB30D0" w:rsidP="002714B3">
      <w:pPr>
        <w:spacing w:before="0"/>
        <w:ind w:left="-426"/>
        <w:contextualSpacing/>
        <w:jc w:val="center"/>
        <w:rPr>
          <w:rFonts w:cs="Arial"/>
          <w:sz w:val="24"/>
        </w:rPr>
      </w:pPr>
      <w:r>
        <w:rPr>
          <w:rFonts w:cs="Arial"/>
          <w:b/>
          <w:sz w:val="24"/>
          <w:lang w:val="ru-RU"/>
        </w:rPr>
        <w:t>Заменa железничког транспорта ровног угља од Погона “Сува сепарација” до РЈ “Мокра сепарација” трачним транспортерима</w:t>
      </w:r>
    </w:p>
    <w:p w14:paraId="055A00E1" w14:textId="77777777" w:rsidR="004002CE" w:rsidRPr="00B60A26" w:rsidRDefault="004002CE" w:rsidP="002714B3">
      <w:pPr>
        <w:pStyle w:val="Title"/>
        <w:spacing w:before="0"/>
        <w:contextualSpacing/>
        <w:rPr>
          <w:rFonts w:cs="Arial"/>
          <w:b w:val="0"/>
          <w:sz w:val="22"/>
          <w:szCs w:val="22"/>
        </w:rPr>
      </w:pPr>
    </w:p>
    <w:p w14:paraId="68E06BD0" w14:textId="77777777" w:rsidR="005A0AA1" w:rsidRPr="00B60A26" w:rsidRDefault="005A0AA1" w:rsidP="002714B3">
      <w:pPr>
        <w:pStyle w:val="Subtitle"/>
        <w:spacing w:before="0" w:after="0"/>
        <w:contextualSpacing/>
        <w:rPr>
          <w:rFonts w:cs="Arial"/>
          <w:sz w:val="22"/>
          <w:szCs w:val="22"/>
        </w:rPr>
      </w:pPr>
    </w:p>
    <w:p w14:paraId="0494ED9F" w14:textId="77777777" w:rsidR="007C062D" w:rsidRPr="00B60A26" w:rsidRDefault="007C062D" w:rsidP="007C062D">
      <w:pPr>
        <w:pStyle w:val="BodyText"/>
        <w:rPr>
          <w:rFonts w:cs="Arial"/>
          <w:sz w:val="22"/>
          <w:szCs w:val="22"/>
        </w:rPr>
      </w:pPr>
    </w:p>
    <w:p w14:paraId="606CA52E" w14:textId="77777777" w:rsidR="004002CE" w:rsidRPr="00B60A26" w:rsidRDefault="004002CE" w:rsidP="00DC3174">
      <w:pPr>
        <w:spacing w:before="0"/>
        <w:contextualSpacing/>
        <w:jc w:val="right"/>
        <w:rPr>
          <w:rFonts w:eastAsia="Arial Unicode MS" w:cs="Arial"/>
          <w:b/>
          <w:kern w:val="2"/>
          <w:lang w:val="ru-RU"/>
        </w:rPr>
      </w:pPr>
      <w:r w:rsidRPr="00B60A26">
        <w:rPr>
          <w:rFonts w:eastAsia="Arial Unicode MS" w:cs="Arial"/>
          <w:b/>
          <w:kern w:val="2"/>
          <w:lang w:val="ru-RU"/>
        </w:rPr>
        <w:t xml:space="preserve">                                                                                       К О М И С И Ј А</w:t>
      </w:r>
    </w:p>
    <w:p w14:paraId="4309CD4C" w14:textId="77777777" w:rsidR="004002CE" w:rsidRPr="00B60A26" w:rsidRDefault="004002CE" w:rsidP="00DC3174">
      <w:pPr>
        <w:spacing w:before="0"/>
        <w:contextualSpacing/>
        <w:jc w:val="right"/>
        <w:rPr>
          <w:rFonts w:eastAsia="Arial Unicode MS" w:cs="Arial"/>
          <w:kern w:val="2"/>
          <w:lang w:val="ru-RU"/>
        </w:rPr>
      </w:pPr>
      <w:r w:rsidRPr="00B60A26">
        <w:rPr>
          <w:rFonts w:eastAsia="Arial Unicode MS" w:cs="Arial"/>
          <w:kern w:val="2"/>
          <w:lang w:val="ru-RU"/>
        </w:rPr>
        <w:t xml:space="preserve">                                                                      за спровођење </w:t>
      </w:r>
      <w:r w:rsidR="00FB30D0" w:rsidRPr="00FB30D0">
        <w:rPr>
          <w:rFonts w:eastAsia="Arial Unicode MS" w:cs="Arial"/>
          <w:kern w:val="2"/>
          <w:lang w:val="ru-RU"/>
        </w:rPr>
        <w:t>ЈН/4000/1139/2019 (3602/2019)</w:t>
      </w:r>
    </w:p>
    <w:p w14:paraId="6A15B28D" w14:textId="77777777" w:rsidR="004002CE" w:rsidRDefault="004002CE" w:rsidP="00DC3174">
      <w:pPr>
        <w:spacing w:before="0"/>
        <w:contextualSpacing/>
        <w:jc w:val="right"/>
        <w:rPr>
          <w:rFonts w:eastAsia="Arial Unicode MS" w:cs="Arial"/>
          <w:kern w:val="2"/>
          <w:lang w:val="ru-RU"/>
        </w:rPr>
      </w:pPr>
      <w:r w:rsidRPr="00B60A26">
        <w:rPr>
          <w:rFonts w:eastAsia="Arial Unicode MS" w:cs="Arial"/>
          <w:kern w:val="2"/>
          <w:lang w:val="ru-RU"/>
        </w:rPr>
        <w:t xml:space="preserve">формирана Решењем бр. </w:t>
      </w:r>
      <w:r w:rsidR="00895A04" w:rsidRPr="00B60A26">
        <w:rPr>
          <w:rFonts w:eastAsia="Arial Unicode MS" w:cs="Arial"/>
          <w:kern w:val="2"/>
        </w:rPr>
        <w:t>12.01.</w:t>
      </w:r>
      <w:r w:rsidR="00FB30D0">
        <w:rPr>
          <w:rFonts w:eastAsia="Arial Unicode MS" w:cs="Arial"/>
          <w:kern w:val="2"/>
        </w:rPr>
        <w:t>690782</w:t>
      </w:r>
      <w:r w:rsidR="005A0AA1" w:rsidRPr="00B60A26">
        <w:rPr>
          <w:rFonts w:eastAsia="Arial Unicode MS" w:cs="Arial"/>
          <w:kern w:val="2"/>
        </w:rPr>
        <w:t>/2</w:t>
      </w:r>
      <w:r w:rsidR="00895A04" w:rsidRPr="00B60A26">
        <w:rPr>
          <w:rFonts w:eastAsia="Arial Unicode MS" w:cs="Arial"/>
          <w:kern w:val="2"/>
        </w:rPr>
        <w:t>-1</w:t>
      </w:r>
      <w:r w:rsidR="005A0AA1" w:rsidRPr="00B60A26">
        <w:rPr>
          <w:rFonts w:eastAsia="Arial Unicode MS" w:cs="Arial"/>
          <w:kern w:val="2"/>
        </w:rPr>
        <w:t>9</w:t>
      </w:r>
      <w:r w:rsidR="00895A04" w:rsidRPr="00B60A26">
        <w:rPr>
          <w:rFonts w:eastAsia="Arial Unicode MS" w:cs="Arial"/>
          <w:kern w:val="2"/>
        </w:rPr>
        <w:t xml:space="preserve">од </w:t>
      </w:r>
      <w:r w:rsidR="00FB30D0">
        <w:rPr>
          <w:rFonts w:eastAsia="Arial Unicode MS" w:cs="Arial"/>
          <w:kern w:val="2"/>
        </w:rPr>
        <w:t>12.12</w:t>
      </w:r>
      <w:r w:rsidR="00895A04" w:rsidRPr="00B60A26">
        <w:rPr>
          <w:rFonts w:eastAsia="Arial Unicode MS" w:cs="Arial"/>
          <w:kern w:val="2"/>
        </w:rPr>
        <w:t>.201</w:t>
      </w:r>
      <w:r w:rsidR="005A0AA1" w:rsidRPr="00B60A26">
        <w:rPr>
          <w:rFonts w:eastAsia="Arial Unicode MS" w:cs="Arial"/>
          <w:kern w:val="2"/>
        </w:rPr>
        <w:t>9</w:t>
      </w:r>
      <w:r w:rsidR="00895A04" w:rsidRPr="00B60A26">
        <w:rPr>
          <w:rFonts w:eastAsia="Arial Unicode MS" w:cs="Arial"/>
          <w:kern w:val="2"/>
        </w:rPr>
        <w:t>.</w:t>
      </w:r>
      <w:r w:rsidR="00895A04" w:rsidRPr="00B60A26">
        <w:rPr>
          <w:rFonts w:eastAsia="Arial Unicode MS" w:cs="Arial"/>
          <w:kern w:val="2"/>
          <w:lang w:val="ru-RU"/>
        </w:rPr>
        <w:t xml:space="preserve"> године</w:t>
      </w:r>
      <w:r w:rsidR="00E150A3">
        <w:rPr>
          <w:rFonts w:eastAsia="Arial Unicode MS" w:cs="Arial"/>
          <w:kern w:val="2"/>
          <w:lang w:val="ru-RU"/>
        </w:rPr>
        <w:t xml:space="preserve"> и </w:t>
      </w:r>
    </w:p>
    <w:p w14:paraId="5D6FB22C" w14:textId="77777777" w:rsidR="008F5F32" w:rsidRDefault="00E150A3" w:rsidP="00DC3174">
      <w:pPr>
        <w:spacing w:before="0"/>
        <w:contextualSpacing/>
        <w:jc w:val="right"/>
        <w:rPr>
          <w:rFonts w:eastAsia="Arial Unicode MS" w:cs="Arial"/>
          <w:kern w:val="2"/>
          <w:lang w:val="ru-RU"/>
        </w:rPr>
      </w:pPr>
      <w:r>
        <w:rPr>
          <w:rFonts w:eastAsia="Arial Unicode MS" w:cs="Arial"/>
          <w:kern w:val="2"/>
          <w:lang w:val="ru-RU"/>
        </w:rPr>
        <w:t>Решењем о измени решења о обра</w:t>
      </w:r>
      <w:r w:rsidR="008F5F32">
        <w:rPr>
          <w:rFonts w:eastAsia="Arial Unicode MS" w:cs="Arial"/>
          <w:kern w:val="2"/>
          <w:lang w:val="ru-RU"/>
        </w:rPr>
        <w:t>зовању</w:t>
      </w:r>
    </w:p>
    <w:p w14:paraId="211331DB" w14:textId="77777777" w:rsidR="00E150A3" w:rsidRPr="00B60A26" w:rsidRDefault="008F5F32" w:rsidP="00DC3174">
      <w:pPr>
        <w:spacing w:before="0"/>
        <w:contextualSpacing/>
        <w:jc w:val="right"/>
        <w:rPr>
          <w:rFonts w:eastAsia="Arial Unicode MS" w:cs="Arial"/>
          <w:kern w:val="2"/>
          <w:lang w:val="ru-RU"/>
        </w:rPr>
      </w:pPr>
      <w:r>
        <w:rPr>
          <w:rFonts w:eastAsia="Arial Unicode MS" w:cs="Arial"/>
          <w:kern w:val="2"/>
          <w:lang w:val="ru-RU"/>
        </w:rPr>
        <w:t xml:space="preserve"> комсисије бр</w:t>
      </w:r>
      <w:r w:rsidRPr="001059CF">
        <w:rPr>
          <w:rFonts w:eastAsia="Arial Unicode MS" w:cs="Arial"/>
          <w:color w:val="000000" w:themeColor="text1"/>
          <w:kern w:val="2"/>
          <w:lang w:val="ru-RU"/>
        </w:rPr>
        <w:t xml:space="preserve">. </w:t>
      </w:r>
      <w:r w:rsidR="001059CF" w:rsidRPr="001059CF">
        <w:rPr>
          <w:rFonts w:eastAsia="Arial Unicode MS" w:cs="Arial"/>
          <w:color w:val="000000" w:themeColor="text1"/>
          <w:kern w:val="2"/>
          <w:lang w:val="ru-RU"/>
        </w:rPr>
        <w:t>12.01.1790/5</w:t>
      </w:r>
      <w:r w:rsidRPr="001059CF">
        <w:rPr>
          <w:rFonts w:eastAsia="Arial Unicode MS" w:cs="Arial"/>
          <w:color w:val="000000" w:themeColor="text1"/>
          <w:kern w:val="2"/>
          <w:lang w:val="ru-RU"/>
        </w:rPr>
        <w:t>-20 од 26.05.2020. године</w:t>
      </w:r>
    </w:p>
    <w:p w14:paraId="786C594D" w14:textId="77777777" w:rsidR="009642F1" w:rsidRPr="00B60A26" w:rsidRDefault="009642F1" w:rsidP="002714B3">
      <w:pPr>
        <w:spacing w:before="0"/>
        <w:contextualSpacing/>
        <w:rPr>
          <w:rFonts w:cs="Arial"/>
          <w:b/>
          <w:lang w:val="ru-RU"/>
        </w:rPr>
      </w:pPr>
    </w:p>
    <w:p w14:paraId="6FAAC865" w14:textId="77777777" w:rsidR="00150FCE" w:rsidRPr="00B60A26" w:rsidRDefault="009364AA" w:rsidP="002714B3">
      <w:pPr>
        <w:tabs>
          <w:tab w:val="left" w:pos="6150"/>
        </w:tabs>
        <w:spacing w:before="0"/>
        <w:contextualSpacing/>
        <w:rPr>
          <w:rFonts w:cs="Arial"/>
        </w:rPr>
      </w:pPr>
      <w:r w:rsidRPr="00B60A26">
        <w:rPr>
          <w:rFonts w:cs="Arial"/>
          <w:b/>
          <w:lang w:val="ru-RU"/>
        </w:rPr>
        <w:tab/>
      </w:r>
    </w:p>
    <w:p w14:paraId="05D6BA6A" w14:textId="77777777" w:rsidR="00150FCE" w:rsidRPr="00B60A26" w:rsidRDefault="00150FCE" w:rsidP="002714B3">
      <w:pPr>
        <w:pStyle w:val="BodyText"/>
        <w:spacing w:before="0"/>
        <w:contextualSpacing/>
        <w:jc w:val="center"/>
        <w:rPr>
          <w:rFonts w:cs="Arial"/>
          <w:sz w:val="22"/>
          <w:szCs w:val="22"/>
          <w:lang w:val="ru-RU"/>
        </w:rPr>
      </w:pPr>
    </w:p>
    <w:p w14:paraId="19BA2164" w14:textId="77777777" w:rsidR="007C062D" w:rsidRPr="00B60A26" w:rsidRDefault="007C062D" w:rsidP="002714B3">
      <w:pPr>
        <w:pStyle w:val="BodyText"/>
        <w:spacing w:before="0"/>
        <w:contextualSpacing/>
        <w:jc w:val="center"/>
        <w:rPr>
          <w:rFonts w:cs="Arial"/>
          <w:sz w:val="22"/>
          <w:szCs w:val="22"/>
          <w:lang w:val="ru-RU"/>
        </w:rPr>
      </w:pPr>
    </w:p>
    <w:p w14:paraId="149FCB9A" w14:textId="77777777" w:rsidR="007C062D" w:rsidRPr="00B60A26" w:rsidRDefault="007C062D" w:rsidP="002714B3">
      <w:pPr>
        <w:pStyle w:val="BodyText"/>
        <w:spacing w:before="0"/>
        <w:contextualSpacing/>
        <w:jc w:val="center"/>
        <w:rPr>
          <w:rFonts w:cs="Arial"/>
          <w:sz w:val="22"/>
          <w:szCs w:val="22"/>
          <w:lang w:val="ru-RU"/>
        </w:rPr>
      </w:pPr>
    </w:p>
    <w:p w14:paraId="5152975B" w14:textId="77777777" w:rsidR="00150FCE" w:rsidRPr="00B60A26" w:rsidRDefault="00150FCE" w:rsidP="002714B3">
      <w:pPr>
        <w:pStyle w:val="BodyText"/>
        <w:spacing w:before="0"/>
        <w:contextualSpacing/>
        <w:jc w:val="center"/>
        <w:rPr>
          <w:rFonts w:cs="Arial"/>
          <w:sz w:val="22"/>
          <w:szCs w:val="22"/>
          <w:lang w:val="ru-RU"/>
        </w:rPr>
      </w:pPr>
    </w:p>
    <w:p w14:paraId="688551AD" w14:textId="1E8B5473" w:rsidR="00EB2C6E" w:rsidRPr="00B01E96" w:rsidRDefault="00EB2C6E" w:rsidP="002714B3">
      <w:pPr>
        <w:spacing w:before="0"/>
        <w:contextualSpacing/>
        <w:jc w:val="center"/>
        <w:rPr>
          <w:rFonts w:eastAsia="Arial Unicode MS" w:cs="Arial"/>
          <w:kern w:val="2"/>
          <w:lang w:val="ru-RU"/>
        </w:rPr>
      </w:pPr>
      <w:r w:rsidRPr="00B01E96">
        <w:rPr>
          <w:rFonts w:eastAsia="Arial Unicode MS" w:cs="Arial"/>
          <w:kern w:val="2"/>
          <w:lang w:val="ru-RU"/>
        </w:rPr>
        <w:t xml:space="preserve">(заведено у ЈП ЕПС број </w:t>
      </w:r>
      <w:r w:rsidR="00DC3174" w:rsidRPr="00B01E96">
        <w:rPr>
          <w:rFonts w:eastAsia="Arial Unicode MS" w:cs="Arial"/>
          <w:kern w:val="2"/>
          <w:lang w:val="ru-RU"/>
        </w:rPr>
        <w:t>12.01.</w:t>
      </w:r>
      <w:r w:rsidR="002F7038">
        <w:rPr>
          <w:rFonts w:eastAsia="Arial Unicode MS" w:cs="Arial"/>
          <w:kern w:val="2"/>
        </w:rPr>
        <w:t>1790/16</w:t>
      </w:r>
      <w:r w:rsidR="001059CF" w:rsidRPr="00B01E96">
        <w:rPr>
          <w:rFonts w:eastAsia="Arial Unicode MS" w:cs="Arial"/>
          <w:kern w:val="2"/>
        </w:rPr>
        <w:t xml:space="preserve"> </w:t>
      </w:r>
      <w:r w:rsidR="005E1651" w:rsidRPr="00B01E96">
        <w:rPr>
          <w:rFonts w:eastAsia="Arial Unicode MS" w:cs="Arial"/>
          <w:kern w:val="2"/>
          <w:lang w:val="ru-RU"/>
        </w:rPr>
        <w:t>-</w:t>
      </w:r>
      <w:r w:rsidR="002E1E09" w:rsidRPr="00B01E96">
        <w:rPr>
          <w:rFonts w:eastAsia="Arial Unicode MS" w:cs="Arial"/>
          <w:kern w:val="2"/>
          <w:lang w:val="ru-RU"/>
        </w:rPr>
        <w:t>20</w:t>
      </w:r>
      <w:r w:rsidR="00B04995" w:rsidRPr="00B01E96">
        <w:rPr>
          <w:rFonts w:eastAsia="Arial Unicode MS" w:cs="Arial"/>
          <w:kern w:val="2"/>
          <w:lang w:val="ru-RU"/>
        </w:rPr>
        <w:t xml:space="preserve"> oд </w:t>
      </w:r>
      <w:r w:rsidR="00B01E96" w:rsidRPr="00B01E96">
        <w:rPr>
          <w:rFonts w:eastAsia="Arial Unicode MS" w:cs="Arial"/>
          <w:kern w:val="2"/>
        </w:rPr>
        <w:t xml:space="preserve"> 25</w:t>
      </w:r>
      <w:r w:rsidR="00B01E96" w:rsidRPr="00B01E96">
        <w:rPr>
          <w:rFonts w:eastAsia="Arial Unicode MS" w:cs="Arial"/>
          <w:kern w:val="2"/>
          <w:lang w:val="ru-RU"/>
        </w:rPr>
        <w:t>.09</w:t>
      </w:r>
      <w:r w:rsidR="00DC3174" w:rsidRPr="00B01E96">
        <w:rPr>
          <w:rFonts w:eastAsia="Arial Unicode MS" w:cs="Arial"/>
          <w:kern w:val="2"/>
          <w:lang w:val="ru-RU"/>
        </w:rPr>
        <w:t>.2020</w:t>
      </w:r>
      <w:r w:rsidR="00B04995" w:rsidRPr="00B01E96">
        <w:rPr>
          <w:rFonts w:eastAsia="Arial Unicode MS" w:cs="Arial"/>
          <w:kern w:val="2"/>
          <w:lang w:val="ru-RU"/>
        </w:rPr>
        <w:t>. године</w:t>
      </w:r>
      <w:r w:rsidRPr="00B01E96">
        <w:rPr>
          <w:rFonts w:eastAsia="Arial Unicode MS" w:cs="Arial"/>
          <w:kern w:val="2"/>
          <w:lang w:val="ru-RU"/>
        </w:rPr>
        <w:t>)</w:t>
      </w:r>
    </w:p>
    <w:p w14:paraId="5D9B4EF6" w14:textId="77777777" w:rsidR="000C50A0" w:rsidRPr="00B60A26" w:rsidRDefault="000C50A0" w:rsidP="002714B3">
      <w:pPr>
        <w:spacing w:before="0"/>
        <w:contextualSpacing/>
        <w:jc w:val="center"/>
        <w:rPr>
          <w:rFonts w:eastAsia="Arial Unicode MS" w:cs="Arial"/>
          <w:kern w:val="2"/>
          <w:lang w:val="ru-RU"/>
        </w:rPr>
      </w:pPr>
    </w:p>
    <w:p w14:paraId="2A310989" w14:textId="77777777" w:rsidR="00A3774E" w:rsidRPr="00B60A26" w:rsidRDefault="00A3774E" w:rsidP="002714B3">
      <w:pPr>
        <w:pStyle w:val="BodyText"/>
        <w:spacing w:before="0"/>
        <w:contextualSpacing/>
        <w:jc w:val="center"/>
        <w:rPr>
          <w:rFonts w:cs="Arial"/>
          <w:sz w:val="22"/>
          <w:szCs w:val="22"/>
        </w:rPr>
      </w:pPr>
    </w:p>
    <w:p w14:paraId="3647A243" w14:textId="77777777" w:rsidR="00C53AC6" w:rsidRPr="00B60A26" w:rsidRDefault="00C53AC6" w:rsidP="002714B3">
      <w:pPr>
        <w:pStyle w:val="BodyText"/>
        <w:spacing w:before="0"/>
        <w:contextualSpacing/>
        <w:jc w:val="center"/>
        <w:rPr>
          <w:rFonts w:cs="Arial"/>
          <w:sz w:val="22"/>
          <w:szCs w:val="22"/>
        </w:rPr>
      </w:pPr>
    </w:p>
    <w:p w14:paraId="7528C7D7" w14:textId="77777777" w:rsidR="00C53AC6" w:rsidRPr="00B60A26" w:rsidRDefault="00C53AC6" w:rsidP="002714B3">
      <w:pPr>
        <w:pStyle w:val="BodyText"/>
        <w:spacing w:before="0"/>
        <w:contextualSpacing/>
        <w:jc w:val="center"/>
        <w:rPr>
          <w:rFonts w:cs="Arial"/>
          <w:sz w:val="22"/>
          <w:szCs w:val="22"/>
        </w:rPr>
      </w:pPr>
    </w:p>
    <w:p w14:paraId="38878BB3" w14:textId="77777777" w:rsidR="00C53AC6" w:rsidRPr="00B60A26" w:rsidRDefault="00C53AC6" w:rsidP="002714B3">
      <w:pPr>
        <w:pStyle w:val="BodyText"/>
        <w:spacing w:before="0"/>
        <w:contextualSpacing/>
        <w:jc w:val="center"/>
        <w:rPr>
          <w:rFonts w:cs="Arial"/>
          <w:sz w:val="22"/>
          <w:szCs w:val="22"/>
        </w:rPr>
      </w:pPr>
    </w:p>
    <w:p w14:paraId="430730F6" w14:textId="77777777" w:rsidR="005A0AA1" w:rsidRPr="00B60A26" w:rsidRDefault="005A0AA1" w:rsidP="002714B3">
      <w:pPr>
        <w:pStyle w:val="BodyText"/>
        <w:spacing w:before="0"/>
        <w:contextualSpacing/>
        <w:jc w:val="center"/>
        <w:rPr>
          <w:rFonts w:cs="Arial"/>
          <w:sz w:val="22"/>
          <w:szCs w:val="22"/>
        </w:rPr>
      </w:pPr>
    </w:p>
    <w:p w14:paraId="05EE2C88" w14:textId="77777777" w:rsidR="000C50A0" w:rsidRPr="00B60A26" w:rsidRDefault="000C50A0" w:rsidP="002714B3">
      <w:pPr>
        <w:pStyle w:val="BodyText"/>
        <w:spacing w:before="0"/>
        <w:contextualSpacing/>
        <w:jc w:val="center"/>
        <w:rPr>
          <w:rFonts w:cs="Arial"/>
          <w:sz w:val="22"/>
          <w:szCs w:val="22"/>
          <w:lang w:val="ru-RU"/>
        </w:rPr>
      </w:pPr>
    </w:p>
    <w:p w14:paraId="1D2F04BF" w14:textId="1F0C7154" w:rsidR="00B37917" w:rsidRPr="00B01E96" w:rsidRDefault="005A0AA1" w:rsidP="002714B3">
      <w:pPr>
        <w:spacing w:before="0"/>
        <w:contextualSpacing/>
        <w:jc w:val="center"/>
        <w:rPr>
          <w:rFonts w:cs="Arial"/>
          <w:lang w:val="ru-RU"/>
        </w:rPr>
      </w:pPr>
      <w:r w:rsidRPr="00B01E96">
        <w:rPr>
          <w:rFonts w:cs="Arial"/>
        </w:rPr>
        <w:t>Београд</w:t>
      </w:r>
      <w:r w:rsidR="00855D46" w:rsidRPr="00B01E96">
        <w:rPr>
          <w:rFonts w:cs="Arial"/>
          <w:lang w:val="ru-RU"/>
        </w:rPr>
        <w:t xml:space="preserve">, </w:t>
      </w:r>
      <w:r w:rsidR="00140D10" w:rsidRPr="00B01E96">
        <w:rPr>
          <w:rFonts w:cs="Arial"/>
          <w:lang w:val="sr-Latn-RS"/>
        </w:rPr>
        <w:t>Септембар</w:t>
      </w:r>
      <w:r w:rsidR="00470F03" w:rsidRPr="00B01E96">
        <w:rPr>
          <w:rFonts w:cs="Arial"/>
        </w:rPr>
        <w:t xml:space="preserve"> </w:t>
      </w:r>
      <w:r w:rsidR="00DC3174" w:rsidRPr="00B01E96">
        <w:rPr>
          <w:rFonts w:cs="Arial"/>
          <w:lang w:val="ru-RU"/>
        </w:rPr>
        <w:t>2020</w:t>
      </w:r>
      <w:r w:rsidR="001F62BF" w:rsidRPr="00B01E96">
        <w:rPr>
          <w:rFonts w:cs="Arial"/>
          <w:lang w:val="ru-RU"/>
        </w:rPr>
        <w:t xml:space="preserve">. </w:t>
      </w:r>
      <w:r w:rsidR="00210557" w:rsidRPr="00B01E96">
        <w:rPr>
          <w:rFonts w:cs="Arial"/>
          <w:lang w:val="ru-RU"/>
        </w:rPr>
        <w:t>г</w:t>
      </w:r>
      <w:r w:rsidR="001F62BF" w:rsidRPr="00B01E96">
        <w:rPr>
          <w:rFonts w:cs="Arial"/>
          <w:lang w:val="ru-RU"/>
        </w:rPr>
        <w:t>одине</w:t>
      </w:r>
    </w:p>
    <w:p w14:paraId="2FD5D4BA" w14:textId="77777777" w:rsidR="000C50A0" w:rsidRPr="00B60A26" w:rsidRDefault="000C50A0" w:rsidP="002714B3">
      <w:pPr>
        <w:pStyle w:val="Title"/>
        <w:spacing w:before="0"/>
        <w:contextualSpacing/>
        <w:jc w:val="both"/>
        <w:rPr>
          <w:rFonts w:cs="Arial"/>
          <w:b w:val="0"/>
          <w:sz w:val="22"/>
          <w:szCs w:val="22"/>
          <w:lang w:val="ru-RU"/>
        </w:rPr>
      </w:pPr>
    </w:p>
    <w:p w14:paraId="394EA608" w14:textId="77777777" w:rsidR="004002CE" w:rsidRPr="001059CF" w:rsidRDefault="000C50A0" w:rsidP="00FB30D0">
      <w:pPr>
        <w:rPr>
          <w:rFonts w:eastAsia="Arial Unicode MS" w:cs="Arial"/>
          <w:kern w:val="2"/>
        </w:rPr>
      </w:pPr>
      <w:r w:rsidRPr="00B60A26">
        <w:rPr>
          <w:rFonts w:eastAsia="TimesNewRomanPSMT" w:cs="Arial"/>
          <w:kern w:val="2"/>
          <w:lang w:val="ru-RU"/>
        </w:rPr>
        <w:br w:type="page"/>
      </w:r>
      <w:r w:rsidR="004002CE" w:rsidRPr="00B60A26">
        <w:rPr>
          <w:rFonts w:eastAsia="TimesNewRomanPSMT" w:cs="Arial"/>
          <w:kern w:val="2"/>
          <w:lang w:val="ru-RU"/>
        </w:rPr>
        <w:lastRenderedPageBreak/>
        <w:t>На основу члана 32. и 61. Закона о јавним набавкама („Сл. гласник РС” бр. 124/</w:t>
      </w:r>
      <w:r w:rsidR="002714B3" w:rsidRPr="00B60A26">
        <w:rPr>
          <w:rFonts w:eastAsia="TimesNewRomanPSMT" w:cs="Arial"/>
          <w:kern w:val="2"/>
          <w:lang w:val="ru-RU"/>
        </w:rPr>
        <w:t>20</w:t>
      </w:r>
      <w:r w:rsidR="004002CE" w:rsidRPr="00B60A26">
        <w:rPr>
          <w:rFonts w:eastAsia="TimesNewRomanPSMT" w:cs="Arial"/>
          <w:kern w:val="2"/>
          <w:lang w:val="ru-RU"/>
        </w:rPr>
        <w:t>12, 14/</w:t>
      </w:r>
      <w:r w:rsidR="002714B3" w:rsidRPr="00B60A26">
        <w:rPr>
          <w:rFonts w:eastAsia="TimesNewRomanPSMT" w:cs="Arial"/>
          <w:kern w:val="2"/>
          <w:lang w:val="ru-RU"/>
        </w:rPr>
        <w:t>20</w:t>
      </w:r>
      <w:r w:rsidR="004002CE" w:rsidRPr="00B60A26">
        <w:rPr>
          <w:rFonts w:eastAsia="TimesNewRomanPSMT" w:cs="Arial"/>
          <w:kern w:val="2"/>
          <w:lang w:val="ru-RU"/>
        </w:rPr>
        <w:t>15 и 68/</w:t>
      </w:r>
      <w:r w:rsidR="002714B3" w:rsidRPr="00B60A26">
        <w:rPr>
          <w:rFonts w:eastAsia="TimesNewRomanPSMT" w:cs="Arial"/>
          <w:kern w:val="2"/>
          <w:lang w:val="ru-RU"/>
        </w:rPr>
        <w:t>20</w:t>
      </w:r>
      <w:r w:rsidR="004002CE" w:rsidRPr="00B60A26">
        <w:rPr>
          <w:rFonts w:eastAsia="TimesNewRomanPSMT" w:cs="Arial"/>
          <w:kern w:val="2"/>
          <w:lang w:val="ru-RU"/>
        </w:rPr>
        <w:t>15</w:t>
      </w:r>
      <w:r w:rsidR="002714B3" w:rsidRPr="00B60A26">
        <w:rPr>
          <w:rFonts w:eastAsia="TimesNewRomanPSMT" w:cs="Arial"/>
          <w:kern w:val="2"/>
          <w:lang w:val="ru-RU"/>
        </w:rPr>
        <w:t>)</w:t>
      </w:r>
      <w:r w:rsidR="004002CE" w:rsidRPr="00B60A26">
        <w:rPr>
          <w:rFonts w:eastAsia="TimesNewRomanPSMT" w:cs="Arial"/>
          <w:kern w:val="2"/>
          <w:lang w:val="ru-RU"/>
        </w:rPr>
        <w:t xml:space="preserve">, </w:t>
      </w:r>
      <w:r w:rsidR="002714B3" w:rsidRPr="00B60A26">
        <w:rPr>
          <w:rFonts w:eastAsia="TimesNewRomanPSMT" w:cs="Arial"/>
          <w:kern w:val="2"/>
          <w:lang w:val="ru-RU"/>
        </w:rPr>
        <w:t>(</w:t>
      </w:r>
      <w:r w:rsidR="004002CE" w:rsidRPr="00B60A26">
        <w:rPr>
          <w:rFonts w:eastAsia="TimesNewRomanPSMT" w:cs="Arial"/>
          <w:kern w:val="2"/>
          <w:lang w:val="ru-RU"/>
        </w:rPr>
        <w:t>у даљем тексту</w:t>
      </w:r>
      <w:r w:rsidR="002714B3" w:rsidRPr="00B60A26">
        <w:rPr>
          <w:rFonts w:eastAsia="TimesNewRomanPSMT" w:cs="Arial"/>
          <w:kern w:val="2"/>
          <w:lang w:val="ru-RU"/>
        </w:rPr>
        <w:t>:</w:t>
      </w:r>
      <w:r w:rsidR="004002CE" w:rsidRPr="00B60A26">
        <w:rPr>
          <w:rFonts w:eastAsia="Calibri" w:cs="Arial"/>
          <w:bCs/>
          <w:lang w:val="ru-RU"/>
        </w:rPr>
        <w:t>Закон</w:t>
      </w:r>
      <w:r w:rsidR="004002CE" w:rsidRPr="00B60A26">
        <w:rPr>
          <w:rFonts w:eastAsia="TimesNewRomanPSMT" w:cs="Arial"/>
          <w:kern w:val="2"/>
          <w:lang w:val="ru-RU"/>
        </w:rPr>
        <w:t>),члана2. Правилника о обавезним елементима конкурсне документације у поступцима јавних набавки и начину доказивања испуњености услова („Сл. гласник РС” бр. 86/</w:t>
      </w:r>
      <w:r w:rsidR="002714B3" w:rsidRPr="00B60A26">
        <w:rPr>
          <w:rFonts w:eastAsia="TimesNewRomanPSMT" w:cs="Arial"/>
          <w:kern w:val="2"/>
          <w:lang w:val="ru-RU"/>
        </w:rPr>
        <w:t>20</w:t>
      </w:r>
      <w:r w:rsidR="004002CE" w:rsidRPr="00B60A26">
        <w:rPr>
          <w:rFonts w:eastAsia="TimesNewRomanPSMT" w:cs="Arial"/>
          <w:kern w:val="2"/>
          <w:lang w:val="ru-RU"/>
        </w:rPr>
        <w:t>15</w:t>
      </w:r>
      <w:r w:rsidR="005E1651" w:rsidRPr="00B60A26">
        <w:rPr>
          <w:rFonts w:eastAsia="TimesNewRomanPSMT" w:cs="Arial"/>
          <w:kern w:val="2"/>
          <w:lang w:val="ru-RU"/>
        </w:rPr>
        <w:t xml:space="preserve"> и 41/2019</w:t>
      </w:r>
      <w:r w:rsidR="004002CE" w:rsidRPr="00B60A26">
        <w:rPr>
          <w:rFonts w:eastAsia="TimesNewRomanPSMT" w:cs="Arial"/>
          <w:kern w:val="2"/>
          <w:lang w:val="ru-RU"/>
        </w:rPr>
        <w:t xml:space="preserve">), </w:t>
      </w:r>
      <w:r w:rsidR="004002CE" w:rsidRPr="00B60A26">
        <w:rPr>
          <w:rFonts w:eastAsia="Arial Unicode MS" w:cs="Arial"/>
          <w:kern w:val="2"/>
          <w:lang w:val="ru-RU"/>
        </w:rPr>
        <w:t xml:space="preserve">Одлуке о покретању поступка јавне набавке број </w:t>
      </w:r>
      <w:r w:rsidR="00FB30D0" w:rsidRPr="00FB30D0">
        <w:rPr>
          <w:rFonts w:eastAsia="Arial Unicode MS" w:cs="Arial"/>
          <w:kern w:val="2"/>
          <w:lang w:val="ru-RU"/>
        </w:rPr>
        <w:t>12.01.69</w:t>
      </w:r>
      <w:r w:rsidR="00FB30D0">
        <w:rPr>
          <w:rFonts w:eastAsia="Arial Unicode MS" w:cs="Arial"/>
          <w:kern w:val="2"/>
          <w:lang w:val="ru-RU"/>
        </w:rPr>
        <w:t>0782/1-19 од 12.12.2019. године</w:t>
      </w:r>
      <w:r w:rsidR="008F5F32">
        <w:rPr>
          <w:rFonts w:eastAsia="Arial Unicode MS" w:cs="Arial"/>
          <w:kern w:val="2"/>
          <w:lang w:val="ru-RU"/>
        </w:rPr>
        <w:t>,</w:t>
      </w:r>
      <w:r w:rsidR="004002CE" w:rsidRPr="00B60A26">
        <w:rPr>
          <w:rFonts w:eastAsia="Arial Unicode MS" w:cs="Arial"/>
          <w:kern w:val="2"/>
          <w:lang w:val="ru-RU"/>
        </w:rPr>
        <w:t xml:space="preserve"> Решења о образовању комисије за јавну набавку </w:t>
      </w:r>
      <w:r w:rsidR="000B7499" w:rsidRPr="00B60A26">
        <w:rPr>
          <w:rFonts w:eastAsia="Arial Unicode MS" w:cs="Arial"/>
          <w:kern w:val="2"/>
          <w:lang w:val="ru-RU"/>
        </w:rPr>
        <w:t>бр.</w:t>
      </w:r>
      <w:r w:rsidR="00FB30D0" w:rsidRPr="00FB30D0">
        <w:rPr>
          <w:rFonts w:eastAsia="Arial Unicode MS" w:cs="Arial"/>
          <w:kern w:val="2"/>
        </w:rPr>
        <w:t>12.01.69</w:t>
      </w:r>
      <w:r w:rsidR="00FB30D0">
        <w:rPr>
          <w:rFonts w:eastAsia="Arial Unicode MS" w:cs="Arial"/>
          <w:kern w:val="2"/>
        </w:rPr>
        <w:t>0782/2-19 од 12.12.2019. године</w:t>
      </w:r>
      <w:r w:rsidR="008F5F32">
        <w:rPr>
          <w:rFonts w:eastAsia="Arial Unicode MS" w:cs="Arial"/>
          <w:kern w:val="2"/>
        </w:rPr>
        <w:t xml:space="preserve"> и </w:t>
      </w:r>
      <w:r w:rsidR="008F5F32" w:rsidRPr="008F5F32">
        <w:rPr>
          <w:rFonts w:eastAsia="Arial Unicode MS" w:cs="Arial"/>
          <w:kern w:val="2"/>
        </w:rPr>
        <w:t xml:space="preserve">Решењем о измени решења о </w:t>
      </w:r>
      <w:r w:rsidR="008F5F32" w:rsidRPr="001059CF">
        <w:rPr>
          <w:rFonts w:eastAsia="Arial Unicode MS" w:cs="Arial"/>
          <w:kern w:val="2"/>
        </w:rPr>
        <w:t xml:space="preserve">образовању комсисије бр. </w:t>
      </w:r>
      <w:r w:rsidR="001059CF" w:rsidRPr="001059CF">
        <w:rPr>
          <w:rFonts w:eastAsia="Arial Unicode MS" w:cs="Arial"/>
          <w:kern w:val="2"/>
        </w:rPr>
        <w:t>12.01.1790/5-20 од 26.05.2020</w:t>
      </w:r>
      <w:r w:rsidR="008F5F32" w:rsidRPr="001059CF">
        <w:rPr>
          <w:rFonts w:eastAsia="Arial Unicode MS" w:cs="Arial"/>
          <w:kern w:val="2"/>
        </w:rPr>
        <w:t xml:space="preserve">. године </w:t>
      </w:r>
      <w:r w:rsidR="004002CE" w:rsidRPr="001059CF">
        <w:rPr>
          <w:rFonts w:eastAsia="Arial Unicode MS" w:cs="Arial"/>
          <w:kern w:val="2"/>
          <w:lang w:val="ru-RU"/>
        </w:rPr>
        <w:t>припремљена је:</w:t>
      </w:r>
    </w:p>
    <w:p w14:paraId="19445F2B" w14:textId="77777777" w:rsidR="004002CE" w:rsidRPr="00B60A26" w:rsidRDefault="004002CE" w:rsidP="002714B3">
      <w:pPr>
        <w:spacing w:before="0"/>
        <w:contextualSpacing/>
        <w:rPr>
          <w:rFonts w:eastAsia="TimesNewRomanPSMT" w:cs="Arial"/>
          <w:kern w:val="2"/>
          <w:lang w:val="ru-RU"/>
        </w:rPr>
      </w:pPr>
    </w:p>
    <w:p w14:paraId="6F03BB6D" w14:textId="77777777" w:rsidR="004002CE" w:rsidRPr="00B60A26" w:rsidRDefault="004002CE" w:rsidP="002714B3">
      <w:pPr>
        <w:pStyle w:val="BodyText"/>
        <w:spacing w:before="0"/>
        <w:contextualSpacing/>
        <w:rPr>
          <w:rFonts w:cs="Arial"/>
          <w:b/>
          <w:spacing w:val="80"/>
          <w:sz w:val="22"/>
          <w:szCs w:val="22"/>
          <w:lang w:val="ru-RU"/>
        </w:rPr>
      </w:pPr>
    </w:p>
    <w:p w14:paraId="7D3A3762" w14:textId="77777777" w:rsidR="004002CE" w:rsidRPr="00B60A26" w:rsidRDefault="004002CE" w:rsidP="002714B3">
      <w:pPr>
        <w:pStyle w:val="BodyText"/>
        <w:spacing w:before="0"/>
        <w:contextualSpacing/>
        <w:rPr>
          <w:rFonts w:cs="Arial"/>
          <w:b/>
          <w:spacing w:val="80"/>
          <w:sz w:val="22"/>
          <w:szCs w:val="22"/>
          <w:lang w:val="ru-RU"/>
        </w:rPr>
      </w:pPr>
    </w:p>
    <w:p w14:paraId="3D6BB54B" w14:textId="77777777" w:rsidR="004002CE" w:rsidRPr="00B60A26" w:rsidRDefault="004002CE" w:rsidP="002714B3">
      <w:pPr>
        <w:spacing w:before="0"/>
        <w:contextualSpacing/>
        <w:jc w:val="center"/>
        <w:rPr>
          <w:rFonts w:cs="Arial"/>
          <w:b/>
          <w:lang w:val="ru-RU"/>
        </w:rPr>
      </w:pPr>
      <w:bookmarkStart w:id="6" w:name="_Toc441215598"/>
      <w:bookmarkStart w:id="7" w:name="_Toc441651537"/>
      <w:bookmarkStart w:id="8" w:name="_Toc442559874"/>
      <w:r w:rsidRPr="00B60A26">
        <w:rPr>
          <w:rFonts w:cs="Arial"/>
          <w:b/>
          <w:lang w:val="ru-RU"/>
        </w:rPr>
        <w:t>КОНКУРСНА ДОКУМЕНТАЦИЈА</w:t>
      </w:r>
      <w:bookmarkEnd w:id="6"/>
      <w:bookmarkEnd w:id="7"/>
      <w:bookmarkEnd w:id="8"/>
    </w:p>
    <w:p w14:paraId="6816E07A" w14:textId="77777777" w:rsidR="004002CE" w:rsidRPr="00B60A26" w:rsidRDefault="004002CE" w:rsidP="002714B3">
      <w:pPr>
        <w:spacing w:before="0"/>
        <w:contextualSpacing/>
        <w:jc w:val="center"/>
        <w:rPr>
          <w:rFonts w:cs="Arial"/>
          <w:lang w:val="ru-RU"/>
        </w:rPr>
      </w:pPr>
      <w:r w:rsidRPr="00B60A26">
        <w:rPr>
          <w:rFonts w:cs="Arial"/>
          <w:lang w:val="sr-Cyrl-CS"/>
        </w:rPr>
        <w:t xml:space="preserve">за подношење понуда </w:t>
      </w:r>
      <w:r w:rsidRPr="00B60A26">
        <w:rPr>
          <w:rFonts w:cs="Arial"/>
          <w:lang w:val="ru-RU"/>
        </w:rPr>
        <w:t xml:space="preserve">у отвореном поступку </w:t>
      </w:r>
    </w:p>
    <w:p w14:paraId="50AE872E" w14:textId="77777777" w:rsidR="004002CE" w:rsidRPr="00B60A26" w:rsidRDefault="004002CE" w:rsidP="002714B3">
      <w:pPr>
        <w:spacing w:before="0"/>
        <w:contextualSpacing/>
        <w:jc w:val="center"/>
        <w:rPr>
          <w:rFonts w:cs="Arial"/>
          <w:b/>
          <w:lang w:val="ru-RU"/>
        </w:rPr>
      </w:pPr>
      <w:bookmarkStart w:id="9" w:name="_Toc441215599"/>
      <w:bookmarkStart w:id="10" w:name="_Toc441651538"/>
      <w:bookmarkStart w:id="11" w:name="_Toc442559875"/>
      <w:r w:rsidRPr="00B60A26">
        <w:rPr>
          <w:rFonts w:cs="Arial"/>
          <w:b/>
          <w:lang w:val="ru-RU"/>
        </w:rPr>
        <w:t>за јавну набавку радова бр.</w:t>
      </w:r>
      <w:bookmarkEnd w:id="9"/>
      <w:bookmarkEnd w:id="10"/>
      <w:bookmarkEnd w:id="11"/>
      <w:r w:rsidR="00FB30D0">
        <w:rPr>
          <w:rFonts w:cs="Arial"/>
          <w:b/>
          <w:lang w:val="ru-RU"/>
        </w:rPr>
        <w:t>ЈН/4000/1139/2019 (3602/2019)</w:t>
      </w:r>
    </w:p>
    <w:p w14:paraId="5284C7E7" w14:textId="77777777" w:rsidR="002714B3" w:rsidRPr="00B60A26" w:rsidRDefault="00FB30D0" w:rsidP="002714B3">
      <w:pPr>
        <w:spacing w:before="0"/>
        <w:contextualSpacing/>
        <w:jc w:val="center"/>
        <w:rPr>
          <w:rFonts w:cs="Arial"/>
          <w:b/>
          <w:lang w:val="ru-RU"/>
        </w:rPr>
      </w:pPr>
      <w:r>
        <w:rPr>
          <w:rFonts w:cs="Arial"/>
          <w:b/>
          <w:lang w:val="ru-RU"/>
        </w:rPr>
        <w:t>Заменa железничког транспорта ровног угља од Погона “Сува сепарација” до РЈ “Мокра сепарација” трачним транспортерима</w:t>
      </w:r>
    </w:p>
    <w:p w14:paraId="4AF5BABD" w14:textId="77777777" w:rsidR="009D3699" w:rsidRPr="00B60A26" w:rsidRDefault="009D3699" w:rsidP="002714B3">
      <w:pPr>
        <w:pStyle w:val="BodyText"/>
        <w:spacing w:before="0"/>
        <w:contextualSpacing/>
        <w:rPr>
          <w:rFonts w:cs="Arial"/>
          <w:i/>
          <w:sz w:val="22"/>
          <w:szCs w:val="22"/>
          <w:lang w:val="sr-Latn-CS"/>
        </w:rPr>
      </w:pPr>
    </w:p>
    <w:p w14:paraId="5009CBFC" w14:textId="77777777" w:rsidR="00C62AA7" w:rsidRPr="00B60A26" w:rsidRDefault="00C62AA7" w:rsidP="002714B3">
      <w:pPr>
        <w:pStyle w:val="Title"/>
        <w:spacing w:before="0"/>
        <w:contextualSpacing/>
        <w:rPr>
          <w:rFonts w:cs="Arial"/>
          <w:b w:val="0"/>
          <w:sz w:val="22"/>
          <w:szCs w:val="22"/>
          <w:lang w:val="de-DE"/>
        </w:rPr>
      </w:pPr>
      <w:r w:rsidRPr="00B60A26">
        <w:rPr>
          <w:rFonts w:cs="Arial"/>
          <w:b w:val="0"/>
          <w:sz w:val="22"/>
          <w:szCs w:val="22"/>
          <w:lang w:val="de-DE"/>
        </w:rPr>
        <w:t>Садр</w:t>
      </w:r>
      <w:r w:rsidRPr="00B60A26">
        <w:rPr>
          <w:rFonts w:cs="Arial"/>
          <w:b w:val="0"/>
          <w:sz w:val="22"/>
          <w:szCs w:val="22"/>
          <w:lang w:val="ru-RU"/>
        </w:rPr>
        <w:t>ж</w:t>
      </w:r>
      <w:r w:rsidRPr="00B60A26">
        <w:rPr>
          <w:rFonts w:cs="Arial"/>
          <w:b w:val="0"/>
          <w:sz w:val="22"/>
          <w:szCs w:val="22"/>
          <w:lang w:val="de-DE"/>
        </w:rPr>
        <w:t>ај</w:t>
      </w:r>
      <w:r w:rsidRPr="00B60A26">
        <w:rPr>
          <w:rFonts w:cs="Arial"/>
          <w:b w:val="0"/>
          <w:sz w:val="22"/>
          <w:szCs w:val="22"/>
          <w:lang w:val="ru-RU"/>
        </w:rPr>
        <w:t xml:space="preserve"> к</w:t>
      </w:r>
      <w:r w:rsidRPr="00B60A26">
        <w:rPr>
          <w:rFonts w:cs="Arial"/>
          <w:b w:val="0"/>
          <w:sz w:val="22"/>
          <w:szCs w:val="22"/>
          <w:lang w:val="de-DE"/>
        </w:rPr>
        <w:t>онкурснедокументације:</w:t>
      </w:r>
    </w:p>
    <w:p w14:paraId="22E36EE5" w14:textId="77777777" w:rsidR="002714B3" w:rsidRPr="00B60A26" w:rsidRDefault="00C62AA7" w:rsidP="002714B3">
      <w:pPr>
        <w:pStyle w:val="Title"/>
        <w:spacing w:before="0"/>
        <w:contextualSpacing/>
        <w:rPr>
          <w:rFonts w:cs="Arial"/>
          <w:sz w:val="22"/>
          <w:szCs w:val="22"/>
          <w:lang w:val="ru-RU"/>
        </w:rPr>
      </w:pP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Pr="00B60A26">
        <w:rPr>
          <w:rFonts w:cs="Arial"/>
          <w:b w:val="0"/>
          <w:sz w:val="22"/>
          <w:szCs w:val="22"/>
          <w:lang w:val="ru-RU"/>
        </w:rPr>
        <w:tab/>
      </w:r>
      <w:r w:rsidR="002714B3" w:rsidRPr="00B60A26">
        <w:rPr>
          <w:rFonts w:cs="Arial"/>
          <w:sz w:val="22"/>
          <w:szCs w:val="22"/>
          <w:lang w:val="ru-RU"/>
        </w:rPr>
        <w:t xml:space="preserve">                    Страна:</w:t>
      </w:r>
    </w:p>
    <w:p w14:paraId="0A2213B2" w14:textId="77777777" w:rsidR="006554A5" w:rsidRPr="00B60A26" w:rsidRDefault="00C62AA7" w:rsidP="002714B3">
      <w:pPr>
        <w:pStyle w:val="Title"/>
        <w:spacing w:before="0"/>
        <w:contextualSpacing/>
        <w:rPr>
          <w:rFonts w:cs="Arial"/>
          <w:b w:val="0"/>
          <w:sz w:val="22"/>
          <w:szCs w:val="22"/>
          <w:lang w:val="ru-RU"/>
        </w:rPr>
      </w:pPr>
      <w:r w:rsidRPr="00B60A26">
        <w:rPr>
          <w:rFonts w:cs="Arial"/>
          <w:sz w:val="22"/>
          <w:szCs w:val="22"/>
          <w:lang w:val="ru-RU"/>
        </w:rPr>
        <w:tab/>
      </w:r>
    </w:p>
    <w:tbl>
      <w:tblPr>
        <w:tblW w:w="10023" w:type="dxa"/>
        <w:tblInd w:w="142" w:type="dxa"/>
        <w:tblLayout w:type="fixed"/>
        <w:tblCellMar>
          <w:left w:w="10" w:type="dxa"/>
          <w:right w:w="10" w:type="dxa"/>
        </w:tblCellMar>
        <w:tblLook w:val="0000" w:firstRow="0" w:lastRow="0" w:firstColumn="0" w:lastColumn="0" w:noHBand="0" w:noVBand="0"/>
      </w:tblPr>
      <w:tblGrid>
        <w:gridCol w:w="570"/>
        <w:gridCol w:w="8013"/>
        <w:gridCol w:w="1440"/>
      </w:tblGrid>
      <w:tr w:rsidR="002714B3" w:rsidRPr="00B60A26" w14:paraId="6AA5BE8C"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5A5899"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1.</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D05C39F" w14:textId="77777777" w:rsidR="002714B3" w:rsidRPr="00B60A26" w:rsidRDefault="002714B3" w:rsidP="002714B3">
            <w:pPr>
              <w:tabs>
                <w:tab w:val="left" w:pos="360"/>
                <w:tab w:val="left" w:pos="567"/>
                <w:tab w:val="right" w:leader="dot" w:pos="9639"/>
              </w:tabs>
              <w:autoSpaceDE w:val="0"/>
              <w:spacing w:before="0"/>
              <w:contextualSpacing/>
              <w:jc w:val="left"/>
              <w:rPr>
                <w:rFonts w:cs="Arial"/>
              </w:rPr>
            </w:pPr>
            <w:r w:rsidRPr="00B60A26">
              <w:rPr>
                <w:rFonts w:cs="Arial"/>
              </w:rPr>
              <w:t>Општи подаци о јавној набавци</w:t>
            </w:r>
          </w:p>
        </w:tc>
        <w:tc>
          <w:tcPr>
            <w:tcW w:w="1440" w:type="dxa"/>
            <w:tcBorders>
              <w:top w:val="single" w:sz="4" w:space="0" w:color="00000A"/>
              <w:left w:val="single" w:sz="4" w:space="0" w:color="00000A"/>
              <w:bottom w:val="single" w:sz="4" w:space="0" w:color="00000A"/>
              <w:right w:val="single" w:sz="4" w:space="0" w:color="00000A"/>
            </w:tcBorders>
            <w:vAlign w:val="center"/>
          </w:tcPr>
          <w:p w14:paraId="012E5CAB" w14:textId="77777777" w:rsidR="002714B3" w:rsidRPr="00023022" w:rsidRDefault="00EC698E" w:rsidP="00EC698E">
            <w:pPr>
              <w:tabs>
                <w:tab w:val="left" w:pos="360"/>
                <w:tab w:val="left" w:pos="567"/>
                <w:tab w:val="right" w:leader="dot" w:pos="9639"/>
              </w:tabs>
              <w:autoSpaceDE w:val="0"/>
              <w:spacing w:before="0"/>
              <w:contextualSpacing/>
              <w:jc w:val="center"/>
              <w:rPr>
                <w:rFonts w:cs="Arial"/>
              </w:rPr>
            </w:pPr>
            <w:r w:rsidRPr="00023022">
              <w:rPr>
                <w:rFonts w:cs="Arial"/>
              </w:rPr>
              <w:t>3</w:t>
            </w:r>
          </w:p>
        </w:tc>
      </w:tr>
      <w:tr w:rsidR="002714B3" w:rsidRPr="00B60A26" w14:paraId="04A5CBB8"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8BE410"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2.</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931FF" w14:textId="77777777" w:rsidR="002714B3" w:rsidRPr="00B60A26" w:rsidRDefault="002714B3" w:rsidP="002714B3">
            <w:pPr>
              <w:tabs>
                <w:tab w:val="left" w:pos="317"/>
                <w:tab w:val="left" w:pos="360"/>
                <w:tab w:val="right" w:leader="dot" w:pos="9639"/>
              </w:tabs>
              <w:autoSpaceDE w:val="0"/>
              <w:spacing w:before="0"/>
              <w:contextualSpacing/>
              <w:jc w:val="left"/>
              <w:rPr>
                <w:rFonts w:cs="Arial"/>
              </w:rPr>
            </w:pPr>
            <w:r w:rsidRPr="00B60A26">
              <w:rPr>
                <w:rFonts w:cs="Arial"/>
              </w:rPr>
              <w:t>Подаци о предмету набавке</w:t>
            </w:r>
          </w:p>
        </w:tc>
        <w:tc>
          <w:tcPr>
            <w:tcW w:w="1440" w:type="dxa"/>
            <w:tcBorders>
              <w:top w:val="single" w:sz="4" w:space="0" w:color="00000A"/>
              <w:left w:val="single" w:sz="4" w:space="0" w:color="00000A"/>
              <w:bottom w:val="single" w:sz="4" w:space="0" w:color="00000A"/>
              <w:right w:val="single" w:sz="4" w:space="0" w:color="00000A"/>
            </w:tcBorders>
            <w:vAlign w:val="center"/>
          </w:tcPr>
          <w:p w14:paraId="53BFEAF6" w14:textId="77777777" w:rsidR="002714B3" w:rsidRPr="00023022" w:rsidRDefault="00EC698E" w:rsidP="00EC698E">
            <w:pPr>
              <w:tabs>
                <w:tab w:val="left" w:pos="317"/>
                <w:tab w:val="left" w:pos="360"/>
                <w:tab w:val="right" w:leader="dot" w:pos="9639"/>
              </w:tabs>
              <w:autoSpaceDE w:val="0"/>
              <w:spacing w:before="0"/>
              <w:contextualSpacing/>
              <w:jc w:val="center"/>
              <w:rPr>
                <w:rFonts w:cs="Arial"/>
              </w:rPr>
            </w:pPr>
            <w:r w:rsidRPr="00023022">
              <w:rPr>
                <w:rFonts w:cs="Arial"/>
              </w:rPr>
              <w:t>3</w:t>
            </w:r>
          </w:p>
        </w:tc>
      </w:tr>
      <w:tr w:rsidR="002714B3" w:rsidRPr="00B60A26" w14:paraId="3774A22F" w14:textId="77777777" w:rsidTr="00EC698E">
        <w:trPr>
          <w:trHeight w:val="880"/>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84F7FB"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3.</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2A437A" w14:textId="77777777" w:rsidR="002714B3" w:rsidRPr="00B60A26" w:rsidRDefault="002714B3" w:rsidP="002714B3">
            <w:pPr>
              <w:tabs>
                <w:tab w:val="left" w:pos="317"/>
                <w:tab w:val="left" w:pos="360"/>
                <w:tab w:val="right" w:leader="dot" w:pos="9639"/>
              </w:tabs>
              <w:autoSpaceDE w:val="0"/>
              <w:spacing w:before="0"/>
              <w:contextualSpacing/>
              <w:jc w:val="left"/>
              <w:rPr>
                <w:rFonts w:cs="Arial"/>
              </w:rPr>
            </w:pPr>
            <w:r w:rsidRPr="00B60A26">
              <w:rPr>
                <w:rFonts w:cs="Arial"/>
              </w:rPr>
              <w:t>Техничка спецификација (врста, техничке карактеристике, квалитет, обим и опис радова...)</w:t>
            </w:r>
          </w:p>
        </w:tc>
        <w:tc>
          <w:tcPr>
            <w:tcW w:w="1440" w:type="dxa"/>
            <w:tcBorders>
              <w:top w:val="single" w:sz="4" w:space="0" w:color="00000A"/>
              <w:left w:val="single" w:sz="4" w:space="0" w:color="00000A"/>
              <w:bottom w:val="single" w:sz="4" w:space="0" w:color="00000A"/>
              <w:right w:val="single" w:sz="4" w:space="0" w:color="00000A"/>
            </w:tcBorders>
            <w:vAlign w:val="center"/>
          </w:tcPr>
          <w:p w14:paraId="376BA3B8" w14:textId="77777777" w:rsidR="002714B3" w:rsidRPr="00023022" w:rsidRDefault="00EC698E" w:rsidP="00EC698E">
            <w:pPr>
              <w:tabs>
                <w:tab w:val="left" w:pos="317"/>
                <w:tab w:val="left" w:pos="360"/>
                <w:tab w:val="right" w:leader="dot" w:pos="9639"/>
              </w:tabs>
              <w:autoSpaceDE w:val="0"/>
              <w:spacing w:before="0"/>
              <w:contextualSpacing/>
              <w:jc w:val="center"/>
              <w:rPr>
                <w:rFonts w:cs="Arial"/>
              </w:rPr>
            </w:pPr>
            <w:r w:rsidRPr="00023022">
              <w:rPr>
                <w:rFonts w:cs="Arial"/>
              </w:rPr>
              <w:t>4</w:t>
            </w:r>
          </w:p>
        </w:tc>
      </w:tr>
      <w:tr w:rsidR="002714B3" w:rsidRPr="00B60A26" w14:paraId="05388631" w14:textId="77777777" w:rsidTr="00EC698E">
        <w:trPr>
          <w:trHeight w:val="856"/>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EC4D6"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4.</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51FE76" w14:textId="77777777" w:rsidR="002714B3" w:rsidRPr="00B60A26" w:rsidRDefault="002714B3" w:rsidP="002714B3">
            <w:pPr>
              <w:tabs>
                <w:tab w:val="left" w:pos="317"/>
                <w:tab w:val="left" w:pos="360"/>
                <w:tab w:val="right" w:leader="dot" w:pos="9639"/>
              </w:tabs>
              <w:autoSpaceDE w:val="0"/>
              <w:spacing w:before="0"/>
              <w:contextualSpacing/>
              <w:jc w:val="left"/>
              <w:rPr>
                <w:rFonts w:cs="Arial"/>
              </w:rPr>
            </w:pPr>
            <w:r w:rsidRPr="00B60A26">
              <w:rPr>
                <w:rFonts w:cs="Arial"/>
              </w:rPr>
              <w:t>Услови за учешће у поступку ЈН и упутство како се доказује испуњеност услова</w:t>
            </w:r>
          </w:p>
        </w:tc>
        <w:tc>
          <w:tcPr>
            <w:tcW w:w="1440" w:type="dxa"/>
            <w:tcBorders>
              <w:top w:val="single" w:sz="4" w:space="0" w:color="00000A"/>
              <w:left w:val="single" w:sz="4" w:space="0" w:color="00000A"/>
              <w:bottom w:val="single" w:sz="4" w:space="0" w:color="00000A"/>
              <w:right w:val="single" w:sz="4" w:space="0" w:color="00000A"/>
            </w:tcBorders>
            <w:vAlign w:val="center"/>
          </w:tcPr>
          <w:p w14:paraId="669BE1F6" w14:textId="29BE228E" w:rsidR="002714B3" w:rsidRPr="00B60A26" w:rsidRDefault="00023022" w:rsidP="00EC698E">
            <w:pPr>
              <w:tabs>
                <w:tab w:val="left" w:pos="317"/>
                <w:tab w:val="left" w:pos="360"/>
                <w:tab w:val="right" w:leader="dot" w:pos="9639"/>
              </w:tabs>
              <w:autoSpaceDE w:val="0"/>
              <w:spacing w:before="0"/>
              <w:contextualSpacing/>
              <w:jc w:val="center"/>
              <w:rPr>
                <w:rFonts w:cs="Arial"/>
              </w:rPr>
            </w:pPr>
            <w:r>
              <w:rPr>
                <w:rFonts w:cs="Arial"/>
              </w:rPr>
              <w:t>72</w:t>
            </w:r>
          </w:p>
        </w:tc>
      </w:tr>
      <w:tr w:rsidR="002714B3" w:rsidRPr="00B60A26" w14:paraId="6A166986"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80C7E3"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5.</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81313F" w14:textId="77777777" w:rsidR="002714B3" w:rsidRPr="00B60A26" w:rsidRDefault="002714B3" w:rsidP="002714B3">
            <w:pPr>
              <w:tabs>
                <w:tab w:val="left" w:pos="317"/>
                <w:tab w:val="left" w:pos="360"/>
                <w:tab w:val="right" w:leader="dot" w:pos="9639"/>
              </w:tabs>
              <w:autoSpaceDE w:val="0"/>
              <w:spacing w:before="0"/>
              <w:contextualSpacing/>
              <w:jc w:val="left"/>
              <w:rPr>
                <w:rFonts w:cs="Arial"/>
              </w:rPr>
            </w:pPr>
            <w:r w:rsidRPr="00B60A26">
              <w:rPr>
                <w:rFonts w:cs="Arial"/>
              </w:rPr>
              <w:t>Критеријум за доделу уговора</w:t>
            </w:r>
          </w:p>
        </w:tc>
        <w:tc>
          <w:tcPr>
            <w:tcW w:w="1440" w:type="dxa"/>
            <w:tcBorders>
              <w:top w:val="single" w:sz="4" w:space="0" w:color="00000A"/>
              <w:left w:val="single" w:sz="4" w:space="0" w:color="00000A"/>
              <w:bottom w:val="single" w:sz="4" w:space="0" w:color="00000A"/>
              <w:right w:val="single" w:sz="4" w:space="0" w:color="00000A"/>
            </w:tcBorders>
            <w:vAlign w:val="center"/>
          </w:tcPr>
          <w:p w14:paraId="664B194C" w14:textId="40767A79" w:rsidR="002714B3" w:rsidRPr="00B60A26" w:rsidRDefault="00023022" w:rsidP="00EC698E">
            <w:pPr>
              <w:tabs>
                <w:tab w:val="left" w:pos="317"/>
                <w:tab w:val="left" w:pos="360"/>
                <w:tab w:val="right" w:leader="dot" w:pos="9639"/>
              </w:tabs>
              <w:autoSpaceDE w:val="0"/>
              <w:spacing w:before="0"/>
              <w:contextualSpacing/>
              <w:jc w:val="center"/>
              <w:rPr>
                <w:rFonts w:cs="Arial"/>
              </w:rPr>
            </w:pPr>
            <w:r>
              <w:rPr>
                <w:rFonts w:cs="Arial"/>
              </w:rPr>
              <w:t>80</w:t>
            </w:r>
          </w:p>
        </w:tc>
      </w:tr>
      <w:tr w:rsidR="002714B3" w:rsidRPr="00B60A26" w14:paraId="011FE11C"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DB2F9D"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6.</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BE967F" w14:textId="77777777" w:rsidR="002714B3" w:rsidRPr="00B60A26" w:rsidRDefault="002714B3" w:rsidP="002714B3">
            <w:pPr>
              <w:tabs>
                <w:tab w:val="left" w:pos="360"/>
                <w:tab w:val="left" w:pos="567"/>
                <w:tab w:val="right" w:leader="dot" w:pos="9639"/>
              </w:tabs>
              <w:autoSpaceDE w:val="0"/>
              <w:spacing w:before="0"/>
              <w:contextualSpacing/>
              <w:jc w:val="left"/>
              <w:rPr>
                <w:rFonts w:cs="Arial"/>
              </w:rPr>
            </w:pPr>
            <w:r w:rsidRPr="00B60A26">
              <w:rPr>
                <w:rFonts w:cs="Arial"/>
              </w:rPr>
              <w:t>Упутство понуђачима како да сачине понуду</w:t>
            </w:r>
          </w:p>
        </w:tc>
        <w:tc>
          <w:tcPr>
            <w:tcW w:w="1440" w:type="dxa"/>
            <w:tcBorders>
              <w:top w:val="single" w:sz="4" w:space="0" w:color="00000A"/>
              <w:left w:val="single" w:sz="4" w:space="0" w:color="00000A"/>
              <w:bottom w:val="single" w:sz="4" w:space="0" w:color="00000A"/>
              <w:right w:val="single" w:sz="4" w:space="0" w:color="00000A"/>
            </w:tcBorders>
            <w:vAlign w:val="center"/>
          </w:tcPr>
          <w:p w14:paraId="29A02E60" w14:textId="28DA3751" w:rsidR="002714B3" w:rsidRPr="00B60A26" w:rsidRDefault="00023022" w:rsidP="00EC698E">
            <w:pPr>
              <w:tabs>
                <w:tab w:val="left" w:pos="360"/>
                <w:tab w:val="left" w:pos="567"/>
                <w:tab w:val="right" w:leader="dot" w:pos="9639"/>
              </w:tabs>
              <w:autoSpaceDE w:val="0"/>
              <w:spacing w:before="0"/>
              <w:contextualSpacing/>
              <w:jc w:val="center"/>
              <w:rPr>
                <w:rFonts w:cs="Arial"/>
              </w:rPr>
            </w:pPr>
            <w:r>
              <w:rPr>
                <w:rFonts w:cs="Arial"/>
              </w:rPr>
              <w:t>81</w:t>
            </w:r>
          </w:p>
        </w:tc>
      </w:tr>
      <w:tr w:rsidR="002714B3" w:rsidRPr="00B60A26" w14:paraId="2C832F9A"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0BA68B"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7.</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010541" w14:textId="77777777" w:rsidR="002714B3" w:rsidRPr="00B60A26" w:rsidRDefault="002714B3" w:rsidP="002714B3">
            <w:pPr>
              <w:tabs>
                <w:tab w:val="left" w:pos="360"/>
                <w:tab w:val="left" w:pos="567"/>
                <w:tab w:val="right" w:leader="dot" w:pos="9639"/>
              </w:tabs>
              <w:autoSpaceDE w:val="0"/>
              <w:spacing w:before="0"/>
              <w:contextualSpacing/>
              <w:jc w:val="left"/>
              <w:rPr>
                <w:rFonts w:cs="Arial"/>
              </w:rPr>
            </w:pPr>
            <w:r w:rsidRPr="00B60A26">
              <w:rPr>
                <w:rFonts w:cs="Arial"/>
              </w:rPr>
              <w:t>Обрасци и Прилози</w:t>
            </w:r>
          </w:p>
        </w:tc>
        <w:tc>
          <w:tcPr>
            <w:tcW w:w="1440" w:type="dxa"/>
            <w:tcBorders>
              <w:top w:val="single" w:sz="4" w:space="0" w:color="00000A"/>
              <w:left w:val="single" w:sz="4" w:space="0" w:color="00000A"/>
              <w:bottom w:val="single" w:sz="4" w:space="0" w:color="00000A"/>
              <w:right w:val="single" w:sz="4" w:space="0" w:color="00000A"/>
            </w:tcBorders>
            <w:vAlign w:val="center"/>
          </w:tcPr>
          <w:p w14:paraId="6B335CFC" w14:textId="7F7ECE52" w:rsidR="002714B3" w:rsidRPr="00B60A26" w:rsidRDefault="00023022" w:rsidP="00EC698E">
            <w:pPr>
              <w:tabs>
                <w:tab w:val="left" w:pos="360"/>
                <w:tab w:val="left" w:pos="567"/>
                <w:tab w:val="right" w:leader="dot" w:pos="9639"/>
              </w:tabs>
              <w:autoSpaceDE w:val="0"/>
              <w:spacing w:before="0"/>
              <w:contextualSpacing/>
              <w:jc w:val="center"/>
              <w:rPr>
                <w:rFonts w:cs="Arial"/>
              </w:rPr>
            </w:pPr>
            <w:r>
              <w:rPr>
                <w:rFonts w:cs="Arial"/>
              </w:rPr>
              <w:t>101</w:t>
            </w:r>
          </w:p>
        </w:tc>
      </w:tr>
      <w:tr w:rsidR="002714B3" w:rsidRPr="00B60A26" w14:paraId="0DAF2BEA"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C5EAC1" w14:textId="77777777" w:rsidR="002714B3" w:rsidRPr="00B60A26" w:rsidRDefault="002714B3" w:rsidP="002714B3">
            <w:pPr>
              <w:tabs>
                <w:tab w:val="left" w:pos="360"/>
                <w:tab w:val="left" w:pos="567"/>
                <w:tab w:val="right" w:leader="dot" w:pos="9639"/>
              </w:tabs>
              <w:autoSpaceDE w:val="0"/>
              <w:spacing w:before="0"/>
              <w:contextualSpacing/>
              <w:jc w:val="center"/>
              <w:rPr>
                <w:rFonts w:cs="Arial"/>
              </w:rPr>
            </w:pPr>
            <w:r w:rsidRPr="00B60A26">
              <w:rPr>
                <w:rFonts w:cs="Arial"/>
              </w:rPr>
              <w:t>8.</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CBD6B7" w14:textId="77777777" w:rsidR="002714B3" w:rsidRPr="00B60A26" w:rsidRDefault="002714B3" w:rsidP="002714B3">
            <w:pPr>
              <w:tabs>
                <w:tab w:val="left" w:pos="360"/>
                <w:tab w:val="left" w:pos="567"/>
                <w:tab w:val="right" w:leader="dot" w:pos="9639"/>
              </w:tabs>
              <w:autoSpaceDE w:val="0"/>
              <w:spacing w:before="0"/>
              <w:contextualSpacing/>
              <w:jc w:val="left"/>
              <w:rPr>
                <w:rFonts w:cs="Arial"/>
              </w:rPr>
            </w:pPr>
            <w:r w:rsidRPr="00B60A26">
              <w:rPr>
                <w:rFonts w:cs="Arial"/>
              </w:rPr>
              <w:t>Модел уговора</w:t>
            </w:r>
          </w:p>
        </w:tc>
        <w:tc>
          <w:tcPr>
            <w:tcW w:w="1440" w:type="dxa"/>
            <w:tcBorders>
              <w:top w:val="single" w:sz="4" w:space="0" w:color="00000A"/>
              <w:left w:val="single" w:sz="4" w:space="0" w:color="00000A"/>
              <w:bottom w:val="single" w:sz="4" w:space="0" w:color="00000A"/>
              <w:right w:val="single" w:sz="4" w:space="0" w:color="00000A"/>
            </w:tcBorders>
            <w:vAlign w:val="center"/>
          </w:tcPr>
          <w:p w14:paraId="74F8F3D5" w14:textId="1546D393" w:rsidR="002714B3" w:rsidRPr="00B60A26" w:rsidRDefault="00023022" w:rsidP="00EC698E">
            <w:pPr>
              <w:tabs>
                <w:tab w:val="left" w:pos="360"/>
                <w:tab w:val="left" w:pos="567"/>
                <w:tab w:val="right" w:leader="dot" w:pos="9639"/>
              </w:tabs>
              <w:autoSpaceDE w:val="0"/>
              <w:spacing w:before="0"/>
              <w:contextualSpacing/>
              <w:jc w:val="center"/>
              <w:rPr>
                <w:rFonts w:cs="Arial"/>
              </w:rPr>
            </w:pPr>
            <w:r>
              <w:rPr>
                <w:rFonts w:cs="Arial"/>
              </w:rPr>
              <w:t>126</w:t>
            </w:r>
          </w:p>
        </w:tc>
      </w:tr>
      <w:tr w:rsidR="007D6D06" w:rsidRPr="00B60A26" w14:paraId="17844DE9"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347B77" w14:textId="77777777" w:rsidR="007D6D06" w:rsidRPr="00B60A26" w:rsidRDefault="007D6D06" w:rsidP="002714B3">
            <w:pPr>
              <w:tabs>
                <w:tab w:val="left" w:pos="360"/>
                <w:tab w:val="left" w:pos="567"/>
                <w:tab w:val="right" w:leader="dot" w:pos="9639"/>
              </w:tabs>
              <w:autoSpaceDE w:val="0"/>
              <w:spacing w:before="0"/>
              <w:contextualSpacing/>
              <w:jc w:val="center"/>
              <w:rPr>
                <w:rFonts w:cs="Arial"/>
              </w:rPr>
            </w:pPr>
            <w:r w:rsidRPr="00B60A26">
              <w:rPr>
                <w:rFonts w:cs="Arial"/>
              </w:rPr>
              <w:t>9.</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713456" w14:textId="77777777" w:rsidR="007D6D06" w:rsidRPr="00B60A26" w:rsidRDefault="007D6D06" w:rsidP="002714B3">
            <w:pPr>
              <w:tabs>
                <w:tab w:val="left" w:pos="360"/>
                <w:tab w:val="left" w:pos="567"/>
                <w:tab w:val="right" w:leader="dot" w:pos="9639"/>
              </w:tabs>
              <w:autoSpaceDE w:val="0"/>
              <w:spacing w:before="0"/>
              <w:contextualSpacing/>
              <w:jc w:val="left"/>
              <w:rPr>
                <w:rFonts w:cs="Arial"/>
              </w:rPr>
            </w:pPr>
            <w:r w:rsidRPr="00B60A26">
              <w:rPr>
                <w:rFonts w:cs="Arial"/>
              </w:rPr>
              <w:t>Модел уговора о чувању пословне тајне и поверљивих информација</w:t>
            </w:r>
          </w:p>
        </w:tc>
        <w:tc>
          <w:tcPr>
            <w:tcW w:w="1440" w:type="dxa"/>
            <w:tcBorders>
              <w:top w:val="single" w:sz="4" w:space="0" w:color="00000A"/>
              <w:left w:val="single" w:sz="4" w:space="0" w:color="00000A"/>
              <w:bottom w:val="single" w:sz="4" w:space="0" w:color="00000A"/>
              <w:right w:val="single" w:sz="4" w:space="0" w:color="00000A"/>
            </w:tcBorders>
            <w:vAlign w:val="center"/>
          </w:tcPr>
          <w:p w14:paraId="5DF1923E" w14:textId="603446DC" w:rsidR="007D6D06" w:rsidRPr="00B60A26" w:rsidRDefault="00023022" w:rsidP="00EC698E">
            <w:pPr>
              <w:tabs>
                <w:tab w:val="left" w:pos="360"/>
                <w:tab w:val="left" w:pos="567"/>
                <w:tab w:val="right" w:leader="dot" w:pos="9639"/>
              </w:tabs>
              <w:autoSpaceDE w:val="0"/>
              <w:spacing w:before="0"/>
              <w:contextualSpacing/>
              <w:jc w:val="center"/>
              <w:rPr>
                <w:rFonts w:cs="Arial"/>
              </w:rPr>
            </w:pPr>
            <w:r>
              <w:rPr>
                <w:rFonts w:cs="Arial"/>
              </w:rPr>
              <w:t>160</w:t>
            </w:r>
          </w:p>
        </w:tc>
      </w:tr>
      <w:tr w:rsidR="002714B3" w:rsidRPr="00B60A26" w14:paraId="1A87C1F9"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ADA103" w14:textId="77777777" w:rsidR="002714B3" w:rsidRPr="00B60A26" w:rsidRDefault="007D6D06" w:rsidP="002714B3">
            <w:pPr>
              <w:tabs>
                <w:tab w:val="left" w:pos="360"/>
                <w:tab w:val="left" w:pos="567"/>
                <w:tab w:val="right" w:leader="dot" w:pos="9639"/>
              </w:tabs>
              <w:autoSpaceDE w:val="0"/>
              <w:spacing w:before="0"/>
              <w:contextualSpacing/>
              <w:jc w:val="center"/>
              <w:rPr>
                <w:rFonts w:cs="Arial"/>
              </w:rPr>
            </w:pPr>
            <w:r w:rsidRPr="00B60A26">
              <w:rPr>
                <w:rFonts w:cs="Arial"/>
              </w:rPr>
              <w:t>10</w:t>
            </w:r>
            <w:r w:rsidR="002714B3" w:rsidRPr="00B60A26">
              <w:rPr>
                <w:rFonts w:cs="Arial"/>
              </w:rPr>
              <w:t>.</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06C0DD" w14:textId="77777777" w:rsidR="002714B3" w:rsidRPr="00B60A26" w:rsidRDefault="005E1651" w:rsidP="002714B3">
            <w:pPr>
              <w:tabs>
                <w:tab w:val="left" w:pos="360"/>
                <w:tab w:val="left" w:pos="567"/>
                <w:tab w:val="right" w:leader="dot" w:pos="9639"/>
              </w:tabs>
              <w:autoSpaceDE w:val="0"/>
              <w:spacing w:before="0"/>
              <w:contextualSpacing/>
              <w:jc w:val="left"/>
              <w:rPr>
                <w:rFonts w:cs="Arial"/>
              </w:rPr>
            </w:pPr>
            <w:r w:rsidRPr="00B60A26">
              <w:rPr>
                <w:rFonts w:cs="Arial"/>
              </w:rPr>
              <w:t>Прилог о безбедности и здрављу</w:t>
            </w:r>
            <w:r w:rsidR="00EC698E" w:rsidRPr="00B60A26">
              <w:rPr>
                <w:rFonts w:cs="Arial"/>
              </w:rPr>
              <w:t xml:space="preserve"> на раду</w:t>
            </w:r>
          </w:p>
        </w:tc>
        <w:tc>
          <w:tcPr>
            <w:tcW w:w="1440" w:type="dxa"/>
            <w:tcBorders>
              <w:top w:val="single" w:sz="4" w:space="0" w:color="00000A"/>
              <w:left w:val="single" w:sz="4" w:space="0" w:color="00000A"/>
              <w:bottom w:val="single" w:sz="4" w:space="0" w:color="00000A"/>
              <w:right w:val="single" w:sz="4" w:space="0" w:color="00000A"/>
            </w:tcBorders>
            <w:vAlign w:val="center"/>
          </w:tcPr>
          <w:p w14:paraId="0F21B0C9" w14:textId="3739ADC1" w:rsidR="002714B3" w:rsidRPr="00B60A26" w:rsidRDefault="00023022" w:rsidP="00EC698E">
            <w:pPr>
              <w:tabs>
                <w:tab w:val="left" w:pos="360"/>
                <w:tab w:val="left" w:pos="567"/>
                <w:tab w:val="right" w:leader="dot" w:pos="9639"/>
              </w:tabs>
              <w:autoSpaceDE w:val="0"/>
              <w:spacing w:before="0"/>
              <w:contextualSpacing/>
              <w:jc w:val="center"/>
              <w:rPr>
                <w:rFonts w:cs="Arial"/>
              </w:rPr>
            </w:pPr>
            <w:r>
              <w:rPr>
                <w:rFonts w:cs="Arial"/>
              </w:rPr>
              <w:t>165</w:t>
            </w:r>
          </w:p>
        </w:tc>
      </w:tr>
      <w:tr w:rsidR="007D6D06" w:rsidRPr="00B60A26" w14:paraId="31654DE0" w14:textId="77777777" w:rsidTr="00EC698E">
        <w:trPr>
          <w:trHeight w:val="428"/>
        </w:trPr>
        <w:tc>
          <w:tcPr>
            <w:tcW w:w="5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2934B6" w14:textId="77777777" w:rsidR="007D6D06" w:rsidRPr="00B60A26" w:rsidRDefault="007D6D06" w:rsidP="007D6D06">
            <w:pPr>
              <w:tabs>
                <w:tab w:val="left" w:pos="360"/>
                <w:tab w:val="left" w:pos="567"/>
                <w:tab w:val="right" w:leader="dot" w:pos="9639"/>
              </w:tabs>
              <w:autoSpaceDE w:val="0"/>
              <w:spacing w:before="0"/>
              <w:contextualSpacing/>
              <w:jc w:val="center"/>
              <w:rPr>
                <w:rFonts w:cs="Arial"/>
              </w:rPr>
            </w:pPr>
            <w:r w:rsidRPr="00B60A26">
              <w:rPr>
                <w:rFonts w:cs="Arial"/>
              </w:rPr>
              <w:t>11.</w:t>
            </w:r>
          </w:p>
        </w:tc>
        <w:tc>
          <w:tcPr>
            <w:tcW w:w="8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D8205A" w14:textId="77777777" w:rsidR="007D6D06" w:rsidRPr="00B60A26" w:rsidRDefault="007D6D06" w:rsidP="007D6D06">
            <w:pPr>
              <w:tabs>
                <w:tab w:val="left" w:pos="360"/>
                <w:tab w:val="left" w:pos="567"/>
                <w:tab w:val="right" w:leader="dot" w:pos="9639"/>
              </w:tabs>
              <w:autoSpaceDE w:val="0"/>
              <w:spacing w:before="0"/>
              <w:contextualSpacing/>
              <w:jc w:val="left"/>
              <w:rPr>
                <w:rFonts w:cs="Arial"/>
              </w:rPr>
            </w:pPr>
            <w:r w:rsidRPr="00023022">
              <w:rPr>
                <w:rFonts w:cs="Arial"/>
              </w:rPr>
              <w:t>Модел споразума о сарадњи у примени прописаних мера за безбедност и здравље запослених</w:t>
            </w:r>
          </w:p>
        </w:tc>
        <w:tc>
          <w:tcPr>
            <w:tcW w:w="1440" w:type="dxa"/>
            <w:tcBorders>
              <w:top w:val="single" w:sz="4" w:space="0" w:color="00000A"/>
              <w:left w:val="single" w:sz="4" w:space="0" w:color="00000A"/>
              <w:bottom w:val="single" w:sz="4" w:space="0" w:color="00000A"/>
              <w:right w:val="single" w:sz="4" w:space="0" w:color="00000A"/>
            </w:tcBorders>
            <w:vAlign w:val="center"/>
          </w:tcPr>
          <w:p w14:paraId="165E0EAA" w14:textId="4B8DB4EB" w:rsidR="007D6D06" w:rsidRPr="00B60A26" w:rsidRDefault="00023022" w:rsidP="00EC698E">
            <w:pPr>
              <w:tabs>
                <w:tab w:val="left" w:pos="360"/>
                <w:tab w:val="left" w:pos="567"/>
                <w:tab w:val="right" w:leader="dot" w:pos="9639"/>
              </w:tabs>
              <w:autoSpaceDE w:val="0"/>
              <w:spacing w:before="0"/>
              <w:contextualSpacing/>
              <w:jc w:val="center"/>
              <w:rPr>
                <w:rFonts w:cs="Arial"/>
              </w:rPr>
            </w:pPr>
            <w:r>
              <w:rPr>
                <w:rFonts w:cs="Arial"/>
              </w:rPr>
              <w:t>168</w:t>
            </w:r>
          </w:p>
        </w:tc>
      </w:tr>
    </w:tbl>
    <w:p w14:paraId="1669541B" w14:textId="77777777" w:rsidR="00C62AA7" w:rsidRPr="00B60A26" w:rsidRDefault="00C62AA7" w:rsidP="002714B3">
      <w:pPr>
        <w:pStyle w:val="Title"/>
        <w:spacing w:before="0"/>
        <w:contextualSpacing/>
        <w:rPr>
          <w:rFonts w:cs="Arial"/>
          <w:b w:val="0"/>
          <w:sz w:val="22"/>
          <w:szCs w:val="22"/>
          <w:lang w:val="ru-RU"/>
        </w:rPr>
      </w:pPr>
      <w:r w:rsidRPr="00B60A26">
        <w:rPr>
          <w:rFonts w:cs="Arial"/>
          <w:b w:val="0"/>
          <w:sz w:val="22"/>
          <w:szCs w:val="22"/>
          <w:lang w:val="ru-RU"/>
        </w:rPr>
        <w:tab/>
      </w:r>
    </w:p>
    <w:p w14:paraId="61CC5F75" w14:textId="52D2F935" w:rsidR="00B3196C" w:rsidRPr="00E27470" w:rsidRDefault="00C53AC6" w:rsidP="002714B3">
      <w:pPr>
        <w:spacing w:before="0"/>
        <w:contextualSpacing/>
        <w:jc w:val="right"/>
        <w:rPr>
          <w:rFonts w:cs="Arial"/>
          <w:bCs/>
          <w:noProof/>
        </w:rPr>
      </w:pPr>
      <w:r w:rsidRPr="00E27470">
        <w:rPr>
          <w:rFonts w:cs="Arial"/>
          <w:bCs/>
          <w:noProof/>
          <w:lang w:val="sr-Cyrl-CS"/>
        </w:rPr>
        <w:t xml:space="preserve">Укупан број страна документације: </w:t>
      </w:r>
      <w:r w:rsidR="00023022" w:rsidRPr="00E27470">
        <w:rPr>
          <w:rFonts w:cs="Arial"/>
          <w:bCs/>
          <w:noProof/>
        </w:rPr>
        <w:t>170</w:t>
      </w:r>
    </w:p>
    <w:p w14:paraId="7876E890" w14:textId="77777777" w:rsidR="00B3196C" w:rsidRPr="00B60A26" w:rsidRDefault="00B3196C" w:rsidP="002714B3">
      <w:pPr>
        <w:spacing w:before="0"/>
        <w:contextualSpacing/>
        <w:jc w:val="left"/>
        <w:rPr>
          <w:rFonts w:cs="Arial"/>
          <w:bCs/>
          <w:noProof/>
          <w:lang w:val="ru-RU"/>
        </w:rPr>
      </w:pPr>
    </w:p>
    <w:p w14:paraId="04C4CD15" w14:textId="77777777" w:rsidR="00B3196C" w:rsidRPr="00B60A26" w:rsidRDefault="00B3196C" w:rsidP="002714B3">
      <w:pPr>
        <w:spacing w:before="0"/>
        <w:contextualSpacing/>
        <w:jc w:val="left"/>
        <w:rPr>
          <w:rFonts w:cs="Arial"/>
          <w:bCs/>
          <w:noProof/>
          <w:lang w:val="ru-RU"/>
        </w:rPr>
      </w:pPr>
    </w:p>
    <w:p w14:paraId="0CFC6058" w14:textId="77777777" w:rsidR="00B3196C" w:rsidRPr="00B60A26" w:rsidRDefault="00B3196C" w:rsidP="002714B3">
      <w:pPr>
        <w:spacing w:before="0"/>
        <w:contextualSpacing/>
        <w:jc w:val="left"/>
        <w:rPr>
          <w:rFonts w:cs="Arial"/>
          <w:bCs/>
          <w:noProof/>
          <w:lang w:val="ru-RU"/>
        </w:rPr>
      </w:pPr>
      <w:bookmarkStart w:id="12" w:name="_GoBack"/>
      <w:bookmarkEnd w:id="12"/>
    </w:p>
    <w:p w14:paraId="4908CEE9" w14:textId="77777777" w:rsidR="00B3196C" w:rsidRPr="00B60A26" w:rsidRDefault="00B3196C" w:rsidP="002714B3">
      <w:pPr>
        <w:spacing w:before="0"/>
        <w:contextualSpacing/>
        <w:jc w:val="left"/>
        <w:rPr>
          <w:rFonts w:cs="Arial"/>
          <w:bCs/>
          <w:noProof/>
          <w:lang w:val="ru-RU"/>
        </w:rPr>
      </w:pPr>
    </w:p>
    <w:p w14:paraId="71F68A4C" w14:textId="77777777" w:rsidR="00B3196C" w:rsidRPr="00B60A26" w:rsidRDefault="00B3196C" w:rsidP="002714B3">
      <w:pPr>
        <w:spacing w:before="0"/>
        <w:contextualSpacing/>
        <w:jc w:val="left"/>
        <w:rPr>
          <w:rFonts w:cs="Arial"/>
          <w:lang w:val="ru-RU"/>
        </w:rPr>
      </w:pPr>
      <w:bookmarkStart w:id="13" w:name="_Toc430335136"/>
      <w:bookmarkStart w:id="14" w:name="_Toc442559876"/>
      <w:bookmarkStart w:id="15" w:name="_Toc427817447"/>
    </w:p>
    <w:p w14:paraId="1A2474A8" w14:textId="77777777" w:rsidR="00B56F74" w:rsidRPr="00B60A26" w:rsidRDefault="00B56F74" w:rsidP="002714B3">
      <w:pPr>
        <w:spacing w:before="0"/>
        <w:contextualSpacing/>
        <w:jc w:val="left"/>
        <w:rPr>
          <w:rFonts w:cs="Arial"/>
          <w:lang w:val="ru-RU"/>
        </w:rPr>
      </w:pPr>
    </w:p>
    <w:p w14:paraId="039C0C01" w14:textId="77777777" w:rsidR="00EC698E" w:rsidRPr="00B60A26" w:rsidRDefault="00EC698E" w:rsidP="002714B3">
      <w:pPr>
        <w:spacing w:before="0"/>
        <w:contextualSpacing/>
        <w:jc w:val="left"/>
        <w:rPr>
          <w:rFonts w:cs="Arial"/>
          <w:lang w:val="ru-RU"/>
        </w:rPr>
        <w:sectPr w:rsidR="00EC698E" w:rsidRPr="00B60A26" w:rsidSect="00E409F4">
          <w:headerReference w:type="default" r:id="rId165"/>
          <w:footerReference w:type="default" r:id="rId166"/>
          <w:headerReference w:type="first" r:id="rId167"/>
          <w:pgSz w:w="11906" w:h="16838" w:code="9"/>
          <w:pgMar w:top="851" w:right="851" w:bottom="851" w:left="851" w:header="289" w:footer="340" w:gutter="0"/>
          <w:cols w:space="708"/>
          <w:docGrid w:linePitch="360"/>
        </w:sectPr>
      </w:pPr>
    </w:p>
    <w:p w14:paraId="148533F8" w14:textId="77777777" w:rsidR="00B3196C" w:rsidRPr="00B60A26" w:rsidRDefault="00B3196C" w:rsidP="002714B3">
      <w:pPr>
        <w:spacing w:before="0"/>
        <w:contextualSpacing/>
        <w:jc w:val="left"/>
        <w:rPr>
          <w:rFonts w:cs="Arial"/>
          <w:lang w:val="ru-RU"/>
        </w:rPr>
      </w:pPr>
    </w:p>
    <w:p w14:paraId="55276E02" w14:textId="77777777" w:rsidR="00B3196C" w:rsidRPr="00B60A26" w:rsidRDefault="00FA0E61" w:rsidP="00E81801">
      <w:pPr>
        <w:pStyle w:val="ListParagraph"/>
        <w:numPr>
          <w:ilvl w:val="0"/>
          <w:numId w:val="26"/>
        </w:numPr>
        <w:spacing w:before="0" w:after="0" w:line="240" w:lineRule="auto"/>
        <w:jc w:val="left"/>
        <w:rPr>
          <w:rFonts w:ascii="Arial" w:hAnsi="Arial" w:cs="Arial"/>
          <w:b/>
          <w:lang w:val="ru-RU"/>
        </w:rPr>
      </w:pPr>
      <w:r w:rsidRPr="00B60A26">
        <w:rPr>
          <w:rFonts w:ascii="Arial" w:hAnsi="Arial" w:cs="Arial"/>
          <w:b/>
          <w:lang w:val="ru-RU"/>
        </w:rPr>
        <w:t>ОПШТИ ПОДАЦИ О ЈАВНОЈ НАБАВЦИ</w:t>
      </w:r>
      <w:bookmarkEnd w:id="13"/>
      <w:bookmarkEnd w:id="14"/>
    </w:p>
    <w:p w14:paraId="64B4366A" w14:textId="77777777" w:rsidR="00EC698E" w:rsidRPr="00B60A26" w:rsidRDefault="00EC698E" w:rsidP="00EC698E">
      <w:pPr>
        <w:pStyle w:val="ListParagraph"/>
        <w:spacing w:before="0" w:after="0" w:line="240" w:lineRule="auto"/>
        <w:jc w:val="left"/>
        <w:rPr>
          <w:rFonts w:ascii="Arial" w:hAnsi="Arial" w:cs="Arial"/>
          <w:b/>
          <w:lang w:val="ru-RU"/>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660"/>
      </w:tblGrid>
      <w:tr w:rsidR="002714B3" w:rsidRPr="00B60A26" w14:paraId="3045F61F" w14:textId="77777777" w:rsidTr="00EC698E">
        <w:trPr>
          <w:trHeight w:val="1067"/>
        </w:trPr>
        <w:tc>
          <w:tcPr>
            <w:tcW w:w="3415" w:type="dxa"/>
            <w:shd w:val="clear" w:color="auto" w:fill="F2F2F2" w:themeFill="background1" w:themeFillShade="F2"/>
            <w:vAlign w:val="center"/>
          </w:tcPr>
          <w:p w14:paraId="70986BBA" w14:textId="77777777" w:rsidR="002714B3" w:rsidRPr="00B60A26" w:rsidRDefault="00EC698E" w:rsidP="002714B3">
            <w:pPr>
              <w:autoSpaceDE w:val="0"/>
              <w:autoSpaceDN w:val="0"/>
              <w:adjustRightInd w:val="0"/>
              <w:spacing w:before="0"/>
              <w:contextualSpacing/>
              <w:jc w:val="center"/>
              <w:rPr>
                <w:rFonts w:eastAsia="TimesNewRomanPSMT" w:cs="Arial"/>
                <w:bCs/>
              </w:rPr>
            </w:pPr>
            <w:r w:rsidRPr="00B60A26">
              <w:rPr>
                <w:rFonts w:eastAsia="TimesNewRomanPSMT" w:cs="Arial"/>
                <w:bCs/>
              </w:rPr>
              <w:t>Назив и адреса н</w:t>
            </w:r>
            <w:r w:rsidR="002714B3" w:rsidRPr="00B60A26">
              <w:rPr>
                <w:rFonts w:eastAsia="TimesNewRomanPSMT" w:cs="Arial"/>
                <w:bCs/>
              </w:rPr>
              <w:t>аручиоца</w:t>
            </w:r>
          </w:p>
        </w:tc>
        <w:tc>
          <w:tcPr>
            <w:tcW w:w="6660" w:type="dxa"/>
            <w:shd w:val="clear" w:color="auto" w:fill="auto"/>
            <w:vAlign w:val="center"/>
          </w:tcPr>
          <w:p w14:paraId="2269BC01" w14:textId="77777777" w:rsidR="002714B3" w:rsidRPr="00B60A26" w:rsidRDefault="002714B3" w:rsidP="002714B3">
            <w:pPr>
              <w:suppressAutoHyphens/>
              <w:spacing w:before="0"/>
              <w:contextualSpacing/>
              <w:jc w:val="center"/>
              <w:rPr>
                <w:rFonts w:cs="Arial"/>
                <w:lang w:val="ru-RU"/>
              </w:rPr>
            </w:pPr>
            <w:r w:rsidRPr="00B60A26">
              <w:rPr>
                <w:rFonts w:cs="Arial"/>
                <w:lang w:val="ru-RU"/>
              </w:rPr>
              <w:t>Јавно предузеће „Електропривреда Србије“ Београд,</w:t>
            </w:r>
          </w:p>
          <w:p w14:paraId="4D5E2889" w14:textId="77777777" w:rsidR="002714B3" w:rsidRPr="00B60A26" w:rsidRDefault="002714B3" w:rsidP="002714B3">
            <w:pPr>
              <w:suppressAutoHyphens/>
              <w:spacing w:before="0"/>
              <w:contextualSpacing/>
              <w:jc w:val="center"/>
              <w:rPr>
                <w:rFonts w:cs="Arial"/>
              </w:rPr>
            </w:pPr>
            <w:r w:rsidRPr="00B60A26">
              <w:rPr>
                <w:rFonts w:cs="Arial"/>
                <w:lang w:val="ru-RU"/>
              </w:rPr>
              <w:t>Балканска бр. 13, 11000 Београд</w:t>
            </w:r>
          </w:p>
        </w:tc>
      </w:tr>
      <w:tr w:rsidR="002714B3" w:rsidRPr="00B60A26" w14:paraId="6868FD82" w14:textId="77777777" w:rsidTr="00EC698E">
        <w:trPr>
          <w:trHeight w:val="1069"/>
        </w:trPr>
        <w:tc>
          <w:tcPr>
            <w:tcW w:w="3415" w:type="dxa"/>
            <w:shd w:val="clear" w:color="auto" w:fill="F2F2F2" w:themeFill="background1" w:themeFillShade="F2"/>
            <w:vAlign w:val="center"/>
          </w:tcPr>
          <w:p w14:paraId="06FFE1C0" w14:textId="77777777" w:rsidR="002714B3" w:rsidRPr="00B60A26" w:rsidRDefault="00EC698E" w:rsidP="002714B3">
            <w:pPr>
              <w:autoSpaceDE w:val="0"/>
              <w:autoSpaceDN w:val="0"/>
              <w:adjustRightInd w:val="0"/>
              <w:spacing w:before="0"/>
              <w:contextualSpacing/>
              <w:jc w:val="center"/>
              <w:rPr>
                <w:rFonts w:eastAsia="TimesNewRomanPSMT" w:cs="Arial"/>
                <w:bCs/>
              </w:rPr>
            </w:pPr>
            <w:r w:rsidRPr="00B60A26">
              <w:rPr>
                <w:rFonts w:eastAsia="TimesNewRomanPSMT" w:cs="Arial"/>
                <w:bCs/>
              </w:rPr>
              <w:t>Интернет страница н</w:t>
            </w:r>
            <w:r w:rsidR="002714B3" w:rsidRPr="00B60A26">
              <w:rPr>
                <w:rFonts w:eastAsia="TimesNewRomanPSMT" w:cs="Arial"/>
                <w:bCs/>
              </w:rPr>
              <w:t>аручиоца</w:t>
            </w:r>
          </w:p>
        </w:tc>
        <w:tc>
          <w:tcPr>
            <w:tcW w:w="6660" w:type="dxa"/>
            <w:shd w:val="clear" w:color="auto" w:fill="auto"/>
            <w:vAlign w:val="center"/>
          </w:tcPr>
          <w:p w14:paraId="2184381A" w14:textId="77777777" w:rsidR="002714B3" w:rsidRPr="00B60A26" w:rsidRDefault="00420B72" w:rsidP="002714B3">
            <w:pPr>
              <w:autoSpaceDE w:val="0"/>
              <w:autoSpaceDN w:val="0"/>
              <w:adjustRightInd w:val="0"/>
              <w:spacing w:before="0"/>
              <w:contextualSpacing/>
              <w:jc w:val="center"/>
              <w:rPr>
                <w:rFonts w:eastAsia="Arial Unicode MS" w:cs="Arial"/>
                <w:kern w:val="1"/>
                <w:u w:val="single"/>
                <w:lang w:eastAsia="ar-SA"/>
              </w:rPr>
            </w:pPr>
            <w:hyperlink r:id="rId168" w:history="1">
              <w:r w:rsidR="002714B3" w:rsidRPr="00B60A26">
                <w:rPr>
                  <w:rStyle w:val="Hyperlink"/>
                  <w:rFonts w:eastAsia="Arial Unicode MS" w:cs="Arial"/>
                  <w:color w:val="auto"/>
                  <w:kern w:val="1"/>
                  <w:lang w:eastAsia="ar-SA"/>
                </w:rPr>
                <w:t>www.eps.rs</w:t>
              </w:r>
            </w:hyperlink>
          </w:p>
        </w:tc>
      </w:tr>
      <w:tr w:rsidR="002714B3" w:rsidRPr="00B60A26" w14:paraId="290AF247" w14:textId="77777777" w:rsidTr="00EC698E">
        <w:trPr>
          <w:trHeight w:val="534"/>
        </w:trPr>
        <w:tc>
          <w:tcPr>
            <w:tcW w:w="3415" w:type="dxa"/>
            <w:shd w:val="clear" w:color="auto" w:fill="F2F2F2" w:themeFill="background1" w:themeFillShade="F2"/>
            <w:vAlign w:val="center"/>
          </w:tcPr>
          <w:p w14:paraId="1ED249AF" w14:textId="77777777" w:rsidR="002714B3" w:rsidRPr="00B60A26" w:rsidRDefault="002714B3" w:rsidP="002714B3">
            <w:pPr>
              <w:autoSpaceDE w:val="0"/>
              <w:autoSpaceDN w:val="0"/>
              <w:adjustRightInd w:val="0"/>
              <w:spacing w:before="0"/>
              <w:contextualSpacing/>
              <w:jc w:val="center"/>
              <w:rPr>
                <w:rFonts w:eastAsia="TimesNewRomanPSMT" w:cs="Arial"/>
                <w:bCs/>
              </w:rPr>
            </w:pPr>
            <w:r w:rsidRPr="00B60A26">
              <w:rPr>
                <w:rFonts w:eastAsia="TimesNewRomanPSMT" w:cs="Arial"/>
                <w:bCs/>
              </w:rPr>
              <w:t>Врста поступка</w:t>
            </w:r>
          </w:p>
        </w:tc>
        <w:tc>
          <w:tcPr>
            <w:tcW w:w="6660" w:type="dxa"/>
            <w:shd w:val="clear" w:color="auto" w:fill="auto"/>
            <w:vAlign w:val="center"/>
          </w:tcPr>
          <w:p w14:paraId="04616FCE" w14:textId="77777777" w:rsidR="002714B3" w:rsidRPr="00B60A26" w:rsidRDefault="002714B3" w:rsidP="002714B3">
            <w:pPr>
              <w:autoSpaceDE w:val="0"/>
              <w:autoSpaceDN w:val="0"/>
              <w:adjustRightInd w:val="0"/>
              <w:spacing w:before="0"/>
              <w:contextualSpacing/>
              <w:jc w:val="center"/>
              <w:rPr>
                <w:rFonts w:eastAsia="TimesNewRomanPSMT" w:cs="Arial"/>
                <w:bCs/>
              </w:rPr>
            </w:pPr>
            <w:r w:rsidRPr="00B60A26">
              <w:rPr>
                <w:rFonts w:eastAsia="TimesNewRomanPSMT" w:cs="Arial"/>
                <w:bCs/>
              </w:rPr>
              <w:t>Отворени поступак</w:t>
            </w:r>
          </w:p>
        </w:tc>
      </w:tr>
      <w:tr w:rsidR="002714B3" w:rsidRPr="00B60A26" w14:paraId="220C693E" w14:textId="77777777" w:rsidTr="00EC698E">
        <w:trPr>
          <w:trHeight w:val="1138"/>
        </w:trPr>
        <w:tc>
          <w:tcPr>
            <w:tcW w:w="3415" w:type="dxa"/>
            <w:shd w:val="clear" w:color="auto" w:fill="F2F2F2" w:themeFill="background1" w:themeFillShade="F2"/>
            <w:vAlign w:val="center"/>
          </w:tcPr>
          <w:p w14:paraId="23FD495D" w14:textId="77777777" w:rsidR="002714B3" w:rsidRPr="00B60A26" w:rsidRDefault="002714B3" w:rsidP="002714B3">
            <w:pPr>
              <w:autoSpaceDE w:val="0"/>
              <w:autoSpaceDN w:val="0"/>
              <w:adjustRightInd w:val="0"/>
              <w:spacing w:before="0"/>
              <w:contextualSpacing/>
              <w:jc w:val="center"/>
              <w:rPr>
                <w:rFonts w:eastAsia="TimesNewRomanPSMT" w:cs="Arial"/>
                <w:bCs/>
              </w:rPr>
            </w:pPr>
            <w:r w:rsidRPr="00B60A26">
              <w:rPr>
                <w:rFonts w:eastAsia="TimesNewRomanPSMT" w:cs="Arial"/>
                <w:bCs/>
              </w:rPr>
              <w:t>Предмет јавне набавке</w:t>
            </w:r>
          </w:p>
        </w:tc>
        <w:tc>
          <w:tcPr>
            <w:tcW w:w="6660" w:type="dxa"/>
            <w:shd w:val="clear" w:color="auto" w:fill="auto"/>
            <w:vAlign w:val="center"/>
          </w:tcPr>
          <w:p w14:paraId="46F437C5" w14:textId="77777777" w:rsidR="002714B3" w:rsidRPr="00B60A26" w:rsidRDefault="002714B3" w:rsidP="00F1614F">
            <w:pPr>
              <w:spacing w:before="0"/>
              <w:contextualSpacing/>
              <w:jc w:val="center"/>
              <w:rPr>
                <w:rFonts w:cs="Arial"/>
                <w:lang w:val="ru-RU"/>
              </w:rPr>
            </w:pPr>
            <w:bookmarkStart w:id="16" w:name="_Toc442559877"/>
            <w:r w:rsidRPr="00B60A26">
              <w:rPr>
                <w:rFonts w:cs="Arial"/>
              </w:rPr>
              <w:t>Набавка радова:</w:t>
            </w:r>
            <w:bookmarkEnd w:id="16"/>
            <w:r w:rsidR="00AE58DC">
              <w:rPr>
                <w:rFonts w:cs="Arial"/>
                <w:lang w:val="sr-Cyrl-RS"/>
              </w:rPr>
              <w:t xml:space="preserve"> </w:t>
            </w:r>
            <w:r w:rsidR="00FB30D0">
              <w:rPr>
                <w:rFonts w:cs="Arial"/>
                <w:bCs/>
                <w:lang w:eastAsia="ar-SA"/>
              </w:rPr>
              <w:t>Заменa железничког транспорта ровног угља од Погона “Сува сепарација” до РЈ “Мокра сепарација” трачним транспортерима</w:t>
            </w:r>
          </w:p>
        </w:tc>
      </w:tr>
      <w:tr w:rsidR="002714B3" w:rsidRPr="00B60A26" w14:paraId="17CA47C8" w14:textId="77777777" w:rsidTr="00EC698E">
        <w:trPr>
          <w:trHeight w:val="705"/>
        </w:trPr>
        <w:tc>
          <w:tcPr>
            <w:tcW w:w="3415" w:type="dxa"/>
            <w:shd w:val="clear" w:color="auto" w:fill="F2F2F2" w:themeFill="background1" w:themeFillShade="F2"/>
            <w:vAlign w:val="center"/>
          </w:tcPr>
          <w:p w14:paraId="512E3FD9" w14:textId="77777777" w:rsidR="002714B3" w:rsidRPr="00B60A26" w:rsidRDefault="002714B3" w:rsidP="002714B3">
            <w:pPr>
              <w:autoSpaceDE w:val="0"/>
              <w:autoSpaceDN w:val="0"/>
              <w:adjustRightInd w:val="0"/>
              <w:spacing w:before="0"/>
              <w:contextualSpacing/>
              <w:jc w:val="center"/>
              <w:rPr>
                <w:rFonts w:eastAsia="TimesNewRomanPSMT" w:cs="Arial"/>
                <w:bCs/>
              </w:rPr>
            </w:pPr>
            <w:r w:rsidRPr="00B60A26">
              <w:rPr>
                <w:rFonts w:cs="Arial"/>
              </w:rPr>
              <w:t>Опис сваке партије</w:t>
            </w:r>
          </w:p>
        </w:tc>
        <w:tc>
          <w:tcPr>
            <w:tcW w:w="6660" w:type="dxa"/>
            <w:shd w:val="clear" w:color="auto" w:fill="auto"/>
            <w:vAlign w:val="center"/>
          </w:tcPr>
          <w:p w14:paraId="765436E1" w14:textId="77777777" w:rsidR="002714B3" w:rsidRPr="00B60A26" w:rsidRDefault="002714B3" w:rsidP="002714B3">
            <w:pPr>
              <w:pStyle w:val="ListParagraph"/>
              <w:widowControl w:val="0"/>
              <w:spacing w:before="0" w:after="0" w:line="240" w:lineRule="auto"/>
              <w:ind w:left="0"/>
              <w:jc w:val="center"/>
              <w:rPr>
                <w:rFonts w:ascii="Arial" w:eastAsia="TimesNewRomanPSMT" w:hAnsi="Arial" w:cs="Arial"/>
                <w:b/>
                <w:bCs/>
                <w:lang w:val="ru-RU"/>
              </w:rPr>
            </w:pPr>
            <w:r w:rsidRPr="00B60A26">
              <w:rPr>
                <w:rFonts w:ascii="Arial" w:hAnsi="Arial" w:cs="Arial"/>
              </w:rPr>
              <w:t>J</w:t>
            </w:r>
            <w:r w:rsidRPr="00B60A26">
              <w:rPr>
                <w:rFonts w:ascii="Arial" w:hAnsi="Arial" w:cs="Arial"/>
                <w:lang w:val="ru-RU"/>
              </w:rPr>
              <w:t>авна набавка није обликована по партијама</w:t>
            </w:r>
          </w:p>
        </w:tc>
      </w:tr>
      <w:tr w:rsidR="002714B3" w:rsidRPr="00B60A26" w14:paraId="6F1DCEC3" w14:textId="77777777" w:rsidTr="00EC698E">
        <w:trPr>
          <w:trHeight w:val="723"/>
        </w:trPr>
        <w:tc>
          <w:tcPr>
            <w:tcW w:w="3415" w:type="dxa"/>
            <w:shd w:val="clear" w:color="auto" w:fill="F2F2F2" w:themeFill="background1" w:themeFillShade="F2"/>
            <w:vAlign w:val="center"/>
          </w:tcPr>
          <w:p w14:paraId="463088D1" w14:textId="77777777" w:rsidR="002714B3" w:rsidRPr="00B60A26" w:rsidRDefault="002714B3" w:rsidP="002714B3">
            <w:pPr>
              <w:autoSpaceDE w:val="0"/>
              <w:autoSpaceDN w:val="0"/>
              <w:adjustRightInd w:val="0"/>
              <w:spacing w:before="0"/>
              <w:contextualSpacing/>
              <w:jc w:val="center"/>
              <w:rPr>
                <w:rFonts w:eastAsia="TimesNewRomanPSMT" w:cs="Arial"/>
                <w:bCs/>
              </w:rPr>
            </w:pPr>
            <w:r w:rsidRPr="00B60A26">
              <w:rPr>
                <w:rFonts w:eastAsia="TimesNewRomanPSMT" w:cs="Arial"/>
                <w:bCs/>
              </w:rPr>
              <w:t>Циљ поступка</w:t>
            </w:r>
          </w:p>
        </w:tc>
        <w:tc>
          <w:tcPr>
            <w:tcW w:w="6660" w:type="dxa"/>
            <w:shd w:val="clear" w:color="auto" w:fill="auto"/>
            <w:vAlign w:val="center"/>
          </w:tcPr>
          <w:p w14:paraId="4EFD8680" w14:textId="77777777" w:rsidR="002714B3" w:rsidRPr="00B60A26" w:rsidRDefault="002714B3" w:rsidP="002714B3">
            <w:pPr>
              <w:autoSpaceDE w:val="0"/>
              <w:autoSpaceDN w:val="0"/>
              <w:adjustRightInd w:val="0"/>
              <w:spacing w:before="0"/>
              <w:contextualSpacing/>
              <w:jc w:val="center"/>
              <w:rPr>
                <w:rFonts w:eastAsia="TimesNewRomanPSMT" w:cs="Arial"/>
                <w:b/>
                <w:bCs/>
                <w:lang w:val="ru-RU"/>
              </w:rPr>
            </w:pPr>
            <w:r w:rsidRPr="00B60A26">
              <w:rPr>
                <w:rFonts w:eastAsia="TimesNewRomanPSMT" w:cs="Arial"/>
                <w:bCs/>
                <w:lang w:val="ru-RU"/>
              </w:rPr>
              <w:t>Закључење Уговора о јавној набавци</w:t>
            </w:r>
          </w:p>
        </w:tc>
      </w:tr>
      <w:tr w:rsidR="002714B3" w:rsidRPr="00B60A26" w14:paraId="75803917" w14:textId="77777777" w:rsidTr="00EC698E">
        <w:trPr>
          <w:trHeight w:val="871"/>
        </w:trPr>
        <w:tc>
          <w:tcPr>
            <w:tcW w:w="3415" w:type="dxa"/>
            <w:shd w:val="clear" w:color="auto" w:fill="F2F2F2" w:themeFill="background1" w:themeFillShade="F2"/>
            <w:vAlign w:val="center"/>
          </w:tcPr>
          <w:p w14:paraId="65920F1D" w14:textId="77777777" w:rsidR="002714B3" w:rsidRPr="00B60A26" w:rsidRDefault="002714B3" w:rsidP="002714B3">
            <w:pPr>
              <w:autoSpaceDE w:val="0"/>
              <w:autoSpaceDN w:val="0"/>
              <w:adjustRightInd w:val="0"/>
              <w:spacing w:before="0"/>
              <w:contextualSpacing/>
              <w:jc w:val="center"/>
              <w:rPr>
                <w:rFonts w:eastAsia="TimesNewRomanPSMT" w:cs="Arial"/>
                <w:bCs/>
              </w:rPr>
            </w:pPr>
            <w:r w:rsidRPr="00B60A26">
              <w:rPr>
                <w:rFonts w:eastAsia="TimesNewRomanPSMT" w:cs="Arial"/>
                <w:bCs/>
              </w:rPr>
              <w:t>Контакт</w:t>
            </w:r>
          </w:p>
        </w:tc>
        <w:tc>
          <w:tcPr>
            <w:tcW w:w="6660" w:type="dxa"/>
            <w:shd w:val="clear" w:color="auto" w:fill="auto"/>
            <w:vAlign w:val="center"/>
          </w:tcPr>
          <w:p w14:paraId="2F5ACA8A" w14:textId="77777777" w:rsidR="002714B3" w:rsidRPr="008F5F32" w:rsidRDefault="008F5F32" w:rsidP="002714B3">
            <w:pPr>
              <w:spacing w:before="0"/>
              <w:contextualSpacing/>
              <w:jc w:val="center"/>
              <w:rPr>
                <w:rFonts w:cs="Arial"/>
              </w:rPr>
            </w:pPr>
            <w:r>
              <w:rPr>
                <w:rFonts w:cs="Arial"/>
              </w:rPr>
              <w:t>Петар Поповић</w:t>
            </w:r>
          </w:p>
          <w:p w14:paraId="4918E567" w14:textId="77777777" w:rsidR="002714B3" w:rsidRDefault="002714B3" w:rsidP="002714B3">
            <w:pPr>
              <w:spacing w:before="0"/>
              <w:contextualSpacing/>
              <w:jc w:val="center"/>
              <w:rPr>
                <w:rFonts w:cs="Arial"/>
              </w:rPr>
            </w:pPr>
            <w:r w:rsidRPr="00B60A26">
              <w:rPr>
                <w:rFonts w:cs="Arial"/>
              </w:rPr>
              <w:t xml:space="preserve">e-mail </w:t>
            </w:r>
            <w:hyperlink r:id="rId169" w:history="1">
              <w:r w:rsidR="008F5F32" w:rsidRPr="00E03194">
                <w:rPr>
                  <w:rStyle w:val="Hyperlink"/>
                  <w:rFonts w:cs="Arial"/>
                </w:rPr>
                <w:t>p</w:t>
              </w:r>
              <w:r w:rsidR="008F5F32" w:rsidRPr="00E03194">
                <w:rPr>
                  <w:rStyle w:val="Hyperlink"/>
                </w:rPr>
                <w:t>etar.popovic</w:t>
              </w:r>
              <w:r w:rsidR="008F5F32" w:rsidRPr="00E03194">
                <w:rPr>
                  <w:rStyle w:val="Hyperlink"/>
                  <w:rFonts w:cs="Arial"/>
                </w:rPr>
                <w:t>@eps.rs</w:t>
              </w:r>
            </w:hyperlink>
          </w:p>
          <w:p w14:paraId="5B256F04" w14:textId="77777777" w:rsidR="008F5F32" w:rsidRPr="008F5F32" w:rsidRDefault="008F5F32" w:rsidP="008F5F32">
            <w:pPr>
              <w:spacing w:before="0"/>
              <w:contextualSpacing/>
              <w:jc w:val="center"/>
              <w:rPr>
                <w:rFonts w:cs="Arial"/>
              </w:rPr>
            </w:pPr>
            <w:r>
              <w:rPr>
                <w:rFonts w:cs="Arial"/>
              </w:rPr>
              <w:t>Марија Лукач</w:t>
            </w:r>
          </w:p>
          <w:p w14:paraId="4620DB0C" w14:textId="77777777" w:rsidR="008F5F32" w:rsidRPr="00362702" w:rsidRDefault="008F5F32" w:rsidP="008F5F32">
            <w:pPr>
              <w:spacing w:before="0"/>
              <w:contextualSpacing/>
              <w:jc w:val="center"/>
              <w:rPr>
                <w:rFonts w:cs="Arial"/>
              </w:rPr>
            </w:pPr>
            <w:r w:rsidRPr="008F5F32">
              <w:rPr>
                <w:rFonts w:cs="Arial"/>
              </w:rPr>
              <w:t xml:space="preserve">e-mail </w:t>
            </w:r>
            <w:hyperlink r:id="rId170" w:history="1">
              <w:r w:rsidR="00362702" w:rsidRPr="003F47EE">
                <w:rPr>
                  <w:rStyle w:val="Hyperlink"/>
                  <w:rFonts w:cs="Arial"/>
                </w:rPr>
                <w:t>marija.lukac@eps.rs</w:t>
              </w:r>
            </w:hyperlink>
          </w:p>
        </w:tc>
      </w:tr>
    </w:tbl>
    <w:p w14:paraId="531B3079" w14:textId="77777777" w:rsidR="00FA0E61" w:rsidRPr="00B60A26" w:rsidRDefault="00FA0E61" w:rsidP="002714B3">
      <w:pPr>
        <w:spacing w:before="0"/>
        <w:contextualSpacing/>
        <w:rPr>
          <w:rFonts w:cs="Arial"/>
        </w:rPr>
      </w:pPr>
    </w:p>
    <w:p w14:paraId="551F7B61" w14:textId="77777777" w:rsidR="002E12CC" w:rsidRPr="00B60A26" w:rsidRDefault="002E12CC" w:rsidP="002714B3">
      <w:pPr>
        <w:spacing w:before="0"/>
        <w:contextualSpacing/>
        <w:rPr>
          <w:rFonts w:cs="Arial"/>
        </w:rPr>
      </w:pPr>
    </w:p>
    <w:p w14:paraId="33CD27E2" w14:textId="77777777" w:rsidR="002E12CC" w:rsidRPr="00B60A26" w:rsidRDefault="002E12CC" w:rsidP="00AC7458">
      <w:pPr>
        <w:pStyle w:val="Heading10"/>
        <w:numPr>
          <w:ilvl w:val="0"/>
          <w:numId w:val="11"/>
        </w:numPr>
        <w:spacing w:before="0"/>
        <w:ind w:left="810"/>
        <w:contextualSpacing/>
        <w:jc w:val="both"/>
        <w:rPr>
          <w:rFonts w:cs="Arial"/>
        </w:rPr>
      </w:pPr>
      <w:bookmarkStart w:id="17" w:name="_Toc442559878"/>
      <w:bookmarkStart w:id="18" w:name="_Toc427817448"/>
      <w:r w:rsidRPr="00B60A26">
        <w:rPr>
          <w:rFonts w:cs="Arial"/>
        </w:rPr>
        <w:t>ПОДАЦИ О ПРЕДМЕТУ ЈАВНЕ НАБАВКЕ</w:t>
      </w:r>
    </w:p>
    <w:p w14:paraId="607FD54D" w14:textId="77777777" w:rsidR="00E465E1" w:rsidRPr="00B60A26" w:rsidRDefault="00E465E1" w:rsidP="002714B3">
      <w:pPr>
        <w:spacing w:before="0"/>
        <w:contextualSpacing/>
        <w:rPr>
          <w:rFonts w:cs="Arial"/>
          <w:lang w:eastAsia="ar-SA"/>
        </w:rPr>
      </w:pPr>
    </w:p>
    <w:p w14:paraId="2326E0C3" w14:textId="77777777" w:rsidR="00B56F74" w:rsidRPr="00B60A26" w:rsidRDefault="002E12CC" w:rsidP="002714B3">
      <w:pPr>
        <w:pStyle w:val="Heading10"/>
        <w:spacing w:before="0"/>
        <w:ind w:left="0" w:firstLine="0"/>
        <w:contextualSpacing/>
        <w:jc w:val="both"/>
        <w:rPr>
          <w:rFonts w:cs="Arial"/>
        </w:rPr>
      </w:pPr>
      <w:r w:rsidRPr="00B60A26">
        <w:rPr>
          <w:rFonts w:cs="Arial"/>
        </w:rPr>
        <w:t xml:space="preserve">Опис предмета јавне набавке, назив и ознака из општег речника </w:t>
      </w:r>
    </w:p>
    <w:p w14:paraId="258960FF" w14:textId="77777777" w:rsidR="0069795E" w:rsidRPr="00B60A26" w:rsidRDefault="004002CE" w:rsidP="00F1614F">
      <w:pPr>
        <w:spacing w:before="0"/>
        <w:contextualSpacing/>
        <w:rPr>
          <w:rFonts w:cs="Arial"/>
        </w:rPr>
      </w:pPr>
      <w:r w:rsidRPr="00B60A26">
        <w:rPr>
          <w:rFonts w:cs="Arial"/>
          <w:lang w:eastAsia="zh-CN"/>
        </w:rPr>
        <w:t xml:space="preserve">Опис предмета јавне набавке: </w:t>
      </w:r>
      <w:r w:rsidR="00FB30D0">
        <w:rPr>
          <w:rFonts w:cs="Arial"/>
          <w:lang w:val="ru-RU"/>
        </w:rPr>
        <w:t>Заменa железничког транспорта ровног угља од Погона “Сува сепарација” до РЈ “Мокра сепарација” трачним транспортерима</w:t>
      </w:r>
    </w:p>
    <w:p w14:paraId="225AED68" w14:textId="77777777" w:rsidR="0069795E" w:rsidRPr="00FB30D0" w:rsidRDefault="004002CE" w:rsidP="00FB30D0">
      <w:pPr>
        <w:spacing w:before="0"/>
        <w:contextualSpacing/>
        <w:rPr>
          <w:rFonts w:cs="Arial"/>
          <w:lang w:eastAsia="zh-CN"/>
        </w:rPr>
      </w:pPr>
      <w:r w:rsidRPr="00B60A26">
        <w:rPr>
          <w:rFonts w:cs="Arial"/>
          <w:lang w:eastAsia="zh-CN"/>
        </w:rPr>
        <w:t xml:space="preserve">Назив из општег речника набавке: </w:t>
      </w:r>
      <w:r w:rsidR="00FB30D0" w:rsidRPr="00FB30D0">
        <w:rPr>
          <w:rFonts w:cs="Arial"/>
          <w:lang w:eastAsia="zh-CN"/>
        </w:rPr>
        <w:t>Радови на изградњи индустријских објеката</w:t>
      </w:r>
    </w:p>
    <w:p w14:paraId="15526F4C" w14:textId="77777777" w:rsidR="00C9114B" w:rsidRPr="00B60A26" w:rsidRDefault="002714B3" w:rsidP="00F1614F">
      <w:pPr>
        <w:spacing w:before="0"/>
        <w:ind w:right="-14"/>
        <w:rPr>
          <w:rFonts w:cs="Arial"/>
          <w:lang w:val="sr-Cyrl-CS"/>
        </w:rPr>
      </w:pPr>
      <w:r w:rsidRPr="00B60A26">
        <w:rPr>
          <w:rFonts w:cs="Arial"/>
          <w:lang w:val="sr-Cyrl-CS"/>
        </w:rPr>
        <w:t xml:space="preserve">Ознака из општег речника набавке: </w:t>
      </w:r>
      <w:r w:rsidR="00FB30D0" w:rsidRPr="00FB30D0">
        <w:rPr>
          <w:rFonts w:cs="Arial"/>
          <w:lang w:val="sr-Cyrl-CS"/>
        </w:rPr>
        <w:t>45213251</w:t>
      </w:r>
    </w:p>
    <w:p w14:paraId="16847926" w14:textId="77777777" w:rsidR="002714B3" w:rsidRPr="00B60A26" w:rsidRDefault="002714B3" w:rsidP="002714B3">
      <w:pPr>
        <w:pStyle w:val="ListParagraph"/>
        <w:spacing w:before="0" w:after="0" w:line="240" w:lineRule="auto"/>
        <w:ind w:left="142" w:right="-14"/>
        <w:rPr>
          <w:rFonts w:ascii="Arial" w:hAnsi="Arial" w:cs="Arial"/>
          <w:lang w:val="sr-Cyrl-CS"/>
        </w:rPr>
      </w:pPr>
    </w:p>
    <w:p w14:paraId="732865AB" w14:textId="77777777" w:rsidR="004002CE" w:rsidRPr="00B60A26" w:rsidRDefault="002714B3" w:rsidP="00F1614F">
      <w:pPr>
        <w:spacing w:before="0"/>
        <w:ind w:right="-14"/>
        <w:rPr>
          <w:rFonts w:cs="Arial"/>
          <w:lang w:eastAsia="zh-CN"/>
        </w:rPr>
      </w:pPr>
      <w:r w:rsidRPr="00B60A26">
        <w:rPr>
          <w:rFonts w:cs="Arial"/>
          <w:lang w:eastAsia="zh-CN"/>
        </w:rPr>
        <w:t>Детаљ</w:t>
      </w:r>
      <w:r w:rsidR="004002CE" w:rsidRPr="00B60A26">
        <w:rPr>
          <w:rFonts w:cs="Arial"/>
          <w:lang w:eastAsia="zh-CN"/>
        </w:rPr>
        <w:t>ни подаци о предмету набавке наведени су у техничкој спецификацији (поглавље 3. Конкурсне документације)</w:t>
      </w:r>
    </w:p>
    <w:p w14:paraId="6FD13A2B" w14:textId="77777777" w:rsidR="00E465E1" w:rsidRPr="00B60A26" w:rsidRDefault="00E465E1" w:rsidP="002714B3">
      <w:pPr>
        <w:spacing w:before="0"/>
        <w:contextualSpacing/>
        <w:rPr>
          <w:rFonts w:cs="Arial"/>
          <w:lang w:eastAsia="zh-CN"/>
        </w:rPr>
      </w:pPr>
    </w:p>
    <w:p w14:paraId="48B176EF" w14:textId="77777777" w:rsidR="00B3196C" w:rsidRPr="00B60A26" w:rsidRDefault="00B3196C" w:rsidP="002714B3">
      <w:pPr>
        <w:spacing w:before="0"/>
        <w:contextualSpacing/>
        <w:rPr>
          <w:rFonts w:cs="Arial"/>
          <w:lang w:eastAsia="zh-CN"/>
        </w:rPr>
      </w:pPr>
    </w:p>
    <w:p w14:paraId="5B2C9DA4" w14:textId="77777777" w:rsidR="00B56F74" w:rsidRPr="00B60A26" w:rsidRDefault="00B56F74" w:rsidP="002714B3">
      <w:pPr>
        <w:spacing w:before="0"/>
        <w:contextualSpacing/>
        <w:rPr>
          <w:rFonts w:cs="Arial"/>
          <w:lang w:eastAsia="zh-CN"/>
        </w:rPr>
      </w:pPr>
    </w:p>
    <w:p w14:paraId="59A88F38" w14:textId="77777777" w:rsidR="002714B3" w:rsidRPr="00B60A26" w:rsidRDefault="002714B3" w:rsidP="002714B3">
      <w:pPr>
        <w:spacing w:before="0"/>
        <w:contextualSpacing/>
        <w:rPr>
          <w:rFonts w:cs="Arial"/>
          <w:lang w:eastAsia="zh-CN"/>
        </w:rPr>
        <w:sectPr w:rsidR="002714B3" w:rsidRPr="00B60A26" w:rsidSect="00E409F4">
          <w:pgSz w:w="11906" w:h="16838" w:code="9"/>
          <w:pgMar w:top="851" w:right="851" w:bottom="851" w:left="851" w:header="289" w:footer="340" w:gutter="0"/>
          <w:cols w:space="708"/>
          <w:docGrid w:linePitch="360"/>
        </w:sectPr>
      </w:pPr>
    </w:p>
    <w:bookmarkEnd w:id="17"/>
    <w:p w14:paraId="328B2DBD" w14:textId="77777777" w:rsidR="00B3196C" w:rsidRPr="00B60A26" w:rsidRDefault="00C61EBF" w:rsidP="00AC7458">
      <w:pPr>
        <w:numPr>
          <w:ilvl w:val="0"/>
          <w:numId w:val="11"/>
        </w:numPr>
        <w:spacing w:before="0"/>
        <w:ind w:left="360"/>
        <w:contextualSpacing/>
        <w:outlineLvl w:val="0"/>
        <w:rPr>
          <w:rFonts w:cs="Arial"/>
          <w:b/>
          <w:lang w:eastAsia="ar-SA"/>
        </w:rPr>
      </w:pPr>
      <w:r w:rsidRPr="00B60A26">
        <w:rPr>
          <w:rFonts w:cs="Arial"/>
          <w:b/>
          <w:lang w:val="sr-Cyrl-CS" w:eastAsia="ar-SA"/>
        </w:rPr>
        <w:lastRenderedPageBreak/>
        <w:t>ТЕХНИЧК</w:t>
      </w:r>
      <w:r w:rsidRPr="00B60A26">
        <w:rPr>
          <w:rFonts w:cs="Arial"/>
          <w:b/>
          <w:lang w:eastAsia="ar-SA"/>
        </w:rPr>
        <w:t>АСПЕЦИФИКАЦИЈА</w:t>
      </w:r>
    </w:p>
    <w:p w14:paraId="20666FB3" w14:textId="77777777" w:rsidR="002714B3" w:rsidRPr="00B60A26" w:rsidRDefault="002714B3" w:rsidP="002714B3">
      <w:pPr>
        <w:spacing w:before="0"/>
        <w:ind w:left="360"/>
        <w:contextualSpacing/>
        <w:outlineLvl w:val="0"/>
        <w:rPr>
          <w:rFonts w:cs="Arial"/>
          <w:b/>
          <w:lang w:eastAsia="ar-SA"/>
        </w:rPr>
      </w:pPr>
    </w:p>
    <w:p w14:paraId="14D7D6CF" w14:textId="77777777" w:rsidR="00FB30D0" w:rsidRPr="00FB30D0" w:rsidRDefault="00FB30D0" w:rsidP="00FB30D0">
      <w:pPr>
        <w:spacing w:before="0"/>
        <w:outlineLvl w:val="0"/>
        <w:rPr>
          <w:rFonts w:cs="Arial"/>
          <w:b/>
          <w:sz w:val="24"/>
          <w:szCs w:val="24"/>
          <w:lang w:eastAsia="ar-SA"/>
        </w:rPr>
      </w:pPr>
    </w:p>
    <w:p w14:paraId="37588031" w14:textId="77777777" w:rsidR="00FB30D0" w:rsidRPr="00FB30D0" w:rsidRDefault="00FB30D0" w:rsidP="00FB30D0">
      <w:pPr>
        <w:spacing w:before="0"/>
        <w:outlineLvl w:val="0"/>
        <w:rPr>
          <w:rFonts w:cs="Arial"/>
          <w:b/>
          <w:sz w:val="24"/>
          <w:szCs w:val="24"/>
          <w:lang w:eastAsia="ar-SA"/>
        </w:rPr>
      </w:pPr>
      <w:r w:rsidRPr="00FB30D0">
        <w:rPr>
          <w:rFonts w:cs="Arial"/>
          <w:b/>
          <w:sz w:val="24"/>
          <w:szCs w:val="24"/>
          <w:lang w:val="sr-Cyrl-CS" w:eastAsia="ar-SA"/>
        </w:rPr>
        <w:t>ТЕХНИЧК</w:t>
      </w:r>
      <w:r w:rsidRPr="00FB30D0">
        <w:rPr>
          <w:rFonts w:cs="Arial"/>
          <w:b/>
          <w:sz w:val="24"/>
          <w:szCs w:val="24"/>
          <w:lang w:eastAsia="ar-SA"/>
        </w:rPr>
        <w:t>А СПЕЦИФИКАЦИЈА</w:t>
      </w:r>
    </w:p>
    <w:p w14:paraId="593AAC18" w14:textId="77777777" w:rsidR="00FB30D0" w:rsidRPr="00FB30D0" w:rsidRDefault="00FB30D0" w:rsidP="00FB30D0">
      <w:pPr>
        <w:spacing w:before="0"/>
        <w:outlineLvl w:val="0"/>
        <w:rPr>
          <w:rFonts w:cs="Arial"/>
          <w:lang w:eastAsia="ar-SA"/>
        </w:rPr>
      </w:pPr>
      <w:r w:rsidRPr="00FB30D0">
        <w:rPr>
          <w:rFonts w:eastAsia="Calibri" w:cs="Arial"/>
          <w:b/>
        </w:rPr>
        <w:t>Заменa железничког транспорта ровног угља од Погона "Сува сепарација" до РЈ "Мокра сепарација" трачним транспортерима“</w:t>
      </w:r>
      <w:r w:rsidRPr="00FB30D0">
        <w:rPr>
          <w:rFonts w:eastAsia="Calibri" w:cs="Arial"/>
        </w:rPr>
        <w:t>-ЈН/4000/1139/2019(3602/2019)</w:t>
      </w:r>
    </w:p>
    <w:p w14:paraId="3AE8FBD2" w14:textId="77777777" w:rsidR="00FB30D0" w:rsidRPr="00FB30D0" w:rsidRDefault="00FB30D0" w:rsidP="00FB30D0">
      <w:pPr>
        <w:spacing w:before="0"/>
        <w:outlineLvl w:val="0"/>
        <w:rPr>
          <w:rFonts w:cs="Arial"/>
          <w:b/>
          <w:sz w:val="24"/>
          <w:szCs w:val="24"/>
          <w:lang w:eastAsia="ar-SA"/>
        </w:rPr>
      </w:pPr>
    </w:p>
    <w:p w14:paraId="17117EBC" w14:textId="77777777" w:rsidR="00FB30D0" w:rsidRPr="00FB30D0" w:rsidRDefault="00FB30D0" w:rsidP="00FB30D0">
      <w:pPr>
        <w:spacing w:before="0"/>
        <w:outlineLvl w:val="0"/>
        <w:rPr>
          <w:rFonts w:cs="Arial"/>
          <w:b/>
          <w:sz w:val="24"/>
          <w:szCs w:val="24"/>
          <w:lang w:eastAsia="ar-SA"/>
        </w:rPr>
      </w:pPr>
      <w:r w:rsidRPr="00FB30D0">
        <w:rPr>
          <w:rFonts w:cs="Arial"/>
          <w:b/>
          <w:sz w:val="24"/>
          <w:szCs w:val="24"/>
          <w:lang w:eastAsia="ar-SA"/>
        </w:rPr>
        <w:t>1.Предмет извођења радова</w:t>
      </w:r>
    </w:p>
    <w:p w14:paraId="1537A4CD" w14:textId="77777777" w:rsidR="00FB30D0" w:rsidRPr="00FB30D0" w:rsidRDefault="00FB30D0" w:rsidP="00FB30D0">
      <w:pPr>
        <w:spacing w:before="0"/>
        <w:contextualSpacing/>
        <w:rPr>
          <w:rFonts w:cs="Arial"/>
          <w:b/>
          <w:lang w:eastAsia="ar-SA"/>
        </w:rPr>
      </w:pPr>
      <w:r w:rsidRPr="00FB30D0">
        <w:rPr>
          <w:rFonts w:cs="Arial"/>
          <w:b/>
          <w:lang w:eastAsia="ar-SA"/>
        </w:rPr>
        <w:t xml:space="preserve">1.1 </w:t>
      </w:r>
      <w:r w:rsidRPr="00FB30D0">
        <w:rPr>
          <w:rFonts w:eastAsia="Calibri" w:cs="Arial"/>
          <w:b/>
        </w:rPr>
        <w:t>Опис предмета</w:t>
      </w:r>
      <w:r w:rsidRPr="00FB30D0">
        <w:rPr>
          <w:rFonts w:cs="Arial"/>
          <w:b/>
          <w:lang w:eastAsia="ar-SA"/>
        </w:rPr>
        <w:t xml:space="preserve"> извођења радова</w:t>
      </w:r>
    </w:p>
    <w:p w14:paraId="12BA1049" w14:textId="77777777" w:rsidR="00FB30D0" w:rsidRPr="00BA7231" w:rsidRDefault="00FB30D0" w:rsidP="00FB30D0">
      <w:pPr>
        <w:spacing w:before="0"/>
        <w:contextualSpacing/>
        <w:rPr>
          <w:rFonts w:eastAsia="Calibri" w:cs="Arial"/>
          <w:b/>
          <w:noProof/>
          <w:lang w:val="sr-Cyrl-CS"/>
        </w:rPr>
      </w:pPr>
      <w:r w:rsidRPr="00FB30D0">
        <w:rPr>
          <w:rFonts w:eastAsia="Calibri" w:cs="Arial"/>
          <w:lang w:eastAsia="ar-SA"/>
        </w:rPr>
        <w:t>Предмет ове набавке је извођење радова на „Замени железничког тренспорта ровног угља од погона „Сува сепарација“ до РЈ „Мокра сепарација“ трачним транспотерима,према Допунском  рударском пројекту</w:t>
      </w:r>
      <w:r w:rsidRPr="00FB30D0">
        <w:rPr>
          <w:rFonts w:cs="Arial"/>
          <w:lang w:val="sr-Cyrl-CS"/>
        </w:rPr>
        <w:t>“</w:t>
      </w:r>
      <w:r w:rsidRPr="00FB30D0">
        <w:rPr>
          <w:rFonts w:eastAsia="Calibri" w:cs="Arial"/>
          <w:lang w:eastAsia="ar-SA"/>
        </w:rPr>
        <w:t>Замена железничког тренспорта ровног угља од погона „Сува сепарација“ до РЈ „Мокра сепарација“ трачним транспотерима</w:t>
      </w:r>
      <w:r w:rsidRPr="00FB30D0">
        <w:rPr>
          <w:rFonts w:cs="Arial"/>
          <w:lang w:val="sr-Cyrl-CS"/>
        </w:rPr>
        <w:t>“(у даљем тексту Пројекат</w:t>
      </w:r>
      <w:r w:rsidR="00025536">
        <w:rPr>
          <w:rFonts w:cs="Arial"/>
          <w:lang w:val="sr-Cyrl-CS"/>
        </w:rPr>
        <w:t>на документација</w:t>
      </w:r>
      <w:r w:rsidRPr="00FB30D0">
        <w:rPr>
          <w:rFonts w:cs="Arial"/>
          <w:lang w:val="sr-Cyrl-CS"/>
        </w:rPr>
        <w:t>)</w:t>
      </w:r>
      <w:r w:rsidR="00B972DC">
        <w:rPr>
          <w:rFonts w:cs="Arial"/>
          <w:lang w:val="sr-Latn-RS"/>
        </w:rPr>
        <w:t xml:space="preserve"> </w:t>
      </w:r>
      <w:r w:rsidRPr="00FB30D0">
        <w:rPr>
          <w:rFonts w:cs="Arial"/>
          <w:lang w:val="sr-Cyrl-CS"/>
        </w:rPr>
        <w:t>са ивршеном техничком контролом</w:t>
      </w:r>
      <w:r w:rsidRPr="00FB30D0">
        <w:rPr>
          <w:rFonts w:cs="Arial"/>
        </w:rPr>
        <w:t xml:space="preserve">,из новембра 2017.године, </w:t>
      </w:r>
      <w:r w:rsidRPr="00BA7231">
        <w:rPr>
          <w:rFonts w:eastAsia="Calibri" w:cs="Arial"/>
          <w:b/>
          <w:noProof/>
          <w:lang w:val="sr-Cyrl-CS"/>
        </w:rPr>
        <w:t>по систему „кључ у руке“.</w:t>
      </w:r>
    </w:p>
    <w:p w14:paraId="070F82C3"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Угаљ који се откопава на површинским коповима Поље „Б“ и Поље „Д“, а који се до „Погона „Сува сепарација“ транспортује транспортерима са тракомБТУ и БТС системом, утовара се затим у вагоне на главном утоварном месту и железницом транспортује за потребе РЈ „Мокра сепарација“.Циљ предметних радова је да се изврши замена досадашњег начина  транспорта ровно угља железницом са транспортерима са траком на истој локацији.</w:t>
      </w:r>
    </w:p>
    <w:p w14:paraId="791815D4" w14:textId="77777777" w:rsidR="00FB30D0" w:rsidRPr="00FB30D0" w:rsidRDefault="00FB30D0" w:rsidP="00FB30D0">
      <w:pPr>
        <w:spacing w:before="0"/>
        <w:rPr>
          <w:rFonts w:cs="Arial"/>
        </w:rPr>
      </w:pPr>
      <w:r w:rsidRPr="00FB30D0">
        <w:rPr>
          <w:rFonts w:cs="Arial"/>
        </w:rPr>
        <w:t>Наведени Пројекат се састоји из:</w:t>
      </w:r>
    </w:p>
    <w:p w14:paraId="2C0A5F8D" w14:textId="77777777" w:rsidR="00FB30D0" w:rsidRPr="00FB30D0" w:rsidRDefault="00FB30D0" w:rsidP="00FB30D0">
      <w:pPr>
        <w:spacing w:before="0" w:line="216" w:lineRule="auto"/>
        <w:rPr>
          <w:rFonts w:cs="Arial"/>
          <w:lang w:val="sr-Cyrl-CS"/>
        </w:rPr>
      </w:pPr>
      <w:r w:rsidRPr="00FB30D0">
        <w:rPr>
          <w:rFonts w:cs="Arial"/>
          <w:b/>
          <w:bCs/>
        </w:rPr>
        <w:t>КЊИГА I:</w:t>
      </w:r>
      <w:r w:rsidRPr="00FB30D0">
        <w:rPr>
          <w:rFonts w:cs="Arial"/>
          <w:lang w:val="sr-Cyrl-CS"/>
        </w:rPr>
        <w:t>Основна концепција</w:t>
      </w:r>
    </w:p>
    <w:p w14:paraId="25006FAD" w14:textId="77777777" w:rsidR="00FB30D0" w:rsidRPr="00FB30D0" w:rsidRDefault="00FB30D0" w:rsidP="00FB30D0">
      <w:pPr>
        <w:spacing w:before="0" w:line="216" w:lineRule="auto"/>
        <w:rPr>
          <w:rFonts w:cs="Arial"/>
          <w:lang w:val="sr-Cyrl-CS"/>
        </w:rPr>
      </w:pPr>
      <w:r w:rsidRPr="00FB30D0">
        <w:rPr>
          <w:rFonts w:cs="Arial"/>
          <w:lang w:val="sr-Cyrl-CS"/>
        </w:rPr>
        <w:t>-Текст</w:t>
      </w:r>
    </w:p>
    <w:p w14:paraId="1CC91651" w14:textId="77777777" w:rsidR="00FB30D0" w:rsidRPr="00FB30D0" w:rsidRDefault="00FB30D0" w:rsidP="00FB30D0">
      <w:pPr>
        <w:spacing w:before="0" w:line="216" w:lineRule="auto"/>
        <w:rPr>
          <w:rFonts w:cs="Arial"/>
          <w:lang w:val="sr-Cyrl-CS"/>
        </w:rPr>
      </w:pPr>
      <w:r w:rsidRPr="00FB30D0">
        <w:rPr>
          <w:rFonts w:cs="Arial"/>
          <w:lang w:val="sr-Cyrl-CS"/>
        </w:rPr>
        <w:t>-Прилози</w:t>
      </w:r>
    </w:p>
    <w:p w14:paraId="6969EC6D" w14:textId="77777777" w:rsidR="00FB30D0" w:rsidRPr="00FB30D0" w:rsidRDefault="00FB30D0" w:rsidP="00FB30D0">
      <w:pPr>
        <w:spacing w:before="0" w:line="216" w:lineRule="auto"/>
        <w:rPr>
          <w:rFonts w:cs="Arial"/>
          <w:lang w:val="sr-Cyrl-CS"/>
        </w:rPr>
      </w:pPr>
      <w:r w:rsidRPr="00FB30D0">
        <w:rPr>
          <w:rFonts w:cs="Arial"/>
          <w:b/>
          <w:bCs/>
        </w:rPr>
        <w:t>КЊИГА II:</w:t>
      </w:r>
      <w:r w:rsidRPr="00FB30D0">
        <w:rPr>
          <w:rFonts w:cs="Arial"/>
          <w:lang w:val="sr-Cyrl-CS"/>
        </w:rPr>
        <w:t xml:space="preserve"> Технички пројекат за претовар ровног угља на трачни транспортер са БТУ и БТС система и са утоварног места 4 на „Сувој  сепарацији“:</w:t>
      </w:r>
    </w:p>
    <w:p w14:paraId="1FA00AFC" w14:textId="77777777" w:rsidR="00FB30D0" w:rsidRPr="00FB30D0" w:rsidRDefault="00FB30D0" w:rsidP="00FB30D0">
      <w:pPr>
        <w:spacing w:before="0" w:line="216" w:lineRule="auto"/>
        <w:rPr>
          <w:rFonts w:cs="Arial"/>
          <w:b/>
          <w:bCs/>
        </w:rPr>
      </w:pPr>
      <w:r w:rsidRPr="00FB30D0">
        <w:rPr>
          <w:rFonts w:cs="Arial"/>
          <w:b/>
          <w:bCs/>
        </w:rPr>
        <w:t>Свеска 1.1.: Машински део</w:t>
      </w:r>
    </w:p>
    <w:p w14:paraId="59D222E9" w14:textId="77777777" w:rsidR="00FB30D0" w:rsidRPr="00FB30D0" w:rsidRDefault="00FB30D0" w:rsidP="00FB30D0">
      <w:pPr>
        <w:spacing w:before="0" w:line="216" w:lineRule="auto"/>
        <w:rPr>
          <w:rFonts w:cs="Arial"/>
        </w:rPr>
      </w:pPr>
      <w:r w:rsidRPr="00FB30D0">
        <w:rPr>
          <w:rFonts w:cs="Arial"/>
        </w:rPr>
        <w:t xml:space="preserve">          - Разделна станица КЦ-13</w:t>
      </w:r>
    </w:p>
    <w:p w14:paraId="6D923BC7" w14:textId="77777777" w:rsidR="00FB30D0" w:rsidRPr="00FB30D0" w:rsidRDefault="00FB30D0" w:rsidP="00FB30D0">
      <w:pPr>
        <w:spacing w:before="0" w:line="216" w:lineRule="auto"/>
        <w:rPr>
          <w:rFonts w:cs="Arial"/>
        </w:rPr>
      </w:pPr>
      <w:r w:rsidRPr="00FB30D0">
        <w:rPr>
          <w:rFonts w:cs="Arial"/>
        </w:rPr>
        <w:t xml:space="preserve">          - Транспортер Ц-12а</w:t>
      </w:r>
    </w:p>
    <w:p w14:paraId="1E0C3A28" w14:textId="77777777" w:rsidR="00FB30D0" w:rsidRPr="00FB30D0" w:rsidRDefault="00FB30D0" w:rsidP="00FB30D0">
      <w:pPr>
        <w:spacing w:before="0" w:line="216" w:lineRule="auto"/>
        <w:rPr>
          <w:rFonts w:cs="Arial"/>
        </w:rPr>
      </w:pPr>
      <w:r w:rsidRPr="00FB30D0">
        <w:rPr>
          <w:rFonts w:cs="Arial"/>
        </w:rPr>
        <w:t xml:space="preserve">          - Главно утоварно место</w:t>
      </w:r>
    </w:p>
    <w:p w14:paraId="561FC38E" w14:textId="77777777" w:rsidR="00FB30D0" w:rsidRPr="00FB30D0" w:rsidRDefault="00FB30D0" w:rsidP="00FB30D0">
      <w:pPr>
        <w:spacing w:before="0" w:line="216" w:lineRule="auto"/>
        <w:rPr>
          <w:rFonts w:cs="Arial"/>
          <w:b/>
          <w:bCs/>
        </w:rPr>
      </w:pPr>
      <w:r w:rsidRPr="00FB30D0">
        <w:rPr>
          <w:rFonts w:cs="Arial"/>
          <w:b/>
          <w:bCs/>
        </w:rPr>
        <w:t>Свеска 1.2: Машински део</w:t>
      </w:r>
    </w:p>
    <w:p w14:paraId="1B9E132D" w14:textId="77777777" w:rsidR="00FB30D0" w:rsidRPr="00FB30D0" w:rsidRDefault="00FB30D0" w:rsidP="00FB30D0">
      <w:pPr>
        <w:spacing w:before="0" w:line="216" w:lineRule="auto"/>
        <w:rPr>
          <w:rFonts w:cs="Arial"/>
        </w:rPr>
      </w:pPr>
      <w:r w:rsidRPr="00FB30D0">
        <w:rPr>
          <w:rFonts w:cs="Arial"/>
        </w:rPr>
        <w:t xml:space="preserve">          - Разделна станица Ц-10</w:t>
      </w:r>
    </w:p>
    <w:p w14:paraId="1A52711A" w14:textId="77777777" w:rsidR="00FB30D0" w:rsidRPr="00FB30D0" w:rsidRDefault="00FB30D0" w:rsidP="00FB30D0">
      <w:pPr>
        <w:spacing w:before="0" w:line="216" w:lineRule="auto"/>
        <w:rPr>
          <w:rFonts w:cs="Arial"/>
        </w:rPr>
      </w:pPr>
      <w:r w:rsidRPr="00FB30D0">
        <w:rPr>
          <w:rFonts w:cs="Arial"/>
        </w:rPr>
        <w:t xml:space="preserve">          - Транспортер Ц-11а</w:t>
      </w:r>
    </w:p>
    <w:p w14:paraId="67C9BE6C" w14:textId="77777777" w:rsidR="00FB30D0" w:rsidRPr="00FB30D0" w:rsidRDefault="00FB30D0" w:rsidP="00FB30D0">
      <w:pPr>
        <w:spacing w:before="0" w:line="216" w:lineRule="auto"/>
        <w:rPr>
          <w:rFonts w:cs="Arial"/>
          <w:b/>
          <w:bCs/>
        </w:rPr>
      </w:pPr>
      <w:r w:rsidRPr="00FB30D0">
        <w:rPr>
          <w:rFonts w:cs="Arial"/>
          <w:b/>
          <w:bCs/>
        </w:rPr>
        <w:t>Свеска 1.3: Машински део</w:t>
      </w:r>
    </w:p>
    <w:p w14:paraId="419B161E" w14:textId="77777777" w:rsidR="00FB30D0" w:rsidRPr="00FB30D0" w:rsidRDefault="00FB30D0" w:rsidP="00FB30D0">
      <w:pPr>
        <w:spacing w:before="0" w:line="216" w:lineRule="auto"/>
        <w:rPr>
          <w:rFonts w:cs="Arial"/>
        </w:rPr>
      </w:pPr>
      <w:r w:rsidRPr="00FB30D0">
        <w:rPr>
          <w:rFonts w:cs="Arial"/>
        </w:rPr>
        <w:t xml:space="preserve">          - Утоварно место 4</w:t>
      </w:r>
    </w:p>
    <w:p w14:paraId="75AC516A" w14:textId="77777777" w:rsidR="00FB30D0" w:rsidRPr="00FB30D0" w:rsidRDefault="00FB30D0" w:rsidP="00FB30D0">
      <w:pPr>
        <w:spacing w:before="0" w:line="216" w:lineRule="auto"/>
        <w:rPr>
          <w:rFonts w:cs="Arial"/>
        </w:rPr>
      </w:pPr>
      <w:r w:rsidRPr="00FB30D0">
        <w:rPr>
          <w:rFonts w:cs="Arial"/>
        </w:rPr>
        <w:t xml:space="preserve">          - Транспортер Т-10а</w:t>
      </w:r>
    </w:p>
    <w:p w14:paraId="6EBC4B83" w14:textId="77777777" w:rsidR="00FB30D0" w:rsidRPr="00FB30D0" w:rsidRDefault="00FB30D0" w:rsidP="00FB30D0">
      <w:pPr>
        <w:spacing w:before="0" w:line="216" w:lineRule="auto"/>
        <w:rPr>
          <w:rFonts w:cs="Arial"/>
          <w:b/>
          <w:bCs/>
        </w:rPr>
      </w:pPr>
      <w:r w:rsidRPr="00FB30D0">
        <w:rPr>
          <w:rFonts w:cs="Arial"/>
          <w:b/>
          <w:bCs/>
        </w:rPr>
        <w:t>Свеска 2.1.: Грађевински део</w:t>
      </w:r>
    </w:p>
    <w:p w14:paraId="48A9D21B" w14:textId="77777777" w:rsidR="00FB30D0" w:rsidRPr="00FB30D0" w:rsidRDefault="00FB30D0" w:rsidP="00FB30D0">
      <w:pPr>
        <w:spacing w:before="0" w:line="216" w:lineRule="auto"/>
        <w:rPr>
          <w:rFonts w:cs="Arial"/>
        </w:rPr>
      </w:pPr>
      <w:r w:rsidRPr="00FB30D0">
        <w:rPr>
          <w:rFonts w:cs="Arial"/>
        </w:rPr>
        <w:t xml:space="preserve">          - Разделна станица КЦ-13</w:t>
      </w:r>
    </w:p>
    <w:p w14:paraId="35EE36D7" w14:textId="77777777" w:rsidR="00FB30D0" w:rsidRPr="00FB30D0" w:rsidRDefault="00FB30D0" w:rsidP="00FB30D0">
      <w:pPr>
        <w:spacing w:before="0" w:line="216" w:lineRule="auto"/>
        <w:rPr>
          <w:rFonts w:cs="Arial"/>
        </w:rPr>
      </w:pPr>
      <w:r w:rsidRPr="00FB30D0">
        <w:rPr>
          <w:rFonts w:cs="Arial"/>
        </w:rPr>
        <w:t xml:space="preserve">          - Транспортер Ц-12а</w:t>
      </w:r>
    </w:p>
    <w:p w14:paraId="0EBAB891" w14:textId="77777777" w:rsidR="00FB30D0" w:rsidRPr="00FB30D0" w:rsidRDefault="00FB30D0" w:rsidP="00FB30D0">
      <w:pPr>
        <w:spacing w:before="0" w:line="216" w:lineRule="auto"/>
        <w:rPr>
          <w:rFonts w:cs="Arial"/>
        </w:rPr>
      </w:pPr>
      <w:r w:rsidRPr="00FB30D0">
        <w:rPr>
          <w:rFonts w:cs="Arial"/>
        </w:rPr>
        <w:t xml:space="preserve">          - Главно утоварно место</w:t>
      </w:r>
    </w:p>
    <w:p w14:paraId="2C4739B7" w14:textId="77777777" w:rsidR="00FB30D0" w:rsidRPr="00FB30D0" w:rsidRDefault="00FB30D0" w:rsidP="00FB30D0">
      <w:pPr>
        <w:spacing w:before="0" w:line="216" w:lineRule="auto"/>
        <w:rPr>
          <w:rFonts w:cs="Arial"/>
          <w:b/>
          <w:bCs/>
        </w:rPr>
      </w:pPr>
      <w:r w:rsidRPr="00FB30D0">
        <w:rPr>
          <w:rFonts w:cs="Arial"/>
          <w:b/>
          <w:bCs/>
        </w:rPr>
        <w:t>Свеска 2.2.: Грађевински део</w:t>
      </w:r>
    </w:p>
    <w:p w14:paraId="437DED4F" w14:textId="77777777" w:rsidR="00FB30D0" w:rsidRPr="00FB30D0" w:rsidRDefault="00FB30D0" w:rsidP="00FB30D0">
      <w:pPr>
        <w:spacing w:before="0" w:line="216" w:lineRule="auto"/>
        <w:rPr>
          <w:rFonts w:cs="Arial"/>
        </w:rPr>
      </w:pPr>
      <w:r w:rsidRPr="00FB30D0">
        <w:rPr>
          <w:rFonts w:cs="Arial"/>
        </w:rPr>
        <w:t xml:space="preserve">          - Разделна станица Ц-10</w:t>
      </w:r>
    </w:p>
    <w:p w14:paraId="5105C2A5" w14:textId="77777777" w:rsidR="00FB30D0" w:rsidRPr="00FB30D0" w:rsidRDefault="00FB30D0" w:rsidP="00FB30D0">
      <w:pPr>
        <w:spacing w:before="0" w:line="216" w:lineRule="auto"/>
        <w:rPr>
          <w:rFonts w:cs="Arial"/>
        </w:rPr>
      </w:pPr>
      <w:r w:rsidRPr="00FB30D0">
        <w:rPr>
          <w:rFonts w:cs="Arial"/>
        </w:rPr>
        <w:t xml:space="preserve">          - Транспортер Ц-11а</w:t>
      </w:r>
    </w:p>
    <w:p w14:paraId="650910B3" w14:textId="77777777" w:rsidR="00FB30D0" w:rsidRPr="00FB30D0" w:rsidRDefault="00FB30D0" w:rsidP="00FB30D0">
      <w:pPr>
        <w:spacing w:before="0" w:line="216" w:lineRule="auto"/>
        <w:rPr>
          <w:rFonts w:cs="Arial"/>
          <w:b/>
          <w:bCs/>
        </w:rPr>
      </w:pPr>
      <w:r w:rsidRPr="00FB30D0">
        <w:rPr>
          <w:rFonts w:cs="Arial"/>
          <w:b/>
          <w:bCs/>
        </w:rPr>
        <w:t>Свеска 2.3.: Грађевински део</w:t>
      </w:r>
    </w:p>
    <w:p w14:paraId="27D29E49" w14:textId="77777777" w:rsidR="00FB30D0" w:rsidRPr="00FB30D0" w:rsidRDefault="00FB30D0" w:rsidP="00FB30D0">
      <w:pPr>
        <w:spacing w:before="0" w:line="216" w:lineRule="auto"/>
        <w:rPr>
          <w:rFonts w:cs="Arial"/>
        </w:rPr>
      </w:pPr>
      <w:r w:rsidRPr="00FB30D0">
        <w:rPr>
          <w:rFonts w:cs="Arial"/>
        </w:rPr>
        <w:t xml:space="preserve">          - Утоварно место 4</w:t>
      </w:r>
    </w:p>
    <w:p w14:paraId="560F28A4" w14:textId="77777777" w:rsidR="00FB30D0" w:rsidRPr="00FB30D0" w:rsidRDefault="00FB30D0" w:rsidP="00FB30D0">
      <w:pPr>
        <w:spacing w:before="0" w:line="216" w:lineRule="auto"/>
        <w:rPr>
          <w:rFonts w:cs="Arial"/>
        </w:rPr>
      </w:pPr>
      <w:r w:rsidRPr="00FB30D0">
        <w:rPr>
          <w:rFonts w:cs="Arial"/>
        </w:rPr>
        <w:t xml:space="preserve">          - Транспортер Т-10а</w:t>
      </w:r>
    </w:p>
    <w:p w14:paraId="1E96F86B" w14:textId="77777777" w:rsidR="00FB30D0" w:rsidRPr="00FB30D0" w:rsidRDefault="00FB30D0" w:rsidP="00FB30D0">
      <w:pPr>
        <w:spacing w:before="0" w:line="216" w:lineRule="auto"/>
        <w:rPr>
          <w:rFonts w:cs="Arial"/>
          <w:lang w:val="sr-Cyrl-CS"/>
        </w:rPr>
      </w:pPr>
      <w:r w:rsidRPr="00FB30D0">
        <w:rPr>
          <w:rFonts w:cs="Arial"/>
          <w:b/>
          <w:bCs/>
        </w:rPr>
        <w:t>КЊИГА III:</w:t>
      </w:r>
      <w:r w:rsidRPr="00FB30D0">
        <w:rPr>
          <w:rFonts w:cs="Arial"/>
          <w:lang w:val="sr-Cyrl-CS"/>
        </w:rPr>
        <w:t xml:space="preserve"> Технички пројекат трасе транспортера Т – 10 и Т – 11</w:t>
      </w:r>
    </w:p>
    <w:p w14:paraId="20C4D65F" w14:textId="77777777" w:rsidR="00FB30D0" w:rsidRPr="00FB30D0" w:rsidRDefault="00FB30D0" w:rsidP="00FB30D0">
      <w:pPr>
        <w:spacing w:before="0" w:line="216" w:lineRule="auto"/>
        <w:rPr>
          <w:rFonts w:cs="Arial"/>
          <w:lang w:val="sr-Cyrl-CS"/>
        </w:rPr>
      </w:pPr>
      <w:r w:rsidRPr="00FB30D0">
        <w:rPr>
          <w:rFonts w:cs="Arial"/>
          <w:b/>
          <w:bCs/>
        </w:rPr>
        <w:t>Свеска 1.1.: Машински део</w:t>
      </w:r>
    </w:p>
    <w:p w14:paraId="3A60C883" w14:textId="77777777" w:rsidR="00FB30D0" w:rsidRPr="00FB30D0" w:rsidRDefault="00FB30D0" w:rsidP="00FB30D0">
      <w:pPr>
        <w:spacing w:before="0" w:line="216" w:lineRule="auto"/>
        <w:rPr>
          <w:rFonts w:cs="Arial"/>
        </w:rPr>
      </w:pPr>
      <w:r w:rsidRPr="00FB30D0">
        <w:rPr>
          <w:rFonts w:cs="Arial"/>
        </w:rPr>
        <w:t xml:space="preserve">          - Транспортер Т-10</w:t>
      </w:r>
    </w:p>
    <w:p w14:paraId="2DF926CD" w14:textId="77777777" w:rsidR="00FB30D0" w:rsidRPr="00FB30D0" w:rsidRDefault="00FB30D0" w:rsidP="00FB30D0">
      <w:pPr>
        <w:spacing w:before="0" w:line="216" w:lineRule="auto"/>
        <w:rPr>
          <w:rFonts w:cs="Arial"/>
        </w:rPr>
      </w:pPr>
      <w:r w:rsidRPr="00FB30D0">
        <w:rPr>
          <w:rFonts w:cs="Arial"/>
        </w:rPr>
        <w:t xml:space="preserve">          - Транспортер Т-11</w:t>
      </w:r>
    </w:p>
    <w:p w14:paraId="4A525ED0" w14:textId="77777777" w:rsidR="00FB30D0" w:rsidRPr="00FB30D0" w:rsidRDefault="00FB30D0" w:rsidP="00FB30D0">
      <w:pPr>
        <w:spacing w:before="0" w:line="216" w:lineRule="auto"/>
        <w:rPr>
          <w:rFonts w:cs="Arial"/>
        </w:rPr>
      </w:pPr>
      <w:r w:rsidRPr="00FB30D0">
        <w:rPr>
          <w:rFonts w:cs="Arial"/>
        </w:rPr>
        <w:t xml:space="preserve">          - Пресипно место са Т-10а на Т-10</w:t>
      </w:r>
    </w:p>
    <w:p w14:paraId="550C3152" w14:textId="77777777" w:rsidR="00FB30D0" w:rsidRPr="00FB30D0" w:rsidRDefault="00FB30D0" w:rsidP="00FB30D0">
      <w:pPr>
        <w:spacing w:before="0" w:line="216" w:lineRule="auto"/>
        <w:rPr>
          <w:rFonts w:cs="Arial"/>
          <w:b/>
          <w:bCs/>
        </w:rPr>
      </w:pPr>
      <w:r w:rsidRPr="00FB30D0">
        <w:rPr>
          <w:rFonts w:cs="Arial"/>
          <w:b/>
          <w:bCs/>
        </w:rPr>
        <w:t>Свеска 2.1.: Грађевински део</w:t>
      </w:r>
    </w:p>
    <w:p w14:paraId="4FCCF5DF" w14:textId="77777777" w:rsidR="00FB30D0" w:rsidRPr="00FB30D0" w:rsidRDefault="00FB30D0" w:rsidP="00FB30D0">
      <w:pPr>
        <w:spacing w:before="0" w:line="216" w:lineRule="auto"/>
        <w:rPr>
          <w:rFonts w:cs="Arial"/>
        </w:rPr>
      </w:pPr>
      <w:r w:rsidRPr="00FB30D0">
        <w:rPr>
          <w:rFonts w:cs="Arial"/>
        </w:rPr>
        <w:t xml:space="preserve">          - Транспортер Т-10</w:t>
      </w:r>
    </w:p>
    <w:p w14:paraId="0501591C" w14:textId="77777777" w:rsidR="00FB30D0" w:rsidRPr="00FB30D0" w:rsidRDefault="00FB30D0" w:rsidP="00FB30D0">
      <w:pPr>
        <w:spacing w:before="0" w:line="216" w:lineRule="auto"/>
        <w:rPr>
          <w:rFonts w:cs="Arial"/>
        </w:rPr>
      </w:pPr>
      <w:r w:rsidRPr="00FB30D0">
        <w:rPr>
          <w:rFonts w:cs="Arial"/>
        </w:rPr>
        <w:t xml:space="preserve">          - Транспортер Т-11</w:t>
      </w:r>
    </w:p>
    <w:p w14:paraId="1FC44CA2" w14:textId="77777777" w:rsidR="00FB30D0" w:rsidRPr="00FB30D0" w:rsidRDefault="00FB30D0" w:rsidP="00FB30D0">
      <w:pPr>
        <w:spacing w:before="0" w:line="216" w:lineRule="auto"/>
        <w:rPr>
          <w:rFonts w:cs="Arial"/>
        </w:rPr>
      </w:pPr>
      <w:r w:rsidRPr="00FB30D0">
        <w:rPr>
          <w:rFonts w:cs="Arial"/>
        </w:rPr>
        <w:t xml:space="preserve">          - Пресипно место са Т-10а на Т-10</w:t>
      </w:r>
    </w:p>
    <w:p w14:paraId="48BCA4F0" w14:textId="77777777" w:rsidR="00FB30D0" w:rsidRPr="00FB30D0" w:rsidRDefault="00FB30D0" w:rsidP="00FB30D0">
      <w:pPr>
        <w:spacing w:before="0" w:line="216" w:lineRule="auto"/>
        <w:rPr>
          <w:rFonts w:cs="Arial"/>
        </w:rPr>
      </w:pPr>
      <w:r w:rsidRPr="00FB30D0">
        <w:rPr>
          <w:rFonts w:cs="Arial"/>
        </w:rPr>
        <w:t xml:space="preserve">          - Пресипно место са Т-10 на Т-11</w:t>
      </w:r>
    </w:p>
    <w:p w14:paraId="08106CF9" w14:textId="77777777" w:rsidR="00FB30D0" w:rsidRPr="00FB30D0" w:rsidRDefault="00FB30D0" w:rsidP="00FB30D0">
      <w:pPr>
        <w:spacing w:before="0" w:line="216" w:lineRule="auto"/>
        <w:rPr>
          <w:rFonts w:cs="Arial"/>
          <w:bCs/>
        </w:rPr>
      </w:pPr>
      <w:r w:rsidRPr="00FB30D0">
        <w:rPr>
          <w:rFonts w:cs="Arial"/>
          <w:b/>
          <w:bCs/>
        </w:rPr>
        <w:t>КЊИГА IV:</w:t>
      </w:r>
      <w:r w:rsidRPr="00FB30D0">
        <w:rPr>
          <w:rFonts w:cs="Arial"/>
          <w:bCs/>
        </w:rPr>
        <w:t>Технички пројекат бункерског простора истоварне станице у радној јединици „Мокра сепарација“</w:t>
      </w:r>
    </w:p>
    <w:p w14:paraId="79314181" w14:textId="77777777" w:rsidR="00FB30D0" w:rsidRPr="00FB30D0" w:rsidRDefault="00FB30D0" w:rsidP="00FB30D0">
      <w:pPr>
        <w:spacing w:before="0" w:line="216" w:lineRule="auto"/>
        <w:rPr>
          <w:rFonts w:cs="Arial"/>
          <w:b/>
          <w:bCs/>
        </w:rPr>
      </w:pPr>
      <w:r w:rsidRPr="00FB30D0">
        <w:rPr>
          <w:rFonts w:cs="Arial"/>
          <w:b/>
          <w:bCs/>
        </w:rPr>
        <w:t>Свеска 1.1.: Машински део</w:t>
      </w:r>
    </w:p>
    <w:p w14:paraId="71AAE2C7" w14:textId="77777777" w:rsidR="00FB30D0" w:rsidRPr="00FB30D0" w:rsidRDefault="00FB30D0" w:rsidP="00FB30D0">
      <w:pPr>
        <w:spacing w:before="0" w:line="216" w:lineRule="auto"/>
        <w:rPr>
          <w:rFonts w:cs="Arial"/>
        </w:rPr>
      </w:pPr>
      <w:r w:rsidRPr="00FB30D0">
        <w:rPr>
          <w:rFonts w:cs="Arial"/>
        </w:rPr>
        <w:t xml:space="preserve">          - Бункер на истоварној станици „Нови део”</w:t>
      </w:r>
    </w:p>
    <w:p w14:paraId="43CAE24E" w14:textId="77777777" w:rsidR="00FB30D0" w:rsidRPr="00FB30D0" w:rsidRDefault="00FB30D0" w:rsidP="00FB30D0">
      <w:pPr>
        <w:spacing w:before="0" w:line="216" w:lineRule="auto"/>
        <w:rPr>
          <w:rFonts w:cs="Arial"/>
        </w:rPr>
      </w:pPr>
      <w:r w:rsidRPr="00FB30D0">
        <w:rPr>
          <w:rFonts w:cs="Arial"/>
        </w:rPr>
        <w:t xml:space="preserve">          - Везни транспортер Т-11а</w:t>
      </w:r>
    </w:p>
    <w:p w14:paraId="5958A778" w14:textId="77777777" w:rsidR="00FB30D0" w:rsidRPr="00FB30D0" w:rsidRDefault="00FB30D0" w:rsidP="00FB30D0">
      <w:pPr>
        <w:spacing w:before="0" w:line="216" w:lineRule="auto"/>
        <w:rPr>
          <w:rFonts w:cs="Arial"/>
        </w:rPr>
      </w:pPr>
      <w:r w:rsidRPr="00FB30D0">
        <w:rPr>
          <w:rFonts w:cs="Arial"/>
        </w:rPr>
        <w:t xml:space="preserve">          - Бункер на истоварној станици „Стари део” - Випер</w:t>
      </w:r>
    </w:p>
    <w:p w14:paraId="391D9E54" w14:textId="77777777" w:rsidR="00FB30D0" w:rsidRPr="00FB30D0" w:rsidRDefault="00FB30D0" w:rsidP="00FB30D0">
      <w:pPr>
        <w:spacing w:before="0" w:line="216" w:lineRule="auto"/>
        <w:rPr>
          <w:rFonts w:cs="Arial"/>
          <w:b/>
          <w:bCs/>
        </w:rPr>
      </w:pPr>
      <w:r w:rsidRPr="00FB30D0">
        <w:rPr>
          <w:rFonts w:cs="Arial"/>
          <w:b/>
          <w:bCs/>
        </w:rPr>
        <w:lastRenderedPageBreak/>
        <w:t>Свеска 2.1.: Грађевински део</w:t>
      </w:r>
    </w:p>
    <w:p w14:paraId="404FE065" w14:textId="77777777" w:rsidR="00FB30D0" w:rsidRPr="00FB30D0" w:rsidRDefault="00FB30D0" w:rsidP="00FB30D0">
      <w:pPr>
        <w:spacing w:before="0" w:line="216" w:lineRule="auto"/>
        <w:rPr>
          <w:rFonts w:cs="Arial"/>
        </w:rPr>
      </w:pPr>
      <w:r w:rsidRPr="00FB30D0">
        <w:rPr>
          <w:rFonts w:cs="Arial"/>
        </w:rPr>
        <w:t xml:space="preserve">          - Бункер на истоварној станици „Нови део”</w:t>
      </w:r>
    </w:p>
    <w:p w14:paraId="53606166" w14:textId="77777777" w:rsidR="00FB30D0" w:rsidRPr="00D944EC" w:rsidRDefault="00FB30D0" w:rsidP="00FB30D0">
      <w:pPr>
        <w:spacing w:before="0" w:line="216" w:lineRule="auto"/>
        <w:rPr>
          <w:rFonts w:cs="Arial"/>
        </w:rPr>
      </w:pPr>
      <w:r w:rsidRPr="00FB30D0">
        <w:rPr>
          <w:rFonts w:cs="Arial"/>
        </w:rPr>
        <w:t xml:space="preserve">          - Везни транспортер Т-11а</w:t>
      </w:r>
    </w:p>
    <w:p w14:paraId="338576AC" w14:textId="77777777" w:rsidR="00FB30D0" w:rsidRPr="00FB30D0" w:rsidRDefault="00FB30D0" w:rsidP="00FB30D0">
      <w:pPr>
        <w:spacing w:before="0" w:line="216" w:lineRule="auto"/>
        <w:rPr>
          <w:rFonts w:cs="Arial"/>
        </w:rPr>
      </w:pPr>
      <w:r w:rsidRPr="00FB30D0">
        <w:rPr>
          <w:rFonts w:cs="Arial"/>
        </w:rPr>
        <w:t xml:space="preserve">          - Бункер на истоварној станици „Стари део” – Випер</w:t>
      </w:r>
    </w:p>
    <w:p w14:paraId="22267E8D" w14:textId="77777777" w:rsidR="00FB30D0" w:rsidRPr="00FB30D0" w:rsidRDefault="00FB30D0" w:rsidP="00FB30D0">
      <w:pPr>
        <w:spacing w:before="0" w:line="216" w:lineRule="auto"/>
        <w:rPr>
          <w:rFonts w:cs="Arial"/>
          <w:bCs/>
        </w:rPr>
      </w:pPr>
      <w:r w:rsidRPr="00FB30D0">
        <w:rPr>
          <w:rFonts w:cs="Arial"/>
          <w:b/>
          <w:bCs/>
        </w:rPr>
        <w:t>КЊИГА V:</w:t>
      </w:r>
      <w:r w:rsidRPr="00FB30D0">
        <w:rPr>
          <w:rFonts w:cs="Arial"/>
          <w:bCs/>
        </w:rPr>
        <w:t>Технички пројекат напајања електричном енергијом и управљање објектима технолошког процеса:</w:t>
      </w:r>
    </w:p>
    <w:p w14:paraId="39D1A770" w14:textId="77777777" w:rsidR="00FB30D0" w:rsidRPr="00FB30D0" w:rsidRDefault="00FB30D0" w:rsidP="00FB30D0">
      <w:pPr>
        <w:spacing w:before="0" w:line="216" w:lineRule="auto"/>
        <w:rPr>
          <w:rFonts w:cs="Arial"/>
          <w:b/>
          <w:bCs/>
        </w:rPr>
      </w:pPr>
      <w:r w:rsidRPr="00FB30D0">
        <w:rPr>
          <w:rFonts w:cs="Arial"/>
          <w:b/>
          <w:bCs/>
        </w:rPr>
        <w:t xml:space="preserve">Свеска 1.1.: </w:t>
      </w:r>
      <w:r w:rsidRPr="00FB30D0">
        <w:rPr>
          <w:rFonts w:cs="Arial"/>
          <w:bCs/>
        </w:rPr>
        <w:t>Напајање електричном енергијом</w:t>
      </w:r>
    </w:p>
    <w:p w14:paraId="3B1140B7" w14:textId="77777777" w:rsidR="00FB30D0" w:rsidRPr="00FB30D0" w:rsidRDefault="00FB30D0" w:rsidP="00FB30D0">
      <w:pPr>
        <w:spacing w:before="0" w:line="216" w:lineRule="auto"/>
        <w:rPr>
          <w:rFonts w:cs="Arial"/>
          <w:b/>
          <w:bCs/>
        </w:rPr>
      </w:pPr>
      <w:r w:rsidRPr="00FB30D0">
        <w:rPr>
          <w:rFonts w:cs="Arial"/>
          <w:b/>
          <w:bCs/>
        </w:rPr>
        <w:t xml:space="preserve">Свеска 2.1.: </w:t>
      </w:r>
      <w:r w:rsidRPr="00FB30D0">
        <w:rPr>
          <w:rFonts w:cs="Arial"/>
          <w:bCs/>
        </w:rPr>
        <w:t>Управљање објектима технолошког процеса</w:t>
      </w:r>
    </w:p>
    <w:p w14:paraId="1FEC7BD5" w14:textId="77777777" w:rsidR="00FB30D0" w:rsidRPr="00FB30D0" w:rsidRDefault="00FB30D0" w:rsidP="00FB30D0">
      <w:pPr>
        <w:spacing w:before="0" w:line="216" w:lineRule="auto"/>
        <w:rPr>
          <w:rFonts w:cs="Arial"/>
          <w:bCs/>
        </w:rPr>
      </w:pPr>
      <w:r w:rsidRPr="00FB30D0">
        <w:rPr>
          <w:rFonts w:cs="Arial"/>
          <w:b/>
          <w:bCs/>
        </w:rPr>
        <w:t>КЊИГА VI:</w:t>
      </w:r>
      <w:r w:rsidRPr="00FB30D0">
        <w:rPr>
          <w:rFonts w:cs="Arial"/>
          <w:bCs/>
        </w:rPr>
        <w:t>Технички пројекат уклањања непотребних колосека „Железничког транспорта“ са пратећом инфраструктуром</w:t>
      </w:r>
    </w:p>
    <w:p w14:paraId="4E575B91" w14:textId="77777777" w:rsidR="00FB30D0" w:rsidRPr="00FB30D0" w:rsidRDefault="00FB30D0" w:rsidP="00FB30D0">
      <w:pPr>
        <w:spacing w:before="0" w:line="216" w:lineRule="auto"/>
        <w:rPr>
          <w:rFonts w:cs="Arial"/>
          <w:b/>
          <w:bCs/>
        </w:rPr>
      </w:pPr>
      <w:r w:rsidRPr="00FB30D0">
        <w:rPr>
          <w:rFonts w:cs="Arial"/>
          <w:b/>
          <w:bCs/>
        </w:rPr>
        <w:t>КЊИГА VII:</w:t>
      </w:r>
      <w:r w:rsidRPr="00FB30D0">
        <w:rPr>
          <w:rFonts w:cs="Arial"/>
          <w:bCs/>
        </w:rPr>
        <w:t xml:space="preserve"> Технички пројекатдинамике извођења радова и проблематика која је прати</w:t>
      </w:r>
    </w:p>
    <w:p w14:paraId="0860A491" w14:textId="77777777" w:rsidR="00FB30D0" w:rsidRPr="00FB30D0" w:rsidRDefault="00FB30D0" w:rsidP="00FB30D0">
      <w:pPr>
        <w:spacing w:before="0" w:line="216" w:lineRule="auto"/>
        <w:rPr>
          <w:rFonts w:cs="Arial"/>
          <w:bCs/>
        </w:rPr>
      </w:pPr>
      <w:r w:rsidRPr="00FB30D0">
        <w:rPr>
          <w:rFonts w:cs="Arial" w:hint="eastAsia"/>
          <w:bCs/>
        </w:rPr>
        <w:t>-</w:t>
      </w:r>
      <w:r w:rsidRPr="00FB30D0">
        <w:rPr>
          <w:rFonts w:cs="Arial"/>
          <w:bCs/>
        </w:rPr>
        <w:t xml:space="preserve"> Текст</w:t>
      </w:r>
    </w:p>
    <w:p w14:paraId="7E960ED0" w14:textId="77777777" w:rsidR="00FB30D0" w:rsidRPr="00FB30D0" w:rsidRDefault="00FB30D0" w:rsidP="00FB30D0">
      <w:pPr>
        <w:spacing w:before="0" w:line="216" w:lineRule="auto"/>
        <w:rPr>
          <w:rFonts w:cs="Arial"/>
          <w:bCs/>
        </w:rPr>
      </w:pPr>
      <w:r w:rsidRPr="00FB30D0">
        <w:rPr>
          <w:rFonts w:cs="Arial"/>
          <w:b/>
          <w:bCs/>
        </w:rPr>
        <w:t xml:space="preserve">КЊИГА: </w:t>
      </w:r>
      <w:r w:rsidRPr="00FB30D0">
        <w:rPr>
          <w:rFonts w:cs="Arial"/>
          <w:bCs/>
        </w:rPr>
        <w:t>Главни пројекат заштите од пожара, број 7164/Е 0155 из новембра 2018.године.</w:t>
      </w:r>
    </w:p>
    <w:p w14:paraId="5DC32DFB" w14:textId="77777777" w:rsidR="00FB30D0" w:rsidRPr="00FB30D0" w:rsidRDefault="00FB30D0" w:rsidP="00FB30D0">
      <w:pPr>
        <w:spacing w:before="0" w:line="216" w:lineRule="auto"/>
        <w:rPr>
          <w:rFonts w:cs="Arial"/>
          <w:bCs/>
        </w:rPr>
      </w:pPr>
    </w:p>
    <w:p w14:paraId="23C7F018" w14:textId="77777777" w:rsidR="00FB30D0" w:rsidRPr="00FB30D0" w:rsidRDefault="00FB30D0" w:rsidP="00FB30D0">
      <w:pPr>
        <w:spacing w:before="0"/>
        <w:rPr>
          <w:rFonts w:cs="Arial"/>
          <w:b/>
          <w:lang w:eastAsia="ar-SA"/>
        </w:rPr>
      </w:pPr>
      <w:r w:rsidRPr="00FB30D0">
        <w:rPr>
          <w:rFonts w:cs="Arial"/>
          <w:b/>
          <w:lang w:eastAsia="ar-SA"/>
        </w:rPr>
        <w:t>НАПОМЕНА:</w:t>
      </w:r>
    </w:p>
    <w:p w14:paraId="48529080" w14:textId="77777777" w:rsidR="00FB30D0" w:rsidRPr="00FB30D0" w:rsidRDefault="00FB30D0" w:rsidP="00FB30D0">
      <w:pPr>
        <w:spacing w:before="0"/>
        <w:rPr>
          <w:rFonts w:cs="Arial"/>
          <w:b/>
          <w:lang w:eastAsia="ar-SA"/>
        </w:rPr>
      </w:pPr>
      <w:r w:rsidRPr="00FB30D0">
        <w:rPr>
          <w:rFonts w:cs="Arial"/>
          <w:b/>
          <w:lang w:eastAsia="ar-SA"/>
        </w:rPr>
        <w:t>-Наручилац је извршио незнатне измене у делу који се односи на динамику извођења радова, тако да се потенцијални понуђачи морају придржавати задатих рокова датих делу –рок заизвођење радова у техничкој спецификациј</w:t>
      </w:r>
      <w:r w:rsidR="00B72A34">
        <w:rPr>
          <w:rFonts w:cs="Arial"/>
          <w:b/>
          <w:lang w:eastAsia="ar-SA"/>
        </w:rPr>
        <w:t>и</w:t>
      </w:r>
      <w:r w:rsidRPr="00FB30D0">
        <w:rPr>
          <w:rFonts w:cs="Arial"/>
          <w:b/>
          <w:lang w:eastAsia="ar-SA"/>
        </w:rPr>
        <w:t>.</w:t>
      </w:r>
    </w:p>
    <w:p w14:paraId="227E58CA" w14:textId="77777777" w:rsidR="00FB30D0" w:rsidRPr="00FB30D0" w:rsidRDefault="00FB30D0" w:rsidP="00FB30D0">
      <w:pPr>
        <w:spacing w:before="0"/>
        <w:rPr>
          <w:rFonts w:cs="Arial"/>
          <w:b/>
          <w:lang w:eastAsia="ar-SA"/>
        </w:rPr>
      </w:pPr>
      <w:r w:rsidRPr="00FB30D0">
        <w:rPr>
          <w:rFonts w:cs="Arial"/>
          <w:b/>
          <w:lang w:eastAsia="ar-SA"/>
        </w:rPr>
        <w:t>-Радове везане за уклањање колосека Извођач мора планирати у договору са Наручиоцем, а у складу са</w:t>
      </w:r>
      <w:r w:rsidR="00B972DC">
        <w:rPr>
          <w:rFonts w:cs="Arial"/>
          <w:b/>
          <w:lang w:eastAsia="ar-SA"/>
        </w:rPr>
        <w:t xml:space="preserve"> </w:t>
      </w:r>
      <w:r w:rsidR="00240E1B">
        <w:rPr>
          <w:rFonts w:cs="Arial"/>
          <w:b/>
          <w:lang w:eastAsia="ar-SA"/>
        </w:rPr>
        <w:t>одобреним термин планом.</w:t>
      </w:r>
    </w:p>
    <w:p w14:paraId="64211280" w14:textId="77777777" w:rsidR="00FB30D0" w:rsidRPr="00FB30D0" w:rsidRDefault="00FB30D0" w:rsidP="00FB30D0">
      <w:pPr>
        <w:spacing w:before="0"/>
        <w:rPr>
          <w:rFonts w:cs="Arial"/>
          <w:b/>
          <w:lang w:eastAsia="ar-SA"/>
        </w:rPr>
      </w:pPr>
    </w:p>
    <w:p w14:paraId="63CF9F86" w14:textId="77777777" w:rsidR="00FB30D0" w:rsidRPr="00FB30D0" w:rsidRDefault="00FB30D0" w:rsidP="00FB30D0">
      <w:pPr>
        <w:spacing w:before="0"/>
        <w:rPr>
          <w:rFonts w:cs="Arial"/>
          <w:lang w:eastAsia="ar-SA"/>
        </w:rPr>
      </w:pPr>
      <w:r w:rsidRPr="00FB30D0">
        <w:rPr>
          <w:rFonts w:cs="Arial"/>
          <w:b/>
          <w:lang w:eastAsia="ar-SA"/>
        </w:rPr>
        <w:t>1.2 Врста, опис и количина радова</w:t>
      </w:r>
    </w:p>
    <w:p w14:paraId="2F27CE84" w14:textId="77777777" w:rsidR="00FB30D0" w:rsidRPr="00FB30D0" w:rsidRDefault="00FB30D0" w:rsidP="00FB30D0">
      <w:pPr>
        <w:rPr>
          <w:rFonts w:cs="Arial"/>
          <w:lang w:eastAsia="ar-SA"/>
        </w:rPr>
      </w:pPr>
      <w:r w:rsidRPr="00FB30D0">
        <w:rPr>
          <w:rFonts w:cs="Arial"/>
          <w:lang w:eastAsia="ar-SA"/>
        </w:rPr>
        <w:t>Врста, опис и количина радова су дати и описани по позицијама у обрасцу Структуре цена.</w:t>
      </w:r>
    </w:p>
    <w:p w14:paraId="252A7AF1" w14:textId="77777777" w:rsidR="00FB30D0" w:rsidRPr="00FB30D0" w:rsidRDefault="00FB30D0" w:rsidP="00FB30D0">
      <w:pPr>
        <w:spacing w:before="0" w:line="216" w:lineRule="auto"/>
        <w:rPr>
          <w:rFonts w:cs="Arial"/>
          <w:bCs/>
        </w:rPr>
      </w:pPr>
    </w:p>
    <w:p w14:paraId="69BB32FC" w14:textId="77777777" w:rsidR="00FB30D0" w:rsidRPr="00FB30D0" w:rsidRDefault="00FB30D0" w:rsidP="00FB30D0">
      <w:pPr>
        <w:spacing w:before="0"/>
        <w:jc w:val="left"/>
        <w:rPr>
          <w:rFonts w:eastAsia="Calibri" w:cs="Arial"/>
          <w:noProof/>
          <w:lang w:val="sr-Cyrl-CS"/>
        </w:rPr>
      </w:pPr>
      <w:r w:rsidRPr="00FB30D0">
        <w:rPr>
          <w:rFonts w:cs="Arial"/>
          <w:bCs/>
        </w:rPr>
        <w:t>Радови</w:t>
      </w:r>
      <w:r w:rsidRPr="00FB30D0">
        <w:rPr>
          <w:rFonts w:eastAsia="Calibri" w:cs="Arial"/>
          <w:noProof/>
          <w:lang w:val="sr-Cyrl-CS"/>
        </w:rPr>
        <w:t xml:space="preserve">који су предмет јавне набавке специфицирани су </w:t>
      </w:r>
      <w:r w:rsidRPr="00FB30D0">
        <w:rPr>
          <w:rFonts w:cs="Arial"/>
          <w:bCs/>
        </w:rPr>
        <w:t>по објектима</w:t>
      </w:r>
      <w:r w:rsidRPr="00FB30D0">
        <w:rPr>
          <w:rFonts w:eastAsia="Calibri" w:cs="Arial"/>
          <w:noProof/>
          <w:lang w:val="sr-Cyrl-CS"/>
        </w:rPr>
        <w:t xml:space="preserve"> је у табели 1.1</w:t>
      </w:r>
    </w:p>
    <w:p w14:paraId="4D9FD9AB" w14:textId="77777777" w:rsidR="00FB30D0" w:rsidRPr="00FB30D0" w:rsidRDefault="00FB30D0" w:rsidP="00FB30D0">
      <w:pPr>
        <w:spacing w:before="0"/>
        <w:ind w:firstLine="284"/>
        <w:jc w:val="left"/>
        <w:rPr>
          <w:rFonts w:eastAsia="Calibri" w:cs="Arial"/>
          <w:noProof/>
          <w:lang w:val="sr-Cyrl-CS"/>
        </w:rPr>
      </w:pPr>
    </w:p>
    <w:p w14:paraId="086E5316" w14:textId="77777777" w:rsidR="00FB30D0" w:rsidRPr="00FB30D0" w:rsidRDefault="00FB30D0" w:rsidP="00FB30D0">
      <w:pPr>
        <w:spacing w:before="0"/>
        <w:jc w:val="left"/>
        <w:rPr>
          <w:rFonts w:eastAsia="Calibri" w:cs="Arial"/>
          <w:lang w:eastAsia="ar-SA"/>
        </w:rPr>
      </w:pPr>
      <w:r w:rsidRPr="00FB30D0">
        <w:rPr>
          <w:rFonts w:eastAsia="Calibri" w:cs="Arial"/>
          <w:lang w:eastAsia="ar-SA"/>
        </w:rPr>
        <w:t>Табела 1.1   Спецификација радова по објектима</w:t>
      </w:r>
    </w:p>
    <w:tbl>
      <w:tblPr>
        <w:tblStyle w:val="TableGrid13"/>
        <w:tblW w:w="0" w:type="auto"/>
        <w:tblLook w:val="04A0" w:firstRow="1" w:lastRow="0" w:firstColumn="1" w:lastColumn="0" w:noHBand="0" w:noVBand="1"/>
      </w:tblPr>
      <w:tblGrid>
        <w:gridCol w:w="1077"/>
        <w:gridCol w:w="4244"/>
        <w:gridCol w:w="1322"/>
        <w:gridCol w:w="1200"/>
      </w:tblGrid>
      <w:tr w:rsidR="00FB30D0" w:rsidRPr="009B6778" w14:paraId="5CA4169A" w14:textId="77777777" w:rsidTr="00FB30D0">
        <w:tc>
          <w:tcPr>
            <w:tcW w:w="1077" w:type="dxa"/>
          </w:tcPr>
          <w:p w14:paraId="0B761DEE" w14:textId="77777777" w:rsidR="00FB30D0" w:rsidRPr="00FB30D0" w:rsidRDefault="00FB30D0" w:rsidP="00FB30D0">
            <w:pPr>
              <w:spacing w:before="0"/>
              <w:jc w:val="center"/>
              <w:rPr>
                <w:rFonts w:cs="Arial"/>
                <w:lang w:eastAsia="ar-SA"/>
              </w:rPr>
            </w:pPr>
            <w:r w:rsidRPr="00FB30D0">
              <w:rPr>
                <w:rFonts w:cs="Arial"/>
                <w:lang w:eastAsia="ar-SA"/>
              </w:rPr>
              <w:t>Ред.бр.</w:t>
            </w:r>
          </w:p>
        </w:tc>
        <w:tc>
          <w:tcPr>
            <w:tcW w:w="4244" w:type="dxa"/>
          </w:tcPr>
          <w:p w14:paraId="4D66EA02" w14:textId="77777777" w:rsidR="00FB30D0" w:rsidRPr="00FB30D0" w:rsidRDefault="00FB30D0" w:rsidP="00FB30D0">
            <w:pPr>
              <w:spacing w:before="0"/>
              <w:jc w:val="left"/>
              <w:rPr>
                <w:rFonts w:cs="Arial"/>
                <w:lang w:eastAsia="ar-SA"/>
              </w:rPr>
            </w:pPr>
            <w:r w:rsidRPr="00FB30D0">
              <w:rPr>
                <w:rFonts w:cs="Arial"/>
                <w:lang w:eastAsia="ar-SA"/>
              </w:rPr>
              <w:t>Опис позиције</w:t>
            </w:r>
          </w:p>
        </w:tc>
        <w:tc>
          <w:tcPr>
            <w:tcW w:w="1322" w:type="dxa"/>
          </w:tcPr>
          <w:p w14:paraId="002C3190" w14:textId="77777777" w:rsidR="00FB30D0" w:rsidRPr="00FB30D0" w:rsidRDefault="00FB30D0" w:rsidP="00FB30D0">
            <w:pPr>
              <w:spacing w:before="0"/>
              <w:jc w:val="center"/>
              <w:rPr>
                <w:rFonts w:cs="Arial"/>
                <w:lang w:eastAsia="ar-SA"/>
              </w:rPr>
            </w:pPr>
            <w:r w:rsidRPr="00FB30D0">
              <w:rPr>
                <w:rFonts w:cs="Arial"/>
                <w:lang w:eastAsia="ar-SA"/>
              </w:rPr>
              <w:t>Јединица мере</w:t>
            </w:r>
          </w:p>
        </w:tc>
        <w:tc>
          <w:tcPr>
            <w:tcW w:w="1200" w:type="dxa"/>
          </w:tcPr>
          <w:p w14:paraId="3A7604D4" w14:textId="77777777" w:rsidR="00FB30D0" w:rsidRPr="00FB30D0" w:rsidRDefault="00FB30D0" w:rsidP="00FB30D0">
            <w:pPr>
              <w:spacing w:before="0"/>
              <w:jc w:val="center"/>
              <w:rPr>
                <w:rFonts w:cs="Arial"/>
                <w:lang w:eastAsia="ar-SA"/>
              </w:rPr>
            </w:pPr>
            <w:r w:rsidRPr="00FB30D0">
              <w:rPr>
                <w:rFonts w:cs="Arial"/>
                <w:lang w:eastAsia="ar-SA"/>
              </w:rPr>
              <w:t>Количина</w:t>
            </w:r>
          </w:p>
        </w:tc>
      </w:tr>
      <w:tr w:rsidR="00FB30D0" w:rsidRPr="00FB30D0" w14:paraId="278ED5FF" w14:textId="77777777" w:rsidTr="00FB30D0">
        <w:tc>
          <w:tcPr>
            <w:tcW w:w="1077" w:type="dxa"/>
          </w:tcPr>
          <w:p w14:paraId="1E03F527" w14:textId="77777777" w:rsidR="00FB30D0" w:rsidRPr="00FB30D0" w:rsidRDefault="00FB30D0" w:rsidP="00FB30D0">
            <w:pPr>
              <w:spacing w:before="0"/>
              <w:jc w:val="center"/>
              <w:rPr>
                <w:rFonts w:cs="Arial"/>
              </w:rPr>
            </w:pPr>
            <w:r w:rsidRPr="00FB30D0">
              <w:rPr>
                <w:rFonts w:cs="Arial"/>
              </w:rPr>
              <w:t>1</w:t>
            </w:r>
          </w:p>
        </w:tc>
        <w:tc>
          <w:tcPr>
            <w:tcW w:w="4244" w:type="dxa"/>
          </w:tcPr>
          <w:p w14:paraId="18E09F87" w14:textId="77777777" w:rsidR="00FB30D0" w:rsidRPr="00FB30D0" w:rsidRDefault="00FB30D0" w:rsidP="00FB30D0">
            <w:pPr>
              <w:spacing w:before="0"/>
              <w:jc w:val="left"/>
              <w:rPr>
                <w:rFonts w:cs="Arial"/>
              </w:rPr>
            </w:pPr>
            <w:r w:rsidRPr="00FB30D0">
              <w:rPr>
                <w:rFonts w:cs="Arial"/>
              </w:rPr>
              <w:t>Реконструкција левка КЦ-13</w:t>
            </w:r>
          </w:p>
        </w:tc>
        <w:tc>
          <w:tcPr>
            <w:tcW w:w="1322" w:type="dxa"/>
          </w:tcPr>
          <w:p w14:paraId="7C54C705"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5B6407DF"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2E29A7E5" w14:textId="77777777" w:rsidTr="00FB30D0">
        <w:tc>
          <w:tcPr>
            <w:tcW w:w="1077" w:type="dxa"/>
          </w:tcPr>
          <w:p w14:paraId="2DB46544" w14:textId="77777777" w:rsidR="00FB30D0" w:rsidRPr="00FB30D0" w:rsidRDefault="00FB30D0" w:rsidP="00FB30D0">
            <w:pPr>
              <w:spacing w:before="0"/>
              <w:jc w:val="center"/>
              <w:rPr>
                <w:rFonts w:cs="Arial"/>
              </w:rPr>
            </w:pPr>
            <w:r w:rsidRPr="00FB30D0">
              <w:rPr>
                <w:rFonts w:cs="Arial"/>
              </w:rPr>
              <w:t>2</w:t>
            </w:r>
          </w:p>
        </w:tc>
        <w:tc>
          <w:tcPr>
            <w:tcW w:w="4244" w:type="dxa"/>
          </w:tcPr>
          <w:p w14:paraId="7C9D9C12" w14:textId="77777777" w:rsidR="00FB30D0" w:rsidRPr="00FB30D0" w:rsidRDefault="00FB30D0" w:rsidP="00FB30D0">
            <w:pPr>
              <w:spacing w:before="0"/>
              <w:jc w:val="left"/>
              <w:rPr>
                <w:rFonts w:cs="Arial"/>
              </w:rPr>
            </w:pPr>
            <w:r w:rsidRPr="00FB30D0">
              <w:rPr>
                <w:rFonts w:cs="Arial"/>
              </w:rPr>
              <w:t>Реконструкција транспортера Ц12а</w:t>
            </w:r>
          </w:p>
        </w:tc>
        <w:tc>
          <w:tcPr>
            <w:tcW w:w="1322" w:type="dxa"/>
          </w:tcPr>
          <w:p w14:paraId="45794B7C"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5951B215"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698E7C10" w14:textId="77777777" w:rsidTr="00FB30D0">
        <w:tc>
          <w:tcPr>
            <w:tcW w:w="1077" w:type="dxa"/>
          </w:tcPr>
          <w:p w14:paraId="0F1AD4FC" w14:textId="77777777" w:rsidR="00FB30D0" w:rsidRPr="00FB30D0" w:rsidRDefault="00FB30D0" w:rsidP="00FB30D0">
            <w:pPr>
              <w:spacing w:before="0"/>
              <w:jc w:val="center"/>
              <w:rPr>
                <w:rFonts w:cs="Arial"/>
              </w:rPr>
            </w:pPr>
            <w:r w:rsidRPr="00FB30D0">
              <w:rPr>
                <w:rFonts w:cs="Arial"/>
              </w:rPr>
              <w:t>3</w:t>
            </w:r>
          </w:p>
        </w:tc>
        <w:tc>
          <w:tcPr>
            <w:tcW w:w="4244" w:type="dxa"/>
          </w:tcPr>
          <w:p w14:paraId="13698464" w14:textId="77777777" w:rsidR="00FB30D0" w:rsidRPr="00FB30D0" w:rsidRDefault="00FB30D0" w:rsidP="00FB30D0">
            <w:pPr>
              <w:spacing w:before="0"/>
              <w:jc w:val="left"/>
              <w:rPr>
                <w:rFonts w:cs="Arial"/>
              </w:rPr>
            </w:pPr>
            <w:r w:rsidRPr="00FB30D0">
              <w:rPr>
                <w:rFonts w:cs="Arial"/>
              </w:rPr>
              <w:t>Реконструкција пресипне станице Ц10</w:t>
            </w:r>
          </w:p>
        </w:tc>
        <w:tc>
          <w:tcPr>
            <w:tcW w:w="1322" w:type="dxa"/>
          </w:tcPr>
          <w:p w14:paraId="5208B6AF"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335546EB"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07A067EE" w14:textId="77777777" w:rsidTr="00FB30D0">
        <w:tc>
          <w:tcPr>
            <w:tcW w:w="1077" w:type="dxa"/>
          </w:tcPr>
          <w:p w14:paraId="1A3A51B9" w14:textId="77777777" w:rsidR="00FB30D0" w:rsidRPr="00FB30D0" w:rsidRDefault="00FB30D0" w:rsidP="00FB30D0">
            <w:pPr>
              <w:spacing w:before="0"/>
              <w:jc w:val="center"/>
              <w:rPr>
                <w:rFonts w:cs="Arial"/>
              </w:rPr>
            </w:pPr>
            <w:r w:rsidRPr="00FB30D0">
              <w:rPr>
                <w:rFonts w:cs="Arial"/>
              </w:rPr>
              <w:t>4</w:t>
            </w:r>
          </w:p>
        </w:tc>
        <w:tc>
          <w:tcPr>
            <w:tcW w:w="4244" w:type="dxa"/>
          </w:tcPr>
          <w:p w14:paraId="4A5DECDD" w14:textId="77777777" w:rsidR="00FB30D0" w:rsidRPr="00FB30D0" w:rsidRDefault="00FB30D0" w:rsidP="00FB30D0">
            <w:pPr>
              <w:spacing w:before="0"/>
              <w:jc w:val="left"/>
              <w:rPr>
                <w:rFonts w:cs="Arial"/>
              </w:rPr>
            </w:pPr>
            <w:r w:rsidRPr="00FB30D0">
              <w:rPr>
                <w:rFonts w:cs="Arial"/>
              </w:rPr>
              <w:t>Изградња везног транспортера  Ц-11а</w:t>
            </w:r>
          </w:p>
        </w:tc>
        <w:tc>
          <w:tcPr>
            <w:tcW w:w="1322" w:type="dxa"/>
          </w:tcPr>
          <w:p w14:paraId="1054BF24"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1E358E4A"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1E7BFF9A" w14:textId="77777777" w:rsidTr="00FB30D0">
        <w:tc>
          <w:tcPr>
            <w:tcW w:w="1077" w:type="dxa"/>
          </w:tcPr>
          <w:p w14:paraId="2FBFCE08" w14:textId="77777777" w:rsidR="00FB30D0" w:rsidRPr="00FB30D0" w:rsidRDefault="00FB30D0" w:rsidP="00FB30D0">
            <w:pPr>
              <w:spacing w:before="0"/>
              <w:jc w:val="center"/>
              <w:rPr>
                <w:rFonts w:cs="Arial"/>
              </w:rPr>
            </w:pPr>
            <w:r w:rsidRPr="00FB30D0">
              <w:rPr>
                <w:rFonts w:cs="Arial"/>
              </w:rPr>
              <w:t>5</w:t>
            </w:r>
          </w:p>
        </w:tc>
        <w:tc>
          <w:tcPr>
            <w:tcW w:w="4244" w:type="dxa"/>
          </w:tcPr>
          <w:p w14:paraId="6C4FE810" w14:textId="77777777" w:rsidR="00FB30D0" w:rsidRPr="00FB30D0" w:rsidRDefault="00FB30D0" w:rsidP="00FB30D0">
            <w:pPr>
              <w:spacing w:before="0"/>
              <w:jc w:val="left"/>
              <w:rPr>
                <w:rFonts w:cs="Arial"/>
              </w:rPr>
            </w:pPr>
            <w:r w:rsidRPr="00FB30D0">
              <w:rPr>
                <w:rFonts w:cs="Arial"/>
              </w:rPr>
              <w:t xml:space="preserve">Реконструкција главног утоварног места </w:t>
            </w:r>
          </w:p>
        </w:tc>
        <w:tc>
          <w:tcPr>
            <w:tcW w:w="1322" w:type="dxa"/>
          </w:tcPr>
          <w:p w14:paraId="5086A1E0"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57FCF626"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25D9195A" w14:textId="77777777" w:rsidTr="00FB30D0">
        <w:tc>
          <w:tcPr>
            <w:tcW w:w="1077" w:type="dxa"/>
          </w:tcPr>
          <w:p w14:paraId="16096AB9" w14:textId="77777777" w:rsidR="00FB30D0" w:rsidRPr="00FB30D0" w:rsidRDefault="00FB30D0" w:rsidP="00FB30D0">
            <w:pPr>
              <w:spacing w:before="0"/>
              <w:jc w:val="center"/>
              <w:rPr>
                <w:rFonts w:cs="Arial"/>
              </w:rPr>
            </w:pPr>
            <w:r w:rsidRPr="00FB30D0">
              <w:rPr>
                <w:rFonts w:cs="Arial"/>
              </w:rPr>
              <w:t>6</w:t>
            </w:r>
          </w:p>
        </w:tc>
        <w:tc>
          <w:tcPr>
            <w:tcW w:w="4244" w:type="dxa"/>
          </w:tcPr>
          <w:p w14:paraId="02500265" w14:textId="77777777" w:rsidR="00FB30D0" w:rsidRPr="00FB30D0" w:rsidRDefault="00FB30D0" w:rsidP="00FB30D0">
            <w:pPr>
              <w:spacing w:before="0"/>
              <w:jc w:val="left"/>
              <w:rPr>
                <w:rFonts w:cs="Arial"/>
              </w:rPr>
            </w:pPr>
            <w:r w:rsidRPr="00FB30D0">
              <w:rPr>
                <w:rFonts w:cs="Arial"/>
              </w:rPr>
              <w:t>Реконструкција  утоварног места бр.4</w:t>
            </w:r>
          </w:p>
        </w:tc>
        <w:tc>
          <w:tcPr>
            <w:tcW w:w="1322" w:type="dxa"/>
          </w:tcPr>
          <w:p w14:paraId="52787F3C"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73B5F085"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66E16832" w14:textId="77777777" w:rsidTr="00FB30D0">
        <w:tc>
          <w:tcPr>
            <w:tcW w:w="1077" w:type="dxa"/>
          </w:tcPr>
          <w:p w14:paraId="14AE4F11" w14:textId="77777777" w:rsidR="00FB30D0" w:rsidRPr="00FB30D0" w:rsidRDefault="00FB30D0" w:rsidP="00FB30D0">
            <w:pPr>
              <w:spacing w:before="0"/>
              <w:jc w:val="center"/>
              <w:rPr>
                <w:rFonts w:cs="Arial"/>
              </w:rPr>
            </w:pPr>
            <w:r w:rsidRPr="00FB30D0">
              <w:rPr>
                <w:rFonts w:cs="Arial"/>
              </w:rPr>
              <w:t>7</w:t>
            </w:r>
          </w:p>
        </w:tc>
        <w:tc>
          <w:tcPr>
            <w:tcW w:w="4244" w:type="dxa"/>
          </w:tcPr>
          <w:p w14:paraId="7E1BE995" w14:textId="77777777" w:rsidR="00FB30D0" w:rsidRPr="00FB30D0" w:rsidRDefault="00FB30D0" w:rsidP="00FB30D0">
            <w:pPr>
              <w:spacing w:before="0"/>
              <w:jc w:val="left"/>
              <w:rPr>
                <w:rFonts w:cs="Arial"/>
              </w:rPr>
            </w:pPr>
            <w:r w:rsidRPr="00FB30D0">
              <w:rPr>
                <w:rFonts w:cs="Arial"/>
              </w:rPr>
              <w:t>Изградњавезног  транспортера Т-10а</w:t>
            </w:r>
          </w:p>
        </w:tc>
        <w:tc>
          <w:tcPr>
            <w:tcW w:w="1322" w:type="dxa"/>
          </w:tcPr>
          <w:p w14:paraId="0FDCF1FE"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2A3C504D"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3B233DDA" w14:textId="77777777" w:rsidTr="00FB30D0">
        <w:tc>
          <w:tcPr>
            <w:tcW w:w="1077" w:type="dxa"/>
          </w:tcPr>
          <w:p w14:paraId="70673847" w14:textId="77777777" w:rsidR="00FB30D0" w:rsidRPr="00FB30D0" w:rsidRDefault="00FB30D0" w:rsidP="00FB30D0">
            <w:pPr>
              <w:spacing w:before="0"/>
              <w:jc w:val="center"/>
              <w:rPr>
                <w:rFonts w:cs="Arial"/>
              </w:rPr>
            </w:pPr>
            <w:r w:rsidRPr="00FB30D0">
              <w:rPr>
                <w:rFonts w:cs="Arial"/>
              </w:rPr>
              <w:t>8</w:t>
            </w:r>
          </w:p>
        </w:tc>
        <w:tc>
          <w:tcPr>
            <w:tcW w:w="4244" w:type="dxa"/>
          </w:tcPr>
          <w:p w14:paraId="42E6EE22" w14:textId="77777777" w:rsidR="00FB30D0" w:rsidRPr="00FB30D0" w:rsidRDefault="00FB30D0" w:rsidP="00FB30D0">
            <w:pPr>
              <w:spacing w:before="0"/>
              <w:jc w:val="left"/>
              <w:rPr>
                <w:rFonts w:cs="Arial"/>
              </w:rPr>
            </w:pPr>
            <w:r w:rsidRPr="00FB30D0">
              <w:rPr>
                <w:rFonts w:cs="Arial"/>
              </w:rPr>
              <w:t>Изградњапресипног места  П-1  са Т-10а на Т-10</w:t>
            </w:r>
          </w:p>
        </w:tc>
        <w:tc>
          <w:tcPr>
            <w:tcW w:w="1322" w:type="dxa"/>
          </w:tcPr>
          <w:p w14:paraId="304A6F63"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329FE50F"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5D92B10B" w14:textId="77777777" w:rsidTr="00FB30D0">
        <w:tc>
          <w:tcPr>
            <w:tcW w:w="1077" w:type="dxa"/>
          </w:tcPr>
          <w:p w14:paraId="5208A006" w14:textId="77777777" w:rsidR="00FB30D0" w:rsidRPr="00FB30D0" w:rsidRDefault="00FB30D0" w:rsidP="00FB30D0">
            <w:pPr>
              <w:spacing w:before="0"/>
              <w:jc w:val="center"/>
              <w:rPr>
                <w:rFonts w:cs="Arial"/>
              </w:rPr>
            </w:pPr>
            <w:r w:rsidRPr="00FB30D0">
              <w:rPr>
                <w:rFonts w:cs="Arial"/>
              </w:rPr>
              <w:t>9</w:t>
            </w:r>
          </w:p>
        </w:tc>
        <w:tc>
          <w:tcPr>
            <w:tcW w:w="4244" w:type="dxa"/>
          </w:tcPr>
          <w:p w14:paraId="2FEFD920" w14:textId="77777777" w:rsidR="00FB30D0" w:rsidRPr="00FB30D0" w:rsidRDefault="00FB30D0" w:rsidP="00FB30D0">
            <w:pPr>
              <w:spacing w:before="0"/>
              <w:jc w:val="left"/>
              <w:rPr>
                <w:rFonts w:cs="Arial"/>
              </w:rPr>
            </w:pPr>
            <w:r w:rsidRPr="00FB30D0">
              <w:rPr>
                <w:rFonts w:cs="Arial"/>
              </w:rPr>
              <w:t>Изградњатранспортера  Т-10</w:t>
            </w:r>
          </w:p>
        </w:tc>
        <w:tc>
          <w:tcPr>
            <w:tcW w:w="1322" w:type="dxa"/>
          </w:tcPr>
          <w:p w14:paraId="1F697D63"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2CFC13DC"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34454A2B" w14:textId="77777777" w:rsidTr="00FB30D0">
        <w:tc>
          <w:tcPr>
            <w:tcW w:w="1077" w:type="dxa"/>
          </w:tcPr>
          <w:p w14:paraId="5F9ECFD5" w14:textId="77777777" w:rsidR="00FB30D0" w:rsidRPr="00FB30D0" w:rsidRDefault="00FB30D0" w:rsidP="00FB30D0">
            <w:pPr>
              <w:spacing w:before="0"/>
              <w:jc w:val="center"/>
              <w:rPr>
                <w:rFonts w:cs="Arial"/>
              </w:rPr>
            </w:pPr>
            <w:r w:rsidRPr="00FB30D0">
              <w:rPr>
                <w:rFonts w:cs="Arial"/>
              </w:rPr>
              <w:t>10</w:t>
            </w:r>
          </w:p>
        </w:tc>
        <w:tc>
          <w:tcPr>
            <w:tcW w:w="4244" w:type="dxa"/>
          </w:tcPr>
          <w:p w14:paraId="6A97FA3D" w14:textId="77777777" w:rsidR="00FB30D0" w:rsidRPr="00FB30D0" w:rsidRDefault="00FB30D0" w:rsidP="00FB30D0">
            <w:pPr>
              <w:spacing w:before="0"/>
              <w:jc w:val="left"/>
              <w:rPr>
                <w:rFonts w:cs="Arial"/>
              </w:rPr>
            </w:pPr>
            <w:r w:rsidRPr="00FB30D0">
              <w:rPr>
                <w:rFonts w:cs="Arial"/>
              </w:rPr>
              <w:t>Изградња пресипног места П-2  са Т-10 на Т-11</w:t>
            </w:r>
          </w:p>
        </w:tc>
        <w:tc>
          <w:tcPr>
            <w:tcW w:w="1322" w:type="dxa"/>
          </w:tcPr>
          <w:p w14:paraId="6367EA86"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249CF3E4"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56515C2F" w14:textId="77777777" w:rsidTr="00FB30D0">
        <w:tc>
          <w:tcPr>
            <w:tcW w:w="1077" w:type="dxa"/>
          </w:tcPr>
          <w:p w14:paraId="613B3361" w14:textId="77777777" w:rsidR="00FB30D0" w:rsidRPr="00FB30D0" w:rsidRDefault="00FB30D0" w:rsidP="00FB30D0">
            <w:pPr>
              <w:spacing w:before="0"/>
              <w:jc w:val="center"/>
              <w:rPr>
                <w:rFonts w:cs="Arial"/>
              </w:rPr>
            </w:pPr>
            <w:r w:rsidRPr="00FB30D0">
              <w:rPr>
                <w:rFonts w:cs="Arial"/>
              </w:rPr>
              <w:t>11</w:t>
            </w:r>
          </w:p>
        </w:tc>
        <w:tc>
          <w:tcPr>
            <w:tcW w:w="4244" w:type="dxa"/>
          </w:tcPr>
          <w:p w14:paraId="372EEF53" w14:textId="77777777" w:rsidR="00FB30D0" w:rsidRPr="00FB30D0" w:rsidRDefault="00FB30D0" w:rsidP="00FB30D0">
            <w:pPr>
              <w:spacing w:before="0"/>
              <w:jc w:val="left"/>
              <w:rPr>
                <w:rFonts w:cs="Arial"/>
              </w:rPr>
            </w:pPr>
            <w:r w:rsidRPr="00FB30D0">
              <w:rPr>
                <w:rFonts w:cs="Arial"/>
              </w:rPr>
              <w:t>Изградњатранспортера  Т-11</w:t>
            </w:r>
          </w:p>
        </w:tc>
        <w:tc>
          <w:tcPr>
            <w:tcW w:w="1322" w:type="dxa"/>
          </w:tcPr>
          <w:p w14:paraId="1EA009E3"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7CA80EEC"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3BA95F97" w14:textId="77777777" w:rsidTr="00FB30D0">
        <w:tc>
          <w:tcPr>
            <w:tcW w:w="1077" w:type="dxa"/>
          </w:tcPr>
          <w:p w14:paraId="0A4A5902" w14:textId="77777777" w:rsidR="00FB30D0" w:rsidRPr="00FB30D0" w:rsidRDefault="00FB30D0" w:rsidP="00FB30D0">
            <w:pPr>
              <w:spacing w:before="0"/>
              <w:jc w:val="center"/>
              <w:rPr>
                <w:rFonts w:cs="Arial"/>
              </w:rPr>
            </w:pPr>
            <w:r w:rsidRPr="00FB30D0">
              <w:rPr>
                <w:rFonts w:cs="Arial"/>
              </w:rPr>
              <w:t>12</w:t>
            </w:r>
          </w:p>
        </w:tc>
        <w:tc>
          <w:tcPr>
            <w:tcW w:w="4244" w:type="dxa"/>
          </w:tcPr>
          <w:p w14:paraId="614564B6" w14:textId="77777777" w:rsidR="00FB30D0" w:rsidRPr="00FB30D0" w:rsidRDefault="00FB30D0" w:rsidP="00FB30D0">
            <w:pPr>
              <w:spacing w:before="0"/>
              <w:jc w:val="left"/>
              <w:rPr>
                <w:rFonts w:cs="Arial"/>
              </w:rPr>
            </w:pPr>
            <w:r w:rsidRPr="00FB30D0">
              <w:rPr>
                <w:rFonts w:cs="Arial"/>
              </w:rPr>
              <w:t>Изградњавезног транспортера  Т11а</w:t>
            </w:r>
          </w:p>
        </w:tc>
        <w:tc>
          <w:tcPr>
            <w:tcW w:w="1322" w:type="dxa"/>
          </w:tcPr>
          <w:p w14:paraId="3E3582CB"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25E77612"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2704540B" w14:textId="77777777" w:rsidTr="00FB30D0">
        <w:tc>
          <w:tcPr>
            <w:tcW w:w="1077" w:type="dxa"/>
          </w:tcPr>
          <w:p w14:paraId="6BC4EF88" w14:textId="77777777" w:rsidR="00FB30D0" w:rsidRPr="00FB30D0" w:rsidRDefault="00FB30D0" w:rsidP="00FB30D0">
            <w:pPr>
              <w:spacing w:before="0"/>
              <w:jc w:val="center"/>
              <w:rPr>
                <w:rFonts w:cs="Arial"/>
              </w:rPr>
            </w:pPr>
            <w:r w:rsidRPr="00FB30D0">
              <w:rPr>
                <w:rFonts w:cs="Arial"/>
              </w:rPr>
              <w:t>13</w:t>
            </w:r>
          </w:p>
        </w:tc>
        <w:tc>
          <w:tcPr>
            <w:tcW w:w="4244" w:type="dxa"/>
          </w:tcPr>
          <w:p w14:paraId="7D261FC6" w14:textId="77777777" w:rsidR="00FB30D0" w:rsidRPr="00FB30D0" w:rsidRDefault="00FB30D0" w:rsidP="00FB30D0">
            <w:pPr>
              <w:spacing w:before="0"/>
              <w:jc w:val="left"/>
              <w:rPr>
                <w:rFonts w:cs="Arial"/>
              </w:rPr>
            </w:pPr>
            <w:r w:rsidRPr="00FB30D0">
              <w:rPr>
                <w:rFonts w:cs="Arial"/>
              </w:rPr>
              <w:t>Реконструкција истоварне станице (нови бункер)</w:t>
            </w:r>
          </w:p>
        </w:tc>
        <w:tc>
          <w:tcPr>
            <w:tcW w:w="1322" w:type="dxa"/>
          </w:tcPr>
          <w:p w14:paraId="3A9DFA5F"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599AE9B3"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3B812F99" w14:textId="77777777" w:rsidTr="00FB30D0">
        <w:tc>
          <w:tcPr>
            <w:tcW w:w="1077" w:type="dxa"/>
          </w:tcPr>
          <w:p w14:paraId="6C18DF91" w14:textId="77777777" w:rsidR="00FB30D0" w:rsidRPr="00FB30D0" w:rsidRDefault="00FB30D0" w:rsidP="00FB30D0">
            <w:pPr>
              <w:spacing w:before="0"/>
              <w:jc w:val="center"/>
              <w:rPr>
                <w:rFonts w:cs="Arial"/>
              </w:rPr>
            </w:pPr>
            <w:r w:rsidRPr="00FB30D0">
              <w:rPr>
                <w:rFonts w:cs="Arial"/>
              </w:rPr>
              <w:t>14</w:t>
            </w:r>
          </w:p>
        </w:tc>
        <w:tc>
          <w:tcPr>
            <w:tcW w:w="4244" w:type="dxa"/>
          </w:tcPr>
          <w:p w14:paraId="1145B903" w14:textId="77777777" w:rsidR="00FB30D0" w:rsidRPr="00FB30D0" w:rsidRDefault="00FB30D0" w:rsidP="00FB30D0">
            <w:pPr>
              <w:spacing w:before="0"/>
              <w:jc w:val="left"/>
              <w:rPr>
                <w:rFonts w:cs="Arial"/>
              </w:rPr>
            </w:pPr>
            <w:r w:rsidRPr="00FB30D0">
              <w:rPr>
                <w:rFonts w:cs="Arial"/>
              </w:rPr>
              <w:t>Реконструкција истоварне станице (випер)</w:t>
            </w:r>
          </w:p>
        </w:tc>
        <w:tc>
          <w:tcPr>
            <w:tcW w:w="1322" w:type="dxa"/>
          </w:tcPr>
          <w:p w14:paraId="3AD75AF8" w14:textId="77777777" w:rsidR="00FB30D0" w:rsidRPr="00FB30D0" w:rsidRDefault="00FB30D0" w:rsidP="00FB30D0">
            <w:pPr>
              <w:spacing w:before="0"/>
              <w:jc w:val="center"/>
              <w:rPr>
                <w:rFonts w:cs="Arial"/>
                <w:lang w:eastAsia="ar-SA"/>
              </w:rPr>
            </w:pPr>
            <w:r w:rsidRPr="00FB30D0">
              <w:rPr>
                <w:rFonts w:cs="Arial"/>
                <w:lang w:eastAsia="ar-SA"/>
              </w:rPr>
              <w:t>Компл.</w:t>
            </w:r>
          </w:p>
        </w:tc>
        <w:tc>
          <w:tcPr>
            <w:tcW w:w="1200" w:type="dxa"/>
          </w:tcPr>
          <w:p w14:paraId="72C99C61" w14:textId="77777777" w:rsidR="00FB30D0" w:rsidRPr="00FB30D0" w:rsidRDefault="00FB30D0" w:rsidP="00FB30D0">
            <w:pPr>
              <w:spacing w:before="0"/>
              <w:jc w:val="center"/>
              <w:rPr>
                <w:rFonts w:cs="Arial"/>
                <w:lang w:eastAsia="ar-SA"/>
              </w:rPr>
            </w:pPr>
            <w:r w:rsidRPr="00FB30D0">
              <w:rPr>
                <w:rFonts w:cs="Arial"/>
                <w:lang w:eastAsia="ar-SA"/>
              </w:rPr>
              <w:t>1</w:t>
            </w:r>
          </w:p>
        </w:tc>
      </w:tr>
      <w:tr w:rsidR="00FB30D0" w:rsidRPr="00FB30D0" w14:paraId="5282BF28" w14:textId="77777777" w:rsidTr="00FB30D0">
        <w:tc>
          <w:tcPr>
            <w:tcW w:w="1077" w:type="dxa"/>
          </w:tcPr>
          <w:p w14:paraId="660BCBE2" w14:textId="77777777" w:rsidR="00FB30D0" w:rsidRPr="00FB30D0" w:rsidRDefault="00FB30D0" w:rsidP="00FB30D0">
            <w:pPr>
              <w:spacing w:before="0"/>
              <w:jc w:val="center"/>
              <w:rPr>
                <w:rFonts w:cs="Arial"/>
              </w:rPr>
            </w:pPr>
            <w:r w:rsidRPr="00FB30D0">
              <w:rPr>
                <w:rFonts w:cs="Arial"/>
              </w:rPr>
              <w:t>15</w:t>
            </w:r>
          </w:p>
        </w:tc>
        <w:tc>
          <w:tcPr>
            <w:tcW w:w="4244" w:type="dxa"/>
          </w:tcPr>
          <w:p w14:paraId="6D998BFE" w14:textId="77777777" w:rsidR="00FB30D0" w:rsidRPr="00FB30D0" w:rsidRDefault="00FB30D0" w:rsidP="00FB30D0">
            <w:pPr>
              <w:spacing w:before="0"/>
              <w:jc w:val="left"/>
              <w:rPr>
                <w:rFonts w:cs="Arial"/>
              </w:rPr>
            </w:pPr>
            <w:r w:rsidRPr="00FB30D0">
              <w:rPr>
                <w:rFonts w:cs="Arial"/>
              </w:rPr>
              <w:t>Уклањање непотребних колосека железничког транспорта са пратећом инфраструктуром</w:t>
            </w:r>
          </w:p>
        </w:tc>
        <w:tc>
          <w:tcPr>
            <w:tcW w:w="1322" w:type="dxa"/>
          </w:tcPr>
          <w:p w14:paraId="369C88E2" w14:textId="77777777" w:rsidR="00FB30D0" w:rsidRPr="00FB30D0" w:rsidRDefault="00FB30D0" w:rsidP="00FB30D0">
            <w:pPr>
              <w:spacing w:before="0"/>
              <w:jc w:val="center"/>
              <w:rPr>
                <w:rFonts w:cs="Arial"/>
                <w:color w:val="538135"/>
                <w:lang w:eastAsia="ar-SA"/>
              </w:rPr>
            </w:pPr>
            <w:r w:rsidRPr="00FB30D0">
              <w:rPr>
                <w:rFonts w:cs="Arial"/>
                <w:color w:val="538135"/>
                <w:lang w:eastAsia="ar-SA"/>
              </w:rPr>
              <w:t>километар</w:t>
            </w:r>
            <w:r w:rsidRPr="00FB30D0">
              <w:rPr>
                <w:rFonts w:cs="Arial"/>
                <w:color w:val="538135"/>
                <w:lang w:eastAsia="ar-SA"/>
              </w:rPr>
              <w:tab/>
            </w:r>
          </w:p>
        </w:tc>
        <w:tc>
          <w:tcPr>
            <w:tcW w:w="1200" w:type="dxa"/>
          </w:tcPr>
          <w:p w14:paraId="2E3C1873" w14:textId="77777777" w:rsidR="00FB30D0" w:rsidRPr="00FB30D0" w:rsidRDefault="00FB30D0" w:rsidP="00FB30D0">
            <w:pPr>
              <w:spacing w:before="0"/>
              <w:jc w:val="center"/>
              <w:rPr>
                <w:rFonts w:cs="Arial"/>
                <w:color w:val="538135"/>
                <w:lang w:eastAsia="ar-SA"/>
              </w:rPr>
            </w:pPr>
            <w:r w:rsidRPr="00FB30D0">
              <w:rPr>
                <w:rFonts w:cs="Arial"/>
                <w:color w:val="538135"/>
                <w:lang w:eastAsia="ar-SA"/>
              </w:rPr>
              <w:t>2,311</w:t>
            </w:r>
          </w:p>
        </w:tc>
      </w:tr>
    </w:tbl>
    <w:p w14:paraId="7CEC3107" w14:textId="77777777" w:rsidR="00FB30D0" w:rsidRPr="00FB30D0" w:rsidRDefault="00FB30D0" w:rsidP="00FB30D0">
      <w:pPr>
        <w:spacing w:before="0"/>
        <w:rPr>
          <w:rFonts w:cs="Arial"/>
        </w:rPr>
      </w:pPr>
    </w:p>
    <w:p w14:paraId="0C21CF09" w14:textId="77777777" w:rsidR="00FB30D0" w:rsidRPr="00FB30D0" w:rsidRDefault="00FB30D0" w:rsidP="00FB30D0">
      <w:pPr>
        <w:spacing w:before="0" w:line="216" w:lineRule="auto"/>
        <w:rPr>
          <w:rFonts w:cs="Arial"/>
          <w:bCs/>
        </w:rPr>
      </w:pPr>
    </w:p>
    <w:p w14:paraId="0810388E" w14:textId="77777777" w:rsidR="00FB30D0" w:rsidRPr="00FB30D0" w:rsidRDefault="00FB30D0" w:rsidP="00FB30D0">
      <w:pPr>
        <w:spacing w:before="0"/>
        <w:ind w:firstLine="284"/>
        <w:rPr>
          <w:rFonts w:eastAsia="Calibri" w:cs="Arial"/>
          <w:lang w:val="ru-RU"/>
        </w:rPr>
      </w:pPr>
      <w:r w:rsidRPr="00FB30D0">
        <w:rPr>
          <w:rFonts w:eastAsia="Calibri" w:cs="Arial"/>
          <w:lang w:val="ru-RU"/>
        </w:rPr>
        <w:t>Позив за тендер обухвата :</w:t>
      </w:r>
    </w:p>
    <w:p w14:paraId="71566079" w14:textId="77777777" w:rsidR="00FB30D0" w:rsidRPr="00FB30D0" w:rsidRDefault="00FB30D0" w:rsidP="00B72A34">
      <w:pPr>
        <w:numPr>
          <w:ilvl w:val="0"/>
          <w:numId w:val="127"/>
        </w:numPr>
        <w:spacing w:before="0" w:after="160" w:line="259" w:lineRule="auto"/>
        <w:contextualSpacing/>
        <w:rPr>
          <w:rFonts w:eastAsia="Calibri" w:cs="Arial"/>
          <w:lang w:val="ru-RU"/>
        </w:rPr>
      </w:pPr>
      <w:r w:rsidRPr="00FB30D0">
        <w:rPr>
          <w:rFonts w:eastAsia="Calibri" w:cs="Arial"/>
          <w:lang w:val="ru-RU"/>
        </w:rPr>
        <w:t>набавку материјала</w:t>
      </w:r>
      <w:r w:rsidRPr="00FB30D0">
        <w:rPr>
          <w:rFonts w:eastAsia="Calibri" w:cs="Arial"/>
        </w:rPr>
        <w:t xml:space="preserve"> у</w:t>
      </w:r>
      <w:r w:rsidRPr="00FB30D0">
        <w:rPr>
          <w:rFonts w:eastAsia="Calibri" w:cs="Arial"/>
          <w:lang w:val="ru-RU"/>
        </w:rPr>
        <w:t xml:space="preserve"> складу са наведеним пројектом и техничком спецификацијом Наручиоца,</w:t>
      </w:r>
    </w:p>
    <w:p w14:paraId="19BFE756" w14:textId="77777777" w:rsidR="00FB30D0" w:rsidRPr="00FB30D0" w:rsidRDefault="00FB30D0" w:rsidP="00B72A34">
      <w:pPr>
        <w:numPr>
          <w:ilvl w:val="0"/>
          <w:numId w:val="127"/>
        </w:numPr>
        <w:spacing w:before="0" w:after="160" w:line="259" w:lineRule="auto"/>
        <w:contextualSpacing/>
        <w:rPr>
          <w:rFonts w:eastAsia="Calibri" w:cs="Arial"/>
          <w:lang w:val="ru-RU"/>
        </w:rPr>
      </w:pPr>
      <w:r w:rsidRPr="00FB30D0">
        <w:rPr>
          <w:rFonts w:eastAsia="Calibri" w:cs="Arial"/>
          <w:lang w:val="ru-RU"/>
        </w:rPr>
        <w:t>изградњу грађевинскихобјеката или њихових делова преманаведеном пројекту и техничкој спецификацији Наручиоца,</w:t>
      </w:r>
    </w:p>
    <w:p w14:paraId="721A9EF0" w14:textId="77777777" w:rsidR="00FB30D0" w:rsidRPr="00FB30D0" w:rsidRDefault="00FB30D0" w:rsidP="00B72A34">
      <w:pPr>
        <w:numPr>
          <w:ilvl w:val="0"/>
          <w:numId w:val="127"/>
        </w:numPr>
        <w:spacing w:before="0" w:after="160" w:line="259" w:lineRule="auto"/>
        <w:contextualSpacing/>
        <w:rPr>
          <w:rFonts w:eastAsia="Calibri" w:cs="Arial"/>
          <w:lang w:val="ru-RU"/>
        </w:rPr>
      </w:pPr>
      <w:r w:rsidRPr="00FB30D0">
        <w:rPr>
          <w:rFonts w:eastAsia="Calibri" w:cs="Arial"/>
          <w:lang w:val="ru-RU"/>
        </w:rPr>
        <w:lastRenderedPageBreak/>
        <w:t>производњу машинске и електо опреме, транспорт, испоруку и њихову монтажу према наведеном пројекту и техничкој спецификацији Наручиоца,</w:t>
      </w:r>
    </w:p>
    <w:p w14:paraId="02504F15" w14:textId="77777777" w:rsidR="00FB30D0" w:rsidRPr="00FB30D0" w:rsidRDefault="00FB30D0" w:rsidP="00B72A34">
      <w:pPr>
        <w:numPr>
          <w:ilvl w:val="0"/>
          <w:numId w:val="127"/>
        </w:numPr>
        <w:spacing w:before="0" w:after="160" w:line="259" w:lineRule="auto"/>
        <w:contextualSpacing/>
        <w:rPr>
          <w:rFonts w:eastAsia="Calibri" w:cs="Arial"/>
          <w:lang w:val="ru-RU"/>
        </w:rPr>
      </w:pPr>
      <w:r w:rsidRPr="00FB30D0">
        <w:rPr>
          <w:rFonts w:eastAsia="Calibri" w:cs="Arial"/>
          <w:lang w:val="ru-RU"/>
        </w:rPr>
        <w:t>функционалне пробе,</w:t>
      </w:r>
    </w:p>
    <w:p w14:paraId="5DF68FB3" w14:textId="77777777" w:rsidR="00FB30D0" w:rsidRPr="00FB30D0" w:rsidRDefault="00FB30D0" w:rsidP="00B72A34">
      <w:pPr>
        <w:numPr>
          <w:ilvl w:val="0"/>
          <w:numId w:val="127"/>
        </w:numPr>
        <w:spacing w:before="0" w:after="160" w:line="259" w:lineRule="auto"/>
        <w:contextualSpacing/>
        <w:rPr>
          <w:rFonts w:eastAsia="Calibri" w:cs="Arial"/>
        </w:rPr>
      </w:pPr>
      <w:r w:rsidRPr="00FB30D0">
        <w:rPr>
          <w:rFonts w:eastAsia="Calibri" w:cs="Arial"/>
          <w:lang w:val="ru-RU"/>
        </w:rPr>
        <w:t>пуштање у пробни рад</w:t>
      </w:r>
      <w:r w:rsidRPr="00FB30D0">
        <w:rPr>
          <w:rFonts w:eastAsia="Calibri" w:cs="Arial"/>
        </w:rPr>
        <w:t xml:space="preserve"> и доказ свих захтеваних перформанси,</w:t>
      </w:r>
    </w:p>
    <w:p w14:paraId="56F3B346" w14:textId="77777777" w:rsidR="00FB30D0" w:rsidRPr="00FB30D0" w:rsidRDefault="00FB30D0" w:rsidP="00B72A34">
      <w:pPr>
        <w:numPr>
          <w:ilvl w:val="0"/>
          <w:numId w:val="127"/>
        </w:numPr>
        <w:spacing w:before="0" w:after="160" w:line="259" w:lineRule="auto"/>
        <w:contextualSpacing/>
        <w:rPr>
          <w:rFonts w:eastAsia="Calibri" w:cs="Arial"/>
          <w:lang w:val="ru-RU"/>
        </w:rPr>
      </w:pPr>
      <w:r w:rsidRPr="00FB30D0">
        <w:rPr>
          <w:rFonts w:eastAsia="Calibri" w:cs="Arial"/>
          <w:lang w:val="ru-RU"/>
        </w:rPr>
        <w:t>израду недостајуће пројектно-техниче документације за коју се покаже да је неопходна за реализацију предмета набавке,</w:t>
      </w:r>
    </w:p>
    <w:p w14:paraId="5E316ED4" w14:textId="77777777" w:rsidR="00FB30D0" w:rsidRPr="00FB30D0" w:rsidRDefault="00FB30D0" w:rsidP="00B72A34">
      <w:pPr>
        <w:numPr>
          <w:ilvl w:val="0"/>
          <w:numId w:val="127"/>
        </w:numPr>
        <w:spacing w:before="0" w:after="200" w:line="276" w:lineRule="auto"/>
        <w:contextualSpacing/>
        <w:rPr>
          <w:rFonts w:eastAsia="Calibri" w:cs="Arial"/>
          <w:noProof/>
        </w:rPr>
      </w:pPr>
      <w:r w:rsidRPr="00FB30D0">
        <w:rPr>
          <w:rFonts w:eastAsia="Calibri" w:cs="Arial"/>
          <w:noProof/>
          <w:lang w:val="sr-Cyrl-CS"/>
        </w:rPr>
        <w:t xml:space="preserve">израду Пројекта </w:t>
      </w:r>
      <w:r w:rsidRPr="00FB30D0">
        <w:rPr>
          <w:rFonts w:eastAsia="Calibri" w:cs="Arial"/>
          <w:noProof/>
        </w:rPr>
        <w:t>измена и допуна у односу на Пројекат по коме се изводе радови</w:t>
      </w:r>
    </w:p>
    <w:p w14:paraId="29759229" w14:textId="77777777" w:rsidR="00FB30D0" w:rsidRPr="00FB30D0" w:rsidRDefault="00FB30D0" w:rsidP="00FB30D0">
      <w:pPr>
        <w:spacing w:line="216" w:lineRule="auto"/>
        <w:ind w:left="720"/>
        <w:contextualSpacing/>
        <w:rPr>
          <w:rFonts w:cs="Arial"/>
          <w:bCs/>
          <w:color w:val="FF0000"/>
        </w:rPr>
      </w:pPr>
    </w:p>
    <w:p w14:paraId="1E74EBE3" w14:textId="77777777" w:rsidR="00FB30D0" w:rsidRPr="00FB30D0" w:rsidRDefault="00FB30D0" w:rsidP="00FB30D0">
      <w:pPr>
        <w:spacing w:before="0" w:after="160" w:line="259" w:lineRule="auto"/>
        <w:rPr>
          <w:rFonts w:eastAsia="Calibri" w:cs="Arial"/>
          <w:noProof/>
        </w:rPr>
      </w:pPr>
      <w:r w:rsidRPr="00FB30D0">
        <w:rPr>
          <w:rFonts w:eastAsia="Calibri" w:cs="Arial"/>
          <w:noProof/>
        </w:rPr>
        <w:t>Извођач је дужан да набави опрему која је иста или одговарајућа оној која је наведена спецификацијом и пројектом. Извођач је у обавези и да радове изврши у свему према наведеном пројекту, приложеном техничком опису, техничким условима, важећим прописима и правилима струке, доброј инжењерској пракси, а у складу са предмером.</w:t>
      </w:r>
    </w:p>
    <w:p w14:paraId="068A37C3" w14:textId="77777777" w:rsidR="00FB30D0" w:rsidRPr="00FB30D0" w:rsidRDefault="00FB30D0" w:rsidP="00FB30D0">
      <w:pPr>
        <w:spacing w:before="0"/>
        <w:ind w:firstLine="284"/>
        <w:rPr>
          <w:rFonts w:eastAsia="Calibri" w:cs="Arial"/>
          <w:noProof/>
          <w:lang w:val="sr-Cyrl-CS"/>
        </w:rPr>
      </w:pPr>
      <w:r w:rsidRPr="00FB30D0">
        <w:rPr>
          <w:rFonts w:eastAsia="Calibri" w:cs="Arial"/>
          <w:noProof/>
          <w:lang w:val="sr-Cyrl-CS"/>
        </w:rPr>
        <w:t xml:space="preserve">Посебно наглашене техничке спецификације морају имати приоритет при изради, испоруци и монтажи над општим захтевима. Међутим, у случају опречних захтева, примењују се услови који су строжији. </w:t>
      </w:r>
    </w:p>
    <w:p w14:paraId="7F89F493" w14:textId="77777777" w:rsidR="00FB30D0" w:rsidRPr="00FB30D0" w:rsidRDefault="00FB30D0" w:rsidP="00FB30D0">
      <w:pPr>
        <w:spacing w:before="0"/>
        <w:rPr>
          <w:rFonts w:eastAsia="Calibri" w:cs="Arial"/>
          <w:noProof/>
          <w:lang w:val="sr-Cyrl-CS"/>
        </w:rPr>
      </w:pPr>
      <w:r w:rsidRPr="00FB30D0">
        <w:rPr>
          <w:rFonts w:eastAsia="Calibri" w:cs="Arial"/>
          <w:noProof/>
          <w:lang w:val="sr-Cyrl-CS"/>
        </w:rPr>
        <w:t xml:space="preserve">Испоручена и уграђена опрема мора обезбедити максимални ниво поузданости током рада и одржавања. </w:t>
      </w:r>
    </w:p>
    <w:p w14:paraId="6A78A934" w14:textId="77777777" w:rsidR="00FB30D0" w:rsidRPr="00FB30D0" w:rsidRDefault="00FB30D0" w:rsidP="00FB30D0">
      <w:pPr>
        <w:spacing w:before="0"/>
        <w:ind w:firstLine="284"/>
        <w:rPr>
          <w:rFonts w:eastAsia="Calibri" w:cs="Arial"/>
          <w:noProof/>
          <w:lang w:val="sr-Cyrl-CS"/>
        </w:rPr>
      </w:pPr>
      <w:r w:rsidRPr="00FB30D0">
        <w:rPr>
          <w:rFonts w:eastAsia="Calibri" w:cs="Arial"/>
          <w:noProof/>
          <w:lang w:val="sr-Cyrl-CS"/>
        </w:rPr>
        <w:t>У сваком случају наведени захтеви морају бити реализовани као општи и минимални и морају бити узети у обзир чак и ако нису додатно наведени за остале неопходне компоненте и потребан алат, како би се обезбедио исправан и ефикасан рад читавог система, укључујући све наведене системе.</w:t>
      </w:r>
    </w:p>
    <w:p w14:paraId="32002F32" w14:textId="77777777" w:rsidR="00FB30D0" w:rsidRPr="00FB30D0" w:rsidRDefault="00FB30D0" w:rsidP="00FB30D0">
      <w:pPr>
        <w:spacing w:before="0"/>
        <w:ind w:firstLine="284"/>
        <w:rPr>
          <w:rFonts w:eastAsia="Calibri" w:cs="Arial"/>
          <w:noProof/>
          <w:lang w:val="sr-Cyrl-CS"/>
        </w:rPr>
      </w:pPr>
      <w:r w:rsidRPr="00FB30D0">
        <w:rPr>
          <w:rFonts w:eastAsia="Calibri" w:cs="Arial"/>
          <w:noProof/>
          <w:lang w:val="sr-Cyrl-CS"/>
        </w:rPr>
        <w:t xml:space="preserve">Сва опрема, постројења, материјал, услуге итд. који су потребни за завршетак наведених </w:t>
      </w:r>
      <w:r w:rsidRPr="00FB30D0">
        <w:rPr>
          <w:rFonts w:eastAsia="Calibri" w:cs="Arial"/>
          <w:noProof/>
        </w:rPr>
        <w:t>радова</w:t>
      </w:r>
      <w:r w:rsidRPr="00FB30D0">
        <w:rPr>
          <w:rFonts w:eastAsia="Calibri" w:cs="Arial"/>
          <w:noProof/>
          <w:lang w:val="sr-Cyrl-CS"/>
        </w:rPr>
        <w:t>, обухваћени су уговорном ценом.</w:t>
      </w:r>
    </w:p>
    <w:p w14:paraId="4C1F5BF1" w14:textId="77777777" w:rsidR="00FB30D0" w:rsidRPr="00FB30D0" w:rsidRDefault="00FB30D0" w:rsidP="00FB30D0">
      <w:pPr>
        <w:spacing w:before="0" w:after="160" w:line="259" w:lineRule="auto"/>
        <w:rPr>
          <w:rFonts w:eastAsia="Calibri" w:cs="Arial"/>
          <w:noProof/>
        </w:rPr>
      </w:pPr>
      <w:r w:rsidRPr="00FB30D0">
        <w:rPr>
          <w:rFonts w:eastAsia="Calibri" w:cs="Arial"/>
          <w:noProof/>
        </w:rPr>
        <w:t xml:space="preserve">Приликом извођења рудова на изградњи рударских објеката  и уградњи опреме поштовати одредбе Закона о Рударству и геолошким истраживањима (Сл. гласник РС, бр. 101/2015 и </w:t>
      </w:r>
      <w:r w:rsidRPr="00FB30D0">
        <w:rPr>
          <w:rFonts w:cs="Arial"/>
          <w:sz w:val="24"/>
          <w:szCs w:val="24"/>
        </w:rPr>
        <w:t>95/2018)</w:t>
      </w:r>
      <w:r w:rsidRPr="00FB30D0">
        <w:rPr>
          <w:rFonts w:eastAsia="Calibri" w:cs="Arial"/>
          <w:noProof/>
        </w:rPr>
        <w:t>, Закона о заштити од пожара (Сл. гласник РС, бр. 111/05 и 25/15), Закона о безбедности и здрављу на раду (Сл. гласник РС,101/05 и 91/15), Закона о заштити животне средине (Сл. гласник РС, бр. 43/11) и осталу законску регулативу везану за ову врсту посла, као и прописе који из њих произилазе.</w:t>
      </w:r>
    </w:p>
    <w:p w14:paraId="6A171107" w14:textId="77777777" w:rsidR="00FB30D0" w:rsidRPr="00FB30D0" w:rsidRDefault="00FB30D0" w:rsidP="00FB30D0">
      <w:pPr>
        <w:spacing w:before="0" w:after="160" w:line="259" w:lineRule="auto"/>
        <w:rPr>
          <w:rFonts w:eastAsia="Calibri" w:cs="Arial"/>
          <w:noProof/>
        </w:rPr>
      </w:pPr>
    </w:p>
    <w:p w14:paraId="11F529A4" w14:textId="77777777" w:rsidR="00FB30D0" w:rsidRPr="00FB30D0" w:rsidRDefault="00FB30D0" w:rsidP="00FB30D0">
      <w:pPr>
        <w:spacing w:before="0" w:after="160" w:line="259" w:lineRule="auto"/>
        <w:rPr>
          <w:rFonts w:eastAsia="Calibri" w:cs="Arial"/>
          <w:noProof/>
        </w:rPr>
      </w:pPr>
    </w:p>
    <w:p w14:paraId="054B21DE" w14:textId="77777777" w:rsidR="00FB30D0" w:rsidRPr="00FB30D0" w:rsidRDefault="00FB30D0" w:rsidP="00FB30D0">
      <w:pPr>
        <w:spacing w:before="0" w:after="160" w:line="259" w:lineRule="auto"/>
        <w:rPr>
          <w:rFonts w:eastAsia="Calibri" w:cs="Arial"/>
          <w:noProof/>
        </w:rPr>
      </w:pPr>
    </w:p>
    <w:p w14:paraId="2E5EF859" w14:textId="77777777" w:rsidR="00FB30D0" w:rsidRPr="00FB30D0" w:rsidRDefault="00FB30D0" w:rsidP="00FB30D0">
      <w:pPr>
        <w:spacing w:before="0" w:after="160" w:line="259" w:lineRule="auto"/>
        <w:rPr>
          <w:rFonts w:eastAsia="Calibri" w:cs="Arial"/>
          <w:noProof/>
        </w:rPr>
      </w:pPr>
    </w:p>
    <w:p w14:paraId="0C6A38BD" w14:textId="77777777" w:rsidR="00FB30D0" w:rsidRPr="00FB30D0" w:rsidRDefault="00FB30D0" w:rsidP="00FB30D0">
      <w:pPr>
        <w:spacing w:before="0" w:after="160" w:line="259" w:lineRule="auto"/>
        <w:rPr>
          <w:rFonts w:eastAsia="Calibri" w:cs="Arial"/>
          <w:noProof/>
        </w:rPr>
      </w:pPr>
    </w:p>
    <w:p w14:paraId="620F6C4C" w14:textId="77777777" w:rsidR="00FB30D0" w:rsidRPr="00FB30D0" w:rsidRDefault="00FB30D0" w:rsidP="00FB30D0">
      <w:pPr>
        <w:spacing w:before="0" w:after="160" w:line="259" w:lineRule="auto"/>
        <w:rPr>
          <w:rFonts w:eastAsia="Calibri" w:cs="Arial"/>
          <w:noProof/>
        </w:rPr>
      </w:pPr>
    </w:p>
    <w:p w14:paraId="04BA7DF3" w14:textId="77777777" w:rsidR="00FB30D0" w:rsidRPr="00FB30D0" w:rsidRDefault="00FB30D0" w:rsidP="00FB30D0">
      <w:pPr>
        <w:spacing w:before="0" w:after="160" w:line="259" w:lineRule="auto"/>
        <w:rPr>
          <w:rFonts w:eastAsia="Calibri" w:cs="Arial"/>
          <w:noProof/>
        </w:rPr>
      </w:pPr>
    </w:p>
    <w:p w14:paraId="017E7AB2" w14:textId="77777777" w:rsidR="00FB30D0" w:rsidRPr="00FB30D0" w:rsidRDefault="00FB30D0" w:rsidP="00FB30D0">
      <w:pPr>
        <w:spacing w:before="0" w:after="160" w:line="259" w:lineRule="auto"/>
        <w:rPr>
          <w:rFonts w:eastAsia="Calibri" w:cs="Arial"/>
          <w:noProof/>
        </w:rPr>
      </w:pPr>
    </w:p>
    <w:p w14:paraId="6C35A09B" w14:textId="77777777" w:rsidR="00FB30D0" w:rsidRPr="00FB30D0" w:rsidRDefault="00FB30D0" w:rsidP="00FB30D0">
      <w:pPr>
        <w:spacing w:before="0" w:after="160" w:line="259" w:lineRule="auto"/>
        <w:rPr>
          <w:rFonts w:eastAsia="Calibri" w:cs="Arial"/>
          <w:noProof/>
        </w:rPr>
      </w:pPr>
    </w:p>
    <w:p w14:paraId="605F3F03" w14:textId="77777777" w:rsidR="00FB30D0" w:rsidRPr="00FB30D0" w:rsidRDefault="00FB30D0" w:rsidP="00FB30D0">
      <w:pPr>
        <w:spacing w:before="0" w:after="160" w:line="259" w:lineRule="auto"/>
        <w:rPr>
          <w:rFonts w:eastAsia="Calibri" w:cs="Arial"/>
          <w:noProof/>
        </w:rPr>
      </w:pPr>
    </w:p>
    <w:p w14:paraId="41014043" w14:textId="77777777" w:rsidR="00FB30D0" w:rsidRPr="00FB30D0" w:rsidRDefault="00FB30D0" w:rsidP="00FB30D0">
      <w:pPr>
        <w:spacing w:before="0" w:after="160" w:line="259" w:lineRule="auto"/>
        <w:rPr>
          <w:rFonts w:eastAsia="Calibri" w:cs="Arial"/>
          <w:noProof/>
        </w:rPr>
      </w:pPr>
    </w:p>
    <w:p w14:paraId="680B32F0" w14:textId="77777777" w:rsidR="00FB30D0" w:rsidRPr="00FB30D0" w:rsidRDefault="00FB30D0" w:rsidP="00FB30D0">
      <w:pPr>
        <w:spacing w:before="0" w:after="160" w:line="259" w:lineRule="auto"/>
        <w:rPr>
          <w:rFonts w:eastAsia="Calibri" w:cs="Arial"/>
          <w:noProof/>
        </w:rPr>
      </w:pPr>
    </w:p>
    <w:p w14:paraId="10AE10E9" w14:textId="77777777" w:rsidR="00FB30D0" w:rsidRPr="00FB30D0" w:rsidRDefault="00FB30D0" w:rsidP="00FB30D0">
      <w:pPr>
        <w:spacing w:before="0" w:after="160" w:line="259" w:lineRule="auto"/>
        <w:rPr>
          <w:rFonts w:eastAsia="Calibri" w:cs="Arial"/>
          <w:noProof/>
        </w:rPr>
      </w:pPr>
    </w:p>
    <w:p w14:paraId="00CB6775" w14:textId="77777777" w:rsidR="00FB30D0" w:rsidRPr="00FB30D0" w:rsidRDefault="00FB30D0" w:rsidP="00FB30D0">
      <w:pPr>
        <w:spacing w:before="0" w:after="160" w:line="259" w:lineRule="auto"/>
        <w:rPr>
          <w:rFonts w:eastAsia="Calibri" w:cs="Arial"/>
          <w:noProof/>
        </w:rPr>
      </w:pPr>
    </w:p>
    <w:p w14:paraId="164C9872" w14:textId="77777777" w:rsidR="00FB30D0" w:rsidRPr="00FB30D0" w:rsidRDefault="00FB30D0" w:rsidP="00FB30D0">
      <w:pPr>
        <w:spacing w:before="0" w:after="160" w:line="259" w:lineRule="auto"/>
        <w:rPr>
          <w:rFonts w:eastAsia="Calibri" w:cs="Arial"/>
          <w:noProof/>
        </w:rPr>
      </w:pPr>
    </w:p>
    <w:p w14:paraId="138115F3" w14:textId="77777777" w:rsidR="00FB30D0" w:rsidRPr="00FB30D0" w:rsidRDefault="00FB30D0" w:rsidP="00FB30D0">
      <w:pPr>
        <w:spacing w:before="0" w:after="160" w:line="259" w:lineRule="auto"/>
        <w:rPr>
          <w:rFonts w:eastAsia="Calibri" w:cs="Arial"/>
          <w:noProof/>
        </w:rPr>
      </w:pPr>
    </w:p>
    <w:p w14:paraId="5A33C3A9" w14:textId="77777777" w:rsidR="00FB30D0" w:rsidRPr="00FB30D0" w:rsidRDefault="00FB30D0" w:rsidP="00FB30D0">
      <w:pPr>
        <w:spacing w:before="0" w:after="160" w:line="259" w:lineRule="auto"/>
        <w:rPr>
          <w:rFonts w:eastAsia="Calibri" w:cs="Arial"/>
          <w:noProof/>
        </w:rPr>
      </w:pPr>
    </w:p>
    <w:p w14:paraId="0EE60B51" w14:textId="77777777" w:rsidR="00FB30D0" w:rsidRPr="00FB30D0" w:rsidRDefault="00FB30D0" w:rsidP="00FB30D0">
      <w:pPr>
        <w:spacing w:before="0" w:after="160" w:line="259" w:lineRule="auto"/>
        <w:rPr>
          <w:rFonts w:eastAsia="Calibri" w:cs="Arial"/>
          <w:noProof/>
        </w:rPr>
      </w:pPr>
    </w:p>
    <w:p w14:paraId="2A4CE736" w14:textId="77777777" w:rsidR="00FB30D0" w:rsidRPr="00FB30D0" w:rsidRDefault="00FB30D0" w:rsidP="00FB30D0">
      <w:pPr>
        <w:spacing w:before="0" w:after="160" w:line="259" w:lineRule="auto"/>
        <w:jc w:val="left"/>
        <w:rPr>
          <w:rFonts w:eastAsia="Calibri" w:cs="Arial"/>
          <w:lang w:val="sr-Cyrl-CS" w:eastAsia="ar-SA"/>
        </w:rPr>
      </w:pPr>
      <w:r w:rsidRPr="00FB30D0">
        <w:rPr>
          <w:rFonts w:eastAsia="Calibri" w:cs="Arial"/>
          <w:lang w:val="sr-Cyrl-CS" w:eastAsia="ar-SA"/>
        </w:rPr>
        <w:t>Наведени објекти из табеле, односно приказ радова на траси дат је на слика број 1</w:t>
      </w:r>
    </w:p>
    <w:p w14:paraId="634ED2B7" w14:textId="77777777" w:rsidR="00FB30D0" w:rsidRPr="00FB30D0" w:rsidRDefault="00FB30D0" w:rsidP="00FB30D0">
      <w:pPr>
        <w:spacing w:before="0" w:after="160" w:line="259" w:lineRule="auto"/>
        <w:jc w:val="left"/>
        <w:rPr>
          <w:rFonts w:eastAsia="Calibri" w:cs="Arial"/>
          <w:lang w:val="sr-Cyrl-CS" w:eastAsia="ar-SA"/>
        </w:rPr>
      </w:pPr>
    </w:p>
    <w:p w14:paraId="61F696FD" w14:textId="77777777" w:rsidR="00FB30D0" w:rsidRPr="00FB30D0" w:rsidRDefault="00FB30D0" w:rsidP="00FB30D0">
      <w:pPr>
        <w:spacing w:before="0" w:after="160" w:line="259" w:lineRule="auto"/>
        <w:jc w:val="center"/>
        <w:rPr>
          <w:rFonts w:eastAsia="Calibri" w:cs="Arial"/>
        </w:rPr>
      </w:pPr>
      <w:r w:rsidRPr="00FB30D0">
        <w:rPr>
          <w:rFonts w:ascii="Calibri" w:eastAsia="Calibri" w:hAnsi="Calibri"/>
          <w:noProof/>
        </w:rPr>
        <w:drawing>
          <wp:inline distT="0" distB="0" distL="0" distR="0" wp14:anchorId="4056381B" wp14:editId="46B33672">
            <wp:extent cx="3219123" cy="4276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1" cstate="print">
                      <a:lum bright="-100000" contrast="100000"/>
                      <a:extLst>
                        <a:ext uri="{28A0092B-C50C-407E-A947-70E740481C1C}">
                          <a14:useLocalDpi xmlns:a14="http://schemas.microsoft.com/office/drawing/2010/main" val="0"/>
                        </a:ext>
                      </a:extLst>
                    </a:blip>
                    <a:srcRect l="44409" t="8649" r="36913" b="13844"/>
                    <a:stretch/>
                  </pic:blipFill>
                  <pic:spPr bwMode="auto">
                    <a:xfrm>
                      <a:off x="0" y="0"/>
                      <a:ext cx="3219123"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4C0B3FF3" w14:textId="77777777" w:rsidR="00FB30D0" w:rsidRPr="00FB30D0" w:rsidRDefault="00FB30D0" w:rsidP="00FB30D0">
      <w:pPr>
        <w:spacing w:before="0" w:after="160" w:line="259" w:lineRule="auto"/>
        <w:jc w:val="center"/>
        <w:rPr>
          <w:rFonts w:eastAsia="Calibri" w:cs="Arial"/>
          <w:lang w:val="sr-Cyrl-CS" w:eastAsia="ar-SA"/>
        </w:rPr>
      </w:pPr>
      <w:r w:rsidRPr="00FB30D0">
        <w:rPr>
          <w:rFonts w:eastAsia="Calibri" w:cs="Arial"/>
        </w:rPr>
        <w:t>Слика бр.1 – Ситуација приказа предметних радовапо објекатима</w:t>
      </w:r>
    </w:p>
    <w:p w14:paraId="66A13786" w14:textId="77777777" w:rsidR="00FB30D0" w:rsidRPr="00FB30D0" w:rsidRDefault="00FB30D0" w:rsidP="00FB30D0">
      <w:pPr>
        <w:autoSpaceDE w:val="0"/>
        <w:autoSpaceDN w:val="0"/>
        <w:adjustRightInd w:val="0"/>
        <w:spacing w:before="0"/>
        <w:jc w:val="left"/>
        <w:rPr>
          <w:rFonts w:eastAsia="Calibri" w:cs="Arial"/>
          <w:bCs/>
        </w:rPr>
      </w:pPr>
      <w:r w:rsidRPr="00FB30D0">
        <w:rPr>
          <w:rFonts w:eastAsia="Calibri" w:cs="Arial"/>
          <w:bCs/>
        </w:rPr>
        <w:t>1.Реконструкција левка КЦ-13</w:t>
      </w:r>
    </w:p>
    <w:p w14:paraId="51DBFF3F" w14:textId="77777777" w:rsidR="00FB30D0" w:rsidRPr="00FB30D0" w:rsidRDefault="00FB30D0" w:rsidP="00FB30D0">
      <w:pPr>
        <w:autoSpaceDE w:val="0"/>
        <w:autoSpaceDN w:val="0"/>
        <w:adjustRightInd w:val="0"/>
        <w:spacing w:before="0"/>
        <w:jc w:val="left"/>
        <w:rPr>
          <w:rFonts w:eastAsia="Calibri" w:cs="Arial"/>
          <w:bCs/>
        </w:rPr>
      </w:pPr>
      <w:r w:rsidRPr="00FB30D0">
        <w:rPr>
          <w:rFonts w:eastAsia="Calibri" w:cs="Arial"/>
          <w:bCs/>
        </w:rPr>
        <w:t>2. Реконструкција транспортера Ц-12а</w:t>
      </w:r>
    </w:p>
    <w:p w14:paraId="7FDBFF7B"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3. Реконструкција пресипне станице Ц-10</w:t>
      </w:r>
    </w:p>
    <w:p w14:paraId="35E50B98"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4. Везни транспортер Ц-11а</w:t>
      </w:r>
    </w:p>
    <w:p w14:paraId="2EFA8E14" w14:textId="77777777" w:rsidR="00FB30D0" w:rsidRPr="00FB30D0" w:rsidRDefault="00FB30D0" w:rsidP="00FB30D0">
      <w:pPr>
        <w:autoSpaceDE w:val="0"/>
        <w:autoSpaceDN w:val="0"/>
        <w:adjustRightInd w:val="0"/>
        <w:spacing w:before="0"/>
        <w:jc w:val="left"/>
        <w:rPr>
          <w:rFonts w:eastAsia="Calibri" w:cs="Arial"/>
          <w:bCs/>
        </w:rPr>
      </w:pPr>
      <w:r w:rsidRPr="00FB30D0">
        <w:rPr>
          <w:rFonts w:eastAsia="Calibri" w:cs="Arial"/>
          <w:bCs/>
        </w:rPr>
        <w:t>5. Реконструкција главног утоварног места</w:t>
      </w:r>
    </w:p>
    <w:p w14:paraId="5D295028"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6. Реконструкција утоварног места бр.4</w:t>
      </w:r>
    </w:p>
    <w:p w14:paraId="14F505E5"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7. Везни транспортер Т-10а</w:t>
      </w:r>
    </w:p>
    <w:p w14:paraId="16EFE33B"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8. Пресипно место са Т-10а на Т-10</w:t>
      </w:r>
    </w:p>
    <w:p w14:paraId="0BED1B63"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9. Транспортер Т-10</w:t>
      </w:r>
    </w:p>
    <w:p w14:paraId="22406D59"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10. Пресипна кула са Т-10 на Т-11</w:t>
      </w:r>
    </w:p>
    <w:p w14:paraId="1CAFB4A5"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11. Транспортер Т-11</w:t>
      </w:r>
    </w:p>
    <w:p w14:paraId="1BB1D218"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12. Везни транспортер Т-11а</w:t>
      </w:r>
    </w:p>
    <w:p w14:paraId="0FD5A662"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13. Истоварна станица (нови бункер)</w:t>
      </w:r>
    </w:p>
    <w:p w14:paraId="125CB1E8"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14. Реконструкција истоварне станице (випер)</w:t>
      </w:r>
    </w:p>
    <w:p w14:paraId="0921BC85" w14:textId="77777777" w:rsidR="00FB30D0" w:rsidRPr="00FB30D0" w:rsidRDefault="00FB30D0" w:rsidP="00FB30D0">
      <w:pPr>
        <w:spacing w:before="0"/>
        <w:contextualSpacing/>
        <w:rPr>
          <w:rFonts w:eastAsia="Calibri" w:cs="Arial"/>
          <w:noProof/>
          <w:lang w:val="sr-Cyrl-CS"/>
        </w:rPr>
      </w:pPr>
    </w:p>
    <w:p w14:paraId="6E49E65F" w14:textId="77777777" w:rsidR="00FB30D0" w:rsidRPr="00FB30D0" w:rsidRDefault="00B52BC2" w:rsidP="00FB30D0">
      <w:pPr>
        <w:spacing w:after="120"/>
        <w:rPr>
          <w:rFonts w:cs="Arial"/>
        </w:rPr>
      </w:pPr>
      <w:r>
        <w:rPr>
          <w:rFonts w:cs="Arial"/>
        </w:rPr>
        <w:t>Наручилац предлаже свим заинтересованим Понуђачима да</w:t>
      </w:r>
      <w:r w:rsidR="00FB30D0" w:rsidRPr="00FB30D0">
        <w:rPr>
          <w:rFonts w:cs="Arial"/>
        </w:rPr>
        <w:t xml:space="preserve"> обиђу локацију на којој ће се изводити радови, у циљу бољег сагледавања обима и сложености предвиђених радова и сачињавања понуде, када ће и потписати потврду о обиласку-Образац бр</w:t>
      </w:r>
      <w:r w:rsidR="001F5906">
        <w:rPr>
          <w:rFonts w:cs="Arial"/>
        </w:rPr>
        <w:t xml:space="preserve"> 13</w:t>
      </w:r>
      <w:r w:rsidR="00FB30D0" w:rsidRPr="00FB30D0">
        <w:rPr>
          <w:rFonts w:cs="Arial"/>
        </w:rPr>
        <w:t>, а која је саставни део конкурсне документације.</w:t>
      </w:r>
    </w:p>
    <w:p w14:paraId="2417C339" w14:textId="77777777" w:rsidR="00775721" w:rsidRDefault="00FB30D0" w:rsidP="00BD578B">
      <w:pPr>
        <w:spacing w:before="0" w:line="259" w:lineRule="auto"/>
        <w:rPr>
          <w:rFonts w:eastAsia="Arial" w:cs="Arial"/>
        </w:rPr>
      </w:pPr>
      <w:r w:rsidRPr="00FB30D0">
        <w:rPr>
          <w:rFonts w:eastAsia="Arial" w:cs="Arial"/>
        </w:rPr>
        <w:lastRenderedPageBreak/>
        <w:t>Обилазак локације као и</w:t>
      </w:r>
      <w:r w:rsidRPr="00FB30D0">
        <w:rPr>
          <w:rFonts w:eastAsia="Arial" w:cs="Arial"/>
          <w:color w:val="000000"/>
        </w:rPr>
        <w:t xml:space="preserve"> увид у оргиналну документацију</w:t>
      </w:r>
      <w:r w:rsidRPr="00FB30D0">
        <w:rPr>
          <w:rFonts w:eastAsia="Arial" w:cs="Arial"/>
        </w:rPr>
        <w:t xml:space="preserve"> Инвеститора-наведени пројекат може се извршити радним данима од 08 до 13 часова уз претходну најаву од најмање 24 часа код </w:t>
      </w:r>
      <w:r w:rsidR="00B3093B">
        <w:rPr>
          <w:rFonts w:eastAsia="Arial" w:cs="Arial"/>
        </w:rPr>
        <w:t>Мирјане</w:t>
      </w:r>
    </w:p>
    <w:p w14:paraId="3EA92D29" w14:textId="77777777" w:rsidR="00FB30D0" w:rsidRPr="00FB30D0" w:rsidRDefault="00B3093B" w:rsidP="00BD578B">
      <w:pPr>
        <w:spacing w:before="0" w:line="259" w:lineRule="auto"/>
        <w:rPr>
          <w:rFonts w:eastAsia="Arial" w:cs="Arial"/>
          <w:color w:val="000000"/>
        </w:rPr>
      </w:pPr>
      <w:r>
        <w:rPr>
          <w:rFonts w:eastAsia="Arial" w:cs="Arial"/>
        </w:rPr>
        <w:t xml:space="preserve"> Новичић</w:t>
      </w:r>
      <w:r w:rsidR="007D2D2B">
        <w:rPr>
          <w:rFonts w:eastAsia="Arial" w:cs="Arial"/>
        </w:rPr>
        <w:t>,</w:t>
      </w:r>
      <w:r w:rsidR="00FB30D0" w:rsidRPr="00FB30D0">
        <w:rPr>
          <w:rFonts w:eastAsia="Arial" w:cs="Arial"/>
        </w:rPr>
        <w:t xml:space="preserve"> e-mail: </w:t>
      </w:r>
      <w:hyperlink r:id="rId172" w:history="1">
        <w:r w:rsidRPr="00E03194">
          <w:rPr>
            <w:rStyle w:val="Hyperlink"/>
            <w:rFonts w:eastAsia="Arial" w:cs="Arial"/>
            <w:vanish/>
          </w:rPr>
          <w:t>HYPERLINK "mailto:mirko.tomovic@rbkolubara.rs"</w:t>
        </w:r>
        <w:r w:rsidRPr="00E03194">
          <w:rPr>
            <w:rStyle w:val="Hyperlink"/>
            <w:rFonts w:eastAsia="Arial" w:cs="Arial"/>
          </w:rPr>
          <w:t>mirjana.novicic@rbkolubara.r</w:t>
        </w:r>
        <w:r w:rsidRPr="00E03194">
          <w:rPr>
            <w:rStyle w:val="Hyperlink"/>
            <w:rFonts w:eastAsia="Arial" w:cs="Arial"/>
            <w:vanish/>
          </w:rPr>
          <w:t>HYPERLINK "mailto:mirko.tomovic@rbkolubara.rs"</w:t>
        </w:r>
        <w:r w:rsidRPr="00E03194">
          <w:rPr>
            <w:rStyle w:val="Hyperlink"/>
            <w:rFonts w:eastAsia="Arial" w:cs="Arial"/>
          </w:rPr>
          <w:t>s</w:t>
        </w:r>
      </w:hyperlink>
      <w:r w:rsidR="00FB30D0" w:rsidRPr="00FB30D0">
        <w:rPr>
          <w:rFonts w:eastAsia="Arial" w:cs="Arial"/>
          <w:b/>
        </w:rPr>
        <w:t xml:space="preserve">. </w:t>
      </w:r>
      <w:r w:rsidR="00FB30D0" w:rsidRPr="00FB30D0">
        <w:rPr>
          <w:rFonts w:eastAsia="Arial" w:cs="Arial"/>
          <w:color w:val="000000"/>
        </w:rPr>
        <w:t xml:space="preserve">Након потписивања уговора понуђач ће добити на коришћење копију наведеног Пројекта Наручиоца који му је неопходан за извршење уговора. </w:t>
      </w:r>
    </w:p>
    <w:p w14:paraId="7B36545C" w14:textId="77777777" w:rsidR="00FB30D0" w:rsidRDefault="00FB30D0" w:rsidP="002A1F4B">
      <w:pPr>
        <w:spacing w:before="0"/>
        <w:rPr>
          <w:rFonts w:eastAsia="Calibri" w:cs="Arial"/>
        </w:rPr>
      </w:pPr>
      <w:r w:rsidRPr="00FB30D0">
        <w:rPr>
          <w:rFonts w:eastAsia="Calibri" w:cs="Arial"/>
          <w:noProof/>
          <w:lang w:val="ru-RU"/>
        </w:rPr>
        <w:t>Место монтаже опреме са функционалним пробама– Прерада (од Мокре до Суве сепарације) –</w:t>
      </w:r>
      <w:r w:rsidRPr="00FB30D0">
        <w:rPr>
          <w:rFonts w:eastAsia="Calibri" w:cs="Arial"/>
          <w:lang w:val="ru-RU"/>
        </w:rPr>
        <w:t>Вреоци</w:t>
      </w:r>
      <w:r w:rsidRPr="00FB30D0">
        <w:rPr>
          <w:rFonts w:eastAsia="Calibri" w:cs="Arial"/>
        </w:rPr>
        <w:t xml:space="preserve"> – према диспозицији из допунског рударског пројекта (ДРП)</w:t>
      </w:r>
      <w:r w:rsidR="002A1F4B">
        <w:rPr>
          <w:rFonts w:eastAsia="Calibri" w:cs="Arial"/>
        </w:rPr>
        <w:t>.</w:t>
      </w:r>
    </w:p>
    <w:p w14:paraId="6E4F3EC9" w14:textId="518BBB32" w:rsidR="00AC5427" w:rsidRPr="00A46B1C" w:rsidRDefault="00AC5427" w:rsidP="00AC5427">
      <w:pPr>
        <w:rPr>
          <w:b/>
          <w:lang w:val="sr-Latn-RS"/>
        </w:rPr>
      </w:pPr>
      <w:r w:rsidRPr="0091650C">
        <w:rPr>
          <w:b/>
          <w:color w:val="000000" w:themeColor="text1"/>
          <w:u w:val="single"/>
          <w:lang w:val="sr-Cyrl-CS"/>
        </w:rPr>
        <w:t>Техничка документација</w:t>
      </w:r>
      <w:r w:rsidRPr="0091650C">
        <w:rPr>
          <w:b/>
          <w:color w:val="000000" w:themeColor="text1"/>
          <w:lang w:val="sr-Cyrl-CS"/>
        </w:rPr>
        <w:t xml:space="preserve"> -</w:t>
      </w:r>
      <w:r>
        <w:rPr>
          <w:b/>
          <w:color w:val="000000" w:themeColor="text1"/>
          <w:lang w:val="sr-Cyrl-CS"/>
        </w:rPr>
        <w:t xml:space="preserve"> </w:t>
      </w:r>
      <w:r w:rsidRPr="0091650C">
        <w:rPr>
          <w:b/>
          <w:color w:val="000000" w:themeColor="text1"/>
          <w:lang w:val="sr-Cyrl-CS"/>
        </w:rPr>
        <w:t>црт</w:t>
      </w:r>
      <w:r>
        <w:rPr>
          <w:b/>
          <w:color w:val="000000" w:themeColor="text1"/>
          <w:lang w:val="sr-Cyrl-CS"/>
        </w:rPr>
        <w:t>ежи који ближе дефинишу наведенe</w:t>
      </w:r>
      <w:r w:rsidRPr="0091650C">
        <w:rPr>
          <w:b/>
          <w:color w:val="000000" w:themeColor="text1"/>
          <w:lang w:val="sr-Cyrl-CS"/>
        </w:rPr>
        <w:t xml:space="preserve"> </w:t>
      </w:r>
      <w:r>
        <w:rPr>
          <w:b/>
          <w:color w:val="000000" w:themeColor="text1"/>
          <w:lang w:val="sr-Latn-RS"/>
        </w:rPr>
        <w:t>радове</w:t>
      </w:r>
      <w:r w:rsidRPr="00AD1218">
        <w:rPr>
          <w:b/>
          <w:color w:val="000000" w:themeColor="text1"/>
          <w:lang w:val="sr-Cyrl-CS"/>
        </w:rPr>
        <w:t>,</w:t>
      </w:r>
      <w:r>
        <w:rPr>
          <w:b/>
          <w:color w:val="000000" w:themeColor="text1"/>
          <w:lang w:val="sr-Cyrl-CS"/>
        </w:rPr>
        <w:t xml:space="preserve"> </w:t>
      </w:r>
      <w:r w:rsidRPr="00AD1218">
        <w:rPr>
          <w:b/>
          <w:color w:val="000000" w:themeColor="text1"/>
          <w:lang w:val="sr-Cyrl-CS"/>
        </w:rPr>
        <w:t>чине саставни део конкурсне документације</w:t>
      </w:r>
      <w:r w:rsidRPr="0091650C">
        <w:rPr>
          <w:b/>
          <w:color w:val="000000" w:themeColor="text1"/>
          <w:lang w:val="sr-Cyrl-CS"/>
        </w:rPr>
        <w:t xml:space="preserve">, због поверљивости и обима могу  се преузети у просторијама </w:t>
      </w:r>
      <w:r w:rsidRPr="0091650C">
        <w:rPr>
          <w:b/>
          <w:bCs/>
          <w:color w:val="000000" w:themeColor="text1"/>
          <w:lang w:val="sr-Cyrl-CS"/>
        </w:rPr>
        <w:t>ЈП ЕПС Београд – Огранак РБ Колубара</w:t>
      </w:r>
      <w:r w:rsidRPr="00DB7F3A">
        <w:rPr>
          <w:b/>
          <w:lang w:val="sr-Cyrl-CS"/>
        </w:rPr>
        <w:t xml:space="preserve">, </w:t>
      </w:r>
      <w:r w:rsidR="003816A9" w:rsidRPr="00DB7F3A">
        <w:rPr>
          <w:b/>
          <w:lang w:val="sr-Cyrl-CS"/>
        </w:rPr>
        <w:t>Сектор за унапређење технологије и инвестициону изградњу ОЦ „Прерада“ Вреоци</w:t>
      </w:r>
      <w:r w:rsidRPr="00DB7F3A">
        <w:rPr>
          <w:b/>
          <w:lang w:val="sr-Cyrl-CS"/>
        </w:rPr>
        <w:t>, канцеларија бр.</w:t>
      </w:r>
      <w:r w:rsidR="003816A9" w:rsidRPr="00DB7F3A">
        <w:rPr>
          <w:b/>
          <w:lang w:val="sr-Cyrl-CS"/>
        </w:rPr>
        <w:t>2</w:t>
      </w:r>
      <w:r w:rsidRPr="00DB7F3A">
        <w:rPr>
          <w:b/>
          <w:lang w:val="sr-Cyrl-CS"/>
        </w:rPr>
        <w:t xml:space="preserve">, код </w:t>
      </w:r>
      <w:r w:rsidR="00C05499">
        <w:rPr>
          <w:b/>
          <w:lang w:val="sr-Cyrl-CS"/>
        </w:rPr>
        <w:t>пр</w:t>
      </w:r>
      <w:r w:rsidR="00EB08FB">
        <w:rPr>
          <w:b/>
          <w:lang w:val="sr-Cyrl-CS"/>
        </w:rPr>
        <w:t>е</w:t>
      </w:r>
      <w:r w:rsidR="00C05499">
        <w:rPr>
          <w:b/>
          <w:lang w:val="sr-Cyrl-CS"/>
        </w:rPr>
        <w:t>дставника</w:t>
      </w:r>
      <w:r w:rsidRPr="00AC5427">
        <w:rPr>
          <w:b/>
          <w:lang w:val="sr-Cyrl-CS"/>
        </w:rPr>
        <w:t xml:space="preserve"> Наручиоца </w:t>
      </w:r>
      <w:r w:rsidR="00752B7B">
        <w:rPr>
          <w:b/>
          <w:lang w:val="sr-Latn-RS"/>
        </w:rPr>
        <w:t>Мирјане</w:t>
      </w:r>
      <w:r w:rsidRPr="00AC5427">
        <w:rPr>
          <w:b/>
          <w:lang w:val="sr-Latn-RS"/>
        </w:rPr>
        <w:t xml:space="preserve"> Новичић</w:t>
      </w:r>
      <w:r w:rsidRPr="00AC5427">
        <w:rPr>
          <w:b/>
          <w:lang w:val="sr-Cyrl-CS"/>
        </w:rPr>
        <w:t xml:space="preserve"> (</w:t>
      </w:r>
      <w:r w:rsidRPr="00AD1218">
        <w:rPr>
          <w:b/>
          <w:color w:val="000000" w:themeColor="text1"/>
          <w:lang w:val="sr-Cyrl-CS"/>
        </w:rPr>
        <w:t>мејл</w:t>
      </w:r>
      <w:r w:rsidRPr="00AC5427">
        <w:rPr>
          <w:b/>
          <w:color w:val="000000" w:themeColor="text1"/>
          <w:lang w:val="sr-Cyrl-CS"/>
        </w:rPr>
        <w:t xml:space="preserve">: </w:t>
      </w:r>
      <w:hyperlink r:id="rId173" w:history="1">
        <w:r w:rsidR="00DB7F3A" w:rsidRPr="00ED3904">
          <w:rPr>
            <w:rStyle w:val="Hyperlink"/>
            <w:b/>
          </w:rPr>
          <w:t>mirjana.novicic@rbkolubara.rs</w:t>
        </w:r>
      </w:hyperlink>
      <w:r w:rsidRPr="00AD1218">
        <w:rPr>
          <w:b/>
          <w:color w:val="000000" w:themeColor="text1"/>
          <w:lang w:val="sr-Cyrl-CS"/>
        </w:rPr>
        <w:t>)</w:t>
      </w:r>
      <w:r w:rsidR="00DB7F3A">
        <w:rPr>
          <w:b/>
          <w:color w:val="000000" w:themeColor="text1"/>
          <w:lang w:val="sr-Cyrl-CS"/>
        </w:rPr>
        <w:t xml:space="preserve">, или ОЦ „Метал“ Вреоци, канцеларија бр. 54б код представника </w:t>
      </w:r>
      <w:r w:rsidR="00DB7F3A" w:rsidRPr="00FA7B8E">
        <w:rPr>
          <w:b/>
          <w:lang w:val="sr-Cyrl-CS"/>
        </w:rPr>
        <w:t>Наручиоца Небојше Јовановић</w:t>
      </w:r>
      <w:r w:rsidRPr="00FA7B8E">
        <w:rPr>
          <w:b/>
          <w:lang w:val="sr-Cyrl-CS"/>
        </w:rPr>
        <w:t>.</w:t>
      </w:r>
      <w:r w:rsidR="00DB7F3A" w:rsidRPr="00FA7B8E">
        <w:rPr>
          <w:b/>
          <w:lang w:val="sr-Cyrl-CS"/>
        </w:rPr>
        <w:t xml:space="preserve"> </w:t>
      </w:r>
      <w:r w:rsidRPr="00FA7B8E">
        <w:rPr>
          <w:b/>
          <w:lang w:val="sr-Cyrl-CS"/>
        </w:rPr>
        <w:t xml:space="preserve">Преузимање </w:t>
      </w:r>
      <w:r w:rsidRPr="00AD1218">
        <w:rPr>
          <w:b/>
          <w:color w:val="000000" w:themeColor="text1"/>
          <w:lang w:val="sr-Cyrl-CS"/>
        </w:rPr>
        <w:t>документације – цртежа ће се најављивати на наведену мејл адресу најмање 2</w:t>
      </w:r>
      <w:r>
        <w:rPr>
          <w:b/>
          <w:color w:val="000000" w:themeColor="text1"/>
          <w:lang w:val="sr-Cyrl-CS"/>
        </w:rPr>
        <w:t>4</w:t>
      </w:r>
      <w:r w:rsidRPr="00AD1218">
        <w:rPr>
          <w:b/>
          <w:color w:val="000000" w:themeColor="text1"/>
          <w:lang w:val="sr-Cyrl-CS"/>
        </w:rPr>
        <w:t xml:space="preserve"> </w:t>
      </w:r>
      <w:r>
        <w:rPr>
          <w:b/>
          <w:color w:val="000000" w:themeColor="text1"/>
          <w:lang w:val="sr-Cyrl-CS"/>
        </w:rPr>
        <w:t>часа</w:t>
      </w:r>
      <w:r w:rsidRPr="00AD1218">
        <w:rPr>
          <w:b/>
          <w:color w:val="000000" w:themeColor="text1"/>
          <w:lang w:val="sr-Cyrl-CS"/>
        </w:rPr>
        <w:t xml:space="preserve"> раније. Лице које преузима документацију – цртеже мора приложити овлашћење потенцијалног понуђача потписано од стране законског заступника и приликом преузимања потписати </w:t>
      </w:r>
      <w:r w:rsidRPr="00A60B88">
        <w:rPr>
          <w:b/>
          <w:color w:val="000000" w:themeColor="text1"/>
          <w:lang w:val="sr-Cyrl-CS"/>
        </w:rPr>
        <w:t xml:space="preserve">Изјаву о </w:t>
      </w:r>
      <w:r w:rsidR="00A60B88" w:rsidRPr="00A60B88">
        <w:rPr>
          <w:b/>
          <w:color w:val="000000" w:themeColor="text1"/>
          <w:lang w:val="sr-Cyrl-CS"/>
        </w:rPr>
        <w:t>чувању пословне тајне и поверљивих информација</w:t>
      </w:r>
      <w:r w:rsidRPr="00A60B88">
        <w:rPr>
          <w:b/>
          <w:lang w:val="sr-Cyrl-CS"/>
        </w:rPr>
        <w:t xml:space="preserve"> </w:t>
      </w:r>
      <w:r w:rsidR="00AE58DC" w:rsidRPr="00A60B88">
        <w:rPr>
          <w:b/>
          <w:lang w:val="sr-Cyrl-CS"/>
        </w:rPr>
        <w:t>(Образац 14</w:t>
      </w:r>
      <w:r w:rsidRPr="00A60B88">
        <w:rPr>
          <w:b/>
          <w:lang w:val="sr-Cyrl-CS"/>
        </w:rPr>
        <w:t>).</w:t>
      </w:r>
    </w:p>
    <w:p w14:paraId="71289E7A" w14:textId="77777777" w:rsidR="00FB30D0" w:rsidRPr="00EB08FB" w:rsidRDefault="00C05499" w:rsidP="00EB08FB">
      <w:pPr>
        <w:spacing w:before="0"/>
        <w:rPr>
          <w:rFonts w:eastAsia="Calibri" w:cs="Arial"/>
        </w:rPr>
      </w:pPr>
      <w:r>
        <w:rPr>
          <w:b/>
          <w:color w:val="000000" w:themeColor="text1"/>
          <w:lang w:val="sr-Cyrl-CS"/>
        </w:rPr>
        <w:t>Л</w:t>
      </w:r>
      <w:r w:rsidR="00AC5427" w:rsidRPr="00AD1218">
        <w:rPr>
          <w:b/>
          <w:color w:val="000000" w:themeColor="text1"/>
          <w:lang w:val="sr-Cyrl-CS"/>
        </w:rPr>
        <w:t>ице Наручиоца ће о прузимању документације – цртежа сачинити Записник о примопредаји поверљиве документације у коме ће бити наведен попис и укупан број страна докумената која се предају.</w:t>
      </w:r>
    </w:p>
    <w:p w14:paraId="3E549918" w14:textId="77777777" w:rsidR="00FB30D0" w:rsidRPr="00FB30D0" w:rsidRDefault="00FB30D0" w:rsidP="00FB30D0">
      <w:pPr>
        <w:spacing w:before="0"/>
        <w:ind w:firstLine="284"/>
        <w:rPr>
          <w:rFonts w:eastAsia="Calibri" w:cs="Arial"/>
          <w:noProof/>
        </w:rPr>
      </w:pPr>
    </w:p>
    <w:p w14:paraId="4E82016A" w14:textId="77777777" w:rsidR="00FB30D0" w:rsidRPr="00FB30D0" w:rsidRDefault="00FB30D0" w:rsidP="00FB30D0">
      <w:pPr>
        <w:spacing w:before="0"/>
        <w:rPr>
          <w:rFonts w:eastAsia="Calibri" w:cs="Arial"/>
          <w:b/>
        </w:rPr>
      </w:pPr>
      <w:r w:rsidRPr="00FB30D0">
        <w:rPr>
          <w:rFonts w:eastAsia="Calibri" w:cs="Arial"/>
          <w:b/>
        </w:rPr>
        <w:t>А.Техничко-технолошки опис изградње објеката</w:t>
      </w:r>
    </w:p>
    <w:p w14:paraId="6C7D1539" w14:textId="77777777" w:rsidR="00FB30D0" w:rsidRPr="00FB30D0" w:rsidRDefault="00FB30D0" w:rsidP="00FB30D0">
      <w:pPr>
        <w:spacing w:before="0"/>
        <w:rPr>
          <w:rFonts w:eastAsia="Calibri" w:cs="Arial"/>
          <w:b/>
        </w:rPr>
      </w:pPr>
    </w:p>
    <w:p w14:paraId="15A4241F" w14:textId="77777777" w:rsidR="00FB30D0" w:rsidRPr="00FB30D0" w:rsidRDefault="00FB30D0" w:rsidP="00FB30D0">
      <w:pPr>
        <w:autoSpaceDE w:val="0"/>
        <w:autoSpaceDN w:val="0"/>
        <w:adjustRightInd w:val="0"/>
        <w:spacing w:before="0"/>
        <w:ind w:firstLine="720"/>
        <w:rPr>
          <w:rFonts w:eastAsia="Calibri" w:cs="Arial"/>
          <w:color w:val="000000"/>
        </w:rPr>
      </w:pPr>
      <w:r w:rsidRPr="00FB30D0">
        <w:rPr>
          <w:rFonts w:eastAsia="Calibri" w:cs="Arial"/>
          <w:color w:val="000000"/>
        </w:rPr>
        <w:t>Угаљ који се откопава на површинским коповима Поље „Б“ и Поље „Д“се до Погона „Сува сепарација“(I,II и III фаза) транспортује транспортерима са тракомБТУ и БТС системом максималног</w:t>
      </w:r>
      <w:r w:rsidRPr="0091446B">
        <w:rPr>
          <w:rFonts w:eastAsia="Calibri" w:cs="Arial"/>
          <w:color w:val="000000"/>
        </w:rPr>
        <w:t>капацитета 2600 t/h,</w:t>
      </w:r>
      <w:r w:rsidRPr="00FB30D0">
        <w:rPr>
          <w:rFonts w:eastAsia="Calibri" w:cs="Arial"/>
          <w:color w:val="000000"/>
        </w:rPr>
        <w:t xml:space="preserve"> а затим се утовара у вагоне на главном утоварном месту и железницом транспортује за потребе „Мокре сепарације“. </w:t>
      </w:r>
    </w:p>
    <w:p w14:paraId="550A68D7" w14:textId="77777777" w:rsidR="00FB30D0" w:rsidRPr="00FB30D0" w:rsidRDefault="00FB30D0" w:rsidP="00FB30D0">
      <w:pPr>
        <w:spacing w:before="0"/>
        <w:rPr>
          <w:rFonts w:eastAsia="Calibri" w:cs="Arial"/>
        </w:rPr>
      </w:pPr>
      <w:r w:rsidRPr="00FB30D0">
        <w:rPr>
          <w:rFonts w:eastAsia="Calibri" w:cs="Arial"/>
        </w:rPr>
        <w:t>Реконструкцијом пресипних станица КЦ-10, КЦ-13, главног утоварног места, утоварног места бр.4(КТ-401),истоварне станице-випер  и уградњом нових транспортераЦ-11а, Т-10а, Т-10, Т-11 и Т-11а са пресипним местима,истоварне станице (нови бункер) обезбеђује се могућност континуалног снабдевања „Мокре сепарације“ ровним угљем транспортерима са траком како са БТУ тако и са БТС система, максималног капацитета од 850t/h. Напред поменути радови на траси по објектима и опреми приказани су на ситуацији бр. 3485.00.00.00.</w:t>
      </w:r>
    </w:p>
    <w:p w14:paraId="0B64E70F" w14:textId="77777777" w:rsidR="00FB30D0" w:rsidRPr="00FB30D0" w:rsidRDefault="00FB30D0" w:rsidP="00FB30D0">
      <w:pPr>
        <w:spacing w:before="0"/>
        <w:rPr>
          <w:rFonts w:eastAsia="Calibri" w:cs="Arial"/>
        </w:rPr>
      </w:pPr>
    </w:p>
    <w:p w14:paraId="3900F3F4" w14:textId="77777777" w:rsidR="00FB30D0" w:rsidRPr="00FB30D0" w:rsidRDefault="00FB30D0" w:rsidP="00FB30D0">
      <w:pPr>
        <w:keepNext/>
        <w:tabs>
          <w:tab w:val="left" w:pos="720"/>
        </w:tabs>
        <w:spacing w:before="0" w:line="360" w:lineRule="auto"/>
        <w:jc w:val="left"/>
        <w:outlineLvl w:val="0"/>
        <w:rPr>
          <w:rFonts w:cs="Arial"/>
          <w:b/>
        </w:rPr>
      </w:pPr>
      <w:bookmarkStart w:id="19" w:name="_Toc483809573"/>
      <w:bookmarkStart w:id="20" w:name="_Toc497213164"/>
      <w:r w:rsidRPr="00FB30D0">
        <w:rPr>
          <w:rFonts w:cs="Arial"/>
          <w:b/>
        </w:rPr>
        <w:t>А.1 Реконструкција левка КЦ-13</w:t>
      </w:r>
      <w:bookmarkEnd w:id="19"/>
      <w:bookmarkEnd w:id="20"/>
    </w:p>
    <w:p w14:paraId="749BB8BF" w14:textId="77777777" w:rsidR="00FB30D0" w:rsidRPr="00FB30D0" w:rsidRDefault="00FB30D0" w:rsidP="00FB30D0">
      <w:pPr>
        <w:spacing w:before="0" w:line="259" w:lineRule="auto"/>
        <w:rPr>
          <w:rFonts w:eastAsia="Calibri" w:cs="Arial"/>
        </w:rPr>
      </w:pPr>
      <w:r w:rsidRPr="00FB30D0">
        <w:rPr>
          <w:rFonts w:eastAsia="Calibri" w:cs="Arial"/>
        </w:rPr>
        <w:t>У постојећем стању ровни угаљ помоћу транспортера са траком Ц-13(БТУ систем) капацитета до 2600 t/h, брзином од 4,5m/s са „Поља Б“ , долази до пресипне-расподелне станице КЦ-13(објекат бр. 16) у којој се налази разделни левак. У разделном левку налазе се разделна колица са три положаја, која се крећу у хоризонталној равни напред-назад а покрећу сепомоћу хидрауличког цилиндра. Кретањем колица целокупна количина материјала на траци се преусмерава на транспортер Ц-12 према I и II фази или Ц-12а  према главном утоварном месту(објекат бр. 18) или се средњим положајем колица млаз материјала дели на приближно једнаке количине материјала шаље на транспортере Ц-12 и Ц-12а. Због суженог излазног дела усмеравајуће сипке овај положај се није користио.</w:t>
      </w:r>
    </w:p>
    <w:p w14:paraId="150B60D0" w14:textId="77777777" w:rsidR="00FB30D0" w:rsidRPr="00FB30D0" w:rsidRDefault="00FB30D0" w:rsidP="00FB30D0">
      <w:pPr>
        <w:spacing w:before="0" w:line="259" w:lineRule="auto"/>
        <w:rPr>
          <w:rFonts w:eastAsia="Calibri" w:cs="Arial"/>
          <w:b/>
        </w:rPr>
      </w:pPr>
    </w:p>
    <w:p w14:paraId="708DD4EA" w14:textId="77777777" w:rsidR="00FB30D0" w:rsidRPr="00FB30D0" w:rsidRDefault="00FB30D0" w:rsidP="00FB30D0">
      <w:pPr>
        <w:spacing w:before="0" w:line="259" w:lineRule="auto"/>
        <w:rPr>
          <w:rFonts w:eastAsia="Calibri" w:cs="Arial"/>
          <w:b/>
        </w:rPr>
      </w:pPr>
      <w:r w:rsidRPr="00FB30D0">
        <w:rPr>
          <w:rFonts w:eastAsia="Calibri" w:cs="Arial"/>
          <w:b/>
        </w:rPr>
        <w:t>Опис реконсртукције-технологија изградње</w:t>
      </w:r>
    </w:p>
    <w:p w14:paraId="0C2E0E8C" w14:textId="77777777" w:rsidR="00FB30D0" w:rsidRPr="00FB30D0" w:rsidRDefault="00FB30D0" w:rsidP="00FB30D0">
      <w:pPr>
        <w:spacing w:before="0" w:line="259" w:lineRule="auto"/>
        <w:ind w:firstLine="720"/>
        <w:rPr>
          <w:rFonts w:eastAsia="Calibri" w:cs="Arial"/>
          <w:b/>
        </w:rPr>
      </w:pPr>
      <w:r w:rsidRPr="00FB30D0">
        <w:rPr>
          <w:rFonts w:eastAsia="Calibri" w:cs="Arial"/>
        </w:rPr>
        <w:t xml:space="preserve">Реконструкција пресипно-расподелне станице КЦ-13 обезбеђује расподелу угља у захтеваном односу максимално 850t/h, тако да се помоћу разделних колица издваја из млаза највише 850t/h угља који се преусмерава на реконструисан транспортер Ц-12а (до сада је преузимао свих 2600t/h)односно главно утоварно место за Мокру сепарацију, док остатак одлази на транспортер Ц-12. Транспортери Ц-12 и Ц-12а увек раде истовремено. </w:t>
      </w:r>
    </w:p>
    <w:p w14:paraId="5DF0B5F3" w14:textId="77777777" w:rsidR="00FB30D0" w:rsidRPr="00FB30D0" w:rsidRDefault="00FB30D0" w:rsidP="00FB30D0">
      <w:pPr>
        <w:spacing w:before="0" w:line="259" w:lineRule="auto"/>
        <w:rPr>
          <w:rFonts w:eastAsia="Calibri" w:cs="Arial"/>
        </w:rPr>
      </w:pPr>
      <w:r w:rsidRPr="00FB30D0">
        <w:rPr>
          <w:rFonts w:eastAsia="Calibri" w:cs="Arial"/>
        </w:rPr>
        <w:tab/>
        <w:t>Реконструкција левка КЦ-13 обухвата израду делова по цртежу бој3374.00.00.00, њихову монтажу на самој сипки као и потребну демонтажу а све по следећим деловима и наведеним бројевима цртежа:</w:t>
      </w:r>
    </w:p>
    <w:p w14:paraId="768101BE"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lastRenderedPageBreak/>
        <w:t xml:space="preserve">реконструкција сипке (цртеж број 3374.01.00) – крак сипке према транспортеру Ц-12 проширује се за 530mm, чиме се унутрашњи врх кракова левка спушта за око 340mm (да би се могао пресипати материјал из крака ка Ц-12а у крак ка Ц-12), </w:t>
      </w:r>
    </w:p>
    <w:p w14:paraId="4E2CC764"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 xml:space="preserve">проширење сипке условљава реконструкцију усипних каната на транспортеру Ц-12 јер би у противном дошло до просипања материјала, што је обухваћено цртежом завршних каната (цртеж број 3374.02.00), </w:t>
      </w:r>
    </w:p>
    <w:p w14:paraId="26EA1A6D"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 xml:space="preserve">ревизиони отвор (цртеж број 3374.03.00.00). У краку сипке према транспортеру Ц-12а просеца се отвор како би се исти уградио, а користиће се за потребе чишћења колица и унутрашњости кракова, надгледање рада, одржавање система и др, </w:t>
      </w:r>
    </w:p>
    <w:p w14:paraId="7E048BEE"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 xml:space="preserve">реконструкција усмеравајуће сипке (цртеж број 3374.04.00). Постојећа сипка је у зони непосредно изнад колица сужена што би повремено доводило до запушења отвора у њој приликом наиласка већих комада. Зато је овом реконструкцијом отвор усмеравајуће сипке проширен на 1700mm како до тога не би долазило, </w:t>
      </w:r>
    </w:p>
    <w:p w14:paraId="0F791C7B"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реконструкција разделних колица (цртеж број 3374.05.00). Крак колица према транспортеру Ц-12а исечен је како би се слободан простор између колица и усмеравајуће сипке повећао. Пошто ће се врх колица увек налазити у оној половини левка према Ц-12а, пресипање материјала из препуног крака ка Ц-12а ће тиме бити изводљиво,</w:t>
      </w:r>
    </w:p>
    <w:p w14:paraId="34464744"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реконструкција челичне конструкције носача сипки (цртеж број 3374.06.00) изводи се због проширења крака сипке према транспортеру Ц-12. Реконструкција сипке мора се истовремено изводити са реконструкцијом челичне конструкције носача сипки.</w:t>
      </w:r>
    </w:p>
    <w:p w14:paraId="0728D878" w14:textId="77777777" w:rsidR="00FB30D0" w:rsidRPr="00FB30D0" w:rsidRDefault="00FB30D0" w:rsidP="00FB30D0">
      <w:pPr>
        <w:tabs>
          <w:tab w:val="left" w:pos="720"/>
          <w:tab w:val="left" w:pos="6804"/>
        </w:tabs>
        <w:spacing w:before="0"/>
        <w:ind w:left="1080"/>
        <w:rPr>
          <w:rFonts w:eastAsia="Calibri" w:cs="Arial"/>
        </w:rPr>
      </w:pPr>
    </w:p>
    <w:p w14:paraId="45052220" w14:textId="77777777" w:rsidR="00FB30D0" w:rsidRPr="00FB30D0" w:rsidRDefault="00FB30D0" w:rsidP="00FB30D0">
      <w:pPr>
        <w:spacing w:before="0" w:line="259" w:lineRule="auto"/>
        <w:jc w:val="left"/>
        <w:rPr>
          <w:rFonts w:eastAsia="Calibri" w:cs="Arial"/>
        </w:rPr>
      </w:pPr>
      <w:r w:rsidRPr="00FB30D0">
        <w:rPr>
          <w:rFonts w:eastAsia="Calibri" w:cs="Arial"/>
        </w:rPr>
        <w:tab/>
        <w:t>На наредној слици приказани су делови реконструкције пресипно расподелне станице КЦ-13 са бројевима цртежа.</w:t>
      </w:r>
    </w:p>
    <w:p w14:paraId="70FAF7BE" w14:textId="77777777" w:rsidR="00FB30D0" w:rsidRPr="00FB30D0" w:rsidRDefault="00FB30D0" w:rsidP="00FB30D0">
      <w:pPr>
        <w:spacing w:before="0" w:line="259" w:lineRule="auto"/>
        <w:jc w:val="left"/>
        <w:rPr>
          <w:rFonts w:eastAsia="Calibri" w:cs="Arial"/>
        </w:rPr>
      </w:pPr>
    </w:p>
    <w:p w14:paraId="66FF3739" w14:textId="77777777" w:rsidR="00FB30D0" w:rsidRPr="00FB30D0" w:rsidRDefault="00FB30D0" w:rsidP="00FB30D0">
      <w:pPr>
        <w:spacing w:before="0" w:after="160" w:line="259" w:lineRule="auto"/>
        <w:jc w:val="center"/>
        <w:rPr>
          <w:rFonts w:eastAsia="Calibri" w:cs="Arial"/>
          <w:noProof/>
          <w:color w:val="FF0000"/>
          <w:lang w:val="sr-Cyrl-CS"/>
        </w:rPr>
      </w:pPr>
      <w:r w:rsidRPr="00FB30D0">
        <w:rPr>
          <w:rFonts w:eastAsia="Calibri" w:cs="Arial"/>
          <w:noProof/>
          <w:color w:val="FF0000"/>
        </w:rPr>
        <w:drawing>
          <wp:inline distT="0" distB="0" distL="0" distR="0" wp14:anchorId="643C8B61" wp14:editId="01BBEB86">
            <wp:extent cx="4332208" cy="2663825"/>
            <wp:effectExtent l="0" t="0" r="0" b="3175"/>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cstate="print">
                      <a:lum bright="-100000" contrast="100000"/>
                      <a:extLst>
                        <a:ext uri="{28A0092B-C50C-407E-A947-70E740481C1C}">
                          <a14:useLocalDpi xmlns:a14="http://schemas.microsoft.com/office/drawing/2010/main" val="0"/>
                        </a:ext>
                      </a:extLst>
                    </a:blip>
                    <a:srcRect l="22643" t="21532" r="33333" b="20758"/>
                    <a:stretch>
                      <a:fillRect/>
                    </a:stretch>
                  </pic:blipFill>
                  <pic:spPr bwMode="auto">
                    <a:xfrm>
                      <a:off x="0" y="0"/>
                      <a:ext cx="4333648" cy="2664710"/>
                    </a:xfrm>
                    <a:prstGeom prst="rect">
                      <a:avLst/>
                    </a:prstGeom>
                    <a:noFill/>
                    <a:ln>
                      <a:noFill/>
                    </a:ln>
                  </pic:spPr>
                </pic:pic>
              </a:graphicData>
            </a:graphic>
          </wp:inline>
        </w:drawing>
      </w:r>
    </w:p>
    <w:p w14:paraId="67F661A4" w14:textId="77777777" w:rsidR="00FB30D0" w:rsidRPr="00FB30D0" w:rsidRDefault="00FB30D0" w:rsidP="00FB30D0">
      <w:pPr>
        <w:spacing w:before="0" w:after="160" w:line="259" w:lineRule="auto"/>
        <w:jc w:val="center"/>
        <w:rPr>
          <w:rFonts w:eastAsia="Calibri" w:cs="Arial"/>
        </w:rPr>
      </w:pPr>
      <w:r w:rsidRPr="00FB30D0">
        <w:rPr>
          <w:rFonts w:eastAsia="Calibri" w:cs="Arial"/>
        </w:rPr>
        <w:t>Слика бр</w:t>
      </w:r>
      <w:r w:rsidRPr="00FB30D0">
        <w:rPr>
          <w:rFonts w:eastAsia="Calibri" w:cs="Arial"/>
          <w:color w:val="FF0000"/>
        </w:rPr>
        <w:t>.</w:t>
      </w:r>
      <w:r w:rsidRPr="00FB30D0">
        <w:rPr>
          <w:rFonts w:eastAsia="Calibri" w:cs="Arial"/>
        </w:rPr>
        <w:t>2 – Реконструкција левка КЦ-13</w:t>
      </w:r>
    </w:p>
    <w:p w14:paraId="720CCBE8" w14:textId="77777777" w:rsidR="00FB30D0" w:rsidRPr="00FB30D0" w:rsidRDefault="00FB30D0" w:rsidP="00FB30D0">
      <w:pPr>
        <w:spacing w:before="0" w:line="259" w:lineRule="auto"/>
        <w:rPr>
          <w:rFonts w:cs="Arial"/>
          <w:bCs/>
        </w:rPr>
      </w:pPr>
      <w:r w:rsidRPr="00FB30D0">
        <w:rPr>
          <w:rFonts w:eastAsia="Calibri" w:cs="Arial"/>
        </w:rPr>
        <w:t>Након реконструкције задржава се постојећи хидро-цилиндар којим се покрећу колица. Када транспортер Ц-12а испоручује ровни угаљ на Т-10 истовремено ради и Ц-12 који преузима вишак материјала, а кад сву количину угља са Ц-13 преузима Ц-12, колица су у крајњем положају и везни транспортер Ц-12а не мора да ради. Улога разделних колица је да издвоји из млаза највише 850t/h угља које преусмерава на Ц-12а, док остатак одлази на Ц-12.</w:t>
      </w:r>
    </w:p>
    <w:p w14:paraId="6FF782BB" w14:textId="77777777" w:rsidR="00FB30D0" w:rsidRPr="00FB30D0" w:rsidRDefault="00FB30D0" w:rsidP="00FB30D0">
      <w:pPr>
        <w:spacing w:before="0" w:line="259" w:lineRule="auto"/>
        <w:rPr>
          <w:rFonts w:eastAsia="Calibri" w:cs="Arial"/>
        </w:rPr>
      </w:pPr>
      <w:r w:rsidRPr="00FB30D0">
        <w:rPr>
          <w:rFonts w:eastAsia="Calibri" w:cs="Arial"/>
        </w:rPr>
        <w:lastRenderedPageBreak/>
        <w:t>Када транспортер Т-10 добија материјал са везног транспортера Ц-11а или са Т-10а тада су разделна колица у КЦ-13 у крајњем положају па се сва количина са Ц-13 прослеђује на транспортер Ц-12. Када транспортер Т-10 добија материјал са транспортера Ц-12а тада Ц-11а и Т-10а не раде.</w:t>
      </w:r>
    </w:p>
    <w:p w14:paraId="055F3F17" w14:textId="77777777" w:rsidR="00FB30D0" w:rsidRPr="00FB30D0" w:rsidRDefault="00FB30D0" w:rsidP="00FB30D0">
      <w:pPr>
        <w:keepNext/>
        <w:tabs>
          <w:tab w:val="left" w:pos="720"/>
        </w:tabs>
        <w:spacing w:line="360" w:lineRule="auto"/>
        <w:jc w:val="left"/>
        <w:outlineLvl w:val="0"/>
        <w:rPr>
          <w:rFonts w:cs="Arial"/>
          <w:b/>
        </w:rPr>
      </w:pPr>
      <w:bookmarkStart w:id="21" w:name="_Toc483809574"/>
      <w:bookmarkStart w:id="22" w:name="_Toc497213165"/>
      <w:r w:rsidRPr="00FB30D0">
        <w:rPr>
          <w:rFonts w:cs="Arial"/>
          <w:b/>
        </w:rPr>
        <w:t>А.2 Реконструкција транспортера Ц-12а</w:t>
      </w:r>
      <w:bookmarkEnd w:id="21"/>
      <w:bookmarkEnd w:id="22"/>
    </w:p>
    <w:p w14:paraId="32041246" w14:textId="77777777" w:rsidR="00FB30D0" w:rsidRPr="00FB30D0" w:rsidRDefault="00FB30D0" w:rsidP="00FB30D0">
      <w:pPr>
        <w:spacing w:before="0" w:line="259" w:lineRule="auto"/>
        <w:rPr>
          <w:rFonts w:eastAsia="Calibri" w:cs="Arial"/>
        </w:rPr>
      </w:pPr>
      <w:r w:rsidRPr="00FB30D0">
        <w:rPr>
          <w:rFonts w:eastAsia="Calibri" w:cs="Arial"/>
        </w:rPr>
        <w:tab/>
        <w:t>Постојећи транспортер Ц-12а има улогу да угаљ од пресипно расподелне станице КЦ-13 (објекат бр. 16) допреми до главног утоварног места за Мокру сепарацију (објекат бр. 18).</w:t>
      </w:r>
    </w:p>
    <w:p w14:paraId="613DD4C1" w14:textId="77777777" w:rsidR="00FB30D0" w:rsidRPr="00FB30D0" w:rsidRDefault="00FB30D0" w:rsidP="00FB30D0">
      <w:pPr>
        <w:spacing w:before="0" w:line="259" w:lineRule="auto"/>
        <w:rPr>
          <w:rFonts w:eastAsia="Calibri" w:cs="Arial"/>
        </w:rPr>
      </w:pPr>
      <w:r w:rsidRPr="00FB30D0">
        <w:rPr>
          <w:rFonts w:eastAsia="Calibri" w:cs="Arial"/>
        </w:rPr>
        <w:tab/>
        <w:t>Карактеристике постојећег транспортера Ц-12а су:</w:t>
      </w:r>
    </w:p>
    <w:p w14:paraId="1C17DB57"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ширина траке</w:t>
      </w:r>
      <w:r w:rsidRPr="00FB30D0">
        <w:rPr>
          <w:rFonts w:eastAsia="Calibri" w:cs="Arial"/>
        </w:rPr>
        <w:tab/>
      </w:r>
      <m:oMath>
        <m:r>
          <w:rPr>
            <w:rFonts w:ascii="Cambria Math" w:eastAsia="Calibri" w:hAnsi="Cambria Math" w:cs="Arial"/>
          </w:rPr>
          <m:t>B</m:t>
        </m:r>
        <m:r>
          <w:rPr>
            <w:rFonts w:ascii="Cambria Math" w:eastAsia="Calibri" w:cs="Arial"/>
          </w:rPr>
          <m:t>=1800</m:t>
        </m:r>
        <m:r>
          <w:rPr>
            <w:rFonts w:ascii="Cambria Math" w:eastAsia="Calibri" w:hAnsi="Cambria Math" w:cs="Arial"/>
          </w:rPr>
          <m:t>mm</m:t>
        </m:r>
      </m:oMath>
    </w:p>
    <w:p w14:paraId="5A46494F"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највећи капацитет</w:t>
      </w:r>
      <w:r w:rsidRPr="00FB30D0">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cs="Arial"/>
          </w:rPr>
          <m:t>=2600</m:t>
        </m:r>
        <m:r>
          <w:rPr>
            <w:rFonts w:ascii="Cambria Math" w:eastAsia="Calibri" w:hAnsi="Cambria Math" w:cs="Arial"/>
          </w:rPr>
          <m:t>t</m:t>
        </m:r>
        <m:r>
          <w:rPr>
            <w:rFonts w:ascii="Cambria Math" w:eastAsia="Calibri" w:cs="Arial"/>
          </w:rPr>
          <m:t>/</m:t>
        </m:r>
        <m:r>
          <w:rPr>
            <w:rFonts w:ascii="Cambria Math" w:eastAsia="Calibri" w:hAnsi="Cambria Math" w:cs="Arial"/>
          </w:rPr>
          <m:t>h</m:t>
        </m:r>
      </m:oMath>
    </w:p>
    <w:p w14:paraId="55773816"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брзина траке</w:t>
      </w:r>
      <w:r w:rsidRPr="00FB30D0">
        <w:rPr>
          <w:rFonts w:eastAsia="Calibri" w:cs="Arial"/>
        </w:rPr>
        <w:tab/>
      </w:r>
      <m:oMath>
        <m:r>
          <w:rPr>
            <w:rFonts w:ascii="Cambria Math" w:eastAsia="Calibri" w:hAnsi="Cambria Math" w:cs="Arial"/>
          </w:rPr>
          <m:t>v</m:t>
        </m:r>
        <m:r>
          <w:rPr>
            <w:rFonts w:ascii="Cambria Math" w:eastAsia="Calibri" w:cs="Arial"/>
          </w:rPr>
          <m:t>=3,56</m:t>
        </m:r>
        <m:r>
          <w:rPr>
            <w:rFonts w:ascii="Cambria Math" w:eastAsia="Calibri" w:hAnsi="Cambria Math" w:cs="Arial"/>
          </w:rPr>
          <m:t>m</m:t>
        </m:r>
        <m:r>
          <w:rPr>
            <w:rFonts w:ascii="Cambria Math" w:eastAsia="Calibri" w:cs="Arial"/>
          </w:rPr>
          <m:t>/</m:t>
        </m:r>
        <m:r>
          <w:rPr>
            <w:rFonts w:ascii="Cambria Math" w:eastAsia="Calibri" w:hAnsi="Cambria Math" w:cs="Arial"/>
          </w:rPr>
          <m:t>s</m:t>
        </m:r>
      </m:oMath>
    </w:p>
    <w:p w14:paraId="59AF7C68"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дужина транспортера</w:t>
      </w:r>
      <w:r w:rsidRPr="00FB30D0">
        <w:rPr>
          <w:rFonts w:eastAsia="Calibri" w:cs="Arial"/>
        </w:rPr>
        <w:tab/>
      </w:r>
      <m:oMath>
        <m:r>
          <w:rPr>
            <w:rFonts w:ascii="Cambria Math" w:eastAsia="Calibri" w:hAnsi="Cambria Math" w:cs="Arial"/>
          </w:rPr>
          <m:t>L</m:t>
        </m:r>
        <m:r>
          <w:rPr>
            <w:rFonts w:ascii="Cambria Math" w:eastAsia="Calibri" w:cs="Arial"/>
          </w:rPr>
          <m:t>=48,025</m:t>
        </m:r>
        <m:r>
          <w:rPr>
            <w:rFonts w:ascii="Cambria Math" w:eastAsia="Calibri" w:hAnsi="Cambria Math" w:cs="Arial"/>
          </w:rPr>
          <m:t>m</m:t>
        </m:r>
      </m:oMath>
    </w:p>
    <w:p w14:paraId="3C448882"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угао ролни</w:t>
      </w:r>
      <w:r w:rsidRPr="00FB30D0">
        <w:rPr>
          <w:rFonts w:eastAsia="Calibri" w:cs="Arial"/>
        </w:rPr>
        <w:tab/>
      </w:r>
      <m:oMath>
        <m:r>
          <w:rPr>
            <w:rFonts w:ascii="Cambria Math" w:eastAsia="Calibri" w:hAnsi="Cambria Math" w:cs="Arial"/>
          </w:rPr>
          <m:t>λ</m:t>
        </m:r>
        <m:r>
          <w:rPr>
            <w:rFonts w:ascii="Cambria Math" w:eastAsia="Calibri" w:cs="Arial"/>
          </w:rPr>
          <m:t>=30</m:t>
        </m:r>
        <m:r>
          <w:rPr>
            <w:rFonts w:ascii="Cambria Math" w:eastAsia="Calibri" w:cs="Arial"/>
          </w:rPr>
          <m:t>°</m:t>
        </m:r>
      </m:oMath>
      <w:r w:rsidRPr="00FB30D0">
        <w:rPr>
          <w:rFonts w:eastAsia="Calibri" w:cs="Arial"/>
        </w:rPr>
        <w:tab/>
      </w:r>
    </w:p>
    <w:p w14:paraId="2C35BE31" w14:textId="77777777" w:rsidR="00FB30D0" w:rsidRPr="00FB30D0" w:rsidRDefault="00FB30D0" w:rsidP="00FB30D0">
      <w:pPr>
        <w:spacing w:before="0" w:line="259" w:lineRule="auto"/>
        <w:rPr>
          <w:rFonts w:eastAsia="Calibri" w:cs="Arial"/>
        </w:rPr>
      </w:pPr>
      <w:r w:rsidRPr="00FB30D0">
        <w:rPr>
          <w:rFonts w:eastAsia="Calibri" w:cs="Arial"/>
        </w:rPr>
        <w:tab/>
        <w:t>Погонску групу постојећег транспортера Ц-12а чине:</w:t>
      </w:r>
    </w:p>
    <w:p w14:paraId="24CE24E9"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vertAlign w:val="superscript"/>
        </w:rPr>
      </w:pPr>
      <w:r w:rsidRPr="00FB30D0">
        <w:rPr>
          <w:rFonts w:eastAsia="Calibri" w:cs="Arial"/>
        </w:rPr>
        <w:t>електромотор:</w:t>
      </w:r>
      <m:oMath>
        <m:r>
          <w:rPr>
            <w:rFonts w:ascii="Cambria Math" w:eastAsia="Calibri" w:hAnsi="Cambria Math" w:cs="Arial"/>
          </w:rPr>
          <m:t>ZK</m:t>
        </m:r>
        <m:r>
          <w:rPr>
            <w:rFonts w:ascii="Cambria Math" w:eastAsia="Calibri" w:cs="Arial"/>
          </w:rPr>
          <m:t xml:space="preserve"> 280</m:t>
        </m:r>
        <m:r>
          <w:rPr>
            <w:rFonts w:ascii="Cambria Math" w:eastAsia="Calibri" w:cs="Arial"/>
          </w:rPr>
          <m:t>-</m:t>
        </m:r>
        <m:r>
          <w:rPr>
            <w:rFonts w:ascii="Cambria Math" w:eastAsia="Calibri" w:hAnsi="Cambria Math" w:cs="Arial"/>
          </w:rPr>
          <m:t>S</m:t>
        </m:r>
        <m:r>
          <w:rPr>
            <w:rFonts w:ascii="Cambria Math" w:eastAsia="Calibri" w:cs="Arial"/>
          </w:rPr>
          <m:t xml:space="preserve">4,  </m:t>
        </m:r>
        <m:r>
          <w:rPr>
            <w:rFonts w:ascii="Cambria Math" w:eastAsia="Calibri" w:hAnsi="Cambria Math" w:cs="Arial"/>
          </w:rPr>
          <m:t>P</m:t>
        </m:r>
        <m:r>
          <w:rPr>
            <w:rFonts w:ascii="Cambria Math" w:eastAsia="Calibri" w:cs="Arial"/>
          </w:rPr>
          <m:t>=75</m:t>
        </m:r>
        <m:r>
          <w:rPr>
            <w:rFonts w:ascii="Cambria Math" w:eastAsia="Calibri" w:hAnsi="Cambria Math" w:cs="Arial"/>
          </w:rPr>
          <m:t>kW</m:t>
        </m:r>
        <m:r>
          <w:rPr>
            <w:rFonts w:ascii="Cambria Math" w:eastAsia="Calibri" w:cs="Arial"/>
          </w:rPr>
          <m:t xml:space="preserve">,  </m:t>
        </m:r>
        <m:r>
          <w:rPr>
            <w:rFonts w:ascii="Cambria Math" w:eastAsia="Calibri" w:hAnsi="Cambria Math" w:cs="Arial"/>
          </w:rPr>
          <m:t>n</m:t>
        </m:r>
        <m:r>
          <w:rPr>
            <w:rFonts w:ascii="Cambria Math" w:eastAsia="Calibri" w:cs="Arial"/>
          </w:rPr>
          <m:t>=1480</m:t>
        </m:r>
        <m:sSup>
          <m:sSupPr>
            <m:ctrlPr>
              <w:rPr>
                <w:rFonts w:ascii="Cambria Math" w:eastAsia="Calibri" w:hAnsi="Cambria Math" w:cs="Arial"/>
                <w:i/>
              </w:rPr>
            </m:ctrlPr>
          </m:sSupPr>
          <m:e>
            <m:r>
              <w:rPr>
                <w:rFonts w:ascii="Cambria Math" w:eastAsia="Calibri" w:hAnsi="Cambria Math" w:cs="Arial"/>
              </w:rPr>
              <m:t>min</m:t>
            </m:r>
          </m:e>
          <m:sup>
            <m:r>
              <w:rPr>
                <w:rFonts w:ascii="Cambria Math" w:eastAsia="Calibri" w:hAnsi="Cambria Math" w:cs="Arial"/>
              </w:rPr>
              <m:t>-</m:t>
            </m:r>
            <m:r>
              <w:rPr>
                <w:rFonts w:ascii="Cambria Math" w:eastAsia="Calibri" w:cs="Arial"/>
              </w:rPr>
              <m:t>1</m:t>
            </m:r>
          </m:sup>
        </m:sSup>
      </m:oMath>
      <w:r w:rsidRPr="00FB30D0">
        <w:rPr>
          <w:rFonts w:eastAsia="Calibri" w:cs="Arial"/>
        </w:rPr>
        <w:t>, „</w:t>
      </w:r>
      <w:r w:rsidRPr="00FB30D0">
        <w:rPr>
          <w:rFonts w:eastAsia="Calibri" w:cs="Arial"/>
          <w:i/>
        </w:rPr>
        <w:t>Север</w:t>
      </w:r>
      <w:r w:rsidRPr="00FB30D0">
        <w:rPr>
          <w:rFonts w:eastAsia="Calibri" w:cs="Arial"/>
        </w:rPr>
        <w:t>“,</w:t>
      </w:r>
    </w:p>
    <w:p w14:paraId="136AC096" w14:textId="77777777" w:rsidR="00FB30D0" w:rsidRPr="00FB30D0" w:rsidRDefault="00FB30D0" w:rsidP="00E81801">
      <w:pPr>
        <w:numPr>
          <w:ilvl w:val="0"/>
          <w:numId w:val="125"/>
        </w:numPr>
        <w:tabs>
          <w:tab w:val="left" w:pos="720"/>
        </w:tabs>
        <w:spacing w:before="0" w:after="160" w:line="259" w:lineRule="auto"/>
        <w:jc w:val="left"/>
        <w:rPr>
          <w:rFonts w:eastAsia="Calibri" w:cs="Arial"/>
          <w:vertAlign w:val="superscript"/>
        </w:rPr>
      </w:pPr>
      <w:r w:rsidRPr="00FB30D0">
        <w:rPr>
          <w:rFonts w:eastAsia="Calibri" w:cs="Arial"/>
        </w:rPr>
        <w:t>редуктор са заустављачем:</w:t>
      </w:r>
      <m:oMath>
        <m:r>
          <w:rPr>
            <w:rFonts w:ascii="Cambria Math" w:eastAsia="Calibri" w:hAnsi="Cambria Math" w:cs="Arial"/>
          </w:rPr>
          <m:t>KH</m:t>
        </m:r>
        <m:r>
          <w:rPr>
            <w:rFonts w:ascii="Cambria Math" w:eastAsia="Calibri" w:cs="Arial"/>
          </w:rPr>
          <m:t>3 280</m:t>
        </m:r>
        <m:r>
          <w:rPr>
            <w:rFonts w:ascii="Cambria Math" w:eastAsia="Calibri" w:cs="Arial"/>
          </w:rPr>
          <m:t>-</m:t>
        </m:r>
        <m:r>
          <w:rPr>
            <w:rFonts w:ascii="Cambria Math" w:eastAsia="Calibri" w:cs="Arial"/>
          </w:rPr>
          <m:t xml:space="preserve">22,4,  </m:t>
        </m:r>
        <m:r>
          <w:rPr>
            <w:rFonts w:ascii="Cambria Math" w:eastAsia="Calibri" w:hAnsi="Cambria Math" w:cs="Arial"/>
          </w:rPr>
          <m:t>P</m:t>
        </m:r>
        <m:r>
          <w:rPr>
            <w:rFonts w:ascii="Cambria Math" w:eastAsia="Calibri" w:cs="Arial"/>
          </w:rPr>
          <m:t>=100</m:t>
        </m:r>
        <m:r>
          <w:rPr>
            <w:rFonts w:ascii="Cambria Math" w:eastAsia="Calibri" w:hAnsi="Cambria Math" w:cs="Arial"/>
          </w:rPr>
          <m:t>kW</m:t>
        </m:r>
      </m:oMath>
      <w:r w:rsidRPr="00FB30D0">
        <w:rPr>
          <w:rFonts w:eastAsia="Calibri" w:cs="Arial"/>
          <w:i/>
        </w:rPr>
        <w:t>, „14. Октобар“,</w:t>
      </w:r>
    </w:p>
    <w:p w14:paraId="016AE7FA"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vertAlign w:val="superscript"/>
        </w:rPr>
      </w:pPr>
      <w:r w:rsidRPr="00FB30D0">
        <w:rPr>
          <w:rFonts w:eastAsia="Calibri" w:cs="Arial"/>
        </w:rPr>
        <w:t xml:space="preserve">еластична кочна спојница: </w:t>
      </w:r>
      <m:oMath>
        <m:r>
          <w:rPr>
            <w:rFonts w:ascii="Cambria Math" w:eastAsia="Calibri" w:hAnsi="Cambria Math" w:cs="Arial"/>
          </w:rPr>
          <m:t>S-</m:t>
        </m:r>
        <m:r>
          <w:rPr>
            <w:rFonts w:ascii="Cambria Math" w:eastAsia="Calibri" w:cs="Arial"/>
          </w:rPr>
          <m:t>400</m:t>
        </m:r>
        <m:r>
          <w:rPr>
            <w:rFonts w:ascii="Cambria Math" w:eastAsia="Calibri" w:hAnsi="Cambria Math" w:cs="Arial"/>
          </w:rPr>
          <m:t>x</m:t>
        </m:r>
        <m:r>
          <w:rPr>
            <w:rFonts w:ascii="Cambria Math" w:eastAsia="Calibri" w:cs="Arial"/>
          </w:rPr>
          <m:t>150</m:t>
        </m:r>
      </m:oMath>
      <w:r w:rsidRPr="00FB30D0">
        <w:rPr>
          <w:rFonts w:eastAsia="Calibri" w:cs="Arial"/>
          <w:i/>
        </w:rPr>
        <w:t>, „Колубара Метал“,</w:t>
      </w:r>
    </w:p>
    <w:p w14:paraId="7D521F1C" w14:textId="77777777" w:rsidR="00FB30D0" w:rsidRPr="00FB30D0" w:rsidRDefault="00FB30D0" w:rsidP="00E81801">
      <w:pPr>
        <w:numPr>
          <w:ilvl w:val="0"/>
          <w:numId w:val="125"/>
        </w:numPr>
        <w:tabs>
          <w:tab w:val="left" w:pos="720"/>
        </w:tabs>
        <w:spacing w:before="0" w:after="160" w:line="259" w:lineRule="auto"/>
        <w:jc w:val="left"/>
        <w:rPr>
          <w:rFonts w:eastAsia="Calibri" w:cs="Arial"/>
        </w:rPr>
      </w:pPr>
      <w:r w:rsidRPr="00FB30D0">
        <w:rPr>
          <w:rFonts w:eastAsia="Calibri" w:cs="Arial"/>
        </w:rPr>
        <w:t xml:space="preserve">кочница: </w:t>
      </w:r>
      <m:oMath>
        <m:r>
          <w:rPr>
            <w:rFonts w:ascii="Cambria Math" w:eastAsia="Calibri" w:hAnsi="Cambria Math" w:cs="Arial"/>
          </w:rPr>
          <m:t>MK-</m:t>
        </m:r>
        <m:r>
          <w:rPr>
            <w:rFonts w:ascii="Cambria Math" w:eastAsia="Calibri" w:cs="Arial"/>
          </w:rPr>
          <m:t>400</m:t>
        </m:r>
        <m:r>
          <w:rPr>
            <w:rFonts w:ascii="Cambria Math" w:eastAsia="Calibri" w:hAnsi="Cambria Math" w:cs="Arial"/>
          </w:rPr>
          <m:t>x</m:t>
        </m:r>
        <m:r>
          <w:rPr>
            <w:rFonts w:ascii="Cambria Math" w:eastAsia="Calibri" w:cs="Arial"/>
          </w:rPr>
          <m:t>140</m:t>
        </m:r>
      </m:oMath>
      <w:r w:rsidRPr="00FB30D0">
        <w:rPr>
          <w:rFonts w:eastAsia="Calibri" w:cs="Arial"/>
          <w:i/>
        </w:rPr>
        <w:t>, „Колубара Метал“</w:t>
      </w:r>
      <w:r w:rsidRPr="00FB30D0">
        <w:rPr>
          <w:rFonts w:eastAsia="Calibri" w:cs="Arial"/>
        </w:rPr>
        <w:t>.</w:t>
      </w:r>
    </w:p>
    <w:p w14:paraId="52806557" w14:textId="77777777" w:rsidR="00FB30D0" w:rsidRPr="00FB30D0" w:rsidRDefault="00FB30D0" w:rsidP="00FB30D0">
      <w:pPr>
        <w:spacing w:before="0" w:line="259" w:lineRule="auto"/>
        <w:rPr>
          <w:rFonts w:eastAsia="Calibri" w:cs="Arial"/>
        </w:rPr>
      </w:pPr>
      <w:r w:rsidRPr="00FB30D0">
        <w:rPr>
          <w:rFonts w:eastAsia="Calibri" w:cs="Arial"/>
        </w:rPr>
        <w:tab/>
        <w:t>После реконструкције разделног левка КЦ-13 у пресипно расподелној станици, капацитет транспортера Ц-12а је смањен са 2600t/h на максималних 850t/h. За случај да већа количина угља у разделном левку преливањем одлази у део левка према транспортеру Ц-12, транспортер Ц-12а ће имати улогу додавача.</w:t>
      </w:r>
    </w:p>
    <w:p w14:paraId="22BC9CD7" w14:textId="77777777" w:rsidR="00FB30D0" w:rsidRPr="00FB30D0" w:rsidRDefault="00FB30D0" w:rsidP="00FB30D0">
      <w:pPr>
        <w:spacing w:before="0" w:line="259" w:lineRule="auto"/>
        <w:rPr>
          <w:rFonts w:eastAsia="Calibri" w:cs="Arial"/>
          <w:b/>
        </w:rPr>
      </w:pPr>
    </w:p>
    <w:p w14:paraId="38D99C9A" w14:textId="77777777" w:rsidR="00FB30D0" w:rsidRPr="00FB30D0" w:rsidRDefault="00FB30D0" w:rsidP="00FB30D0">
      <w:pPr>
        <w:spacing w:before="0" w:line="259" w:lineRule="auto"/>
        <w:rPr>
          <w:rFonts w:eastAsia="Calibri" w:cs="Arial"/>
          <w:b/>
        </w:rPr>
      </w:pPr>
      <w:r w:rsidRPr="00FB30D0">
        <w:rPr>
          <w:rFonts w:eastAsia="Calibri" w:cs="Arial"/>
          <w:b/>
        </w:rPr>
        <w:t>Опис реконсртукције-технологија изградње</w:t>
      </w:r>
    </w:p>
    <w:p w14:paraId="0F599824" w14:textId="77777777" w:rsidR="00FB30D0" w:rsidRPr="00FB30D0" w:rsidRDefault="00FB30D0" w:rsidP="00FB30D0">
      <w:pPr>
        <w:spacing w:before="0" w:line="259" w:lineRule="auto"/>
        <w:ind w:firstLine="720"/>
        <w:rPr>
          <w:rFonts w:eastAsia="Calibri" w:cs="Arial"/>
          <w:iCs/>
        </w:rPr>
      </w:pPr>
      <w:r w:rsidRPr="00FB30D0">
        <w:rPr>
          <w:rFonts w:eastAsia="Calibri" w:cs="Arial"/>
        </w:rPr>
        <w:t xml:space="preserve">Реконструкција транспортера Ц-12а обухвата реконструкцију погонске групе и замену постојећег електромотора, односно демонтажу постојећег и комплетну монтажу новогелектромотора који ће имати фреквентну регулацију чиме ће моћи да се прецизно подешава брзина траке и захтевани капацитет транспортера. Изабрани електромотор је: ZK 280 M-6, </w:t>
      </w:r>
      <w:r w:rsidRPr="00FB30D0">
        <w:rPr>
          <w:rFonts w:eastAsia="Cambria" w:cs="Arial"/>
        </w:rPr>
        <w:t>P=</w:t>
      </w:r>
      <w:r w:rsidRPr="00FB30D0">
        <w:rPr>
          <w:rFonts w:eastAsia="Calibri" w:cs="Arial"/>
        </w:rPr>
        <w:t xml:space="preserve"> 55</w:t>
      </w:r>
      <w:r w:rsidRPr="00FB30D0">
        <w:rPr>
          <w:rFonts w:eastAsia="Cambria" w:cs="Arial"/>
        </w:rPr>
        <w:t>kW</w:t>
      </w:r>
      <w:r w:rsidRPr="00FB30D0">
        <w:rPr>
          <w:rFonts w:eastAsia="Calibri" w:cs="Arial"/>
        </w:rPr>
        <w:t xml:space="preserve">, </w:t>
      </w:r>
      <w:r w:rsidRPr="00FB30D0">
        <w:rPr>
          <w:rFonts w:eastAsia="Cambria" w:cs="Arial"/>
        </w:rPr>
        <w:t>n=</w:t>
      </w:r>
      <w:r w:rsidRPr="00FB30D0">
        <w:rPr>
          <w:rFonts w:eastAsia="Calibri" w:cs="Arial"/>
        </w:rPr>
        <w:t xml:space="preserve"> 982</w:t>
      </w:r>
      <w:r w:rsidRPr="00FB30D0">
        <w:rPr>
          <w:rFonts w:eastAsia="Cambria" w:cs="Arial"/>
        </w:rPr>
        <w:t>min</w:t>
      </w:r>
      <w:r w:rsidRPr="00FB30D0">
        <w:rPr>
          <w:rFonts w:eastAsia="Cambria" w:cs="Arial"/>
          <w:vertAlign w:val="superscript"/>
        </w:rPr>
        <w:t>-1</w:t>
      </w:r>
      <w:r w:rsidRPr="00FB30D0">
        <w:rPr>
          <w:rFonts w:eastAsia="Cambria" w:cs="Arial"/>
        </w:rPr>
        <w:t xml:space="preserve">, </w:t>
      </w:r>
      <w:r w:rsidRPr="00FB30D0">
        <w:rPr>
          <w:rFonts w:eastAsia="Calibri" w:cs="Arial"/>
          <w:i/>
          <w:iCs/>
        </w:rPr>
        <w:t>„Север“</w:t>
      </w:r>
      <w:r w:rsidRPr="00FB30D0">
        <w:rPr>
          <w:rFonts w:eastAsia="Calibri" w:cs="Arial"/>
          <w:iCs/>
        </w:rPr>
        <w:t>или еквивалент</w:t>
      </w:r>
      <w:r w:rsidRPr="00FB30D0">
        <w:rPr>
          <w:rFonts w:eastAsia="Calibri" w:cs="Arial"/>
          <w:i/>
          <w:iCs/>
        </w:rPr>
        <w:t>.</w:t>
      </w:r>
      <w:r w:rsidRPr="00FB30D0">
        <w:rPr>
          <w:rFonts w:eastAsia="Calibri" w:cs="Arial"/>
          <w:iCs/>
        </w:rPr>
        <w:t>Тренутнабрзинa траке транспортера Ц-12а је 3,56m/s, а након реконструкције транспортера, односно уградње новог електромотора брзина јесмањена на 2,35m/s.</w:t>
      </w:r>
    </w:p>
    <w:p w14:paraId="7B2E4889" w14:textId="77777777" w:rsidR="00FB30D0" w:rsidRPr="00FB30D0" w:rsidRDefault="00FB30D0" w:rsidP="00FB30D0">
      <w:pPr>
        <w:spacing w:before="0" w:line="259" w:lineRule="auto"/>
        <w:ind w:firstLine="720"/>
        <w:rPr>
          <w:rFonts w:eastAsia="Calibri" w:cs="Arial"/>
        </w:rPr>
      </w:pPr>
      <w:r w:rsidRPr="00FB30D0">
        <w:rPr>
          <w:rFonts w:eastAsia="Calibri" w:cs="Arial"/>
        </w:rPr>
        <w:t>На цртежу број 3478.00-Реконструкција транспортера Ц-12а, приказане су потребне радње на реконструкцији постојећег постоља погонске групе да би се уградио нови електромотор.</w:t>
      </w:r>
    </w:p>
    <w:p w14:paraId="39A19719" w14:textId="77777777" w:rsidR="00FB30D0" w:rsidRPr="00FB30D0" w:rsidRDefault="00FB30D0" w:rsidP="00FB30D0">
      <w:pPr>
        <w:spacing w:before="0" w:line="216" w:lineRule="auto"/>
        <w:jc w:val="center"/>
        <w:rPr>
          <w:rFonts w:cs="Arial"/>
          <w:bCs/>
        </w:rPr>
      </w:pPr>
    </w:p>
    <w:p w14:paraId="072E6025" w14:textId="77777777" w:rsidR="00FB30D0" w:rsidRPr="00FB30D0" w:rsidRDefault="00FB30D0" w:rsidP="00FB30D0">
      <w:pPr>
        <w:keepNext/>
        <w:tabs>
          <w:tab w:val="left" w:pos="720"/>
        </w:tabs>
        <w:spacing w:after="120" w:line="360" w:lineRule="auto"/>
        <w:jc w:val="left"/>
        <w:outlineLvl w:val="0"/>
        <w:rPr>
          <w:rFonts w:cs="Arial"/>
          <w:b/>
        </w:rPr>
      </w:pPr>
      <w:bookmarkStart w:id="23" w:name="_Toc483809575"/>
      <w:bookmarkStart w:id="24" w:name="_Toc497213167"/>
      <w:r w:rsidRPr="00FB30D0">
        <w:rPr>
          <w:rFonts w:cs="Arial"/>
          <w:b/>
        </w:rPr>
        <w:t>А.3 Реконструкција главног утоварног места</w:t>
      </w:r>
      <w:bookmarkEnd w:id="23"/>
      <w:bookmarkEnd w:id="24"/>
    </w:p>
    <w:p w14:paraId="192B188D" w14:textId="77777777" w:rsidR="00FB30D0" w:rsidRPr="00FB30D0" w:rsidRDefault="00FB30D0" w:rsidP="00FB30D0">
      <w:pPr>
        <w:spacing w:before="0" w:line="259" w:lineRule="auto"/>
        <w:rPr>
          <w:rFonts w:eastAsia="Calibri" w:cs="Arial"/>
        </w:rPr>
      </w:pPr>
      <w:r w:rsidRPr="00FB30D0">
        <w:rPr>
          <w:rFonts w:eastAsia="Calibri" w:cs="Arial"/>
        </w:rPr>
        <w:tab/>
        <w:t>Главно утоварно место (објекат бр. 18) налази се на месту укрштања транспортера Ц</w:t>
      </w:r>
      <w:r w:rsidRPr="00FB30D0">
        <w:rPr>
          <w:rFonts w:eastAsia="Calibri" w:cs="Arial"/>
        </w:rPr>
        <w:noBreakHyphen/>
        <w:t>12а и транспортера за расути материјал С-1, С-2 и С-3. Поред објекта дуж целог габарита, са стране према Мокрој сепарацији, пролази транспортер Ц-11. Испод објекта пролази железница са вагонима за утовар угља.</w:t>
      </w:r>
    </w:p>
    <w:p w14:paraId="25599A0A" w14:textId="77777777" w:rsidR="00FB30D0" w:rsidRPr="00FB30D0" w:rsidRDefault="00FB30D0" w:rsidP="00FB30D0">
      <w:pPr>
        <w:spacing w:before="0" w:line="259" w:lineRule="auto"/>
        <w:rPr>
          <w:rFonts w:eastAsia="Calibri" w:cs="Arial"/>
        </w:rPr>
      </w:pPr>
      <w:r w:rsidRPr="00FB30D0">
        <w:rPr>
          <w:rFonts w:eastAsia="Calibri" w:cs="Arial"/>
        </w:rPr>
        <w:tab/>
        <w:t>Објекат главног утоварног места предвиђен је за претовар угља са транспортера Ц-12а у вагоне железнице. Вишак угља који пада са вагона прихвата транспортер С-1 и системом транспортера С-2 и С-3 враћа у објекат на поновни утовар.</w:t>
      </w:r>
    </w:p>
    <w:p w14:paraId="797729AD" w14:textId="77777777" w:rsidR="00FB30D0" w:rsidRPr="00FB30D0" w:rsidRDefault="00FB30D0" w:rsidP="00FB30D0">
      <w:pPr>
        <w:spacing w:before="0" w:line="259" w:lineRule="auto"/>
        <w:rPr>
          <w:rFonts w:eastAsia="Calibri" w:cs="Arial"/>
        </w:rPr>
      </w:pPr>
      <w:r w:rsidRPr="00FB30D0">
        <w:rPr>
          <w:rFonts w:eastAsia="Calibri" w:cs="Arial"/>
        </w:rPr>
        <w:tab/>
        <w:t xml:space="preserve">У објекат се долази спољним степеништем до платформе на висини +5.300m. На платформи су шине са утоварним колицима помоћу којих се врши утовар у вагоне. Колица се крећу по шинама а покрећу се помоћу хидро-цилиндра. Руковање утоварним колицима врши се из командне кабине. </w:t>
      </w:r>
    </w:p>
    <w:p w14:paraId="6B86CCF4" w14:textId="77777777" w:rsidR="00FB30D0" w:rsidRPr="00FB30D0" w:rsidRDefault="00FB30D0" w:rsidP="00FB30D0">
      <w:pPr>
        <w:spacing w:before="0" w:line="259" w:lineRule="auto"/>
        <w:rPr>
          <w:rFonts w:eastAsia="Calibri" w:cs="Arial"/>
        </w:rPr>
      </w:pPr>
      <w:r w:rsidRPr="00FB30D0">
        <w:rPr>
          <w:rFonts w:eastAsia="Calibri" w:cs="Arial"/>
        </w:rPr>
        <w:lastRenderedPageBreak/>
        <w:t>Спољним степеницама се даље пење до платформе на висини +8.000m на којој се налази погонска група транспортера Ц-12а и сипка за утовар угља у вагоне испод објекта. На платформи се налазе отвори за демонтажу опреме. За демонтажу се користе монореји.</w:t>
      </w:r>
    </w:p>
    <w:p w14:paraId="2D719744" w14:textId="77777777" w:rsidR="00FB30D0" w:rsidRPr="00FB30D0" w:rsidRDefault="00FB30D0" w:rsidP="00FB30D0">
      <w:pPr>
        <w:spacing w:before="0" w:line="259" w:lineRule="auto"/>
        <w:rPr>
          <w:rFonts w:eastAsia="Calibri" w:cs="Arial"/>
        </w:rPr>
      </w:pPr>
    </w:p>
    <w:p w14:paraId="79C4D175" w14:textId="77777777" w:rsidR="00FB30D0" w:rsidRPr="00FB30D0" w:rsidRDefault="00FB30D0" w:rsidP="00FB30D0">
      <w:pPr>
        <w:spacing w:before="0" w:line="259" w:lineRule="auto"/>
        <w:rPr>
          <w:rFonts w:eastAsia="Calibri" w:cs="Arial"/>
          <w:b/>
        </w:rPr>
      </w:pPr>
      <w:r w:rsidRPr="00FB30D0">
        <w:rPr>
          <w:rFonts w:eastAsia="Calibri" w:cs="Arial"/>
          <w:b/>
        </w:rPr>
        <w:t>Опис реконструкције-технологија изградње</w:t>
      </w:r>
    </w:p>
    <w:p w14:paraId="0EA479D5" w14:textId="77777777" w:rsidR="00FB30D0" w:rsidRPr="00FB30D0" w:rsidRDefault="00FB30D0" w:rsidP="00FB30D0">
      <w:pPr>
        <w:spacing w:before="0" w:line="216" w:lineRule="auto"/>
        <w:ind w:firstLine="720"/>
        <w:rPr>
          <w:rFonts w:eastAsia="Calibri" w:cs="Arial"/>
        </w:rPr>
      </w:pPr>
      <w:r w:rsidRPr="00FB30D0">
        <w:rPr>
          <w:rFonts w:eastAsia="Calibri" w:cs="Arial"/>
        </w:rPr>
        <w:t>На цртежу 3409.00.00 приказана је реконструкција главног утоварног места. Прво је потребно демонтирати утоварна колица на висини +5.300mи затварити отвор испод њих профилима и газиштима.Након тога се монтира повратна станица новог транспортера Т-10 са канатама за прихватматеријала.Да би се материјал са транспортера Ц-12а усмерио на траку новог транспортера израђују се и уграђујусипка  по цртежу бр. 3409.01.00 и горњи део сипке по цртежу бр. 3409.02.00. Са унутрашње стране сипке су обложене хабајућим плочама од котерма.</w:t>
      </w:r>
    </w:p>
    <w:p w14:paraId="56E28B76" w14:textId="77777777" w:rsidR="00FB30D0" w:rsidRPr="00FB30D0" w:rsidRDefault="00FB30D0" w:rsidP="00FB30D0">
      <w:pPr>
        <w:spacing w:before="0" w:line="216" w:lineRule="auto"/>
        <w:rPr>
          <w:rFonts w:eastAsia="Calibri" w:cs="Arial"/>
        </w:rPr>
      </w:pPr>
      <w:r w:rsidRPr="00FB30D0">
        <w:rPr>
          <w:rFonts w:eastAsia="Calibri" w:cs="Arial"/>
        </w:rPr>
        <w:t>Поред постојећег пресипног места са транспортера Ц-12а, на висини +8.000m, уграђује се иново пресипно место са везног транспортера Ц-11а. Овај везни транспортер повезује пресипнустаницу Ц-10 са транспортером Т-10. Тако је обезбеђено допремање угља потребног капацитетаса БТС система. Испод сипке везног транспортера Ц-11а уграђују се сипка цртеж бр. 3409.03.00 игорњи део сипке цртеж бр. 3409.04.00.</w:t>
      </w:r>
    </w:p>
    <w:p w14:paraId="4C0D18B7" w14:textId="77777777" w:rsidR="00FB30D0" w:rsidRPr="00FB30D0" w:rsidRDefault="00FB30D0" w:rsidP="00FB30D0">
      <w:pPr>
        <w:spacing w:before="0" w:line="216" w:lineRule="auto"/>
        <w:rPr>
          <w:rFonts w:cs="Arial"/>
          <w:bCs/>
        </w:rPr>
      </w:pPr>
      <w:r w:rsidRPr="00FB30D0">
        <w:rPr>
          <w:rFonts w:eastAsia="Calibri" w:cs="Arial"/>
        </w:rPr>
        <w:t xml:space="preserve">Овај везни транспортер повезује пресипну станицу Ц-10 са транспортером Т-10. Тако је обезбеђено допремање угља потребног капацитета домаксималних 850t/h са БТС система. </w:t>
      </w:r>
    </w:p>
    <w:p w14:paraId="2D79FF12" w14:textId="77777777" w:rsidR="00FB30D0" w:rsidRPr="00FB30D0" w:rsidRDefault="00FB30D0" w:rsidP="00FB30D0">
      <w:pPr>
        <w:spacing w:before="0" w:line="259" w:lineRule="auto"/>
        <w:rPr>
          <w:rFonts w:eastAsia="Calibri" w:cs="Arial"/>
        </w:rPr>
      </w:pPr>
      <w:r w:rsidRPr="00FB30D0">
        <w:rPr>
          <w:rFonts w:eastAsia="Calibri" w:cs="Arial"/>
        </w:rPr>
        <w:t>Све сипке се вијчаним везама везују за постојећу конструкцију објекта према цртежу реконструкције главног утоварног места 3409.00.00. Између сипки и каната транспортера Т-10 уграђена је гума за заптивање.</w:t>
      </w:r>
    </w:p>
    <w:p w14:paraId="3C3B202B" w14:textId="77777777" w:rsidR="00FB30D0" w:rsidRPr="00FB30D0" w:rsidRDefault="00FB30D0" w:rsidP="00FB30D0">
      <w:pPr>
        <w:spacing w:before="0" w:line="259" w:lineRule="auto"/>
        <w:rPr>
          <w:rFonts w:eastAsia="Calibri" w:cs="Arial"/>
        </w:rPr>
      </w:pPr>
      <w:r w:rsidRPr="00FB30D0">
        <w:rPr>
          <w:rFonts w:eastAsia="Calibri" w:cs="Arial"/>
        </w:rPr>
        <w:t>Траса транспортера Т-10 на месту пријема ровног угља са транспортера Ц-12а (БТУ систем) и Ц-11а (БТС систем) је хоризонтална. Повратна станица и чланци са усипним канатама постављају се на коту +5.300m објекта, док су пресипни бубњеви везних транспортера Ц-12а и Ц-11а на коти +8.000m. У објекат главног утоварног места везни транспортери улазе са супротних страна. Пресипна места два транспортера су удаљена 2260mm.</w:t>
      </w:r>
    </w:p>
    <w:p w14:paraId="434DE82A" w14:textId="77777777" w:rsidR="00FB30D0" w:rsidRPr="00FB30D0" w:rsidRDefault="00FB30D0" w:rsidP="00FB30D0">
      <w:pPr>
        <w:spacing w:before="0" w:line="259" w:lineRule="auto"/>
        <w:rPr>
          <w:rFonts w:eastAsia="Calibri" w:cs="Arial"/>
        </w:rPr>
      </w:pPr>
      <w:r w:rsidRPr="00FB30D0">
        <w:rPr>
          <w:rFonts w:eastAsia="Calibri" w:cs="Arial"/>
        </w:rPr>
        <w:tab/>
        <w:t>Реконструкцијом главног утоварног места и постављањем транспортера Т-10 престаје потреба за утоваром ровног угља у вагоне и транспорт железничким шинама.</w:t>
      </w:r>
    </w:p>
    <w:p w14:paraId="1ED0653B" w14:textId="77777777" w:rsidR="00FB30D0" w:rsidRPr="00FB30D0" w:rsidRDefault="00FB30D0" w:rsidP="00FB30D0">
      <w:pPr>
        <w:spacing w:before="0" w:after="160" w:line="259" w:lineRule="auto"/>
        <w:jc w:val="center"/>
        <w:rPr>
          <w:rFonts w:eastAsia="Calibri" w:cs="Arial"/>
        </w:rPr>
      </w:pPr>
      <w:r w:rsidRPr="00FB30D0">
        <w:rPr>
          <w:rFonts w:eastAsia="Calibri" w:cs="Arial"/>
          <w:noProof/>
        </w:rPr>
        <w:drawing>
          <wp:inline distT="0" distB="0" distL="0" distR="0" wp14:anchorId="21471AA5" wp14:editId="3FD5F0CE">
            <wp:extent cx="2690458" cy="3175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96500" cy="3182131"/>
                    </a:xfrm>
                    <a:prstGeom prst="rect">
                      <a:avLst/>
                    </a:prstGeom>
                    <a:noFill/>
                  </pic:spPr>
                </pic:pic>
              </a:graphicData>
            </a:graphic>
          </wp:inline>
        </w:drawing>
      </w:r>
    </w:p>
    <w:p w14:paraId="3BC85755" w14:textId="77777777" w:rsidR="00FB30D0" w:rsidRPr="00FB30D0" w:rsidRDefault="00FB30D0" w:rsidP="00FB30D0">
      <w:pPr>
        <w:spacing w:before="0" w:after="160" w:line="259" w:lineRule="auto"/>
        <w:jc w:val="center"/>
        <w:rPr>
          <w:rFonts w:eastAsia="Calibri" w:cs="Arial"/>
        </w:rPr>
      </w:pPr>
      <w:r w:rsidRPr="00FB30D0">
        <w:rPr>
          <w:rFonts w:eastAsia="Calibri" w:cs="Arial"/>
        </w:rPr>
        <w:t>Слика бр.3 – Главно утоварно место</w:t>
      </w:r>
    </w:p>
    <w:p w14:paraId="0FCB3BFD" w14:textId="77777777" w:rsidR="00FB30D0" w:rsidRPr="00FB30D0" w:rsidRDefault="00FB30D0" w:rsidP="00FB30D0">
      <w:pPr>
        <w:autoSpaceDE w:val="0"/>
        <w:autoSpaceDN w:val="0"/>
        <w:adjustRightInd w:val="0"/>
        <w:spacing w:before="0"/>
        <w:jc w:val="left"/>
        <w:rPr>
          <w:rFonts w:eastAsia="Calibri" w:cs="Arial"/>
          <w:b/>
          <w:bCs/>
        </w:rPr>
      </w:pPr>
    </w:p>
    <w:p w14:paraId="02C8FFCD" w14:textId="77777777" w:rsidR="00FB30D0" w:rsidRPr="00FB30D0" w:rsidRDefault="00FB30D0" w:rsidP="00FB30D0">
      <w:pPr>
        <w:autoSpaceDE w:val="0"/>
        <w:autoSpaceDN w:val="0"/>
        <w:adjustRightInd w:val="0"/>
        <w:spacing w:before="0"/>
        <w:jc w:val="left"/>
        <w:rPr>
          <w:rFonts w:eastAsia="Calibri" w:cs="Arial"/>
          <w:b/>
          <w:bCs/>
        </w:rPr>
      </w:pPr>
      <w:r w:rsidRPr="00FB30D0">
        <w:rPr>
          <w:rFonts w:eastAsia="Calibri" w:cs="Arial"/>
          <w:b/>
          <w:bCs/>
        </w:rPr>
        <w:t>А.4 Реконструкција пресипне станице Ц-10</w:t>
      </w:r>
    </w:p>
    <w:p w14:paraId="740A195C"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У постојећем стањуматеријал се пресипа са транспортера Ц-10 на транспортер Ц-11 уПресипној станици Ц-10која је у саставу БТС система.</w:t>
      </w:r>
    </w:p>
    <w:p w14:paraId="427BDFFA" w14:textId="77777777" w:rsidR="00FB30D0" w:rsidRPr="00FB30D0" w:rsidRDefault="00FB30D0" w:rsidP="00FB30D0">
      <w:pPr>
        <w:autoSpaceDE w:val="0"/>
        <w:autoSpaceDN w:val="0"/>
        <w:adjustRightInd w:val="0"/>
        <w:spacing w:before="0"/>
        <w:rPr>
          <w:rFonts w:eastAsia="Calibri" w:cs="Arial"/>
          <w:color w:val="FF0000"/>
        </w:rPr>
      </w:pPr>
    </w:p>
    <w:p w14:paraId="254C4679" w14:textId="77777777" w:rsidR="00FB30D0" w:rsidRPr="00FB30D0" w:rsidRDefault="00FB30D0" w:rsidP="00FB30D0">
      <w:pPr>
        <w:spacing w:before="0" w:line="259" w:lineRule="auto"/>
        <w:rPr>
          <w:rFonts w:eastAsia="Calibri" w:cs="Arial"/>
          <w:b/>
        </w:rPr>
      </w:pPr>
      <w:r w:rsidRPr="00FB30D0">
        <w:rPr>
          <w:rFonts w:eastAsia="Calibri" w:cs="Arial"/>
          <w:b/>
        </w:rPr>
        <w:t>Опис реконсртукције-технологија изградње</w:t>
      </w:r>
    </w:p>
    <w:p w14:paraId="7A3862D3"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lastRenderedPageBreak/>
        <w:t>Пресипна станица Ц-10 реконструише се тако што се у њену сипку убацују левак и колица којима се врши раздвајање материјала на постојећи транспортер Ц-11 и нови везни Ц-11а. Издвајаће се до максималних 850t/h, док се остатак транспортером Ц-11 одводи на трећу фазу Суве сепарације. Померање колица врши сехидро-цилиндом</w:t>
      </w:r>
      <w:r w:rsidRPr="00FB30D0">
        <w:rPr>
          <w:rFonts w:eastAsia="Calibri" w:cs="Arial"/>
          <w:color w:val="0070C0"/>
        </w:rPr>
        <w:t>.</w:t>
      </w:r>
      <w:r w:rsidRPr="00FB30D0">
        <w:rPr>
          <w:rFonts w:eastAsia="Calibri" w:cs="Arial"/>
        </w:rPr>
        <w:t xml:space="preserve"> У једном положају колица материјал се дели на транспортере Ц-11 и Ц-11а, а у другом (крајњем) сав материјал се преусмерава на трaнспортер Ц-11.</w:t>
      </w:r>
    </w:p>
    <w:p w14:paraId="603434CF"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Реконструкција пресипне станице Ц-10, приказана јена цртежу број 3375.00.00.00са свим својим саставним деловима.Према наведеном цртежу потребно је израдити наведене позиције ,извршити њихову монтажу на пресипном месту као и потребну демонтажу.</w:t>
      </w:r>
    </w:p>
    <w:p w14:paraId="4DDAC24A" w14:textId="77777777" w:rsidR="00FB30D0" w:rsidRPr="00FB30D0" w:rsidRDefault="00FB30D0" w:rsidP="00FB30D0">
      <w:pPr>
        <w:spacing w:before="0" w:line="216" w:lineRule="auto"/>
        <w:jc w:val="center"/>
        <w:rPr>
          <w:rFonts w:eastAsia="Calibri" w:cs="Arial"/>
          <w:color w:val="0070C0"/>
        </w:rPr>
      </w:pPr>
      <w:r w:rsidRPr="00FB30D0">
        <w:rPr>
          <w:rFonts w:eastAsia="Calibri" w:cs="Arial"/>
          <w:noProof/>
          <w:color w:val="0070C0"/>
        </w:rPr>
        <w:drawing>
          <wp:inline distT="0" distB="0" distL="0" distR="0" wp14:anchorId="0D83D68C" wp14:editId="15CA65D2">
            <wp:extent cx="4574377" cy="2547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9479" cy="2550461"/>
                    </a:xfrm>
                    <a:prstGeom prst="rect">
                      <a:avLst/>
                    </a:prstGeom>
                    <a:noFill/>
                    <a:ln>
                      <a:noFill/>
                    </a:ln>
                  </pic:spPr>
                </pic:pic>
              </a:graphicData>
            </a:graphic>
          </wp:inline>
        </w:drawing>
      </w:r>
    </w:p>
    <w:p w14:paraId="5C5C6999" w14:textId="77777777" w:rsidR="00FB30D0" w:rsidRPr="00FB30D0" w:rsidRDefault="00FB30D0" w:rsidP="00FB30D0">
      <w:pPr>
        <w:spacing w:before="0" w:line="216" w:lineRule="auto"/>
        <w:jc w:val="center"/>
        <w:rPr>
          <w:rFonts w:eastAsia="Calibri" w:cs="Arial"/>
          <w:color w:val="0070C0"/>
        </w:rPr>
      </w:pPr>
      <w:r w:rsidRPr="00FB30D0">
        <w:rPr>
          <w:rFonts w:eastAsia="Calibri" w:cs="Arial"/>
        </w:rPr>
        <w:t>Слика бр.4- Изглед пресипне станице Ц-10</w:t>
      </w:r>
    </w:p>
    <w:p w14:paraId="604BEED1" w14:textId="77777777" w:rsidR="00FB30D0" w:rsidRPr="00FB30D0" w:rsidRDefault="00FB30D0" w:rsidP="00FB30D0">
      <w:pPr>
        <w:spacing w:before="0"/>
        <w:jc w:val="center"/>
        <w:rPr>
          <w:rFonts w:cs="Arial"/>
          <w:bCs/>
        </w:rPr>
      </w:pPr>
    </w:p>
    <w:p w14:paraId="5C15B8C4" w14:textId="77777777" w:rsidR="00FB30D0" w:rsidRPr="00FB30D0" w:rsidRDefault="00BD578B" w:rsidP="00FB30D0">
      <w:pPr>
        <w:spacing w:before="0"/>
        <w:jc w:val="center"/>
        <w:rPr>
          <w:rFonts w:cs="Arial"/>
          <w:bCs/>
        </w:rPr>
      </w:pPr>
      <w:r>
        <w:rPr>
          <w:rFonts w:ascii="Calibri" w:eastAsia="Calibri" w:hAnsi="Calibri"/>
          <w:noProof/>
        </w:rPr>
        <mc:AlternateContent>
          <mc:Choice Requires="wps">
            <w:drawing>
              <wp:inline distT="0" distB="0" distL="0" distR="0" wp14:anchorId="10B0DC2B" wp14:editId="6BFB1DE8">
                <wp:extent cx="3162935" cy="3234690"/>
                <wp:effectExtent l="8255" t="5715" r="10160" b="7620"/>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3539490"/>
                        </a:xfrm>
                        <a:prstGeom prst="rect">
                          <a:avLst/>
                        </a:prstGeom>
                        <a:solidFill>
                          <a:srgbClr val="FFFFFF"/>
                        </a:solidFill>
                        <a:ln w="9525">
                          <a:solidFill>
                            <a:srgbClr val="000000"/>
                          </a:solidFill>
                          <a:miter lim="800000"/>
                          <a:headEnd/>
                          <a:tailEnd/>
                        </a:ln>
                      </wps:spPr>
                      <wps:txbx>
                        <w:txbxContent>
                          <w:p w14:paraId="56B1B0C8" w14:textId="77777777" w:rsidR="001703B3" w:rsidRPr="00E55050" w:rsidRDefault="001703B3" w:rsidP="00FB30D0">
                            <w:pPr>
                              <w:rPr>
                                <w:rFonts w:cs="Arial"/>
                              </w:rPr>
                            </w:pPr>
                            <w:r w:rsidRPr="00E55050">
                              <w:rPr>
                                <w:rFonts w:cs="Arial"/>
                                <w:noProof/>
                              </w:rPr>
                              <w:drawing>
                                <wp:inline distT="0" distB="0" distL="0" distR="0" wp14:anchorId="303DBF17" wp14:editId="4BD8B57D">
                                  <wp:extent cx="2970000" cy="7848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79D7D526" w14:textId="77777777" w:rsidR="001703B3" w:rsidRPr="00E55050" w:rsidRDefault="001703B3" w:rsidP="00FB30D0">
                            <w:pPr>
                              <w:rPr>
                                <w:rFonts w:cs="Arial"/>
                              </w:rPr>
                            </w:pPr>
                            <w:r w:rsidRPr="00E55050">
                              <w:rPr>
                                <w:rFonts w:cs="Arial"/>
                                <w:noProof/>
                              </w:rPr>
                              <w:drawing>
                                <wp:inline distT="0" distB="0" distL="0" distR="0" wp14:anchorId="53B757F9" wp14:editId="3BB6C3F3">
                                  <wp:extent cx="2970000" cy="7848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6819139B" w14:textId="77777777" w:rsidR="001703B3" w:rsidRPr="00E55050" w:rsidRDefault="001703B3" w:rsidP="00FB30D0">
                            <w:pPr>
                              <w:rPr>
                                <w:rFonts w:cs="Arial"/>
                              </w:rPr>
                            </w:pPr>
                            <w:r w:rsidRPr="00E55050">
                              <w:rPr>
                                <w:rFonts w:cs="Arial"/>
                                <w:noProof/>
                              </w:rPr>
                              <w:drawing>
                                <wp:inline distT="0" distB="0" distL="0" distR="0" wp14:anchorId="6D88089B" wp14:editId="16BF1F84">
                                  <wp:extent cx="2970000" cy="7848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25120471" w14:textId="77777777" w:rsidR="001703B3" w:rsidRPr="001247E1" w:rsidRDefault="001703B3" w:rsidP="00FB30D0">
                            <w:pPr>
                              <w:rPr>
                                <w:rFonts w:cs="Arial"/>
                                <w:bCs/>
                                <w:noProof/>
                              </w:rPr>
                            </w:pPr>
                            <w:r w:rsidRPr="00E55050">
                              <w:rPr>
                                <w:rFonts w:cs="Arial"/>
                                <w:bCs/>
                                <w:noProof/>
                              </w:rPr>
                              <w:drawing>
                                <wp:inline distT="0" distB="0" distL="0" distR="0" wp14:anchorId="3D28D283" wp14:editId="6220B0F9">
                                  <wp:extent cx="2970000" cy="781200"/>
                                  <wp:effectExtent l="0" t="0" r="0" b="0"/>
                                  <wp:docPr id="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srcRect/>
                                          <a:stretch>
                                            <a:fillRect/>
                                          </a:stretch>
                                        </pic:blipFill>
                                        <pic:spPr bwMode="auto">
                                          <a:xfrm>
                                            <a:off x="0" y="0"/>
                                            <a:ext cx="2970000" cy="781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w14:anchorId="10B0DC2B" id="_x0000_t202" coordsize="21600,21600" o:spt="202" path="m,l,21600r21600,l21600,xe">
                <v:stroke joinstyle="miter"/>
                <v:path gradientshapeok="t" o:connecttype="rect"/>
              </v:shapetype>
              <v:shape id="Text Box 61" o:spid="_x0000_s1026" type="#_x0000_t202" style="width:249.05pt;height:254.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">
                <v:textbox style="mso-fit-shape-to-text:t">
                  <w:txbxContent>
                    <w:p w14:paraId="56B1B0C8" w14:textId="77777777" w:rsidR="001703B3" w:rsidRPr="00E55050" w:rsidRDefault="001703B3" w:rsidP="00FB30D0">
                      <w:pPr>
                        <w:rPr>
                          <w:rFonts w:cs="Arial"/>
                        </w:rPr>
                      </w:pPr>
                      <w:r w:rsidRPr="00E55050">
                        <w:rPr>
                          <w:rFonts w:cs="Arial"/>
                          <w:noProof/>
                        </w:rPr>
                        <w:drawing>
                          <wp:inline distT="0" distB="0" distL="0" distR="0" wp14:anchorId="303DBF17" wp14:editId="4BD8B57D">
                            <wp:extent cx="2970000" cy="7848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79D7D526" w14:textId="77777777" w:rsidR="001703B3" w:rsidRPr="00E55050" w:rsidRDefault="001703B3" w:rsidP="00FB30D0">
                      <w:pPr>
                        <w:rPr>
                          <w:rFonts w:cs="Arial"/>
                        </w:rPr>
                      </w:pPr>
                      <w:r w:rsidRPr="00E55050">
                        <w:rPr>
                          <w:rFonts w:cs="Arial"/>
                          <w:noProof/>
                        </w:rPr>
                        <w:drawing>
                          <wp:inline distT="0" distB="0" distL="0" distR="0" wp14:anchorId="53B757F9" wp14:editId="3BB6C3F3">
                            <wp:extent cx="2970000" cy="7848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6819139B" w14:textId="77777777" w:rsidR="001703B3" w:rsidRPr="00E55050" w:rsidRDefault="001703B3" w:rsidP="00FB30D0">
                      <w:pPr>
                        <w:rPr>
                          <w:rFonts w:cs="Arial"/>
                        </w:rPr>
                      </w:pPr>
                      <w:r w:rsidRPr="00E55050">
                        <w:rPr>
                          <w:rFonts w:cs="Arial"/>
                          <w:noProof/>
                        </w:rPr>
                        <w:drawing>
                          <wp:inline distT="0" distB="0" distL="0" distR="0" wp14:anchorId="6D88089B" wp14:editId="16BF1F84">
                            <wp:extent cx="2970000" cy="7848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srcRect/>
                                    <a:stretch>
                                      <a:fillRect/>
                                    </a:stretch>
                                  </pic:blipFill>
                                  <pic:spPr bwMode="auto">
                                    <a:xfrm>
                                      <a:off x="0" y="0"/>
                                      <a:ext cx="2970000" cy="784800"/>
                                    </a:xfrm>
                                    <a:prstGeom prst="rect">
                                      <a:avLst/>
                                    </a:prstGeom>
                                    <a:noFill/>
                                    <a:ln w="9525">
                                      <a:noFill/>
                                      <a:miter lim="800000"/>
                                      <a:headEnd/>
                                      <a:tailEnd/>
                                    </a:ln>
                                  </pic:spPr>
                                </pic:pic>
                              </a:graphicData>
                            </a:graphic>
                          </wp:inline>
                        </w:drawing>
                      </w:r>
                    </w:p>
                    <w:p w14:paraId="25120471" w14:textId="77777777" w:rsidR="001703B3" w:rsidRPr="001247E1" w:rsidRDefault="001703B3" w:rsidP="00FB30D0">
                      <w:pPr>
                        <w:rPr>
                          <w:rFonts w:cs="Arial"/>
                          <w:bCs/>
                          <w:noProof/>
                        </w:rPr>
                      </w:pPr>
                      <w:r w:rsidRPr="00E55050">
                        <w:rPr>
                          <w:rFonts w:cs="Arial"/>
                          <w:bCs/>
                          <w:noProof/>
                        </w:rPr>
                        <w:drawing>
                          <wp:inline distT="0" distB="0" distL="0" distR="0" wp14:anchorId="3D28D283" wp14:editId="6220B0F9">
                            <wp:extent cx="2970000" cy="781200"/>
                            <wp:effectExtent l="0" t="0" r="0" b="0"/>
                            <wp:docPr id="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srcRect/>
                                    <a:stretch>
                                      <a:fillRect/>
                                    </a:stretch>
                                  </pic:blipFill>
                                  <pic:spPr bwMode="auto">
                                    <a:xfrm>
                                      <a:off x="0" y="0"/>
                                      <a:ext cx="2970000" cy="781200"/>
                                    </a:xfrm>
                                    <a:prstGeom prst="rect">
                                      <a:avLst/>
                                    </a:prstGeom>
                                    <a:noFill/>
                                    <a:ln w="9525">
                                      <a:noFill/>
                                      <a:miter lim="800000"/>
                                      <a:headEnd/>
                                      <a:tailEnd/>
                                    </a:ln>
                                  </pic:spPr>
                                </pic:pic>
                              </a:graphicData>
                            </a:graphic>
                          </wp:inline>
                        </w:drawing>
                      </w:r>
                    </w:p>
                  </w:txbxContent>
                </v:textbox>
                <w10:anchorlock/>
              </v:shape>
            </w:pict>
          </mc:Fallback>
        </mc:AlternateContent>
      </w:r>
    </w:p>
    <w:p w14:paraId="485E262C" w14:textId="77777777" w:rsidR="00FB30D0" w:rsidRPr="00FB30D0" w:rsidRDefault="00FB30D0" w:rsidP="00FB30D0">
      <w:pPr>
        <w:spacing w:before="0"/>
        <w:jc w:val="center"/>
        <w:rPr>
          <w:rFonts w:eastAsia="Calibri" w:cs="Arial"/>
        </w:rPr>
      </w:pPr>
    </w:p>
    <w:p w14:paraId="5EEB4032" w14:textId="77777777" w:rsidR="00FB30D0" w:rsidRPr="00FB30D0" w:rsidRDefault="00FB30D0" w:rsidP="00FB30D0">
      <w:pPr>
        <w:spacing w:before="0" w:line="216" w:lineRule="auto"/>
        <w:rPr>
          <w:rFonts w:cs="Arial"/>
          <w:bCs/>
        </w:rPr>
      </w:pPr>
    </w:p>
    <w:p w14:paraId="020AB2AF" w14:textId="77777777" w:rsidR="00FB30D0" w:rsidRPr="00FB30D0" w:rsidRDefault="00FB30D0" w:rsidP="00FB30D0">
      <w:pPr>
        <w:spacing w:before="0" w:line="216" w:lineRule="auto"/>
        <w:jc w:val="center"/>
        <w:rPr>
          <w:rFonts w:cs="Arial"/>
          <w:bCs/>
        </w:rPr>
      </w:pPr>
      <w:r w:rsidRPr="00FB30D0">
        <w:rPr>
          <w:rFonts w:eastAsia="Calibri" w:cs="Arial"/>
        </w:rPr>
        <w:t>Слика бр.5 – Реконструкција левка на пресипној станици  Ц-10</w:t>
      </w:r>
    </w:p>
    <w:p w14:paraId="6F7581FE" w14:textId="77777777" w:rsidR="00FB30D0" w:rsidRPr="00FB30D0" w:rsidRDefault="00FB30D0" w:rsidP="00FB30D0">
      <w:pPr>
        <w:spacing w:before="0" w:line="216" w:lineRule="auto"/>
        <w:rPr>
          <w:rFonts w:cs="Arial"/>
          <w:bCs/>
        </w:rPr>
      </w:pPr>
    </w:p>
    <w:p w14:paraId="0A08E3BE" w14:textId="77777777" w:rsidR="00FB30D0" w:rsidRPr="00FB30D0" w:rsidRDefault="00FB30D0" w:rsidP="00FB30D0">
      <w:pPr>
        <w:spacing w:before="0" w:line="216" w:lineRule="auto"/>
        <w:rPr>
          <w:rFonts w:cs="Arial"/>
          <w:bCs/>
        </w:rPr>
      </w:pPr>
    </w:p>
    <w:p w14:paraId="12159AD0" w14:textId="77777777" w:rsidR="00FB30D0" w:rsidRPr="00FB30D0" w:rsidRDefault="00FB30D0" w:rsidP="00FB30D0">
      <w:pPr>
        <w:keepNext/>
        <w:tabs>
          <w:tab w:val="left" w:pos="720"/>
        </w:tabs>
        <w:spacing w:line="360" w:lineRule="auto"/>
        <w:outlineLvl w:val="0"/>
        <w:rPr>
          <w:rFonts w:cs="Arial"/>
          <w:b/>
        </w:rPr>
      </w:pPr>
      <w:bookmarkStart w:id="25" w:name="_Toc483809580"/>
      <w:bookmarkStart w:id="26" w:name="_Toc495927021"/>
      <w:bookmarkStart w:id="27" w:name="_Toc497213384"/>
      <w:r w:rsidRPr="00FB30D0">
        <w:rPr>
          <w:rFonts w:cs="Arial"/>
          <w:b/>
        </w:rPr>
        <w:t>А.5 Везни транспортер Ц-11а</w:t>
      </w:r>
      <w:bookmarkEnd w:id="25"/>
      <w:bookmarkEnd w:id="26"/>
      <w:bookmarkEnd w:id="27"/>
    </w:p>
    <w:p w14:paraId="61E0C62C" w14:textId="77777777" w:rsidR="00FB30D0" w:rsidRPr="00FB30D0" w:rsidRDefault="00FB30D0" w:rsidP="00FB30D0">
      <w:pPr>
        <w:spacing w:before="0" w:after="160" w:line="259" w:lineRule="auto"/>
        <w:rPr>
          <w:rFonts w:eastAsia="Calibri" w:cs="Arial"/>
          <w:b/>
        </w:rPr>
      </w:pPr>
      <w:r w:rsidRPr="00FB30D0">
        <w:rPr>
          <w:rFonts w:eastAsia="Calibri" w:cs="Arial"/>
          <w:b/>
        </w:rPr>
        <w:t>Опис израде-технологија изградње</w:t>
      </w:r>
    </w:p>
    <w:p w14:paraId="071F7110" w14:textId="77777777" w:rsidR="00FB30D0" w:rsidRPr="00FB30D0" w:rsidRDefault="00FB30D0" w:rsidP="00FB30D0">
      <w:pPr>
        <w:spacing w:before="0" w:after="160" w:line="259" w:lineRule="auto"/>
        <w:ind w:firstLine="720"/>
        <w:rPr>
          <w:rFonts w:eastAsia="Calibri" w:cs="Arial"/>
          <w:b/>
        </w:rPr>
      </w:pPr>
      <w:r w:rsidRPr="00FB30D0">
        <w:rPr>
          <w:rFonts w:eastAsia="Calibri" w:cs="Arial"/>
        </w:rPr>
        <w:lastRenderedPageBreak/>
        <w:t>Нови везни транспортер Ц-11адопрема угаљ, издвојен на пресипној станици Ц-10 (БТС систем), до главног утоварног места за Мокру сепарацију (објекат бр.18)</w:t>
      </w:r>
    </w:p>
    <w:p w14:paraId="5C411594" w14:textId="77777777" w:rsidR="00FB30D0" w:rsidRPr="00FB30D0" w:rsidRDefault="00FB30D0" w:rsidP="00FB30D0">
      <w:pPr>
        <w:spacing w:before="0" w:line="259" w:lineRule="auto"/>
        <w:ind w:firstLine="720"/>
        <w:rPr>
          <w:rFonts w:eastAsia="Calibri" w:cs="Arial"/>
        </w:rPr>
      </w:pPr>
      <w:r w:rsidRPr="00FB30D0">
        <w:rPr>
          <w:rFonts w:eastAsia="Calibri" w:cs="Arial"/>
        </w:rPr>
        <w:t>Након реконструкције пресипног места транспортера Ц-10 на Ц-11 вршиће се издвајање до 850t/h на новопројектовани транспортер Ц-11а,помоћу левка који преузима наведену количину материјала са транспортерa Ц-10, док ће остатак одлазити на Ц-11.</w:t>
      </w:r>
    </w:p>
    <w:p w14:paraId="47E5B365" w14:textId="77777777" w:rsidR="00FB30D0" w:rsidRPr="00FB30D0" w:rsidRDefault="00FB30D0" w:rsidP="00FB30D0">
      <w:pPr>
        <w:spacing w:before="0" w:line="259" w:lineRule="auto"/>
        <w:rPr>
          <w:rFonts w:eastAsia="Calibri" w:cs="Arial"/>
        </w:rPr>
      </w:pPr>
      <w:r w:rsidRPr="00FB30D0">
        <w:rPr>
          <w:rFonts w:eastAsia="Calibri" w:cs="Arial"/>
        </w:rPr>
        <w:t>Када ради везни транспортер Ц-11а, два преостала везна транспортера (Т-10а и Ц-12а) не смеју радити.</w:t>
      </w:r>
    </w:p>
    <w:p w14:paraId="5220015B" w14:textId="77777777" w:rsidR="00FB30D0" w:rsidRPr="00FB30D0" w:rsidRDefault="00FB30D0" w:rsidP="00FB30D0">
      <w:pPr>
        <w:spacing w:before="0" w:line="259" w:lineRule="auto"/>
        <w:rPr>
          <w:rFonts w:eastAsia="Calibri" w:cs="Arial"/>
        </w:rPr>
      </w:pPr>
      <w:r w:rsidRPr="00FB30D0">
        <w:rPr>
          <w:rFonts w:eastAsia="Calibri" w:cs="Arial"/>
        </w:rPr>
        <w:t>Нови везни транспортер Ц-11а израдити и уградити према цртежу број 3422.00.00.00 на коме је дат приказ транспортера са свим својим саставним деловима.Погон везног транспортера Ц-11а је са фреквентном регулацијом чиме се може додатно кориговати издвојени капацитет, пошто се брзина Ц-11а може знатно умањити или повећати, ако се укаже потреба за тим.</w:t>
      </w:r>
    </w:p>
    <w:p w14:paraId="30E0EDD4" w14:textId="77777777" w:rsidR="00FB30D0" w:rsidRPr="00FB30D0" w:rsidRDefault="00FB30D0" w:rsidP="00FB30D0">
      <w:pPr>
        <w:spacing w:before="0" w:line="259" w:lineRule="auto"/>
        <w:rPr>
          <w:rFonts w:eastAsia="Calibri" w:cs="Arial"/>
        </w:rPr>
      </w:pPr>
      <w:r w:rsidRPr="00FB30D0">
        <w:rPr>
          <w:rFonts w:eastAsia="Calibri" w:cs="Arial"/>
        </w:rPr>
        <w:t>Карактеристике везног транспортера Ц-11а су:</w:t>
      </w:r>
    </w:p>
    <w:p w14:paraId="4010BBD3" w14:textId="77777777" w:rsidR="00FB30D0" w:rsidRPr="00FB30D0" w:rsidRDefault="00FB30D0" w:rsidP="00E81801">
      <w:pPr>
        <w:numPr>
          <w:ilvl w:val="0"/>
          <w:numId w:val="128"/>
        </w:numPr>
        <w:tabs>
          <w:tab w:val="left" w:pos="720"/>
          <w:tab w:val="left" w:pos="6804"/>
        </w:tabs>
        <w:spacing w:before="0" w:after="160" w:line="259" w:lineRule="auto"/>
        <w:jc w:val="left"/>
        <w:rPr>
          <w:rFonts w:eastAsia="Calibri" w:cs="Arial"/>
        </w:rPr>
      </w:pPr>
      <w:r w:rsidRPr="00FB30D0">
        <w:rPr>
          <w:rFonts w:eastAsia="Calibri" w:cs="Arial"/>
        </w:rPr>
        <w:t>ширина траке</w:t>
      </w:r>
      <w:r w:rsidRPr="00FB30D0">
        <w:rPr>
          <w:rFonts w:eastAsia="Calibri" w:cs="Arial"/>
        </w:rPr>
        <w:tab/>
      </w:r>
      <m:oMath>
        <m:r>
          <w:rPr>
            <w:rFonts w:ascii="Cambria Math" w:eastAsia="Calibri" w:hAnsi="Cambria Math" w:cs="Arial"/>
          </w:rPr>
          <m:t>B</m:t>
        </m:r>
        <m:r>
          <w:rPr>
            <w:rFonts w:ascii="Cambria Math" w:eastAsia="Calibri" w:cs="Arial"/>
          </w:rPr>
          <m:t>=1200</m:t>
        </m:r>
        <m:r>
          <w:rPr>
            <w:rFonts w:ascii="Cambria Math" w:eastAsia="Calibri" w:hAnsi="Cambria Math" w:cs="Arial"/>
          </w:rPr>
          <m:t>mm</m:t>
        </m:r>
      </m:oMath>
    </w:p>
    <w:p w14:paraId="5D027760" w14:textId="77777777" w:rsidR="00FB30D0" w:rsidRPr="00FB30D0" w:rsidRDefault="00FB30D0" w:rsidP="00E81801">
      <w:pPr>
        <w:numPr>
          <w:ilvl w:val="0"/>
          <w:numId w:val="128"/>
        </w:numPr>
        <w:tabs>
          <w:tab w:val="left" w:pos="720"/>
          <w:tab w:val="left" w:pos="6804"/>
        </w:tabs>
        <w:spacing w:before="0" w:after="160" w:line="259" w:lineRule="auto"/>
        <w:jc w:val="left"/>
        <w:rPr>
          <w:rFonts w:eastAsia="Calibri" w:cs="Arial"/>
        </w:rPr>
      </w:pPr>
      <w:r w:rsidRPr="00FB30D0">
        <w:rPr>
          <w:rFonts w:eastAsia="Calibri" w:cs="Arial"/>
        </w:rPr>
        <w:t>највећи капацитет</w:t>
      </w:r>
      <w:r w:rsidRPr="00FB30D0">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cs="Arial"/>
          </w:rPr>
          <m:t>=850</m:t>
        </m:r>
        <m:r>
          <w:rPr>
            <w:rFonts w:ascii="Cambria Math" w:eastAsia="Calibri" w:hAnsi="Cambria Math" w:cs="Arial"/>
          </w:rPr>
          <m:t>t</m:t>
        </m:r>
        <m:r>
          <w:rPr>
            <w:rFonts w:ascii="Cambria Math" w:eastAsia="Calibri" w:cs="Arial"/>
          </w:rPr>
          <m:t>/</m:t>
        </m:r>
        <m:r>
          <w:rPr>
            <w:rFonts w:ascii="Cambria Math" w:eastAsia="Calibri" w:hAnsi="Cambria Math" w:cs="Arial"/>
          </w:rPr>
          <m:t>h</m:t>
        </m:r>
      </m:oMath>
    </w:p>
    <w:p w14:paraId="42AA8307" w14:textId="77777777" w:rsidR="00FB30D0" w:rsidRPr="00FB30D0" w:rsidRDefault="00FB30D0" w:rsidP="00E81801">
      <w:pPr>
        <w:numPr>
          <w:ilvl w:val="0"/>
          <w:numId w:val="128"/>
        </w:numPr>
        <w:tabs>
          <w:tab w:val="left" w:pos="720"/>
          <w:tab w:val="left" w:pos="6804"/>
        </w:tabs>
        <w:spacing w:before="0" w:after="160" w:line="259" w:lineRule="auto"/>
        <w:jc w:val="left"/>
        <w:rPr>
          <w:rFonts w:eastAsia="Calibri" w:cs="Arial"/>
        </w:rPr>
      </w:pPr>
      <w:r w:rsidRPr="00FB30D0">
        <w:rPr>
          <w:rFonts w:eastAsia="Calibri" w:cs="Arial"/>
        </w:rPr>
        <w:t>брзина траке</w:t>
      </w:r>
      <w:r w:rsidRPr="00FB30D0">
        <w:rPr>
          <w:rFonts w:eastAsia="Calibri" w:cs="Arial"/>
        </w:rPr>
        <w:tab/>
      </w:r>
      <m:oMath>
        <m:r>
          <w:rPr>
            <w:rFonts w:ascii="Cambria Math" w:eastAsia="Calibri" w:hAnsi="Cambria Math" w:cs="Arial"/>
          </w:rPr>
          <m:t>v</m:t>
        </m:r>
        <m:r>
          <w:rPr>
            <w:rFonts w:ascii="Cambria Math" w:eastAsia="Calibri" w:cs="Arial"/>
          </w:rPr>
          <m:t>=3,05</m:t>
        </m:r>
        <m:r>
          <w:rPr>
            <w:rFonts w:ascii="Cambria Math" w:eastAsia="Calibri" w:hAnsi="Cambria Math" w:cs="Arial"/>
          </w:rPr>
          <m:t>m</m:t>
        </m:r>
        <m:r>
          <w:rPr>
            <w:rFonts w:ascii="Cambria Math" w:eastAsia="Calibri" w:cs="Arial"/>
          </w:rPr>
          <m:t>/</m:t>
        </m:r>
        <m:r>
          <w:rPr>
            <w:rFonts w:ascii="Cambria Math" w:eastAsia="Calibri" w:hAnsi="Cambria Math" w:cs="Arial"/>
          </w:rPr>
          <m:t>s</m:t>
        </m:r>
      </m:oMath>
    </w:p>
    <w:p w14:paraId="227185A0" w14:textId="77777777" w:rsidR="00FB30D0" w:rsidRPr="00FB30D0" w:rsidRDefault="00FB30D0" w:rsidP="00E81801">
      <w:pPr>
        <w:numPr>
          <w:ilvl w:val="0"/>
          <w:numId w:val="128"/>
        </w:numPr>
        <w:tabs>
          <w:tab w:val="left" w:pos="720"/>
          <w:tab w:val="left" w:pos="6804"/>
        </w:tabs>
        <w:spacing w:before="0" w:after="160" w:line="259" w:lineRule="auto"/>
        <w:jc w:val="left"/>
        <w:rPr>
          <w:rFonts w:eastAsia="Calibri" w:cs="Arial"/>
        </w:rPr>
      </w:pPr>
      <w:r w:rsidRPr="00FB30D0">
        <w:rPr>
          <w:rFonts w:eastAsia="Calibri" w:cs="Arial"/>
        </w:rPr>
        <w:t>дужина транспортера(хоризонтална)                         L</w:t>
      </w:r>
      <w:r w:rsidRPr="00FB30D0">
        <w:rPr>
          <w:rFonts w:eastAsia="Calibri" w:cs="Arial"/>
          <w:vertAlign w:val="subscript"/>
        </w:rPr>
        <w:t>h</w:t>
      </w:r>
      <w:r w:rsidRPr="00FB30D0">
        <w:rPr>
          <w:rFonts w:eastAsia="Calibri" w:cs="Arial"/>
        </w:rPr>
        <w:t>=32,25m</w:t>
      </w:r>
    </w:p>
    <w:p w14:paraId="78201C0B" w14:textId="77777777" w:rsidR="00FB30D0" w:rsidRPr="00FB30D0" w:rsidRDefault="00FB30D0" w:rsidP="00E81801">
      <w:pPr>
        <w:numPr>
          <w:ilvl w:val="0"/>
          <w:numId w:val="128"/>
        </w:numPr>
        <w:tabs>
          <w:tab w:val="left" w:pos="720"/>
          <w:tab w:val="left" w:pos="6804"/>
        </w:tabs>
        <w:spacing w:before="0" w:after="160" w:line="259" w:lineRule="auto"/>
        <w:jc w:val="left"/>
        <w:rPr>
          <w:rFonts w:eastAsia="Calibri" w:cs="Arial"/>
        </w:rPr>
      </w:pPr>
      <w:r w:rsidRPr="00FB30D0">
        <w:rPr>
          <w:rFonts w:eastAsia="Calibri" w:cs="Arial"/>
        </w:rPr>
        <w:t>дужина транспортера</w:t>
      </w:r>
      <w:r w:rsidRPr="00FB30D0">
        <w:rPr>
          <w:rFonts w:eastAsia="Calibri" w:cs="Arial"/>
        </w:rPr>
        <w:tab/>
      </w:r>
      <m:oMath>
        <m:r>
          <w:rPr>
            <w:rFonts w:ascii="Cambria Math" w:eastAsia="Calibri" w:hAnsi="Cambria Math" w:cs="Arial"/>
          </w:rPr>
          <m:t>L</m:t>
        </m:r>
        <m:r>
          <w:rPr>
            <w:rFonts w:ascii="Cambria Math" w:eastAsia="Calibri" w:cs="Arial"/>
          </w:rPr>
          <m:t>=32,4</m:t>
        </m:r>
        <m:r>
          <w:rPr>
            <w:rFonts w:ascii="Cambria Math" w:eastAsia="Calibri" w:hAnsi="Cambria Math" w:cs="Arial"/>
          </w:rPr>
          <m:t>m</m:t>
        </m:r>
      </m:oMath>
    </w:p>
    <w:p w14:paraId="02E0D8CC" w14:textId="77777777" w:rsidR="00FB30D0" w:rsidRPr="00FB30D0" w:rsidRDefault="00FB30D0" w:rsidP="00E81801">
      <w:pPr>
        <w:numPr>
          <w:ilvl w:val="0"/>
          <w:numId w:val="128"/>
        </w:numPr>
        <w:tabs>
          <w:tab w:val="left" w:pos="720"/>
          <w:tab w:val="left" w:pos="6804"/>
        </w:tabs>
        <w:spacing w:before="0" w:after="160" w:line="259" w:lineRule="auto"/>
        <w:jc w:val="left"/>
        <w:rPr>
          <w:rFonts w:eastAsia="Calibri" w:cs="Arial"/>
        </w:rPr>
      </w:pPr>
      <w:r w:rsidRPr="00FB30D0">
        <w:rPr>
          <w:rFonts w:eastAsia="Calibri" w:cs="Arial"/>
        </w:rPr>
        <w:t>угао ролни</w:t>
      </w:r>
      <w:r w:rsidRPr="00FB30D0">
        <w:rPr>
          <w:rFonts w:eastAsia="Calibri" w:cs="Arial"/>
        </w:rPr>
        <w:tab/>
      </w:r>
      <m:oMath>
        <m:r>
          <w:rPr>
            <w:rFonts w:ascii="Cambria Math" w:eastAsia="Calibri" w:hAnsi="Cambria Math" w:cs="Arial"/>
          </w:rPr>
          <m:t>λ</m:t>
        </m:r>
        <m:r>
          <w:rPr>
            <w:rFonts w:ascii="Cambria Math" w:eastAsia="Calibri" w:cs="Arial"/>
          </w:rPr>
          <m:t>=30</m:t>
        </m:r>
        <m:r>
          <w:rPr>
            <w:rFonts w:ascii="Cambria Math" w:eastAsia="Calibri" w:hAnsi="Cambria Math" w:cs="Arial"/>
          </w:rPr>
          <m:t>°</m:t>
        </m:r>
      </m:oMath>
      <w:r w:rsidRPr="00FB30D0">
        <w:rPr>
          <w:rFonts w:eastAsia="Calibri" w:cs="Arial"/>
        </w:rPr>
        <w:tab/>
      </w:r>
    </w:p>
    <w:p w14:paraId="06E9B4E6" w14:textId="77777777" w:rsidR="00FB30D0" w:rsidRPr="00FB30D0" w:rsidRDefault="00FB30D0" w:rsidP="00E81801">
      <w:pPr>
        <w:numPr>
          <w:ilvl w:val="0"/>
          <w:numId w:val="128"/>
        </w:numPr>
        <w:spacing w:before="0" w:after="160" w:line="276" w:lineRule="auto"/>
        <w:contextualSpacing/>
        <w:jc w:val="left"/>
        <w:rPr>
          <w:rFonts w:eastAsia="Calibri" w:cs="Arial"/>
        </w:rPr>
      </w:pPr>
      <w:r w:rsidRPr="00FB30D0">
        <w:rPr>
          <w:rFonts w:eastAsia="Calibri" w:cs="Arial"/>
        </w:rPr>
        <w:t xml:space="preserve">транспортна висина                            </w:t>
      </w:r>
      <m:oMath>
        <m:r>
          <w:rPr>
            <w:rFonts w:ascii="Cambria Math" w:eastAsia="Calibri" w:hAnsi="Cambria Math" w:cs="Arial"/>
          </w:rPr>
          <m:t>H</m:t>
        </m:r>
        <m:r>
          <w:rPr>
            <w:rFonts w:ascii="Cambria Math" w:eastAsia="Calibri" w:cs="Arial"/>
          </w:rPr>
          <m:t>=3,26</m:t>
        </m:r>
        <m:r>
          <w:rPr>
            <w:rFonts w:ascii="Cambria Math" w:eastAsia="Calibri" w:hAnsi="Cambria Math" w:cs="Arial"/>
          </w:rPr>
          <m:t>m</m:t>
        </m:r>
      </m:oMath>
    </w:p>
    <w:p w14:paraId="4ECD842B" w14:textId="77777777" w:rsidR="00FB30D0" w:rsidRPr="00FB30D0" w:rsidRDefault="00FB30D0" w:rsidP="00E81801">
      <w:pPr>
        <w:numPr>
          <w:ilvl w:val="0"/>
          <w:numId w:val="128"/>
        </w:numPr>
        <w:autoSpaceDE w:val="0"/>
        <w:autoSpaceDN w:val="0"/>
        <w:adjustRightInd w:val="0"/>
        <w:spacing w:before="0" w:after="160" w:line="259" w:lineRule="auto"/>
        <w:contextualSpacing/>
        <w:jc w:val="left"/>
        <w:rPr>
          <w:rFonts w:eastAsia="Calibri" w:cs="Arial"/>
        </w:rPr>
      </w:pPr>
      <w:r w:rsidRPr="00FB30D0">
        <w:rPr>
          <w:rFonts w:eastAsia="Calibri" w:cs="Arial"/>
        </w:rPr>
        <w:t xml:space="preserve">нагиб транспортера </w:t>
      </w:r>
      <m:oMath>
        <m:r>
          <w:rPr>
            <w:rFonts w:ascii="Cambria Math" w:eastAsia="Calibri" w:hAnsi="Cambria Math" w:cs="Arial"/>
          </w:rPr>
          <m:t>δ</m:t>
        </m:r>
        <m:r>
          <w:rPr>
            <w:rFonts w:ascii="Cambria Math" w:eastAsia="Calibri" w:cs="Arial"/>
          </w:rPr>
          <m:t>=5,77</m:t>
        </m:r>
        <m:r>
          <w:rPr>
            <w:rFonts w:ascii="Cambria Math" w:eastAsia="Calibri" w:cs="Arial"/>
          </w:rPr>
          <m:t>°</m:t>
        </m:r>
      </m:oMath>
    </w:p>
    <w:p w14:paraId="3D544153" w14:textId="77777777" w:rsidR="00FB30D0" w:rsidRPr="00FB30D0" w:rsidRDefault="00FB30D0" w:rsidP="00FB30D0">
      <w:pPr>
        <w:spacing w:before="0" w:line="259" w:lineRule="auto"/>
        <w:jc w:val="left"/>
        <w:rPr>
          <w:rFonts w:eastAsia="Calibri" w:cs="Arial"/>
        </w:rPr>
      </w:pPr>
    </w:p>
    <w:p w14:paraId="645AE44B" w14:textId="77777777" w:rsidR="00FB30D0" w:rsidRPr="00FB30D0" w:rsidRDefault="00FB30D0" w:rsidP="00FB30D0">
      <w:pPr>
        <w:spacing w:before="0" w:line="259" w:lineRule="auto"/>
        <w:jc w:val="center"/>
        <w:rPr>
          <w:rFonts w:eastAsia="Calibri" w:cs="Arial"/>
        </w:rPr>
      </w:pPr>
      <w:r w:rsidRPr="00FB30D0">
        <w:rPr>
          <w:rFonts w:eastAsia="Calibri" w:cs="Arial"/>
          <w:noProof/>
        </w:rPr>
        <w:drawing>
          <wp:inline distT="0" distB="0" distL="0" distR="0" wp14:anchorId="1BB747A4" wp14:editId="614429E1">
            <wp:extent cx="4398835" cy="1200157"/>
            <wp:effectExtent l="0" t="0" r="190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srcRect/>
                    <a:stretch>
                      <a:fillRect/>
                    </a:stretch>
                  </pic:blipFill>
                  <pic:spPr bwMode="auto">
                    <a:xfrm>
                      <a:off x="0" y="0"/>
                      <a:ext cx="4417584" cy="1205272"/>
                    </a:xfrm>
                    <a:prstGeom prst="rect">
                      <a:avLst/>
                    </a:prstGeom>
                    <a:noFill/>
                    <a:ln w="9525">
                      <a:noFill/>
                      <a:miter lim="800000"/>
                      <a:headEnd/>
                      <a:tailEnd/>
                    </a:ln>
                  </pic:spPr>
                </pic:pic>
              </a:graphicData>
            </a:graphic>
          </wp:inline>
        </w:drawing>
      </w:r>
    </w:p>
    <w:p w14:paraId="0DF4F49B" w14:textId="77777777" w:rsidR="00FB30D0" w:rsidRPr="00FB30D0" w:rsidRDefault="00FB30D0" w:rsidP="00FB30D0">
      <w:pPr>
        <w:spacing w:before="0" w:after="160" w:line="259" w:lineRule="auto"/>
        <w:jc w:val="center"/>
        <w:rPr>
          <w:rFonts w:eastAsia="Calibri" w:cs="Arial"/>
          <w:b/>
          <w:bCs/>
          <w:iCs/>
        </w:rPr>
      </w:pPr>
      <w:r w:rsidRPr="00FB30D0">
        <w:rPr>
          <w:rFonts w:eastAsia="Calibri" w:cs="Arial"/>
        </w:rPr>
        <w:t>Слика бр. 6 – Везни транспортер Ц-11а</w:t>
      </w:r>
    </w:p>
    <w:p w14:paraId="09588C3E"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По завршеним радовима на реконструкцији главног утоварног места (објекат бр. 18) и пресипне станице Ц-10 приступа се уградњи транспортера Ц-11а, који се ради  из три дела да би се  могаоуградити. Крајњи делови се ослањају на зграду пресипне станице (задњи део),док други крајњи део на зграду главне утоварне станице (предњи део) и други стуб, па се са средњимделом спајају монтажним заваривањем. Постојећа челична конструкција пресипне станице настрани где се уграђује левак мора се исећи пошто се претходно ојача. Такође крајњи стуб објектапресипне станице мора се исећи и ојачати новим стубом са спољне стране како би се прошириопростор у који се поставља везни транспортер.</w:t>
      </w:r>
    </w:p>
    <w:p w14:paraId="2508E743" w14:textId="77777777" w:rsidR="00FB30D0" w:rsidRPr="00FB30D0" w:rsidRDefault="00FB30D0" w:rsidP="00FB30D0">
      <w:pPr>
        <w:spacing w:before="0" w:line="216" w:lineRule="auto"/>
        <w:jc w:val="center"/>
        <w:rPr>
          <w:rFonts w:cs="Arial"/>
          <w:bCs/>
        </w:rPr>
      </w:pPr>
      <w:r w:rsidRPr="00FB30D0">
        <w:rPr>
          <w:rFonts w:cs="Arial"/>
          <w:bCs/>
          <w:noProof/>
        </w:rPr>
        <w:drawing>
          <wp:inline distT="0" distB="0" distL="0" distR="0" wp14:anchorId="0F078BA3" wp14:editId="2F849919">
            <wp:extent cx="5541980" cy="209655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51331" cy="2100097"/>
                    </a:xfrm>
                    <a:prstGeom prst="rect">
                      <a:avLst/>
                    </a:prstGeom>
                    <a:noFill/>
                    <a:ln>
                      <a:noFill/>
                    </a:ln>
                  </pic:spPr>
                </pic:pic>
              </a:graphicData>
            </a:graphic>
          </wp:inline>
        </w:drawing>
      </w:r>
    </w:p>
    <w:p w14:paraId="619CCCC8" w14:textId="77777777" w:rsidR="00FB30D0" w:rsidRPr="00FB30D0" w:rsidRDefault="00FB30D0" w:rsidP="00FB30D0">
      <w:pPr>
        <w:spacing w:before="0" w:line="216" w:lineRule="auto"/>
        <w:jc w:val="center"/>
        <w:rPr>
          <w:rFonts w:cs="Arial"/>
          <w:bCs/>
        </w:rPr>
      </w:pPr>
      <w:r w:rsidRPr="00FB30D0">
        <w:rPr>
          <w:rFonts w:eastAsia="Calibri" w:cs="Arial"/>
        </w:rPr>
        <w:lastRenderedPageBreak/>
        <w:t>Слика бр.7-</w:t>
      </w:r>
      <w:r w:rsidRPr="00FB30D0">
        <w:rPr>
          <w:rFonts w:cs="Arial"/>
          <w:bCs/>
        </w:rPr>
        <w:t>Везни транспортер Ц-11а</w:t>
      </w:r>
    </w:p>
    <w:p w14:paraId="5768ED85" w14:textId="77777777" w:rsidR="00FB30D0" w:rsidRPr="00FB30D0" w:rsidRDefault="00FB30D0" w:rsidP="00FB30D0">
      <w:pPr>
        <w:keepNext/>
        <w:tabs>
          <w:tab w:val="left" w:pos="720"/>
        </w:tabs>
        <w:spacing w:line="360" w:lineRule="auto"/>
        <w:jc w:val="left"/>
        <w:outlineLvl w:val="0"/>
        <w:rPr>
          <w:rFonts w:cs="Arial"/>
          <w:b/>
        </w:rPr>
      </w:pPr>
      <w:bookmarkStart w:id="28" w:name="_Toc483809576"/>
      <w:bookmarkStart w:id="29" w:name="_Toc497213496"/>
      <w:r w:rsidRPr="00FB30D0">
        <w:rPr>
          <w:rFonts w:cs="Arial"/>
          <w:b/>
        </w:rPr>
        <w:t>А.6 Реконструкција утоварног места бр.4</w:t>
      </w:r>
      <w:bookmarkEnd w:id="28"/>
      <w:bookmarkEnd w:id="29"/>
    </w:p>
    <w:p w14:paraId="6F6CF17D" w14:textId="77777777" w:rsidR="00FB30D0" w:rsidRPr="00FB30D0" w:rsidRDefault="00FB30D0" w:rsidP="00FB30D0">
      <w:pPr>
        <w:spacing w:before="0" w:line="259" w:lineRule="auto"/>
        <w:rPr>
          <w:rFonts w:eastAsia="Calibri" w:cs="Arial"/>
        </w:rPr>
      </w:pPr>
      <w:r w:rsidRPr="00FB30D0">
        <w:rPr>
          <w:rFonts w:ascii="Calibri" w:eastAsia="Calibri" w:hAnsi="Calibri" w:cs="Arial"/>
        </w:rPr>
        <w:tab/>
      </w:r>
      <w:r w:rsidRPr="00FB30D0">
        <w:rPr>
          <w:rFonts w:eastAsia="Calibri" w:cs="Arial"/>
        </w:rPr>
        <w:t>Транспортером Т-401 допрема се угаљ у утоварно место бр.4. Капацитет овог транспортера је 500t/h, а брзина 1,91m/s. Тренутно се на утоварном месту бр.4.  угаљ утовара у железничке вагонеи камионе.</w:t>
      </w:r>
    </w:p>
    <w:p w14:paraId="41793103" w14:textId="77777777" w:rsidR="00FB30D0" w:rsidRPr="00FB30D0" w:rsidRDefault="00FB30D0" w:rsidP="00FB30D0">
      <w:pPr>
        <w:spacing w:before="0" w:line="259" w:lineRule="auto"/>
        <w:rPr>
          <w:rFonts w:eastAsia="Calibri" w:cs="Arial"/>
          <w:b/>
        </w:rPr>
      </w:pPr>
      <w:r w:rsidRPr="00FB30D0">
        <w:rPr>
          <w:rFonts w:eastAsia="Calibri" w:cs="Arial"/>
          <w:b/>
        </w:rPr>
        <w:t>Опис реконсртукције-технологија изградње</w:t>
      </w:r>
    </w:p>
    <w:p w14:paraId="615A0971" w14:textId="77777777" w:rsidR="00FB30D0" w:rsidRPr="00FB30D0" w:rsidRDefault="00FB30D0" w:rsidP="00FB30D0">
      <w:pPr>
        <w:spacing w:before="0" w:line="259" w:lineRule="auto"/>
        <w:ind w:firstLine="720"/>
        <w:rPr>
          <w:rFonts w:eastAsia="Calibri" w:cs="Arial"/>
        </w:rPr>
      </w:pPr>
      <w:r w:rsidRPr="00FB30D0">
        <w:rPr>
          <w:rFonts w:eastAsia="Calibri" w:cs="Arial"/>
        </w:rPr>
        <w:t>Цртежом број 3377.00.00.00 представљена је реконструкција утоварног места бр. 4, a подразумева израду и монтажу делова према наведеним цртежима, њихову монтажу и потребну демонтажу на постојећој опреми.</w:t>
      </w:r>
    </w:p>
    <w:p w14:paraId="56292D95"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Реконструкцијa  обухвата просецање постојећег левка и уградњуусипног левка (цртеж број 3377.01.00) и вођица колица (цртеж број 3377.03.00), као ипостављање разделних колица (цртеж број 3377.02.00.00) и монтирање хидро-цилиндра.</w:t>
      </w:r>
    </w:p>
    <w:p w14:paraId="04C69ECD" w14:textId="77777777" w:rsidR="00FB30D0" w:rsidRPr="00FB30D0" w:rsidRDefault="00FB30D0" w:rsidP="00FB30D0">
      <w:pPr>
        <w:spacing w:before="0" w:line="259" w:lineRule="auto"/>
        <w:rPr>
          <w:rFonts w:eastAsia="Calibri" w:cs="Arial"/>
        </w:rPr>
      </w:pPr>
      <w:r w:rsidRPr="00FB30D0">
        <w:rPr>
          <w:rFonts w:eastAsia="Calibri" w:cs="Arial"/>
        </w:rPr>
        <w:tab/>
        <w:t>Истовремени утовар материјала у вагоне и на Т-10 је теоретски могућ поделом млаза, али за тим у раду неће постојати потреба. Утовар у вагоне у утоварном месту бр.4 може се обављати и у време док раде везни транспортери Т-12а или Ц-11а, и када не ради везни транспортер Т-10а.</w:t>
      </w:r>
    </w:p>
    <w:p w14:paraId="52C6C0A4" w14:textId="77777777" w:rsidR="00FB30D0" w:rsidRPr="00FB30D0" w:rsidRDefault="00FB30D0" w:rsidP="00FB30D0">
      <w:pPr>
        <w:spacing w:before="0" w:line="259" w:lineRule="auto"/>
        <w:rPr>
          <w:rFonts w:eastAsia="Calibri" w:cs="Arial"/>
        </w:rPr>
      </w:pPr>
      <w:r w:rsidRPr="00FB30D0">
        <w:rPr>
          <w:rFonts w:eastAsia="Calibri" w:cs="Arial"/>
        </w:rPr>
        <w:tab/>
        <w:t>Колица имају два положаја. Крећу се хоризонтално и покреће их хидро-цилиндар. Ход од 1500mm им се током пробног рада мора ограничити крајњим прекидачима.</w:t>
      </w:r>
    </w:p>
    <w:p w14:paraId="2DD926D3" w14:textId="77777777" w:rsidR="00FB30D0" w:rsidRPr="00FB30D0" w:rsidRDefault="00FB30D0" w:rsidP="00FB30D0">
      <w:pPr>
        <w:spacing w:before="0" w:line="259" w:lineRule="auto"/>
        <w:rPr>
          <w:rFonts w:eastAsia="Calibri" w:cs="Arial"/>
        </w:rPr>
      </w:pPr>
      <w:r w:rsidRPr="00FB30D0">
        <w:rPr>
          <w:rFonts w:eastAsia="Calibri" w:cs="Arial"/>
        </w:rPr>
        <w:tab/>
        <w:t>Постојећи хидроцилиндри који затварају или отварају левак за пуњење вагона и даље ће бити у функцији.</w:t>
      </w:r>
    </w:p>
    <w:p w14:paraId="7EB33EEC" w14:textId="77777777" w:rsidR="00FB30D0" w:rsidRPr="00FB30D0" w:rsidRDefault="00FB30D0" w:rsidP="00FB30D0">
      <w:pPr>
        <w:spacing w:before="0" w:line="259" w:lineRule="auto"/>
        <w:jc w:val="center"/>
        <w:rPr>
          <w:rFonts w:eastAsia="Calibri" w:cs="Arial"/>
        </w:rPr>
      </w:pPr>
      <w:r w:rsidRPr="00FB30D0">
        <w:rPr>
          <w:rFonts w:eastAsia="Calibri" w:cs="Arial"/>
          <w:noProof/>
        </w:rPr>
        <w:drawing>
          <wp:inline distT="0" distB="0" distL="0" distR="0" wp14:anchorId="0CF2265B" wp14:editId="40B63578">
            <wp:extent cx="4314825" cy="28143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22904" cy="2819586"/>
                    </a:xfrm>
                    <a:prstGeom prst="rect">
                      <a:avLst/>
                    </a:prstGeom>
                    <a:noFill/>
                    <a:ln>
                      <a:noFill/>
                    </a:ln>
                  </pic:spPr>
                </pic:pic>
              </a:graphicData>
            </a:graphic>
          </wp:inline>
        </w:drawing>
      </w:r>
      <w:bookmarkStart w:id="30" w:name="_Toc483809577"/>
      <w:bookmarkStart w:id="31" w:name="_Toc497213497"/>
    </w:p>
    <w:p w14:paraId="3D81CE82" w14:textId="77777777" w:rsidR="00FB30D0" w:rsidRPr="00FB30D0" w:rsidRDefault="00FB30D0" w:rsidP="00FB30D0">
      <w:pPr>
        <w:spacing w:before="0" w:line="259" w:lineRule="auto"/>
        <w:jc w:val="center"/>
        <w:rPr>
          <w:rFonts w:eastAsia="Calibri" w:cs="Arial"/>
        </w:rPr>
      </w:pPr>
      <w:r w:rsidRPr="00FB30D0">
        <w:rPr>
          <w:rFonts w:eastAsia="Calibri" w:cs="Arial"/>
        </w:rPr>
        <w:t>Слика бр.8 – Реконструкција утоварног места бр.4</w:t>
      </w:r>
    </w:p>
    <w:p w14:paraId="37DC24EC" w14:textId="77777777" w:rsidR="00FB30D0" w:rsidRPr="00FB30D0" w:rsidRDefault="00FB30D0" w:rsidP="00FB30D0">
      <w:pPr>
        <w:keepNext/>
        <w:tabs>
          <w:tab w:val="left" w:pos="720"/>
        </w:tabs>
        <w:spacing w:line="360" w:lineRule="auto"/>
        <w:outlineLvl w:val="0"/>
        <w:rPr>
          <w:rFonts w:cs="Arial"/>
          <w:b/>
        </w:rPr>
      </w:pPr>
    </w:p>
    <w:p w14:paraId="13814775" w14:textId="77777777" w:rsidR="00FB30D0" w:rsidRPr="00FB30D0" w:rsidRDefault="00FB30D0" w:rsidP="00FB30D0">
      <w:pPr>
        <w:keepNext/>
        <w:tabs>
          <w:tab w:val="left" w:pos="720"/>
        </w:tabs>
        <w:spacing w:line="360" w:lineRule="auto"/>
        <w:outlineLvl w:val="0"/>
        <w:rPr>
          <w:rFonts w:cs="Arial"/>
          <w:b/>
        </w:rPr>
      </w:pPr>
      <w:r w:rsidRPr="00FB30D0">
        <w:rPr>
          <w:rFonts w:cs="Arial"/>
          <w:b/>
        </w:rPr>
        <w:t>А.7 Везни транспортер Т-10а</w:t>
      </w:r>
      <w:bookmarkEnd w:id="30"/>
      <w:bookmarkEnd w:id="31"/>
    </w:p>
    <w:p w14:paraId="619EFF2F" w14:textId="77777777" w:rsidR="00FB30D0" w:rsidRPr="00FB30D0" w:rsidRDefault="00FB30D0" w:rsidP="00FB30D0">
      <w:pPr>
        <w:spacing w:before="0" w:after="160" w:line="259" w:lineRule="auto"/>
        <w:rPr>
          <w:rFonts w:eastAsia="Calibri" w:cs="Arial"/>
          <w:b/>
        </w:rPr>
      </w:pPr>
      <w:r w:rsidRPr="00FB30D0">
        <w:rPr>
          <w:rFonts w:eastAsia="Calibri" w:cs="Arial"/>
          <w:b/>
        </w:rPr>
        <w:t>Опис израде-технологија изградње</w:t>
      </w:r>
    </w:p>
    <w:p w14:paraId="2BB0AA4F" w14:textId="77777777" w:rsidR="00FB30D0" w:rsidRPr="00FB30D0" w:rsidRDefault="00FB30D0" w:rsidP="00FB30D0">
      <w:pPr>
        <w:spacing w:before="0" w:line="259" w:lineRule="auto"/>
        <w:ind w:firstLine="720"/>
        <w:rPr>
          <w:rFonts w:eastAsia="Calibri" w:cs="Arial"/>
        </w:rPr>
      </w:pPr>
      <w:r w:rsidRPr="00FB30D0">
        <w:rPr>
          <w:rFonts w:eastAsia="Calibri" w:cs="Arial"/>
        </w:rPr>
        <w:t>Нови везни транспортер T-10а допрема угаљ са утоварног места бр.4 до транспортера T-10 (цртеж број 3350.00.00.00), тако што преузима сву количину материјала која транспортером Т</w:t>
      </w:r>
      <w:r w:rsidRPr="00FB30D0">
        <w:rPr>
          <w:rFonts w:eastAsia="Calibri" w:cs="Arial"/>
        </w:rPr>
        <w:noBreakHyphen/>
        <w:t>401 (капацитета 500t/h) стиже у утоварно место бр.4.</w:t>
      </w:r>
    </w:p>
    <w:p w14:paraId="33825252" w14:textId="77777777" w:rsidR="00FB30D0" w:rsidRPr="00FB30D0" w:rsidRDefault="00FB30D0" w:rsidP="00FB30D0">
      <w:pPr>
        <w:spacing w:before="0" w:after="160" w:line="259" w:lineRule="auto"/>
        <w:rPr>
          <w:rFonts w:eastAsia="Calibri" w:cs="Arial"/>
        </w:rPr>
      </w:pPr>
      <w:r w:rsidRPr="00FB30D0">
        <w:rPr>
          <w:rFonts w:eastAsia="Calibri" w:cs="Arial"/>
        </w:rPr>
        <w:t>Транспортер израдити и уградити према цртежу број 3423.00.00.00 на коме је приказан је склоп везног транспортера Т-10а са свим својим подсклоповима. Погон транспортера је са фреквентном регулацијом. Сви склопови транспортера су вијчаним везама спојени са челичном конструкцијом транспортера.</w:t>
      </w:r>
    </w:p>
    <w:p w14:paraId="299CE16B" w14:textId="77777777" w:rsidR="00FB30D0" w:rsidRPr="00FB30D0" w:rsidRDefault="00FB30D0" w:rsidP="00FB30D0">
      <w:pPr>
        <w:spacing w:before="0" w:line="259" w:lineRule="auto"/>
        <w:rPr>
          <w:rFonts w:eastAsia="Calibri" w:cs="Arial"/>
        </w:rPr>
      </w:pPr>
      <w:r w:rsidRPr="00FB30D0">
        <w:rPr>
          <w:rFonts w:eastAsia="Calibri" w:cs="Arial"/>
        </w:rPr>
        <w:tab/>
        <w:t>Карактеристике везног транспортера Т-10а су:</w:t>
      </w:r>
    </w:p>
    <w:p w14:paraId="0280803F"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ширина траке</w:t>
      </w:r>
      <w:r w:rsidRPr="00FB30D0">
        <w:rPr>
          <w:rFonts w:eastAsia="Calibri" w:cs="Arial"/>
        </w:rPr>
        <w:tab/>
      </w:r>
      <m:oMath>
        <m:r>
          <w:rPr>
            <w:rFonts w:ascii="Cambria Math" w:eastAsia="Calibri" w:hAnsi="Cambria Math" w:cs="Arial"/>
          </w:rPr>
          <m:t>B=1200mm</m:t>
        </m:r>
      </m:oMath>
    </w:p>
    <w:p w14:paraId="16C4911C"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највећи капацитет</w:t>
      </w:r>
      <w:r w:rsidRPr="00FB30D0">
        <w:rPr>
          <w:rFonts w:eastAsia="Calibri" w:cs="Arial"/>
        </w:rPr>
        <w:tab/>
      </w:r>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max</m:t>
            </m:r>
          </m:sub>
        </m:sSub>
        <m:r>
          <w:rPr>
            <w:rFonts w:ascii="Cambria Math" w:eastAsia="Calibri" w:hAnsi="Cambria Math" w:cs="Arial"/>
          </w:rPr>
          <m:t>=500t/h</m:t>
        </m:r>
      </m:oMath>
    </w:p>
    <w:p w14:paraId="0DFF96B3"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lastRenderedPageBreak/>
        <w:t>брзина траке</w:t>
      </w:r>
      <w:r w:rsidRPr="00FB30D0">
        <w:rPr>
          <w:rFonts w:eastAsia="Calibri" w:cs="Arial"/>
        </w:rPr>
        <w:tab/>
      </w:r>
      <m:oMath>
        <m:r>
          <w:rPr>
            <w:rFonts w:ascii="Cambria Math" w:eastAsia="Calibri" w:hAnsi="Cambria Math" w:cs="Arial"/>
          </w:rPr>
          <m:t>v=3,05m/s</m:t>
        </m:r>
      </m:oMath>
    </w:p>
    <w:p w14:paraId="21450C00"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дужина транспортера(хоризонтална)</w:t>
      </w:r>
      <w:r w:rsidRPr="00FB30D0">
        <w:rPr>
          <w:rFonts w:eastAsia="Calibri" w:cs="Arial"/>
        </w:rPr>
        <w:tab/>
      </w:r>
      <m:oMath>
        <m:r>
          <w:rPr>
            <w:rFonts w:ascii="Cambria Math" w:eastAsia="Calibri" w:hAnsi="Cambria Math" w:cs="Arial"/>
          </w:rPr>
          <m:t>L=29,3m</m:t>
        </m:r>
      </m:oMath>
    </w:p>
    <w:p w14:paraId="70EA0D9A" w14:textId="77777777" w:rsidR="00FB30D0" w:rsidRPr="00FB30D0" w:rsidRDefault="00FB30D0" w:rsidP="00E81801">
      <w:pPr>
        <w:numPr>
          <w:ilvl w:val="0"/>
          <w:numId w:val="125"/>
        </w:numPr>
        <w:tabs>
          <w:tab w:val="left" w:pos="720"/>
          <w:tab w:val="left" w:pos="6804"/>
        </w:tabs>
        <w:spacing w:before="0" w:after="160" w:line="259" w:lineRule="auto"/>
        <w:jc w:val="left"/>
        <w:rPr>
          <w:rFonts w:eastAsia="Calibri" w:cs="Arial"/>
        </w:rPr>
      </w:pPr>
      <w:r w:rsidRPr="00FB30D0">
        <w:rPr>
          <w:rFonts w:eastAsia="Calibri" w:cs="Arial"/>
        </w:rPr>
        <w:t>угао ролни</w:t>
      </w:r>
      <w:r w:rsidRPr="00FB30D0">
        <w:rPr>
          <w:rFonts w:eastAsia="Calibri" w:cs="Arial"/>
        </w:rPr>
        <w:tab/>
      </w:r>
      <m:oMath>
        <m:r>
          <w:rPr>
            <w:rFonts w:ascii="Cambria Math" w:eastAsia="Calibri" w:hAnsi="Cambria Math" w:cs="Arial"/>
          </w:rPr>
          <m:t>λ=30°</m:t>
        </m:r>
      </m:oMath>
      <w:r w:rsidRPr="00FB30D0">
        <w:rPr>
          <w:rFonts w:eastAsia="Calibri" w:cs="Arial"/>
        </w:rPr>
        <w:tab/>
      </w:r>
    </w:p>
    <w:p w14:paraId="5E18B039" w14:textId="77777777" w:rsidR="00FB30D0" w:rsidRPr="00FB30D0" w:rsidRDefault="00FB30D0" w:rsidP="00FB30D0">
      <w:pPr>
        <w:spacing w:before="0" w:line="259" w:lineRule="auto"/>
        <w:rPr>
          <w:rFonts w:cs="Arial"/>
        </w:rPr>
      </w:pPr>
      <w:r w:rsidRPr="00FB30D0">
        <w:rPr>
          <w:rFonts w:eastAsia="Calibri" w:cs="Arial"/>
        </w:rPr>
        <w:tab/>
        <w:t>-    дужина транспортера</w:t>
      </w:r>
      <w:r w:rsidRPr="00FB30D0">
        <w:rPr>
          <w:rFonts w:eastAsia="Calibri" w:cs="Arial"/>
        </w:rPr>
        <w:tab/>
      </w:r>
      <m:oMath>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h</m:t>
            </m:r>
          </m:sub>
        </m:sSub>
        <m:r>
          <w:rPr>
            <w:rFonts w:ascii="Cambria Math" w:eastAsia="Calibri" w:hAnsi="Cambria Math" w:cs="Arial"/>
          </w:rPr>
          <m:t>=29,6</m:t>
        </m:r>
      </m:oMath>
    </w:p>
    <w:p w14:paraId="742D6E78" w14:textId="77777777" w:rsidR="00FB30D0" w:rsidRPr="00FB30D0" w:rsidRDefault="00FB30D0" w:rsidP="00FB30D0">
      <w:pPr>
        <w:tabs>
          <w:tab w:val="left" w:pos="7371"/>
        </w:tabs>
        <w:spacing w:before="0" w:line="259" w:lineRule="auto"/>
        <w:jc w:val="left"/>
        <w:rPr>
          <w:rFonts w:cs="Arial"/>
        </w:rPr>
      </w:pPr>
      <w:r w:rsidRPr="00FB30D0">
        <w:rPr>
          <w:rFonts w:eastAsia="Calibri" w:cs="Arial"/>
        </w:rPr>
        <w:t xml:space="preserve">- нагиб транспортера                                                </w:t>
      </w:r>
      <m:oMath>
        <m:r>
          <w:rPr>
            <w:rFonts w:ascii="Cambria Math" w:eastAsia="Calibri" w:hAnsi="Cambria Math" w:cs="Arial"/>
          </w:rPr>
          <m:t>δ=8,13°</m:t>
        </m:r>
      </m:oMath>
    </w:p>
    <w:p w14:paraId="0DF3E3CA" w14:textId="77777777" w:rsidR="00FB30D0" w:rsidRPr="00FB30D0" w:rsidRDefault="00FB30D0" w:rsidP="00FB30D0">
      <w:pPr>
        <w:tabs>
          <w:tab w:val="left" w:pos="7371"/>
        </w:tabs>
        <w:spacing w:before="0" w:line="259" w:lineRule="auto"/>
        <w:jc w:val="left"/>
        <w:rPr>
          <w:rFonts w:eastAsia="Calibri" w:cs="Arial"/>
        </w:rPr>
      </w:pPr>
      <w:r w:rsidRPr="00FB30D0">
        <w:rPr>
          <w:rFonts w:eastAsia="Calibri" w:cs="Arial"/>
        </w:rPr>
        <w:t xml:space="preserve">             -  транспортна висина                                             </w:t>
      </w:r>
      <m:oMath>
        <m:r>
          <w:rPr>
            <w:rFonts w:ascii="Cambria Math" w:eastAsia="Calibri" w:hAnsi="Cambria Math" w:cs="Arial"/>
          </w:rPr>
          <m:t>H=4,185m</m:t>
        </m:r>
      </m:oMath>
    </w:p>
    <w:p w14:paraId="607668F7" w14:textId="77777777" w:rsidR="00FB30D0" w:rsidRPr="00FB30D0" w:rsidRDefault="00FB30D0" w:rsidP="00FB30D0">
      <w:pPr>
        <w:spacing w:before="0" w:line="259" w:lineRule="auto"/>
        <w:jc w:val="center"/>
        <w:rPr>
          <w:rFonts w:eastAsia="Calibri" w:cs="Arial"/>
        </w:rPr>
      </w:pPr>
      <w:r w:rsidRPr="00FB30D0">
        <w:rPr>
          <w:rFonts w:eastAsia="Calibri" w:cs="Arial"/>
          <w:noProof/>
        </w:rPr>
        <w:drawing>
          <wp:inline distT="0" distB="0" distL="0" distR="0" wp14:anchorId="292E1037" wp14:editId="6730DCBA">
            <wp:extent cx="4656626" cy="1245977"/>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srcRect/>
                    <a:stretch>
                      <a:fillRect/>
                    </a:stretch>
                  </pic:blipFill>
                  <pic:spPr bwMode="auto">
                    <a:xfrm>
                      <a:off x="0" y="0"/>
                      <a:ext cx="4677549" cy="1251575"/>
                    </a:xfrm>
                    <a:prstGeom prst="rect">
                      <a:avLst/>
                    </a:prstGeom>
                    <a:noFill/>
                    <a:ln w="9525">
                      <a:noFill/>
                      <a:miter lim="800000"/>
                      <a:headEnd/>
                      <a:tailEnd/>
                    </a:ln>
                  </pic:spPr>
                </pic:pic>
              </a:graphicData>
            </a:graphic>
          </wp:inline>
        </w:drawing>
      </w:r>
    </w:p>
    <w:p w14:paraId="39A5A87E" w14:textId="77777777" w:rsidR="00FB30D0" w:rsidRPr="00FB30D0" w:rsidRDefault="00FB30D0" w:rsidP="00FB30D0">
      <w:pPr>
        <w:spacing w:before="0" w:after="160" w:line="259" w:lineRule="auto"/>
        <w:jc w:val="center"/>
        <w:rPr>
          <w:rFonts w:eastAsia="Calibri" w:cs="Arial"/>
          <w:b/>
          <w:bCs/>
          <w:iCs/>
        </w:rPr>
      </w:pPr>
      <w:r w:rsidRPr="00FB30D0">
        <w:rPr>
          <w:rFonts w:eastAsia="Calibri" w:cs="Arial"/>
        </w:rPr>
        <w:t>Слика бр.9 – Везни транспортер Т-10а</w:t>
      </w:r>
    </w:p>
    <w:p w14:paraId="233DBEAB" w14:textId="77777777" w:rsidR="00FB30D0" w:rsidRPr="00FB30D0" w:rsidRDefault="00FB30D0" w:rsidP="00FB30D0">
      <w:pPr>
        <w:spacing w:before="0" w:line="259" w:lineRule="auto"/>
        <w:rPr>
          <w:rFonts w:eastAsia="Calibri" w:cs="Arial"/>
        </w:rPr>
      </w:pPr>
      <w:r w:rsidRPr="00FB30D0">
        <w:rPr>
          <w:rFonts w:eastAsia="Calibri" w:cs="Arial"/>
        </w:rPr>
        <w:t>Тренутно на утоварном месту бр.4 угаљ се утовара само у железничке вагоне, што ће функционисати и после реконструкције. Везни транспортер T-10а омогућиће да се утовар угља врши на транспортер Т-10. Истовремени утовар у вагоне и на Т-10 у утоварном месту бр.4 биће теоријски могућ, али у раду неће постојати потреба за тим. За време рада везног транспортера Т-10а преосталад двавезна транспортера (Ц-11а и Ц</w:t>
      </w:r>
      <w:r w:rsidRPr="00FB30D0">
        <w:rPr>
          <w:rFonts w:eastAsia="Calibri" w:cs="Arial"/>
        </w:rPr>
        <w:noBreakHyphen/>
        <w:t>12а) морају бити заустављени (наравно, могу радити - али на празно), док ће утовар у вагоне у утоварном месту бр.4 бити могућ у време док раде или везни транспортер Ц</w:t>
      </w:r>
      <w:r w:rsidRPr="00FB30D0">
        <w:rPr>
          <w:rFonts w:eastAsia="Calibri" w:cs="Arial"/>
        </w:rPr>
        <w:noBreakHyphen/>
        <w:t>12а или Ц-11а.</w:t>
      </w:r>
    </w:p>
    <w:p w14:paraId="12C8783F" w14:textId="77777777" w:rsidR="00FB30D0" w:rsidRPr="00FB30D0" w:rsidRDefault="00FB30D0" w:rsidP="00FB30D0">
      <w:pPr>
        <w:spacing w:before="0" w:line="259" w:lineRule="auto"/>
        <w:rPr>
          <w:rFonts w:eastAsia="Calibri" w:cs="Arial"/>
        </w:rPr>
      </w:pPr>
      <w:r w:rsidRPr="00FB30D0">
        <w:rPr>
          <w:rFonts w:eastAsia="Calibri" w:cs="Arial"/>
        </w:rPr>
        <w:tab/>
      </w:r>
    </w:p>
    <w:p w14:paraId="2FB9BF5C" w14:textId="77777777" w:rsidR="00FB30D0" w:rsidRPr="00FB30D0" w:rsidRDefault="00FB30D0" w:rsidP="00FB30D0">
      <w:pPr>
        <w:autoSpaceDE w:val="0"/>
        <w:autoSpaceDN w:val="0"/>
        <w:adjustRightInd w:val="0"/>
        <w:spacing w:before="0"/>
        <w:jc w:val="left"/>
        <w:rPr>
          <w:rFonts w:eastAsia="Calibri" w:cs="Arial"/>
          <w:b/>
          <w:bCs/>
        </w:rPr>
      </w:pPr>
      <w:r w:rsidRPr="00FB30D0">
        <w:rPr>
          <w:rFonts w:eastAsia="Calibri" w:cs="Arial"/>
          <w:b/>
          <w:bCs/>
        </w:rPr>
        <w:t>А.8 Транспортер Т-10</w:t>
      </w:r>
    </w:p>
    <w:p w14:paraId="03EF084A" w14:textId="77777777" w:rsidR="00FB30D0" w:rsidRPr="00FB30D0" w:rsidRDefault="00FB30D0" w:rsidP="00FB30D0">
      <w:pPr>
        <w:autoSpaceDE w:val="0"/>
        <w:autoSpaceDN w:val="0"/>
        <w:adjustRightInd w:val="0"/>
        <w:spacing w:before="0"/>
        <w:jc w:val="left"/>
        <w:rPr>
          <w:rFonts w:eastAsia="Calibri" w:cs="Arial"/>
          <w:b/>
          <w:bCs/>
        </w:rPr>
      </w:pPr>
    </w:p>
    <w:p w14:paraId="041DA686" w14:textId="77777777" w:rsidR="00FB30D0" w:rsidRPr="00FB30D0" w:rsidRDefault="00FB30D0" w:rsidP="00FB30D0">
      <w:pPr>
        <w:spacing w:before="0" w:after="160" w:line="259" w:lineRule="auto"/>
        <w:rPr>
          <w:rFonts w:eastAsia="Calibri" w:cs="Arial"/>
          <w:b/>
        </w:rPr>
      </w:pPr>
      <w:r w:rsidRPr="00FB30D0">
        <w:rPr>
          <w:rFonts w:eastAsia="Calibri" w:cs="Arial"/>
          <w:b/>
        </w:rPr>
        <w:t>Опис израде-технологија изградње</w:t>
      </w:r>
    </w:p>
    <w:p w14:paraId="008A1988" w14:textId="77777777" w:rsidR="00FB30D0" w:rsidRPr="00FB30D0" w:rsidRDefault="00FB30D0" w:rsidP="00FB30D0">
      <w:pPr>
        <w:spacing w:before="0" w:after="160" w:line="259" w:lineRule="auto"/>
        <w:ind w:firstLine="720"/>
        <w:rPr>
          <w:rFonts w:eastAsia="Calibri" w:cs="Arial"/>
          <w:b/>
        </w:rPr>
      </w:pPr>
      <w:r w:rsidRPr="00FB30D0">
        <w:rPr>
          <w:rFonts w:eastAsia="Calibri" w:cs="Arial"/>
        </w:rPr>
        <w:t>Према тренутном стању, угаљ се до бетонских бункера на Мокрој сепарацији допремавагонима са седластим дном, а до бункера испод обртног истресача (Випера) вагонима К-50.Да би се извршила замена постојећег начина транспорта ровног угља од погона „Сувасепарација“ до РЈ „Мокра сепарација“ потребно је израдити и уградити и два транспортера са траком  Т-10 и Т-11.</w:t>
      </w:r>
    </w:p>
    <w:p w14:paraId="4D022862" w14:textId="77777777" w:rsidR="00FB30D0" w:rsidRPr="00FB30D0" w:rsidRDefault="00FB30D0" w:rsidP="00FB30D0">
      <w:pPr>
        <w:spacing w:before="0" w:line="259" w:lineRule="auto"/>
        <w:rPr>
          <w:rFonts w:eastAsia="Calibri" w:cs="Arial"/>
        </w:rPr>
      </w:pPr>
      <w:r w:rsidRPr="00FB30D0">
        <w:rPr>
          <w:rFonts w:eastAsia="Calibri" w:cs="Arial"/>
        </w:rPr>
        <w:t>Транспортер са траком Т-10израдити и уградити према цртежу број 3350.00.00.00 на комје приказан склоп транспортерa са свим својим подсклоповима.</w:t>
      </w:r>
    </w:p>
    <w:p w14:paraId="66D4175C" w14:textId="77777777" w:rsidR="00FB30D0" w:rsidRPr="00FB30D0" w:rsidRDefault="00FB30D0" w:rsidP="00FB30D0">
      <w:pPr>
        <w:autoSpaceDE w:val="0"/>
        <w:autoSpaceDN w:val="0"/>
        <w:adjustRightInd w:val="0"/>
        <w:spacing w:before="0"/>
        <w:jc w:val="left"/>
        <w:rPr>
          <w:rFonts w:eastAsia="Calibri" w:cs="Arial"/>
          <w:color w:val="000000"/>
        </w:rPr>
      </w:pPr>
      <w:r w:rsidRPr="00FB30D0">
        <w:rPr>
          <w:rFonts w:eastAsia="Calibri" w:cs="Arial"/>
          <w:color w:val="000000"/>
        </w:rPr>
        <w:t>Карактеристике везног транспортера Т-10 су:</w:t>
      </w:r>
    </w:p>
    <w:p w14:paraId="71910EF8" w14:textId="77777777" w:rsidR="00FB30D0" w:rsidRPr="00FB30D0" w:rsidRDefault="00FB30D0" w:rsidP="00FB30D0">
      <w:pPr>
        <w:autoSpaceDE w:val="0"/>
        <w:autoSpaceDN w:val="0"/>
        <w:adjustRightInd w:val="0"/>
        <w:spacing w:before="0"/>
        <w:jc w:val="left"/>
        <w:rPr>
          <w:rFonts w:ascii="Cambria Math" w:eastAsia="Calibri" w:hAnsi="Cambria Math" w:cs="Cambria Math"/>
          <w:color w:val="000000"/>
        </w:rPr>
      </w:pPr>
      <w:r w:rsidRPr="00FB30D0">
        <w:rPr>
          <w:rFonts w:eastAsia="Calibri" w:cs="Arial"/>
          <w:color w:val="000000"/>
        </w:rPr>
        <w:t xml:space="preserve">-Капацитет транспортера </w:t>
      </w:r>
      <w:r w:rsidRPr="00FB30D0">
        <w:rPr>
          <w:rFonts w:ascii="Cambria Math" w:eastAsia="Calibri" w:hAnsi="Cambria Math" w:cs="Cambria Math"/>
          <w:color w:val="000000"/>
        </w:rPr>
        <w:t>𝑄</w:t>
      </w:r>
      <w:r w:rsidRPr="00FB30D0">
        <w:rPr>
          <w:rFonts w:ascii="Cambria Math" w:eastAsia="Calibri" w:hAnsi="Cambria Math" w:cs="Cambria Math"/>
          <w:color w:val="000000"/>
          <w:sz w:val="16"/>
          <w:szCs w:val="16"/>
        </w:rPr>
        <w:t>𝑚𝑎𝑥</w:t>
      </w:r>
      <w:r w:rsidRPr="00FB30D0">
        <w:rPr>
          <w:rFonts w:ascii="Cambria Math" w:eastAsia="Calibri" w:hAnsi="Cambria Math" w:cs="Cambria Math"/>
          <w:color w:val="000000"/>
        </w:rPr>
        <w:t xml:space="preserve">=850𝑡/ℎ </w:t>
      </w:r>
    </w:p>
    <w:p w14:paraId="64F8252C" w14:textId="77777777" w:rsidR="00FB30D0" w:rsidRPr="00FB30D0" w:rsidRDefault="00FB30D0" w:rsidP="00FB30D0">
      <w:pPr>
        <w:autoSpaceDE w:val="0"/>
        <w:autoSpaceDN w:val="0"/>
        <w:adjustRightInd w:val="0"/>
        <w:spacing w:before="0"/>
        <w:jc w:val="left"/>
        <w:rPr>
          <w:rFonts w:ascii="Cambria Math" w:eastAsia="Calibri" w:hAnsi="Cambria Math" w:cs="Cambria Math"/>
          <w:color w:val="000000"/>
          <w:sz w:val="16"/>
          <w:szCs w:val="16"/>
        </w:rPr>
      </w:pPr>
      <w:r w:rsidRPr="00FB30D0">
        <w:rPr>
          <w:rFonts w:eastAsia="Calibri" w:cs="Arial"/>
          <w:color w:val="000000"/>
        </w:rPr>
        <w:t xml:space="preserve">-Запреминска маса материјала </w:t>
      </w:r>
      <w:r w:rsidRPr="00FB30D0">
        <w:rPr>
          <w:rFonts w:ascii="Cambria Math" w:eastAsia="Calibri" w:hAnsi="Cambria Math" w:cs="Cambria Math"/>
          <w:color w:val="000000"/>
        </w:rPr>
        <w:t>𝜌</w:t>
      </w:r>
      <w:r w:rsidRPr="00FB30D0">
        <w:rPr>
          <w:rFonts w:eastAsia="Calibri" w:cs="Arial"/>
          <w:color w:val="000000"/>
        </w:rPr>
        <w:t>=0,65</w:t>
      </w:r>
      <w:r w:rsidRPr="00FB30D0">
        <w:rPr>
          <w:rFonts w:ascii="Cambria Math" w:eastAsia="Calibri" w:hAnsi="Cambria Math" w:cs="Cambria Math"/>
          <w:color w:val="000000"/>
        </w:rPr>
        <w:t>𝑡/𝑚</w:t>
      </w:r>
      <w:r w:rsidRPr="00FB30D0">
        <w:rPr>
          <w:rFonts w:ascii="Cambria Math" w:eastAsia="Calibri" w:hAnsi="Cambria Math" w:cs="Cambria Math"/>
          <w:color w:val="000000"/>
          <w:sz w:val="16"/>
          <w:szCs w:val="16"/>
        </w:rPr>
        <w:t xml:space="preserve">3 </w:t>
      </w:r>
    </w:p>
    <w:p w14:paraId="1EB6E42D" w14:textId="77777777" w:rsidR="00FB30D0" w:rsidRPr="00FB30D0" w:rsidRDefault="00FB30D0" w:rsidP="00FB30D0">
      <w:pPr>
        <w:autoSpaceDE w:val="0"/>
        <w:autoSpaceDN w:val="0"/>
        <w:adjustRightInd w:val="0"/>
        <w:spacing w:before="0"/>
        <w:jc w:val="left"/>
        <w:rPr>
          <w:rFonts w:eastAsia="Calibri" w:cs="Arial"/>
          <w:color w:val="000000"/>
        </w:rPr>
      </w:pPr>
      <w:r w:rsidRPr="00FB30D0">
        <w:rPr>
          <w:rFonts w:eastAsia="Calibri" w:cs="Arial"/>
          <w:color w:val="000000"/>
        </w:rPr>
        <w:t xml:space="preserve">-Еквивалентни угао насипања материјала </w:t>
      </w:r>
      <w:r w:rsidRPr="00FB30D0">
        <w:rPr>
          <w:rFonts w:ascii="Cambria Math" w:eastAsia="Calibri" w:hAnsi="Cambria Math" w:cs="Cambria Math"/>
          <w:color w:val="000000"/>
        </w:rPr>
        <w:t xml:space="preserve">𝛽=16° </w:t>
      </w:r>
    </w:p>
    <w:p w14:paraId="695C47FE" w14:textId="77777777" w:rsidR="00FB30D0" w:rsidRPr="00FB30D0" w:rsidRDefault="00FB30D0" w:rsidP="00FB30D0">
      <w:pPr>
        <w:autoSpaceDE w:val="0"/>
        <w:autoSpaceDN w:val="0"/>
        <w:adjustRightInd w:val="0"/>
        <w:spacing w:before="0"/>
        <w:jc w:val="left"/>
        <w:rPr>
          <w:rFonts w:eastAsia="Calibri" w:cs="Arial"/>
          <w:color w:val="000000"/>
        </w:rPr>
      </w:pPr>
      <w:r w:rsidRPr="00FB30D0">
        <w:rPr>
          <w:rFonts w:eastAsia="Calibri" w:cs="Arial"/>
          <w:color w:val="000000"/>
        </w:rPr>
        <w:t xml:space="preserve">-Транспортна висина </w:t>
      </w:r>
      <w:r w:rsidRPr="00FB30D0">
        <w:rPr>
          <w:rFonts w:ascii="Cambria Math" w:eastAsia="Calibri" w:hAnsi="Cambria Math" w:cs="Cambria Math"/>
          <w:color w:val="000000"/>
        </w:rPr>
        <w:t>𝐻</w:t>
      </w:r>
      <w:r w:rsidRPr="00FB30D0">
        <w:rPr>
          <w:rFonts w:eastAsia="Calibri" w:cs="Arial"/>
          <w:color w:val="000000"/>
        </w:rPr>
        <w:t>=2,7</w:t>
      </w:r>
      <w:r w:rsidRPr="00FB30D0">
        <w:rPr>
          <w:rFonts w:ascii="Cambria Math" w:eastAsia="Calibri" w:hAnsi="Cambria Math" w:cs="Cambria Math"/>
          <w:color w:val="000000"/>
        </w:rPr>
        <w:t>𝑚</w:t>
      </w:r>
    </w:p>
    <w:p w14:paraId="1442DD94" w14:textId="77777777" w:rsidR="00FB30D0" w:rsidRPr="00FB30D0" w:rsidRDefault="00FB30D0" w:rsidP="00FB30D0">
      <w:pPr>
        <w:autoSpaceDE w:val="0"/>
        <w:autoSpaceDN w:val="0"/>
        <w:adjustRightInd w:val="0"/>
        <w:spacing w:before="0"/>
        <w:jc w:val="left"/>
        <w:rPr>
          <w:rFonts w:ascii="Cambria Math" w:eastAsia="Calibri" w:hAnsi="Cambria Math" w:cs="Cambria Math"/>
          <w:color w:val="000000"/>
        </w:rPr>
      </w:pPr>
      <w:r w:rsidRPr="00FB30D0">
        <w:rPr>
          <w:rFonts w:eastAsia="Calibri" w:cs="Arial"/>
          <w:color w:val="000000"/>
        </w:rPr>
        <w:t xml:space="preserve">-Ширина траке </w:t>
      </w:r>
      <w:r w:rsidRPr="00FB30D0">
        <w:rPr>
          <w:rFonts w:ascii="Cambria Math" w:eastAsia="Calibri" w:hAnsi="Cambria Math" w:cs="Cambria Math"/>
          <w:color w:val="000000"/>
        </w:rPr>
        <w:t xml:space="preserve">𝐵=1200𝑚𝑚 </w:t>
      </w:r>
    </w:p>
    <w:p w14:paraId="643B255F" w14:textId="77777777" w:rsidR="00FB30D0" w:rsidRPr="00FB30D0" w:rsidRDefault="00FB30D0" w:rsidP="00FB30D0">
      <w:pPr>
        <w:autoSpaceDE w:val="0"/>
        <w:autoSpaceDN w:val="0"/>
        <w:adjustRightInd w:val="0"/>
        <w:spacing w:before="0"/>
        <w:jc w:val="left"/>
        <w:rPr>
          <w:rFonts w:eastAsia="Calibri" w:cs="Arial"/>
          <w:color w:val="000000"/>
        </w:rPr>
      </w:pPr>
      <w:r w:rsidRPr="00FB30D0">
        <w:rPr>
          <w:rFonts w:eastAsia="Calibri" w:cs="Arial"/>
          <w:color w:val="000000"/>
        </w:rPr>
        <w:t xml:space="preserve">-Брзина траке </w:t>
      </w:r>
      <w:r w:rsidRPr="00FB30D0">
        <w:rPr>
          <w:rFonts w:ascii="Cambria Math" w:eastAsia="Calibri" w:hAnsi="Cambria Math" w:cs="Cambria Math"/>
          <w:color w:val="000000"/>
        </w:rPr>
        <w:t>𝑣</w:t>
      </w:r>
      <w:r w:rsidRPr="00FB30D0">
        <w:rPr>
          <w:rFonts w:eastAsia="Calibri" w:cs="Arial"/>
          <w:color w:val="000000"/>
        </w:rPr>
        <w:t>=3,8</w:t>
      </w:r>
      <w:r w:rsidRPr="00FB30D0">
        <w:rPr>
          <w:rFonts w:ascii="Cambria Math" w:eastAsia="Calibri" w:hAnsi="Cambria Math" w:cs="Cambria Math"/>
          <w:color w:val="000000"/>
        </w:rPr>
        <w:t>𝑚</w:t>
      </w:r>
      <w:r w:rsidRPr="00FB30D0">
        <w:rPr>
          <w:rFonts w:eastAsia="Calibri" w:cs="Arial"/>
          <w:color w:val="000000"/>
        </w:rPr>
        <w:t>/</w:t>
      </w:r>
      <w:r w:rsidRPr="00FB30D0">
        <w:rPr>
          <w:rFonts w:ascii="Cambria Math" w:eastAsia="Calibri" w:hAnsi="Cambria Math" w:cs="Cambria Math"/>
          <w:color w:val="000000"/>
        </w:rPr>
        <w:t>𝑠</w:t>
      </w:r>
    </w:p>
    <w:p w14:paraId="4C15869A" w14:textId="77777777" w:rsidR="00FB30D0" w:rsidRPr="00FB30D0" w:rsidRDefault="00FB30D0" w:rsidP="00FB30D0">
      <w:pPr>
        <w:autoSpaceDE w:val="0"/>
        <w:autoSpaceDN w:val="0"/>
        <w:adjustRightInd w:val="0"/>
        <w:spacing w:before="0"/>
        <w:jc w:val="left"/>
        <w:rPr>
          <w:rFonts w:eastAsia="Calibri" w:cs="Arial"/>
          <w:color w:val="000000"/>
        </w:rPr>
      </w:pPr>
      <w:r w:rsidRPr="00FB30D0">
        <w:rPr>
          <w:rFonts w:eastAsia="Calibri" w:cs="Arial"/>
          <w:color w:val="000000"/>
        </w:rPr>
        <w:t xml:space="preserve">-Угао нагиба носећих транспортних ваљака </w:t>
      </w:r>
      <w:r w:rsidRPr="00FB30D0">
        <w:rPr>
          <w:rFonts w:ascii="Cambria Math" w:eastAsia="Calibri" w:hAnsi="Cambria Math" w:cs="Cambria Math"/>
          <w:color w:val="000000"/>
        </w:rPr>
        <w:t>𝜆</w:t>
      </w:r>
      <w:r w:rsidRPr="00FB30D0">
        <w:rPr>
          <w:rFonts w:eastAsia="Calibri" w:cs="Arial"/>
          <w:color w:val="000000"/>
        </w:rPr>
        <w:t>=30°</w:t>
      </w:r>
    </w:p>
    <w:p w14:paraId="70D99AA8" w14:textId="77777777" w:rsidR="00FB30D0" w:rsidRPr="00FB30D0" w:rsidRDefault="00FB30D0" w:rsidP="00FB30D0">
      <w:pPr>
        <w:autoSpaceDE w:val="0"/>
        <w:autoSpaceDN w:val="0"/>
        <w:adjustRightInd w:val="0"/>
        <w:spacing w:before="0"/>
        <w:jc w:val="left"/>
        <w:rPr>
          <w:rFonts w:eastAsia="Calibri" w:cs="Arial"/>
          <w:color w:val="000000"/>
        </w:rPr>
      </w:pPr>
      <w:r w:rsidRPr="00FB30D0">
        <w:rPr>
          <w:rFonts w:eastAsia="Calibri" w:cs="Arial"/>
          <w:color w:val="000000"/>
          <w:sz w:val="24"/>
          <w:szCs w:val="24"/>
        </w:rPr>
        <w:t xml:space="preserve">-Дужина транспортера </w:t>
      </w:r>
      <w:r w:rsidRPr="00FB30D0">
        <w:rPr>
          <w:rFonts w:ascii="Cambria Math" w:eastAsia="Calibri" w:hAnsi="Cambria Math" w:cs="Cambria Math"/>
          <w:color w:val="000000"/>
          <w:sz w:val="24"/>
          <w:szCs w:val="24"/>
        </w:rPr>
        <w:t>𝐿 = 429,4𝑚</w:t>
      </w:r>
    </w:p>
    <w:p w14:paraId="670F21A1" w14:textId="77777777" w:rsidR="00FB30D0" w:rsidRPr="00FB30D0" w:rsidRDefault="00FB30D0" w:rsidP="00FB30D0">
      <w:pPr>
        <w:autoSpaceDE w:val="0"/>
        <w:autoSpaceDN w:val="0"/>
        <w:adjustRightInd w:val="0"/>
        <w:spacing w:before="0"/>
        <w:jc w:val="left"/>
        <w:rPr>
          <w:rFonts w:ascii="Cambria Math" w:eastAsia="Calibri" w:hAnsi="Cambria Math" w:cs="Cambria Math"/>
          <w:color w:val="FF0000"/>
        </w:rPr>
      </w:pPr>
      <w:r w:rsidRPr="00FB30D0">
        <w:rPr>
          <w:rFonts w:eastAsia="Calibri" w:cs="Arial"/>
          <w:color w:val="000000"/>
        </w:rPr>
        <w:t>-</w:t>
      </w:r>
      <w:r w:rsidRPr="00FB30D0">
        <w:rPr>
          <w:rFonts w:eastAsia="Calibri" w:cs="Arial"/>
        </w:rPr>
        <w:t xml:space="preserve">Дужина транспортера (хоризонтална) </w:t>
      </w:r>
      <w:r w:rsidRPr="00FB30D0">
        <w:rPr>
          <w:rFonts w:ascii="Cambria Math" w:eastAsia="Calibri" w:hAnsi="Cambria Math" w:cs="Cambria Math"/>
        </w:rPr>
        <w:t>𝐿</w:t>
      </w:r>
      <w:r w:rsidRPr="00FB30D0">
        <w:rPr>
          <w:rFonts w:ascii="Cambria Math" w:eastAsia="Calibri" w:hAnsi="Cambria Math" w:cs="Cambria Math"/>
          <w:sz w:val="16"/>
          <w:szCs w:val="16"/>
        </w:rPr>
        <w:t>ℎ</w:t>
      </w:r>
      <w:r w:rsidRPr="00FB30D0">
        <w:rPr>
          <w:rFonts w:ascii="Cambria Math" w:eastAsia="Calibri" w:hAnsi="Cambria Math" w:cs="Cambria Math"/>
        </w:rPr>
        <w:t>=429,3𝑚</w:t>
      </w:r>
    </w:p>
    <w:p w14:paraId="4A8A0E68" w14:textId="77777777" w:rsidR="00FB30D0" w:rsidRPr="00FB30D0" w:rsidRDefault="00FB30D0" w:rsidP="00FB30D0">
      <w:pPr>
        <w:tabs>
          <w:tab w:val="left" w:pos="720"/>
          <w:tab w:val="left" w:pos="7371"/>
        </w:tabs>
        <w:spacing w:before="0" w:after="40"/>
        <w:contextualSpacing/>
        <w:rPr>
          <w:rFonts w:eastAsia="Calibri" w:cs="Arial"/>
        </w:rPr>
      </w:pPr>
      <w:r w:rsidRPr="00FB30D0">
        <w:rPr>
          <w:rFonts w:eastAsia="Calibri" w:cs="Arial"/>
          <w:color w:val="000000"/>
        </w:rPr>
        <w:t xml:space="preserve">                      -   </w:t>
      </w:r>
      <w:r w:rsidRPr="00FB30D0">
        <w:rPr>
          <w:rFonts w:eastAsia="Calibri" w:cs="Arial"/>
        </w:rPr>
        <w:t xml:space="preserve">деоница 0-1, хоризонтална                                      </w:t>
      </w:r>
      <w:r w:rsidRPr="00FB30D0">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1</m:t>
            </m:r>
          </m:sub>
        </m:sSub>
        <m:r>
          <m:rPr>
            <m:sty m:val="p"/>
          </m:rPr>
          <w:rPr>
            <w:rFonts w:ascii="Cambria Math" w:eastAsia="Calibri" w:hAnsi="Cambria Math" w:cs="Arial"/>
          </w:rPr>
          <m:t>=14m</m:t>
        </m:r>
      </m:oMath>
    </w:p>
    <w:p w14:paraId="2D577B5B" w14:textId="77777777" w:rsidR="00FB30D0" w:rsidRPr="00FB30D0" w:rsidRDefault="00FB30D0" w:rsidP="00FB30D0">
      <w:pPr>
        <w:tabs>
          <w:tab w:val="left" w:pos="720"/>
          <w:tab w:val="left" w:pos="7371"/>
        </w:tabs>
        <w:spacing w:before="0" w:after="40"/>
        <w:contextualSpacing/>
        <w:rPr>
          <w:rFonts w:eastAsia="Calibri" w:cs="Arial"/>
        </w:rPr>
      </w:pPr>
      <w:r w:rsidRPr="00FB30D0">
        <w:rPr>
          <w:rFonts w:eastAsia="Calibri" w:cs="Arial"/>
        </w:rPr>
        <w:t xml:space="preserve">                      -   деоница 1-2, под нагибом </w:t>
      </w:r>
      <m:oMath>
        <m:sSub>
          <m:sSubPr>
            <m:ctrlPr>
              <w:rPr>
                <w:rFonts w:ascii="Cambria Math" w:eastAsia="Calibri" w:hAnsi="Cambria Math" w:cs="Arial"/>
              </w:rPr>
            </m:ctrlPr>
          </m:sSubPr>
          <m:e>
            <m:r>
              <m:rPr>
                <m:sty m:val="p"/>
              </m:rPr>
              <w:rPr>
                <w:rFonts w:ascii="Cambria Math" w:eastAsia="Calibri" w:hAnsi="Cambria Math" w:cs="Arial"/>
              </w:rPr>
              <m:t>δ</m:t>
            </m:r>
          </m:e>
          <m:sub>
            <m:r>
              <m:rPr>
                <m:sty m:val="p"/>
              </m:rPr>
              <w:rPr>
                <w:rFonts w:ascii="Cambria Math" w:eastAsia="Calibri" w:hAnsi="Cambria Math" w:cs="Arial"/>
              </w:rPr>
              <m:t>2</m:t>
            </m:r>
          </m:sub>
        </m:sSub>
        <m:r>
          <m:rPr>
            <m:sty m:val="p"/>
          </m:rPr>
          <w:rPr>
            <w:rFonts w:ascii="Cambria Math" w:eastAsia="Calibri" w:hAnsi="Cambria Math" w:cs="Arial"/>
          </w:rPr>
          <m:t>=3,08°</m:t>
        </m:r>
      </m:oMath>
      <w:r w:rsidRPr="00FB30D0">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2</m:t>
            </m:r>
          </m:sub>
        </m:sSub>
        <m:r>
          <m:rPr>
            <m:sty m:val="p"/>
          </m:rPr>
          <w:rPr>
            <w:rFonts w:ascii="Cambria Math" w:eastAsia="Calibri" w:hAnsi="Cambria Math" w:cs="Arial"/>
          </w:rPr>
          <m:t>=50,2m</m:t>
        </m:r>
      </m:oMath>
    </w:p>
    <w:p w14:paraId="10242828" w14:textId="77777777" w:rsidR="00FB30D0" w:rsidRPr="00FB30D0" w:rsidRDefault="00FB30D0" w:rsidP="00FB30D0">
      <w:pPr>
        <w:tabs>
          <w:tab w:val="left" w:pos="720"/>
          <w:tab w:val="left" w:pos="7371"/>
        </w:tabs>
        <w:spacing w:after="40"/>
        <w:ind w:left="1080"/>
        <w:contextualSpacing/>
        <w:rPr>
          <w:rFonts w:eastAsia="Calibri" w:cs="Arial"/>
        </w:rPr>
      </w:pPr>
      <w:r w:rsidRPr="00FB30D0">
        <w:rPr>
          <w:rFonts w:eastAsia="Calibri" w:cs="Arial"/>
        </w:rPr>
        <w:t xml:space="preserve">    -     деоница 2-3, хоризонтална</w:t>
      </w:r>
      <w:r w:rsidRPr="00FB30D0">
        <w:rPr>
          <w:rFonts w:eastAsia="Calibri" w:cs="Arial"/>
        </w:rPr>
        <w:tab/>
      </w:r>
      <m:oMath>
        <m:sSub>
          <m:sSubPr>
            <m:ctrlPr>
              <w:rPr>
                <w:rFonts w:ascii="Cambria Math" w:eastAsia="Calibri" w:hAnsi="Cambria Math" w:cs="Arial"/>
              </w:rPr>
            </m:ctrlPr>
          </m:sSubPr>
          <m:e>
            <m:r>
              <m:rPr>
                <m:sty m:val="p"/>
              </m:rPr>
              <w:rPr>
                <w:rFonts w:ascii="Cambria Math" w:eastAsia="Calibri" w:hAnsi="Cambria Math" w:cs="Arial"/>
              </w:rPr>
              <m:t>l</m:t>
            </m:r>
          </m:e>
          <m:sub>
            <m:r>
              <m:rPr>
                <m:sty m:val="p"/>
              </m:rPr>
              <w:rPr>
                <w:rFonts w:ascii="Cambria Math" w:eastAsia="Calibri" w:hAnsi="Cambria Math" w:cs="Arial"/>
              </w:rPr>
              <m:t>3</m:t>
            </m:r>
          </m:sub>
        </m:sSub>
        <m:r>
          <m:rPr>
            <m:sty m:val="p"/>
          </m:rPr>
          <w:rPr>
            <w:rFonts w:ascii="Cambria Math" w:eastAsia="Calibri" w:hAnsi="Cambria Math" w:cs="Arial"/>
          </w:rPr>
          <m:t>=365,2m</m:t>
        </m:r>
      </m:oMath>
    </w:p>
    <w:p w14:paraId="56252EB1" w14:textId="77777777" w:rsidR="00FB30D0" w:rsidRPr="00FB30D0" w:rsidRDefault="00FB30D0" w:rsidP="00FB30D0">
      <w:pPr>
        <w:tabs>
          <w:tab w:val="left" w:pos="720"/>
          <w:tab w:val="left" w:pos="7371"/>
        </w:tabs>
        <w:spacing w:before="0" w:after="40"/>
        <w:ind w:left="1080"/>
        <w:contextualSpacing/>
        <w:rPr>
          <w:rFonts w:eastAsia="Calibri" w:cs="Arial"/>
        </w:rPr>
      </w:pPr>
    </w:p>
    <w:p w14:paraId="6B7D23ED" w14:textId="77777777" w:rsidR="00FB30D0" w:rsidRPr="00FB30D0" w:rsidRDefault="00FB30D0" w:rsidP="00FB30D0">
      <w:pPr>
        <w:tabs>
          <w:tab w:val="left" w:pos="720"/>
          <w:tab w:val="left" w:pos="7371"/>
        </w:tabs>
        <w:spacing w:before="0" w:after="40"/>
        <w:ind w:left="1080"/>
        <w:contextualSpacing/>
        <w:rPr>
          <w:rFonts w:eastAsia="Calibri" w:cs="Arial"/>
        </w:rPr>
      </w:pPr>
      <w:r w:rsidRPr="00FB30D0">
        <w:rPr>
          <w:rFonts w:ascii="Calibri" w:eastAsia="Calibri" w:hAnsi="Calibri" w:cs="Arial"/>
          <w:noProof/>
        </w:rPr>
        <w:lastRenderedPageBreak/>
        <w:drawing>
          <wp:inline distT="0" distB="0" distL="0" distR="0" wp14:anchorId="5890C81A" wp14:editId="455962F0">
            <wp:extent cx="4748108" cy="13960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9" cstate="print">
                      <a:lum bright="-100000" contrast="100000"/>
                      <a:extLst>
                        <a:ext uri="{28A0092B-C50C-407E-A947-70E740481C1C}">
                          <a14:useLocalDpi xmlns:a14="http://schemas.microsoft.com/office/drawing/2010/main" val="0"/>
                        </a:ext>
                      </a:extLst>
                    </a:blip>
                    <a:srcRect t="5068" b="17230"/>
                    <a:stretch/>
                  </pic:blipFill>
                  <pic:spPr bwMode="auto">
                    <a:xfrm>
                      <a:off x="0" y="0"/>
                      <a:ext cx="4873001" cy="1432727"/>
                    </a:xfrm>
                    <a:prstGeom prst="rect">
                      <a:avLst/>
                    </a:prstGeom>
                    <a:noFill/>
                    <a:ln>
                      <a:noFill/>
                    </a:ln>
                    <a:extLst>
                      <a:ext uri="{53640926-AAD7-44D8-BBD7-CCE9431645EC}">
                        <a14:shadowObscured xmlns:a14="http://schemas.microsoft.com/office/drawing/2010/main"/>
                      </a:ext>
                    </a:extLst>
                  </pic:spPr>
                </pic:pic>
              </a:graphicData>
            </a:graphic>
          </wp:inline>
        </w:drawing>
      </w:r>
      <w:r w:rsidRPr="00FB30D0">
        <w:rPr>
          <w:rFonts w:eastAsia="Calibri" w:cs="Arial"/>
        </w:rPr>
        <w:tab/>
      </w:r>
    </w:p>
    <w:p w14:paraId="3AD81CF4" w14:textId="77777777" w:rsidR="00FB30D0" w:rsidRPr="00FB30D0" w:rsidRDefault="00FB30D0" w:rsidP="00FB30D0">
      <w:pPr>
        <w:tabs>
          <w:tab w:val="left" w:pos="720"/>
        </w:tabs>
        <w:spacing w:before="0" w:after="40"/>
        <w:jc w:val="center"/>
        <w:rPr>
          <w:rFonts w:eastAsia="Calibri" w:cs="Arial"/>
        </w:rPr>
      </w:pPr>
      <w:r w:rsidRPr="00FB30D0">
        <w:rPr>
          <w:rFonts w:eastAsia="Calibri" w:cs="Arial"/>
        </w:rPr>
        <w:t>Слика бр. 10 – Транспортер Т10</w:t>
      </w:r>
    </w:p>
    <w:p w14:paraId="0FDB9F2D" w14:textId="77777777" w:rsidR="00FB30D0" w:rsidRPr="00FB30D0" w:rsidRDefault="00FB30D0" w:rsidP="00FB30D0">
      <w:pPr>
        <w:spacing w:before="0" w:line="259" w:lineRule="auto"/>
        <w:rPr>
          <w:rFonts w:eastAsia="Calibri" w:cs="Arial"/>
        </w:rPr>
      </w:pPr>
    </w:p>
    <w:p w14:paraId="77762F5A" w14:textId="77777777" w:rsidR="00FB30D0" w:rsidRPr="00FB30D0" w:rsidRDefault="00FB30D0" w:rsidP="00FB30D0">
      <w:pPr>
        <w:spacing w:before="0" w:line="259" w:lineRule="auto"/>
        <w:rPr>
          <w:rFonts w:eastAsia="Calibri" w:cs="Arial"/>
        </w:rPr>
      </w:pPr>
      <w:r w:rsidRPr="00FB30D0">
        <w:rPr>
          <w:rFonts w:eastAsia="Calibri" w:cs="Arial"/>
        </w:rPr>
        <w:t>После завршене реконструкције на главном утоварном месту, угаљ са БТУ и БТС система у захтеваном капацитету до 850t/h долази на нови транспортер са траком Т-10 који у наставку трасе пролази поред утоварног места бр. 4(КТ-401) на висинској коти +8.000mm (кота моста на који се поставља транспортер), прелази преко регионалног пута Аранђеловац - Вреоциа након тога и изнад топловода и долази до пресипне куле П-2, где се материјал пресипа на транспортер Т-11. Транспортер Т-11 налази се на тлу. Транспортери су под углом од 21°. Унутар пресипног места уграђен је пресипни левак који има улогу да материјал који пада са транспортера Т-10 усмери у правац траке транспортера Т-11.</w:t>
      </w:r>
    </w:p>
    <w:p w14:paraId="0C037DC5" w14:textId="77777777" w:rsidR="00FB30D0" w:rsidRPr="00FB30D0" w:rsidRDefault="00FB30D0" w:rsidP="00FB30D0">
      <w:pPr>
        <w:spacing w:before="0" w:line="259" w:lineRule="auto"/>
        <w:rPr>
          <w:rFonts w:eastAsia="Calibri" w:cs="Arial"/>
        </w:rPr>
      </w:pPr>
      <w:r w:rsidRPr="00FB30D0">
        <w:rPr>
          <w:rFonts w:eastAsia="Calibri" w:cs="Arial"/>
        </w:rPr>
        <w:t>Место пресипа са везног транспортера Т-10а на транспортер Т-10 обавља се нановојпресипној кули П-1. Пресип је на висинској коти +8.000m.</w:t>
      </w:r>
    </w:p>
    <w:p w14:paraId="7CFC9B98"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На транспортеру Т-10 постоје два места за допремање материјала. Једно унутар објектаглавног утоварног места где материјал долази са БТУ и БТС система, и друго на делутранспортера који пролази поред утоварног места бр.4. Утоварна места на транспортер чине странице чланка на којима се налазе канате за пријем материјала.</w:t>
      </w:r>
    </w:p>
    <w:p w14:paraId="01EA1CCB" w14:textId="77777777" w:rsidR="00FB30D0" w:rsidRPr="00FB30D0" w:rsidRDefault="00FB30D0" w:rsidP="00FB30D0">
      <w:pPr>
        <w:spacing w:before="0" w:line="259" w:lineRule="auto"/>
        <w:ind w:firstLine="568"/>
        <w:rPr>
          <w:rFonts w:eastAsia="Calibri" w:cs="Arial"/>
        </w:rPr>
      </w:pPr>
      <w:r w:rsidRPr="00FB30D0">
        <w:rPr>
          <w:rFonts w:eastAsia="Calibri" w:cs="Arial"/>
        </w:rPr>
        <w:t>Линија транспортера између погонске и повратне станице састоји се из три деонице. Првахоризонтална деоница од повратне станице на висинској коти +5.300mm дужине 14m. Друга косадеоница под нагибом од 3,08° дужине 50,2m којом се транспортер издиже до висинске коте+8.000mm. Трећа хоризонтална доница до погонске станице на висинској коти +8.000mm дужине365,2m.</w:t>
      </w:r>
    </w:p>
    <w:p w14:paraId="0D5F53EB"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Повратна станица транспортера Т-10 поставља се на главном утоварном месту (објекатбр.18) на висинској коти +5.300mm. Утоварним канатама прихвата материјал са везних транспортера Ц-12а и Ц-11а на главној утоварној станици. На носачу повратне станице налазе се повратни и отклонскибубањ. Носач повратне станице је вијчаним везама причвршћен за конструкцију објекта. Између пресипних кула, а ближе пресипу,  постављен је затезни уређај траке којим се затезање врши преко затезног бубња уграђеног у носач са теговима, а који се креће вертикално горе - доле</w:t>
      </w:r>
    </w:p>
    <w:p w14:paraId="1D230C62" w14:textId="77777777" w:rsidR="00FB30D0" w:rsidRPr="00FB30D0" w:rsidRDefault="00FB30D0" w:rsidP="00FB30D0">
      <w:pPr>
        <w:autoSpaceDE w:val="0"/>
        <w:autoSpaceDN w:val="0"/>
        <w:adjustRightInd w:val="0"/>
        <w:spacing w:before="0"/>
        <w:ind w:firstLine="568"/>
        <w:rPr>
          <w:rFonts w:eastAsia="Calibri" w:cs="Arial"/>
        </w:rPr>
      </w:pPr>
      <w:r w:rsidRPr="00FB30D0">
        <w:rPr>
          <w:rFonts w:eastAsia="Calibri" w:cs="Arial"/>
        </w:rPr>
        <w:t xml:space="preserve">Погонска станица транспортера Т-10 поставња се у пресипној кули изнад повратне станицетранспортера Т-11 на висинској коти +7.558mm. Састоји се од носача погонске станице на комесе налази погонски бубањ, отклонски бубањ, сипка са одбојном плочом, брисач траке и гребачбубња. Носач погонске станице је вијчаним везама причвршћен за </w:t>
      </w:r>
    </w:p>
    <w:p w14:paraId="649EC3F2" w14:textId="77777777" w:rsidR="00FB30D0" w:rsidRPr="00FB30D0" w:rsidRDefault="00FB30D0" w:rsidP="00FB30D0">
      <w:pPr>
        <w:spacing w:before="0" w:line="259" w:lineRule="auto"/>
        <w:ind w:firstLine="568"/>
        <w:rPr>
          <w:rFonts w:eastAsia="Calibri" w:cs="Arial"/>
          <w:color w:val="FF0000"/>
        </w:rPr>
      </w:pPr>
      <w:r w:rsidRPr="00FB30D0">
        <w:rPr>
          <w:rFonts w:eastAsia="Calibri" w:cs="Arial"/>
        </w:rPr>
        <w:t>конструкцију пресипне куле</w:t>
      </w:r>
    </w:p>
    <w:p w14:paraId="39D00B88"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Погонски агрегат преко спојнице са прирубницом преноси обртни момент на вратилопогонског бубња и преко зглоба погона је везан са подном конструкцијом пресипне куле.</w:t>
      </w:r>
    </w:p>
    <w:p w14:paraId="7D573A77" w14:textId="77777777" w:rsidR="00FB30D0" w:rsidRPr="00FB30D0" w:rsidRDefault="00FB30D0" w:rsidP="00FB30D0">
      <w:pPr>
        <w:spacing w:before="0" w:line="259" w:lineRule="auto"/>
        <w:rPr>
          <w:rFonts w:eastAsia="Calibri" w:cs="Arial"/>
        </w:rPr>
      </w:pPr>
      <w:r w:rsidRPr="00FB30D0">
        <w:rPr>
          <w:rFonts w:eastAsia="Calibri" w:cs="Arial"/>
        </w:rPr>
        <w:t>Носачитранспортера су глобално конструктивно подељени према типу носача у две целине –отворена и затворена конструкција. Конструкција отвореног типа налази на свим деловима конструкције који су у нагибу, док се конструкција затвореног типа користи наравним деловима конструкције носача транспортера.</w:t>
      </w:r>
    </w:p>
    <w:p w14:paraId="166AF42C"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Усвојен је глобални растер конструкције од 2,5m на конструкцији отвореног типа и од3,0m на конструкцији затвореног типа носача, при чему усвојени типски носач конструкције имараспон од 30,0m.</w:t>
      </w:r>
    </w:p>
    <w:p w14:paraId="20260916"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Носачи траке – чланци су ослоњени на подужне профиле ексцентрично постављене у односу на главну конструкцију моста. Са бочних страна чланака – носача траке налазе се ревизионестазе. </w:t>
      </w:r>
    </w:p>
    <w:p w14:paraId="6E37674F" w14:textId="77777777" w:rsidR="00FB30D0" w:rsidRPr="00FB30D0" w:rsidRDefault="00FB30D0" w:rsidP="00FB30D0">
      <w:pPr>
        <w:autoSpaceDE w:val="0"/>
        <w:autoSpaceDN w:val="0"/>
        <w:adjustRightInd w:val="0"/>
        <w:spacing w:before="0"/>
        <w:jc w:val="center"/>
        <w:rPr>
          <w:rFonts w:eastAsia="Calibri" w:cs="Arial"/>
        </w:rPr>
      </w:pPr>
      <w:r w:rsidRPr="00FB30D0">
        <w:rPr>
          <w:rFonts w:eastAsia="Calibri" w:cs="Arial"/>
          <w:noProof/>
        </w:rPr>
        <w:lastRenderedPageBreak/>
        <w:drawing>
          <wp:inline distT="0" distB="0" distL="0" distR="0" wp14:anchorId="113574B2" wp14:editId="4ACA8C88">
            <wp:extent cx="6016625" cy="143573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3.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016625" cy="1435735"/>
                    </a:xfrm>
                    <a:prstGeom prst="rect">
                      <a:avLst/>
                    </a:prstGeom>
                  </pic:spPr>
                </pic:pic>
              </a:graphicData>
            </a:graphic>
          </wp:inline>
        </w:drawing>
      </w:r>
    </w:p>
    <w:p w14:paraId="5E832521" w14:textId="77777777" w:rsidR="00FB30D0" w:rsidRPr="00FB30D0" w:rsidRDefault="00FB30D0" w:rsidP="00FB30D0">
      <w:pPr>
        <w:autoSpaceDE w:val="0"/>
        <w:autoSpaceDN w:val="0"/>
        <w:adjustRightInd w:val="0"/>
        <w:spacing w:before="0"/>
        <w:jc w:val="center"/>
        <w:rPr>
          <w:rFonts w:eastAsia="Calibri" w:cs="Arial"/>
        </w:rPr>
      </w:pPr>
      <w:r w:rsidRPr="00FB30D0">
        <w:rPr>
          <w:rFonts w:eastAsia="Calibri" w:cs="Arial"/>
        </w:rPr>
        <w:t>Слика бр.11 – Траса транспортера Т-10</w:t>
      </w:r>
    </w:p>
    <w:p w14:paraId="68343E53" w14:textId="77777777" w:rsidR="00FB30D0" w:rsidRPr="00FB30D0" w:rsidRDefault="00FB30D0" w:rsidP="00FB30D0">
      <w:pPr>
        <w:autoSpaceDE w:val="0"/>
        <w:autoSpaceDN w:val="0"/>
        <w:adjustRightInd w:val="0"/>
        <w:spacing w:before="0"/>
        <w:jc w:val="center"/>
        <w:rPr>
          <w:rFonts w:ascii="Arial,Bold" w:eastAsia="Calibri" w:hAnsi="Arial,Bold" w:cs="Arial,Bold"/>
          <w:b/>
          <w:bCs/>
          <w:sz w:val="28"/>
          <w:szCs w:val="28"/>
        </w:rPr>
      </w:pPr>
    </w:p>
    <w:p w14:paraId="3747E01A" w14:textId="77777777" w:rsidR="00FB30D0" w:rsidRPr="00FB30D0" w:rsidRDefault="00FB30D0" w:rsidP="00FB30D0">
      <w:pPr>
        <w:keepNext/>
        <w:tabs>
          <w:tab w:val="left" w:pos="720"/>
        </w:tabs>
        <w:spacing w:after="120" w:line="360" w:lineRule="auto"/>
        <w:jc w:val="left"/>
        <w:outlineLvl w:val="0"/>
        <w:rPr>
          <w:rFonts w:cs="Arial"/>
          <w:b/>
        </w:rPr>
      </w:pPr>
      <w:bookmarkStart w:id="32" w:name="_Toc483809578"/>
      <w:bookmarkStart w:id="33" w:name="_Toc495927869"/>
      <w:bookmarkStart w:id="34" w:name="_Toc497213602"/>
      <w:r w:rsidRPr="00FB30D0">
        <w:rPr>
          <w:rFonts w:cs="Arial"/>
          <w:sz w:val="32"/>
          <w:szCs w:val="32"/>
        </w:rPr>
        <w:tab/>
      </w:r>
      <w:r w:rsidRPr="00FB30D0">
        <w:rPr>
          <w:rFonts w:cs="Arial"/>
          <w:b/>
        </w:rPr>
        <w:t>А.9 ресипно место П-1 са Т-10а на Т-10</w:t>
      </w:r>
      <w:bookmarkEnd w:id="32"/>
      <w:bookmarkEnd w:id="33"/>
      <w:bookmarkEnd w:id="34"/>
    </w:p>
    <w:p w14:paraId="5B6D1924" w14:textId="77777777" w:rsidR="00FB30D0" w:rsidRPr="00FB30D0" w:rsidRDefault="00FB30D0" w:rsidP="00FB30D0">
      <w:pPr>
        <w:spacing w:before="0" w:after="160" w:line="259" w:lineRule="auto"/>
        <w:rPr>
          <w:rFonts w:eastAsia="Calibri" w:cs="Arial"/>
        </w:rPr>
      </w:pPr>
      <w:r w:rsidRPr="00FB30D0">
        <w:rPr>
          <w:rFonts w:ascii="Calibri" w:eastAsia="Calibri" w:hAnsi="Calibri" w:cs="Arial"/>
        </w:rPr>
        <w:tab/>
      </w:r>
      <w:r w:rsidRPr="00FB30D0">
        <w:rPr>
          <w:rFonts w:eastAsia="Calibri" w:cs="Arial"/>
        </w:rPr>
        <w:t xml:space="preserve">Потребно је изградити место пресипа угља са везног транспортера Т-10а на транспортер Т-10 пресипну кулу-П1. Транспортер Т-10 пре куле постиже максималну висину (чланци транспортера се полажу на мост чији је врх на висини +8.000m) и до краја трасе је хоризонталан. На пресипно место може се приступити са тла (степеницама које су саставни део куле), преко везног транспортера Т-10а (који је својим предњим делом са погонском групом ослоњен на пресипно место) или из оба смера са транспортера Т-10. </w:t>
      </w:r>
    </w:p>
    <w:p w14:paraId="036A4FCD" w14:textId="77777777" w:rsidR="00FB30D0" w:rsidRPr="00FB30D0" w:rsidRDefault="00FB30D0" w:rsidP="00FB30D0">
      <w:pPr>
        <w:spacing w:before="0" w:after="160" w:line="259" w:lineRule="auto"/>
        <w:rPr>
          <w:rFonts w:eastAsia="Calibri" w:cs="Arial"/>
        </w:rPr>
      </w:pPr>
      <w:r w:rsidRPr="00FB30D0">
        <w:rPr>
          <w:rFonts w:eastAsia="Calibri" w:cs="Arial"/>
        </w:rPr>
        <w:tab/>
        <w:t>На месту пресипа на транспортеру Т-10 су канате у које се пресипа ровни угаљ са везног транспортера Т-10а . Везни транспортер Т</w:t>
      </w:r>
      <w:r w:rsidRPr="00FB30D0">
        <w:rPr>
          <w:rFonts w:eastAsia="Calibri" w:cs="Arial"/>
        </w:rPr>
        <w:noBreakHyphen/>
        <w:t>10а је на пресипном месту постављен тако да му је сипка изнад каната транспортера Т-10, а материјал који пролази кроз сипку одбија се од одбојну плочу (како не би дошли до просипања материјала) и усипа у канате транспортера Т-10. Много важнија улога одбојне плоче везног транспортера Т-10а је да се материјалу након удара у њу умањује кинетичка енергија и материјал пада вертикално на траку (у канате) транспортера Т-10. Без одбојне плоче, пошто су транспортери Т-10а и Т-10 управни, на месту пресипа млаз би померао траку Т-10 на том месту.</w:t>
      </w:r>
    </w:p>
    <w:p w14:paraId="20841728" w14:textId="77777777" w:rsidR="00FB30D0" w:rsidRPr="00FB30D0" w:rsidRDefault="00FB30D0" w:rsidP="00FB30D0">
      <w:pPr>
        <w:spacing w:before="0" w:after="160" w:line="259" w:lineRule="auto"/>
        <w:rPr>
          <w:rFonts w:eastAsia="Calibri" w:cs="Arial"/>
        </w:rPr>
      </w:pPr>
      <w:r w:rsidRPr="00FB30D0">
        <w:rPr>
          <w:rFonts w:eastAsia="Calibri" w:cs="Arial"/>
        </w:rPr>
        <w:tab/>
        <w:t>На везном транспортеру Т-10а урађене су ограде и газишта до објекта пресипа, а након монтаже истих извршиће се додатно повезивање како би се омогућио континуитет у приступу са везног транспортера пресипном месту.</w:t>
      </w:r>
    </w:p>
    <w:p w14:paraId="06792F67" w14:textId="77777777" w:rsidR="00FB30D0" w:rsidRPr="00FB30D0" w:rsidRDefault="00FB30D0" w:rsidP="00FB30D0">
      <w:pPr>
        <w:spacing w:before="0" w:after="160" w:line="259" w:lineRule="auto"/>
        <w:jc w:val="left"/>
        <w:rPr>
          <w:rFonts w:ascii="Calibri" w:eastAsia="Calibri" w:hAnsi="Calibri" w:cs="Arial"/>
        </w:rPr>
      </w:pPr>
      <w:r w:rsidRPr="00FB30D0">
        <w:rPr>
          <w:rFonts w:ascii="Calibri" w:eastAsia="Calibri" w:hAnsi="Calibri" w:cs="Arial"/>
          <w:noProof/>
        </w:rPr>
        <w:drawing>
          <wp:inline distT="0" distB="0" distL="0" distR="0" wp14:anchorId="577E1C44" wp14:editId="1C0F34E5">
            <wp:extent cx="6016625" cy="299593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4.jpg"/>
                    <pic:cNvPicPr/>
                  </pic:nvPicPr>
                  <pic:blipFill>
                    <a:blip r:embed="rId191">
                      <a:extLst>
                        <a:ext uri="{28A0092B-C50C-407E-A947-70E740481C1C}">
                          <a14:useLocalDpi xmlns:a14="http://schemas.microsoft.com/office/drawing/2010/main" val="0"/>
                        </a:ext>
                      </a:extLst>
                    </a:blip>
                    <a:stretch>
                      <a:fillRect/>
                    </a:stretch>
                  </pic:blipFill>
                  <pic:spPr>
                    <a:xfrm>
                      <a:off x="0" y="0"/>
                      <a:ext cx="6016625" cy="2995930"/>
                    </a:xfrm>
                    <a:prstGeom prst="rect">
                      <a:avLst/>
                    </a:prstGeom>
                  </pic:spPr>
                </pic:pic>
              </a:graphicData>
            </a:graphic>
          </wp:inline>
        </w:drawing>
      </w:r>
    </w:p>
    <w:p w14:paraId="721C3C09" w14:textId="77777777" w:rsidR="00FB30D0" w:rsidRPr="00FB30D0" w:rsidRDefault="00FB30D0" w:rsidP="00FB30D0">
      <w:pPr>
        <w:spacing w:before="0" w:after="160" w:line="259" w:lineRule="auto"/>
        <w:jc w:val="center"/>
        <w:rPr>
          <w:rFonts w:eastAsia="Calibri" w:cs="Arial"/>
        </w:rPr>
      </w:pPr>
      <w:r w:rsidRPr="00FB30D0">
        <w:rPr>
          <w:rFonts w:eastAsia="Calibri" w:cs="Arial"/>
        </w:rPr>
        <w:t>Слика бр. 12 - Пресипно место са Т-10а на Т-10</w:t>
      </w:r>
    </w:p>
    <w:p w14:paraId="40381942" w14:textId="77777777" w:rsidR="00FB30D0" w:rsidRPr="00FB30D0" w:rsidRDefault="00FB30D0" w:rsidP="00FB30D0">
      <w:pPr>
        <w:keepNext/>
        <w:tabs>
          <w:tab w:val="left" w:pos="720"/>
        </w:tabs>
        <w:spacing w:after="120" w:line="360" w:lineRule="auto"/>
        <w:outlineLvl w:val="0"/>
        <w:rPr>
          <w:rFonts w:cs="Arial"/>
          <w:b/>
        </w:rPr>
      </w:pPr>
      <w:bookmarkStart w:id="35" w:name="_Toc483809583"/>
      <w:bookmarkStart w:id="36" w:name="_Toc495927870"/>
      <w:bookmarkStart w:id="37" w:name="_Toc497213603"/>
      <w:r w:rsidRPr="00FB30D0">
        <w:rPr>
          <w:rFonts w:cs="Arial"/>
          <w:b/>
        </w:rPr>
        <w:lastRenderedPageBreak/>
        <w:t>А.10 Пресипна кула П-2 са Т-10 на Т-11</w:t>
      </w:r>
      <w:bookmarkEnd w:id="35"/>
      <w:bookmarkEnd w:id="36"/>
      <w:bookmarkEnd w:id="37"/>
    </w:p>
    <w:p w14:paraId="432DD9B6" w14:textId="77777777" w:rsidR="00FB30D0" w:rsidRPr="00FB30D0" w:rsidRDefault="00FB30D0" w:rsidP="00FB30D0">
      <w:pPr>
        <w:spacing w:before="0" w:after="160" w:line="259" w:lineRule="auto"/>
        <w:rPr>
          <w:rFonts w:eastAsia="Calibri" w:cs="Arial"/>
          <w:color w:val="FF0000"/>
        </w:rPr>
      </w:pPr>
      <w:r w:rsidRPr="00FB30D0">
        <w:rPr>
          <w:rFonts w:eastAsia="Calibri" w:cs="Arial"/>
        </w:rPr>
        <w:tab/>
        <w:t>На месту пресипања материјала са транспортера Т-10 на транспортер Т-11 потребно је изградити пресипну кулу П-2. Тачан положај објекта пресипне куле дат је на ситуационом цртежу бр. 3485.00.00.00.</w:t>
      </w:r>
    </w:p>
    <w:p w14:paraId="5105E1B3" w14:textId="77777777" w:rsidR="00FB30D0" w:rsidRPr="00FB30D0" w:rsidRDefault="00FB30D0" w:rsidP="00FB30D0">
      <w:pPr>
        <w:spacing w:before="0" w:after="160" w:line="259" w:lineRule="auto"/>
        <w:rPr>
          <w:rFonts w:eastAsia="Calibri" w:cs="Arial"/>
        </w:rPr>
      </w:pPr>
      <w:r w:rsidRPr="00FB30D0">
        <w:rPr>
          <w:rFonts w:eastAsia="Calibri" w:cs="Arial"/>
        </w:rPr>
        <w:tab/>
        <w:t>Транспортер Т-10 долази на пресипну кулу на висинској коти +8.000mm где је смештен његов погонски агрегат. Мост транспортера Т-10 на улазу у објекат је хоризонталан. Транспортер Т-11 налази се на тлу и осе два транспортера су под углом од 21°.</w:t>
      </w:r>
    </w:p>
    <w:p w14:paraId="69B06DE9" w14:textId="77777777" w:rsidR="00FB30D0" w:rsidRPr="00FB30D0" w:rsidRDefault="00FB30D0" w:rsidP="00FB30D0">
      <w:pPr>
        <w:spacing w:before="0" w:after="160" w:line="259" w:lineRule="auto"/>
        <w:rPr>
          <w:rFonts w:eastAsia="Calibri" w:cs="Arial"/>
        </w:rPr>
      </w:pPr>
      <w:r w:rsidRPr="00FB30D0">
        <w:rPr>
          <w:rFonts w:eastAsia="Calibri" w:cs="Arial"/>
        </w:rPr>
        <w:t>Унутар пресипног места  уградити пресипни левак,  склопни цртеж бр. 3410.00.00. Левак има улогу да материјал који са транспортера Т-10 пада, усмери у правац траке транспортера Т-11. Брзина транспортованог материјала на изласку из левка треба да је приближно једнака брзини траке. Тако се постиже заштита траке од оштећења при удару материјала и смањење отпора трења и убрзавања материјала на месту претовара на траку транспортера Т-11.</w:t>
      </w:r>
    </w:p>
    <w:p w14:paraId="30757457" w14:textId="77777777" w:rsidR="00FB30D0" w:rsidRPr="00FB30D0" w:rsidRDefault="00FB30D0" w:rsidP="00FB30D0">
      <w:pPr>
        <w:spacing w:before="0" w:after="160" w:line="259" w:lineRule="auto"/>
        <w:rPr>
          <w:rFonts w:eastAsia="Calibri" w:cs="Arial"/>
        </w:rPr>
      </w:pPr>
      <w:r w:rsidRPr="00FB30D0">
        <w:rPr>
          <w:rFonts w:eastAsia="Calibri" w:cs="Arial"/>
        </w:rPr>
        <w:tab/>
        <w:t>Пресипни левак се састоји од горњег и доњег дела међусобно спојених вијчаним везама. Горњи део пресипног левка постављен је испод сипке и одбојне плоче транспортера Т</w:t>
      </w:r>
      <w:r w:rsidRPr="00FB30D0">
        <w:rPr>
          <w:rFonts w:eastAsia="Calibri" w:cs="Arial"/>
        </w:rPr>
        <w:noBreakHyphen/>
        <w:t>10 и вијцима је везан за конструкцију објекта. Доњи део левка има четири стопе којима се ослања и вијцима везује са конструкцијом објекта пресипне куле.</w:t>
      </w:r>
    </w:p>
    <w:p w14:paraId="24FCE847" w14:textId="77777777" w:rsidR="00FB30D0" w:rsidRPr="00FB30D0" w:rsidRDefault="00FB30D0" w:rsidP="00FB30D0">
      <w:pPr>
        <w:spacing w:before="0" w:after="160" w:line="259" w:lineRule="auto"/>
        <w:rPr>
          <w:rFonts w:eastAsia="Calibri" w:cs="Arial"/>
        </w:rPr>
      </w:pPr>
      <w:r w:rsidRPr="00FB30D0">
        <w:rPr>
          <w:rFonts w:eastAsia="Calibri" w:cs="Arial"/>
        </w:rPr>
        <w:tab/>
        <w:t xml:space="preserve">На доњем делу пресипног левка постоји ревизиони отвор кроз који се може вршити контрола унутрашњости левка. Унутрашњост левка обложена је хабајућим плочама које су са левком повезане вијчаним везама ради једноставне замене оштећених плоча. </w:t>
      </w:r>
    </w:p>
    <w:p w14:paraId="1567A7E3" w14:textId="77777777" w:rsidR="00FB30D0" w:rsidRPr="00FB30D0" w:rsidRDefault="00FB30D0" w:rsidP="00FB30D0">
      <w:pPr>
        <w:spacing w:before="0" w:after="160" w:line="259" w:lineRule="auto"/>
        <w:rPr>
          <w:rFonts w:eastAsia="Calibri" w:cs="Arial"/>
        </w:rPr>
      </w:pPr>
      <w:r w:rsidRPr="00FB30D0">
        <w:rPr>
          <w:rFonts w:eastAsia="Calibri" w:cs="Arial"/>
        </w:rPr>
        <w:tab/>
        <w:t>Приликом постављања повратне станице транспортера Т-11 испод пресипног левка, извршити просецање покривног лима утоварних каната на месту испод левка.</w:t>
      </w:r>
    </w:p>
    <w:p w14:paraId="44A07CDE" w14:textId="77777777" w:rsidR="00FB30D0" w:rsidRPr="00FB30D0" w:rsidRDefault="00FB30D0" w:rsidP="00FB30D0">
      <w:pPr>
        <w:spacing w:before="0" w:after="160" w:line="259" w:lineRule="auto"/>
        <w:rPr>
          <w:rFonts w:eastAsia="Calibri" w:cs="Arial"/>
        </w:rPr>
      </w:pPr>
      <w:r w:rsidRPr="00FB30D0">
        <w:rPr>
          <w:rFonts w:ascii="Calibri" w:eastAsia="Calibri" w:hAnsi="Calibri" w:cs="Arial"/>
          <w:noProof/>
        </w:rPr>
        <w:drawing>
          <wp:inline distT="0" distB="0" distL="0" distR="0" wp14:anchorId="0E6D0704" wp14:editId="07B2E56B">
            <wp:extent cx="6016625" cy="2065655"/>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1.jpg"/>
                    <pic:cNvPicPr/>
                  </pic:nvPicPr>
                  <pic:blipFill>
                    <a:blip r:embed="rId192">
                      <a:extLst>
                        <a:ext uri="{28A0092B-C50C-407E-A947-70E740481C1C}">
                          <a14:useLocalDpi xmlns:a14="http://schemas.microsoft.com/office/drawing/2010/main" val="0"/>
                        </a:ext>
                      </a:extLst>
                    </a:blip>
                    <a:stretch>
                      <a:fillRect/>
                    </a:stretch>
                  </pic:blipFill>
                  <pic:spPr>
                    <a:xfrm>
                      <a:off x="0" y="0"/>
                      <a:ext cx="6016625" cy="2065655"/>
                    </a:xfrm>
                    <a:prstGeom prst="rect">
                      <a:avLst/>
                    </a:prstGeom>
                  </pic:spPr>
                </pic:pic>
              </a:graphicData>
            </a:graphic>
          </wp:inline>
        </w:drawing>
      </w:r>
    </w:p>
    <w:p w14:paraId="5BE31C79" w14:textId="77777777" w:rsidR="00FB30D0" w:rsidRPr="00FB30D0" w:rsidRDefault="00FB30D0" w:rsidP="00FB30D0">
      <w:pPr>
        <w:spacing w:before="0" w:after="160" w:line="259" w:lineRule="auto"/>
        <w:jc w:val="center"/>
        <w:rPr>
          <w:rFonts w:eastAsia="Calibri" w:cs="Arial"/>
        </w:rPr>
      </w:pPr>
      <w:r w:rsidRPr="00FB30D0">
        <w:rPr>
          <w:rFonts w:eastAsia="Calibri" w:cs="Arial"/>
        </w:rPr>
        <w:t>Слика бр. 13 - Пресипно место са Т-10 на Т-11</w:t>
      </w:r>
    </w:p>
    <w:p w14:paraId="32C84744" w14:textId="77777777" w:rsidR="00FB30D0" w:rsidRPr="00FB30D0" w:rsidRDefault="00FB30D0" w:rsidP="00FB30D0">
      <w:pPr>
        <w:autoSpaceDE w:val="0"/>
        <w:autoSpaceDN w:val="0"/>
        <w:adjustRightInd w:val="0"/>
        <w:spacing w:before="0"/>
        <w:jc w:val="left"/>
        <w:rPr>
          <w:rFonts w:eastAsia="Calibri" w:cs="Arial"/>
          <w:b/>
          <w:bCs/>
        </w:rPr>
      </w:pPr>
      <w:r w:rsidRPr="00FB30D0">
        <w:rPr>
          <w:rFonts w:eastAsia="Calibri" w:cs="Arial"/>
          <w:b/>
          <w:bCs/>
        </w:rPr>
        <w:t xml:space="preserve">А.11Транспортер Т-11 </w:t>
      </w:r>
    </w:p>
    <w:p w14:paraId="4862D877" w14:textId="77777777" w:rsidR="00FB30D0" w:rsidRPr="00FB30D0" w:rsidRDefault="00FB30D0" w:rsidP="00FB30D0">
      <w:pPr>
        <w:spacing w:before="0" w:line="259" w:lineRule="auto"/>
        <w:ind w:firstLine="720"/>
        <w:rPr>
          <w:rFonts w:eastAsia="Calibri" w:cs="Arial"/>
        </w:rPr>
      </w:pPr>
      <w:r w:rsidRPr="00FB30D0">
        <w:rPr>
          <w:rFonts w:eastAsia="Calibri" w:cs="Arial"/>
        </w:rPr>
        <w:t>Транспортер са траком Т-11 израдити и уградити према склопном цртежу број 3360.00.00.00. на коме приказан транспортер са свим подсклоповима. Транспортер се  простире од пресипне куле П-2 до нове истоварне станице у РЈ „Мокра сепарација“.</w:t>
      </w:r>
    </w:p>
    <w:p w14:paraId="13172221" w14:textId="77777777" w:rsidR="00FB30D0" w:rsidRPr="00FB30D0" w:rsidRDefault="00FB30D0" w:rsidP="00FB30D0">
      <w:pPr>
        <w:autoSpaceDE w:val="0"/>
        <w:autoSpaceDN w:val="0"/>
        <w:adjustRightInd w:val="0"/>
        <w:spacing w:before="0"/>
        <w:rPr>
          <w:rFonts w:eastAsia="Calibri" w:cs="Arial"/>
          <w:color w:val="000000"/>
        </w:rPr>
      </w:pPr>
      <w:r w:rsidRPr="00FB30D0">
        <w:rPr>
          <w:rFonts w:eastAsia="Calibri" w:cs="Arial"/>
          <w:bCs/>
          <w:color w:val="000000"/>
        </w:rPr>
        <w:t xml:space="preserve">Карактеристике транспортера са траком Т-11 </w:t>
      </w:r>
    </w:p>
    <w:p w14:paraId="7984F7BE" w14:textId="77777777" w:rsidR="00FB30D0" w:rsidRPr="00FB30D0" w:rsidRDefault="00FB30D0" w:rsidP="00FB30D0">
      <w:pPr>
        <w:autoSpaceDE w:val="0"/>
        <w:autoSpaceDN w:val="0"/>
        <w:adjustRightInd w:val="0"/>
        <w:spacing w:before="0"/>
        <w:rPr>
          <w:rFonts w:ascii="Cambria Math" w:eastAsia="Calibri" w:hAnsi="Cambria Math" w:cs="Cambria Math"/>
          <w:color w:val="000000"/>
        </w:rPr>
      </w:pPr>
      <w:r w:rsidRPr="00FB30D0">
        <w:rPr>
          <w:rFonts w:eastAsia="Calibri" w:cs="Arial"/>
          <w:color w:val="000000"/>
        </w:rPr>
        <w:t xml:space="preserve">-Капацитет транспортера </w:t>
      </w:r>
      <w:r w:rsidRPr="00FB30D0">
        <w:rPr>
          <w:rFonts w:ascii="Cambria Math" w:eastAsia="Calibri" w:hAnsi="Cambria Math" w:cs="Cambria Math"/>
          <w:color w:val="000000"/>
        </w:rPr>
        <w:t>𝑄</w:t>
      </w:r>
      <w:r w:rsidRPr="00FB30D0">
        <w:rPr>
          <w:rFonts w:ascii="Cambria Math" w:eastAsia="Calibri" w:hAnsi="Cambria Math" w:cs="Cambria Math"/>
          <w:color w:val="000000"/>
          <w:sz w:val="16"/>
          <w:szCs w:val="16"/>
        </w:rPr>
        <w:t>𝑚𝑎𝑥</w:t>
      </w:r>
      <w:r w:rsidRPr="00FB30D0">
        <w:rPr>
          <w:rFonts w:ascii="Cambria Math" w:eastAsia="Calibri" w:hAnsi="Cambria Math" w:cs="Cambria Math"/>
          <w:color w:val="000000"/>
        </w:rPr>
        <w:t xml:space="preserve">=850𝑡/ℎ </w:t>
      </w:r>
    </w:p>
    <w:p w14:paraId="7D213738" w14:textId="77777777" w:rsidR="00FB30D0" w:rsidRPr="00FB30D0" w:rsidRDefault="00FB30D0" w:rsidP="00FB30D0">
      <w:pPr>
        <w:autoSpaceDE w:val="0"/>
        <w:autoSpaceDN w:val="0"/>
        <w:adjustRightInd w:val="0"/>
        <w:spacing w:before="0"/>
        <w:rPr>
          <w:rFonts w:ascii="Cambria Math" w:eastAsia="Calibri" w:hAnsi="Cambria Math" w:cs="Cambria Math"/>
          <w:color w:val="000000"/>
          <w:sz w:val="16"/>
          <w:szCs w:val="16"/>
        </w:rPr>
      </w:pPr>
      <w:r w:rsidRPr="00FB30D0">
        <w:rPr>
          <w:rFonts w:eastAsia="Calibri" w:cs="Arial"/>
          <w:color w:val="000000"/>
        </w:rPr>
        <w:t xml:space="preserve">-Запреминска маса материјала </w:t>
      </w:r>
      <w:r w:rsidRPr="00FB30D0">
        <w:rPr>
          <w:rFonts w:ascii="Cambria Math" w:eastAsia="Calibri" w:hAnsi="Cambria Math" w:cs="Cambria Math"/>
          <w:color w:val="000000"/>
        </w:rPr>
        <w:t>𝜌=0,65𝑡/𝑚</w:t>
      </w:r>
      <w:r w:rsidRPr="00FB30D0">
        <w:rPr>
          <w:rFonts w:ascii="Cambria Math" w:eastAsia="Calibri" w:hAnsi="Cambria Math" w:cs="Cambria Math"/>
          <w:color w:val="000000"/>
          <w:sz w:val="16"/>
          <w:szCs w:val="16"/>
        </w:rPr>
        <w:t xml:space="preserve">3 </w:t>
      </w:r>
    </w:p>
    <w:p w14:paraId="7E5061A4" w14:textId="77777777" w:rsidR="00FB30D0" w:rsidRPr="00FB30D0" w:rsidRDefault="00FB30D0" w:rsidP="00FB30D0">
      <w:pPr>
        <w:autoSpaceDE w:val="0"/>
        <w:autoSpaceDN w:val="0"/>
        <w:adjustRightInd w:val="0"/>
        <w:spacing w:before="0"/>
        <w:rPr>
          <w:rFonts w:ascii="Cambria Math" w:eastAsia="Calibri" w:hAnsi="Cambria Math" w:cs="Cambria Math"/>
          <w:color w:val="000000"/>
        </w:rPr>
      </w:pPr>
      <w:r w:rsidRPr="00FB30D0">
        <w:rPr>
          <w:rFonts w:eastAsia="Calibri" w:cs="Arial"/>
          <w:color w:val="000000"/>
        </w:rPr>
        <w:t xml:space="preserve">-брзина траке </w:t>
      </w:r>
      <w:r w:rsidRPr="00FB30D0">
        <w:rPr>
          <w:rFonts w:ascii="Cambria Math" w:eastAsia="Calibri" w:hAnsi="Cambria Math" w:cs="Cambria Math"/>
          <w:color w:val="000000"/>
        </w:rPr>
        <w:t xml:space="preserve">𝑣=3,8𝑚/𝑠 </w:t>
      </w:r>
    </w:p>
    <w:p w14:paraId="6CBECBFC" w14:textId="77777777" w:rsidR="00FB30D0" w:rsidRPr="00FB30D0" w:rsidRDefault="00FB30D0" w:rsidP="00FB30D0">
      <w:pPr>
        <w:autoSpaceDE w:val="0"/>
        <w:autoSpaceDN w:val="0"/>
        <w:adjustRightInd w:val="0"/>
        <w:spacing w:before="0"/>
        <w:rPr>
          <w:rFonts w:ascii="Cambria Math" w:eastAsia="Calibri" w:hAnsi="Cambria Math" w:cs="Cambria Math"/>
          <w:color w:val="000000"/>
        </w:rPr>
      </w:pPr>
      <w:r w:rsidRPr="00FB30D0">
        <w:rPr>
          <w:rFonts w:eastAsia="Calibri" w:cs="Arial"/>
          <w:color w:val="000000"/>
        </w:rPr>
        <w:t xml:space="preserve">-Еквивалентни угао насипања материјала </w:t>
      </w:r>
      <w:r w:rsidRPr="00FB30D0">
        <w:rPr>
          <w:rFonts w:ascii="Cambria Math" w:eastAsia="Calibri" w:hAnsi="Cambria Math" w:cs="Cambria Math"/>
          <w:color w:val="000000"/>
        </w:rPr>
        <w:t xml:space="preserve">𝛽=16° </w:t>
      </w:r>
    </w:p>
    <w:p w14:paraId="6EA462AD" w14:textId="77777777" w:rsidR="00FB30D0" w:rsidRPr="00FB30D0" w:rsidRDefault="00FB30D0" w:rsidP="00FB30D0">
      <w:pPr>
        <w:autoSpaceDE w:val="0"/>
        <w:autoSpaceDN w:val="0"/>
        <w:adjustRightInd w:val="0"/>
        <w:spacing w:before="0"/>
        <w:rPr>
          <w:rFonts w:eastAsia="Calibri" w:cs="Arial"/>
          <w:color w:val="000000"/>
        </w:rPr>
      </w:pPr>
      <w:r w:rsidRPr="00FB30D0">
        <w:rPr>
          <w:rFonts w:eastAsia="Calibri" w:cs="Arial"/>
          <w:color w:val="000000"/>
        </w:rPr>
        <w:t xml:space="preserve">-Угао нагиба носећих транспортних ваљака </w:t>
      </w:r>
      <w:r w:rsidRPr="00FB30D0">
        <w:rPr>
          <w:rFonts w:ascii="Cambria Math" w:eastAsia="Calibri" w:hAnsi="Cambria Math" w:cs="Cambria Math"/>
          <w:color w:val="000000"/>
        </w:rPr>
        <w:t>𝜆</w:t>
      </w:r>
      <w:r w:rsidRPr="00FB30D0">
        <w:rPr>
          <w:rFonts w:eastAsia="Calibri" w:cs="Arial"/>
          <w:color w:val="000000"/>
        </w:rPr>
        <w:t xml:space="preserve">=30° </w:t>
      </w:r>
    </w:p>
    <w:p w14:paraId="336A88D9" w14:textId="77777777" w:rsidR="00FB30D0" w:rsidRPr="00FB30D0" w:rsidRDefault="00FB30D0" w:rsidP="00FB30D0">
      <w:pPr>
        <w:spacing w:before="0" w:line="216" w:lineRule="auto"/>
        <w:rPr>
          <w:rFonts w:ascii="Cambria Math" w:eastAsia="Calibri" w:hAnsi="Cambria Math" w:cs="Cambria Math"/>
        </w:rPr>
      </w:pPr>
      <w:r w:rsidRPr="00FB30D0">
        <w:rPr>
          <w:rFonts w:ascii="Calibri" w:eastAsia="Calibri" w:hAnsi="Calibri"/>
        </w:rPr>
        <w:t>-</w:t>
      </w:r>
      <w:r w:rsidRPr="00FB30D0">
        <w:rPr>
          <w:rFonts w:eastAsia="Calibri" w:cs="Arial"/>
        </w:rPr>
        <w:t xml:space="preserve">Ширина траке </w:t>
      </w:r>
      <w:r w:rsidRPr="00FB30D0">
        <w:rPr>
          <w:rFonts w:ascii="Cambria Math" w:eastAsia="Calibri" w:hAnsi="Cambria Math" w:cs="Cambria Math"/>
        </w:rPr>
        <w:t>𝐵</w:t>
      </w:r>
      <w:r w:rsidRPr="00FB30D0">
        <w:rPr>
          <w:rFonts w:eastAsia="Calibri" w:cs="Arial"/>
        </w:rPr>
        <w:t>=1200</w:t>
      </w:r>
      <w:r w:rsidRPr="00FB30D0">
        <w:rPr>
          <w:rFonts w:ascii="Cambria Math" w:eastAsia="Calibri" w:hAnsi="Cambria Math" w:cs="Cambria Math"/>
        </w:rPr>
        <w:t>𝑚𝑚</w:t>
      </w:r>
    </w:p>
    <w:p w14:paraId="1910CC5E" w14:textId="77777777" w:rsidR="00FB30D0" w:rsidRPr="00FB30D0" w:rsidRDefault="00FB30D0" w:rsidP="00FB30D0">
      <w:pPr>
        <w:spacing w:before="0" w:line="216" w:lineRule="auto"/>
        <w:rPr>
          <w:rFonts w:ascii="Cambria Math" w:eastAsia="Calibri" w:hAnsi="Cambria Math" w:cs="Cambria Math"/>
        </w:rPr>
      </w:pPr>
      <w:r w:rsidRPr="00FB30D0">
        <w:rPr>
          <w:rFonts w:eastAsia="Calibri" w:cs="Arial"/>
        </w:rPr>
        <w:t xml:space="preserve">-Дужина транспортера </w:t>
      </w:r>
      <w:r w:rsidRPr="00FB30D0">
        <w:rPr>
          <w:rFonts w:ascii="Cambria Math" w:eastAsia="Calibri" w:hAnsi="Cambria Math" w:cs="Cambria Math"/>
        </w:rPr>
        <w:t>𝐿 = 390,1𝑚</w:t>
      </w:r>
    </w:p>
    <w:p w14:paraId="347CFC54"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-Дужина транспортера (хоризонтална) </w:t>
      </w:r>
      <w:r w:rsidRPr="00FB30D0">
        <w:rPr>
          <w:rFonts w:eastAsia="Calibri" w:cs="Arial"/>
          <w:i/>
          <w:iCs/>
        </w:rPr>
        <w:t xml:space="preserve">L=389,2m </w:t>
      </w:r>
    </w:p>
    <w:p w14:paraId="39E8F59D" w14:textId="77777777" w:rsidR="00FB30D0" w:rsidRPr="00FB30D0" w:rsidRDefault="00FB30D0" w:rsidP="00E81801">
      <w:pPr>
        <w:numPr>
          <w:ilvl w:val="0"/>
          <w:numId w:val="126"/>
        </w:numPr>
        <w:tabs>
          <w:tab w:val="left" w:pos="720"/>
          <w:tab w:val="left" w:pos="7371"/>
        </w:tabs>
        <w:spacing w:before="0" w:after="40" w:line="259" w:lineRule="auto"/>
        <w:ind w:left="1701"/>
        <w:contextualSpacing/>
        <w:jc w:val="left"/>
        <w:rPr>
          <w:rFonts w:eastAsia="Calibri" w:cs="Arial"/>
        </w:rPr>
      </w:pPr>
      <w:r w:rsidRPr="00FB30D0">
        <w:rPr>
          <w:rFonts w:eastAsia="Calibri" w:cs="Arial"/>
        </w:rPr>
        <w:t xml:space="preserve">деоница 0-1, хоризонтална </w:t>
      </w:r>
      <m:oMath>
        <m:sSub>
          <m:sSubPr>
            <m:ctrlPr>
              <w:rPr>
                <w:rFonts w:ascii="Cambria Math" w:eastAsia="Calibri" w:hAnsi="Cambria Math" w:cs="Arial"/>
                <w:i/>
              </w:rPr>
            </m:ctrlPr>
          </m:sSubPr>
          <m:e>
            <m:r>
              <w:rPr>
                <w:rFonts w:ascii="Cambria Math" w:eastAsia="Calibri" w:hAnsi="Cambria Math" w:cs="Arial"/>
              </w:rPr>
              <m:t>δ</m:t>
            </m:r>
          </m:e>
          <m:sub>
            <m:r>
              <w:rPr>
                <w:rFonts w:ascii="Cambria Math" w:eastAsia="Calibri" w:hAnsi="Cambria Math" w:cs="Arial"/>
              </w:rPr>
              <m:t>1</m:t>
            </m:r>
          </m:sub>
        </m:sSub>
        <m:r>
          <w:rPr>
            <w:rFonts w:ascii="Cambria Math" w:eastAsia="Calibri" w:hAnsi="Cambria Math" w:cs="Arial"/>
          </w:rPr>
          <m:t>=0°</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1</m:t>
            </m:r>
          </m:sub>
        </m:sSub>
        <m:r>
          <w:rPr>
            <w:rFonts w:ascii="Cambria Math" w:eastAsia="Calibri" w:hAnsi="Cambria Math" w:cs="Arial"/>
          </w:rPr>
          <m:t>=327,3m</m:t>
        </m:r>
      </m:oMath>
    </w:p>
    <w:p w14:paraId="39234C5F" w14:textId="77777777" w:rsidR="00FB30D0" w:rsidRPr="00FB30D0" w:rsidRDefault="00FB30D0" w:rsidP="00E81801">
      <w:pPr>
        <w:numPr>
          <w:ilvl w:val="0"/>
          <w:numId w:val="126"/>
        </w:numPr>
        <w:tabs>
          <w:tab w:val="left" w:pos="720"/>
          <w:tab w:val="left" w:pos="7371"/>
        </w:tabs>
        <w:spacing w:before="0" w:after="40" w:line="259" w:lineRule="auto"/>
        <w:ind w:left="1701"/>
        <w:contextualSpacing/>
        <w:jc w:val="left"/>
        <w:rPr>
          <w:rFonts w:eastAsia="Calibri" w:cs="Arial"/>
        </w:rPr>
      </w:pPr>
      <w:r w:rsidRPr="00FB30D0">
        <w:rPr>
          <w:rFonts w:eastAsia="Calibri" w:cs="Arial"/>
        </w:rPr>
        <w:lastRenderedPageBreak/>
        <w:t xml:space="preserve">деоница 1-2, под нагибом </w:t>
      </w:r>
      <m:oMath>
        <m:sSub>
          <m:sSubPr>
            <m:ctrlPr>
              <w:rPr>
                <w:rFonts w:ascii="Cambria Math" w:eastAsia="Calibri" w:hAnsi="Cambria Math" w:cs="Arial"/>
                <w:i/>
              </w:rPr>
            </m:ctrlPr>
          </m:sSubPr>
          <m:e>
            <m:r>
              <w:rPr>
                <w:rFonts w:ascii="Cambria Math" w:eastAsia="Calibri" w:hAnsi="Cambria Math" w:cs="Arial"/>
              </w:rPr>
              <m:t>δ</m:t>
            </m:r>
          </m:e>
          <m:sub>
            <m:r>
              <w:rPr>
                <w:rFonts w:ascii="Cambria Math" w:eastAsia="Calibri" w:hAnsi="Cambria Math" w:cs="Arial"/>
              </w:rPr>
              <m:t>2</m:t>
            </m:r>
          </m:sub>
        </m:sSub>
        <m:r>
          <w:rPr>
            <w:rFonts w:ascii="Cambria Math" w:eastAsia="Calibri" w:hAnsi="Cambria Math" w:cs="Arial"/>
          </w:rPr>
          <m:t>=10,53°</m:t>
        </m:r>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2</m:t>
            </m:r>
          </m:sub>
        </m:sSub>
        <m:r>
          <w:rPr>
            <w:rFonts w:ascii="Cambria Math" w:eastAsia="Calibri" w:hAnsi="Cambria Math" w:cs="Arial"/>
          </w:rPr>
          <m:t>=62,8m</m:t>
        </m:r>
      </m:oMath>
    </w:p>
    <w:p w14:paraId="1A35A52A" w14:textId="77777777" w:rsidR="00FB30D0" w:rsidRPr="00FB30D0" w:rsidRDefault="00FB30D0" w:rsidP="00FB30D0">
      <w:pPr>
        <w:tabs>
          <w:tab w:val="left" w:pos="720"/>
          <w:tab w:val="left" w:pos="7371"/>
        </w:tabs>
        <w:spacing w:before="0" w:after="40"/>
        <w:contextualSpacing/>
        <w:rPr>
          <w:rFonts w:eastAsia="Calibri" w:cs="Arial"/>
        </w:rPr>
      </w:pPr>
      <w:r w:rsidRPr="00FB30D0">
        <w:rPr>
          <w:rFonts w:eastAsia="Calibri" w:cs="Arial"/>
        </w:rPr>
        <w:t xml:space="preserve">                      -    транспортна висина</w:t>
      </w:r>
      <m:oMath>
        <m:r>
          <w:rPr>
            <w:rFonts w:ascii="Cambria Math" w:eastAsia="Calibri" w:hAnsi="Cambria Math" w:cs="Arial"/>
          </w:rPr>
          <m:t xml:space="preserve">  H=11,5m</m:t>
        </m:r>
      </m:oMath>
    </w:p>
    <w:p w14:paraId="170E0F22" w14:textId="77777777" w:rsidR="00FB30D0" w:rsidRPr="00FB30D0" w:rsidRDefault="00FB30D0" w:rsidP="00FB30D0">
      <w:pPr>
        <w:autoSpaceDE w:val="0"/>
        <w:autoSpaceDN w:val="0"/>
        <w:adjustRightInd w:val="0"/>
        <w:spacing w:before="0"/>
        <w:rPr>
          <w:rFonts w:eastAsia="Calibri" w:cs="Arial"/>
        </w:rPr>
      </w:pPr>
    </w:p>
    <w:p w14:paraId="11673AC9"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noProof/>
        </w:rPr>
        <w:drawing>
          <wp:inline distT="0" distB="0" distL="0" distR="0" wp14:anchorId="7517FFDA" wp14:editId="34BF4110">
            <wp:extent cx="4820285" cy="17198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lum bright="-100000" contrast="100000"/>
                      <a:extLst>
                        <a:ext uri="{28A0092B-C50C-407E-A947-70E740481C1C}">
                          <a14:useLocalDpi xmlns:a14="http://schemas.microsoft.com/office/drawing/2010/main" val="0"/>
                        </a:ext>
                      </a:extLst>
                    </a:blip>
                    <a:srcRect l="7900" t="12613" r="7666" b="15525"/>
                    <a:stretch/>
                  </pic:blipFill>
                  <pic:spPr bwMode="auto">
                    <a:xfrm>
                      <a:off x="0" y="0"/>
                      <a:ext cx="4837233" cy="1725847"/>
                    </a:xfrm>
                    <a:prstGeom prst="rect">
                      <a:avLst/>
                    </a:prstGeom>
                    <a:noFill/>
                    <a:ln>
                      <a:noFill/>
                    </a:ln>
                    <a:extLst>
                      <a:ext uri="{53640926-AAD7-44D8-BBD7-CCE9431645EC}">
                        <a14:shadowObscured xmlns:a14="http://schemas.microsoft.com/office/drawing/2010/main"/>
                      </a:ext>
                    </a:extLst>
                  </pic:spPr>
                </pic:pic>
              </a:graphicData>
            </a:graphic>
          </wp:inline>
        </w:drawing>
      </w:r>
    </w:p>
    <w:p w14:paraId="4046E3AC" w14:textId="77777777" w:rsidR="00FB30D0" w:rsidRPr="00FB30D0" w:rsidRDefault="00FB30D0" w:rsidP="00FB30D0">
      <w:pPr>
        <w:tabs>
          <w:tab w:val="left" w:pos="720"/>
        </w:tabs>
        <w:spacing w:before="0" w:after="40"/>
        <w:rPr>
          <w:rFonts w:eastAsia="Calibri" w:cs="Arial"/>
        </w:rPr>
      </w:pPr>
      <w:r w:rsidRPr="00FB30D0">
        <w:rPr>
          <w:rFonts w:eastAsia="Calibri" w:cs="Arial"/>
        </w:rPr>
        <w:t xml:space="preserve">                                              Слика бр.14 – Транспортер Т11</w:t>
      </w:r>
    </w:p>
    <w:p w14:paraId="7A990F3A" w14:textId="77777777" w:rsidR="00FB30D0" w:rsidRPr="00FB30D0" w:rsidRDefault="00FB30D0" w:rsidP="00FB30D0">
      <w:pPr>
        <w:spacing w:before="0" w:line="216" w:lineRule="auto"/>
        <w:rPr>
          <w:rFonts w:cs="Arial"/>
          <w:bCs/>
        </w:rPr>
      </w:pPr>
    </w:p>
    <w:p w14:paraId="5CEA2ACA"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Погонска станица транспортера Т-11 се поставља у пресипној кули изнад бункера Мокресепарације на висинској коти +11.053m. Састоји се од носача погонске станице на коме сеналази погонски бубањ, отклонски бубањ, сипка са одбојном плочом, брисач траке и гребачбубња. Носач погонске станице је вијчаним везама причвршћен за конструкцију пресипне куле.</w:t>
      </w:r>
    </w:p>
    <w:p w14:paraId="1E787801"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Погонски агрегат преко спојнице са прирубницом преноси обртни момент на вратилопогонског бубња и преко зглоба погона је везан са подном конструкцијом пресипне куле.</w:t>
      </w:r>
    </w:p>
    <w:p w14:paraId="0EA07211"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Повратна станица транспортера Т-11 се поставља испод пресипног левка за усмеравањематеријала са транспортера Т-10. На носачу повратне станице налазе се повратни и отклонскибубањ. Носач повратне станице је вијчаним везама причвршћен за анкере темеља унутарпресипне куле.</w:t>
      </w:r>
    </w:p>
    <w:p w14:paraId="3C44B664" w14:textId="77777777" w:rsidR="00FB30D0" w:rsidRPr="00FB30D0" w:rsidRDefault="00FB30D0" w:rsidP="00FB30D0">
      <w:pPr>
        <w:spacing w:before="0" w:line="259" w:lineRule="auto"/>
        <w:ind w:firstLine="720"/>
        <w:rPr>
          <w:rFonts w:eastAsia="Calibri" w:cs="Arial"/>
        </w:rPr>
      </w:pPr>
      <w:r w:rsidRPr="00FB30D0">
        <w:rPr>
          <w:rFonts w:eastAsia="Calibri" w:cs="Arial"/>
        </w:rPr>
        <w:t>Линија транспортера између погонске и повратне станице састоји се из две деонице. Првахоризонтална деоница од повратне станице на висинској коти +0.000mm дужине 327,3m. Другакоса деоница под нагибом од 10,5° дужине 62,8m којом се транспортер издиже до висинске коте+11.053m..</w:t>
      </w:r>
    </w:p>
    <w:p w14:paraId="3315E75B"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На транспортер Т-11 материјал долази са транспортера Т-10. Утоварно место натранспортер чине странице чланка на којима се налазе канате за пријем материјала. Између жичаре и нове утоварне станице постављен је затезни уређај траке којим се затезање врши преко затезног бубња уграђеног у носач са теговима а који се креће вертикално горе – доле</w:t>
      </w:r>
    </w:p>
    <w:p w14:paraId="6A595D68"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Транспортер Т11 је укупне дужине 371m, од чега се 343m налази на тлу, а 28m поконструкцији на висини, у виду отвореног транспортера.Конструкција транспортера Т11 је већим делом састављена од основних машинскихелемената, носача траке – чланака који се ослањају на армирано-бетонске носаче – прагове.Поред траке предвиђена је ревизиона стаза за приступ механизације и опслуживање исте.</w:t>
      </w:r>
    </w:p>
    <w:p w14:paraId="01614656"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На делу трасе транспортера од укрштања са Жичаром до Истоварне станице, носачитраке се подижу на висину, и на овом делу трасе предвиђено је постављање носачатранспортера на конструкцију отвореног типа, по типу конструкције сличну конструкцији под нагибом за транспортер Т10 на делу1. На овом делу трасе налази се затезни уређај, па је конструкција носача постављена на по два стуба, пре и после затезног уређаја.</w:t>
      </w:r>
    </w:p>
    <w:p w14:paraId="0BD405C5" w14:textId="77777777" w:rsidR="00FB30D0" w:rsidRPr="00FB30D0" w:rsidRDefault="00FB30D0" w:rsidP="00FB30D0">
      <w:pPr>
        <w:spacing w:before="0" w:line="216" w:lineRule="auto"/>
        <w:rPr>
          <w:rFonts w:ascii="Calibri" w:eastAsia="Calibri" w:hAnsi="Calibri" w:cs="Arial"/>
          <w:noProof/>
          <w:color w:val="FF0000"/>
        </w:rPr>
      </w:pPr>
    </w:p>
    <w:p w14:paraId="5FEE16B4" w14:textId="77777777" w:rsidR="00FB30D0" w:rsidRPr="00FB30D0" w:rsidRDefault="00FB30D0" w:rsidP="00FB30D0">
      <w:pPr>
        <w:spacing w:before="0" w:line="259" w:lineRule="auto"/>
        <w:jc w:val="center"/>
        <w:rPr>
          <w:rFonts w:eastAsia="Calibri" w:cs="Arial"/>
        </w:rPr>
      </w:pPr>
      <w:r w:rsidRPr="00FB30D0">
        <w:rPr>
          <w:rFonts w:eastAsia="Calibri" w:cs="Arial"/>
          <w:noProof/>
        </w:rPr>
        <w:drawing>
          <wp:inline distT="0" distB="0" distL="0" distR="0" wp14:anchorId="282FC7D3" wp14:editId="4C11A84B">
            <wp:extent cx="6016625" cy="145542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016625" cy="1455420"/>
                    </a:xfrm>
                    <a:prstGeom prst="rect">
                      <a:avLst/>
                    </a:prstGeom>
                  </pic:spPr>
                </pic:pic>
              </a:graphicData>
            </a:graphic>
          </wp:inline>
        </w:drawing>
      </w:r>
    </w:p>
    <w:p w14:paraId="4BE9EF50" w14:textId="77777777" w:rsidR="00FB30D0" w:rsidRPr="00FB30D0" w:rsidRDefault="00FB30D0" w:rsidP="00FB30D0">
      <w:pPr>
        <w:tabs>
          <w:tab w:val="left" w:pos="720"/>
          <w:tab w:val="left" w:pos="7371"/>
        </w:tabs>
        <w:spacing w:before="0" w:after="40"/>
        <w:contextualSpacing/>
        <w:rPr>
          <w:rFonts w:eastAsia="Calibri" w:cs="Arial"/>
        </w:rPr>
      </w:pPr>
      <w:r w:rsidRPr="00FB30D0">
        <w:rPr>
          <w:rFonts w:eastAsia="Calibri" w:cs="Arial"/>
        </w:rPr>
        <w:t xml:space="preserve">                                   Слика бр. 15 – Траса транспортера Т-11</w:t>
      </w:r>
    </w:p>
    <w:p w14:paraId="688EB237" w14:textId="77777777" w:rsidR="00FB30D0" w:rsidRPr="00FB30D0" w:rsidRDefault="00FB30D0" w:rsidP="00FB30D0">
      <w:pPr>
        <w:spacing w:before="0" w:line="216" w:lineRule="auto"/>
        <w:rPr>
          <w:rFonts w:cs="Arial"/>
          <w:bCs/>
        </w:rPr>
      </w:pPr>
    </w:p>
    <w:p w14:paraId="4557E63C" w14:textId="77777777" w:rsidR="00FB30D0" w:rsidRPr="00FB30D0" w:rsidRDefault="00FB30D0" w:rsidP="00FB30D0">
      <w:pPr>
        <w:autoSpaceDE w:val="0"/>
        <w:autoSpaceDN w:val="0"/>
        <w:adjustRightInd w:val="0"/>
        <w:spacing w:before="0"/>
        <w:jc w:val="left"/>
        <w:rPr>
          <w:rFonts w:eastAsia="Calibri" w:cs="Arial"/>
          <w:b/>
          <w:bCs/>
        </w:rPr>
      </w:pPr>
      <w:r w:rsidRPr="00FB30D0">
        <w:rPr>
          <w:rFonts w:eastAsia="Calibri" w:cs="Arial"/>
          <w:b/>
          <w:bCs/>
        </w:rPr>
        <w:lastRenderedPageBreak/>
        <w:t>А.12 Везни транспортер Т-11а</w:t>
      </w:r>
    </w:p>
    <w:p w14:paraId="5828681B"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Везни транспортер T-11а допрема угаљ од нове до старе истоварне станице (випера).Транспортер израдити и уградити по цртежу број 3424.00.00.00 на ком је приказан је склоп везног транспортера Т-11а са свим својим подсклоповима</w:t>
      </w:r>
    </w:p>
    <w:p w14:paraId="212ECB9F" w14:textId="77777777" w:rsidR="00FB30D0" w:rsidRPr="00FB30D0" w:rsidRDefault="00FB30D0" w:rsidP="00FB30D0">
      <w:pPr>
        <w:autoSpaceDE w:val="0"/>
        <w:autoSpaceDN w:val="0"/>
        <w:adjustRightInd w:val="0"/>
        <w:spacing w:before="0"/>
        <w:jc w:val="left"/>
        <w:rPr>
          <w:rFonts w:eastAsia="Calibri" w:cs="Arial"/>
        </w:rPr>
      </w:pPr>
    </w:p>
    <w:p w14:paraId="1B465740"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Карактеристике везног транспортера Т-10а су:</w:t>
      </w:r>
    </w:p>
    <w:p w14:paraId="748DE679" w14:textId="77777777" w:rsidR="00FB30D0" w:rsidRPr="00FB30D0" w:rsidRDefault="00FB30D0" w:rsidP="00FB30D0">
      <w:pPr>
        <w:autoSpaceDE w:val="0"/>
        <w:autoSpaceDN w:val="0"/>
        <w:adjustRightInd w:val="0"/>
        <w:spacing w:before="0"/>
        <w:jc w:val="left"/>
        <w:rPr>
          <w:rFonts w:ascii="Cambria Math" w:eastAsia="Calibri" w:hAnsi="Cambria Math" w:cs="Cambria Math"/>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ширина траке </w:t>
      </w:r>
      <w:r w:rsidRPr="00FB30D0">
        <w:rPr>
          <w:rFonts w:ascii="Cambria Math" w:eastAsia="Calibri" w:hAnsi="Cambria Math" w:cs="Cambria Math"/>
        </w:rPr>
        <w:t>𝐵 = 1200𝑚𝑚</w:t>
      </w:r>
    </w:p>
    <w:p w14:paraId="02CFA0F4" w14:textId="77777777" w:rsidR="00FB30D0" w:rsidRPr="00FB30D0" w:rsidRDefault="00FB30D0" w:rsidP="00FB30D0">
      <w:pPr>
        <w:autoSpaceDE w:val="0"/>
        <w:autoSpaceDN w:val="0"/>
        <w:adjustRightInd w:val="0"/>
        <w:spacing w:before="0"/>
        <w:jc w:val="left"/>
        <w:rPr>
          <w:rFonts w:ascii="Cambria Math" w:eastAsia="Calibri" w:hAnsi="Cambria Math" w:cs="Cambria Math"/>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највећи капацитет </w:t>
      </w:r>
      <w:r w:rsidRPr="00FB30D0">
        <w:rPr>
          <w:rFonts w:ascii="Cambria Math" w:eastAsia="Calibri" w:hAnsi="Cambria Math" w:cs="Cambria Math"/>
        </w:rPr>
        <w:t>𝑄</w:t>
      </w:r>
      <w:r w:rsidRPr="00FB30D0">
        <w:rPr>
          <w:rFonts w:ascii="Cambria Math" w:eastAsia="Calibri" w:hAnsi="Cambria Math" w:cs="Cambria Math"/>
          <w:sz w:val="16"/>
          <w:szCs w:val="16"/>
        </w:rPr>
        <w:t xml:space="preserve">𝑚𝑎𝑥 </w:t>
      </w:r>
      <w:r w:rsidRPr="00FB30D0">
        <w:rPr>
          <w:rFonts w:ascii="Cambria Math" w:eastAsia="Calibri" w:hAnsi="Cambria Math" w:cs="Cambria Math"/>
        </w:rPr>
        <w:t>= 850𝑡/ℎ</w:t>
      </w:r>
    </w:p>
    <w:p w14:paraId="725E60D1" w14:textId="77777777" w:rsidR="00FB30D0" w:rsidRPr="00FB30D0" w:rsidRDefault="00FB30D0" w:rsidP="00FB30D0">
      <w:pPr>
        <w:autoSpaceDE w:val="0"/>
        <w:autoSpaceDN w:val="0"/>
        <w:adjustRightInd w:val="0"/>
        <w:spacing w:before="0"/>
        <w:jc w:val="left"/>
        <w:rPr>
          <w:rFonts w:ascii="Cambria Math" w:eastAsia="Calibri" w:hAnsi="Cambria Math" w:cs="Cambria Math"/>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брзина траке </w:t>
      </w:r>
      <w:r w:rsidRPr="00FB30D0">
        <w:rPr>
          <w:rFonts w:ascii="Cambria Math" w:eastAsia="Calibri" w:hAnsi="Cambria Math" w:cs="Cambria Math"/>
        </w:rPr>
        <w:t>𝑣 = 3,05𝑚/𝑠</w:t>
      </w:r>
    </w:p>
    <w:p w14:paraId="29B52A44" w14:textId="77777777" w:rsidR="00FB30D0" w:rsidRPr="00FB30D0" w:rsidRDefault="00FB30D0" w:rsidP="00FB30D0">
      <w:pPr>
        <w:autoSpaceDE w:val="0"/>
        <w:autoSpaceDN w:val="0"/>
        <w:adjustRightInd w:val="0"/>
        <w:spacing w:before="0"/>
        <w:jc w:val="left"/>
        <w:rPr>
          <w:rFonts w:ascii="Cambria Math" w:eastAsia="Calibri" w:hAnsi="Cambria Math" w:cs="Cambria Math"/>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дужина транспортера </w:t>
      </w:r>
      <w:r w:rsidRPr="00FB30D0">
        <w:rPr>
          <w:rFonts w:ascii="Cambria Math" w:eastAsia="Calibri" w:hAnsi="Cambria Math" w:cs="Cambria Math"/>
        </w:rPr>
        <w:t>𝐿 = 37,67𝑚</w:t>
      </w:r>
    </w:p>
    <w:p w14:paraId="26233252" w14:textId="77777777" w:rsidR="00FB30D0" w:rsidRPr="00FB30D0" w:rsidRDefault="00FB30D0" w:rsidP="00FB30D0">
      <w:pPr>
        <w:autoSpaceDE w:val="0"/>
        <w:autoSpaceDN w:val="0"/>
        <w:adjustRightInd w:val="0"/>
        <w:spacing w:before="0"/>
        <w:jc w:val="left"/>
        <w:rPr>
          <w:rFonts w:ascii="Cambria Math" w:eastAsia="Calibri" w:hAnsi="Cambria Math" w:cs="Cambria Math"/>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угао ролни </w:t>
      </w:r>
      <w:r w:rsidRPr="00FB30D0">
        <w:rPr>
          <w:rFonts w:ascii="Cambria Math" w:eastAsia="Calibri" w:hAnsi="Cambria Math" w:cs="Cambria Math"/>
        </w:rPr>
        <w:t>𝜆 = 30°</w:t>
      </w:r>
    </w:p>
    <w:p w14:paraId="2F4E2F6F" w14:textId="77777777" w:rsidR="00FB30D0" w:rsidRPr="00FB30D0" w:rsidRDefault="00FB30D0" w:rsidP="00FB30D0">
      <w:pPr>
        <w:autoSpaceDE w:val="0"/>
        <w:autoSpaceDN w:val="0"/>
        <w:adjustRightInd w:val="0"/>
        <w:spacing w:before="0"/>
        <w:jc w:val="left"/>
        <w:rPr>
          <w:rFonts w:ascii="Cambria Math" w:eastAsia="Calibri" w:hAnsi="Cambria Math" w:cs="Cambria Math"/>
          <w:i/>
        </w:rPr>
      </w:pPr>
      <w:r w:rsidRPr="00FB30D0">
        <w:rPr>
          <w:rFonts w:eastAsia="Calibri" w:cs="Arial"/>
        </w:rPr>
        <w:t xml:space="preserve"> - транспортна висина</w:t>
      </w:r>
      <m:oMath>
        <m:r>
          <w:rPr>
            <w:rFonts w:ascii="Cambria Math" w:eastAsia="Calibri" w:hAnsi="Cambria Math" w:cs="Arial"/>
          </w:rPr>
          <m:t xml:space="preserve">  H=0</m:t>
        </m:r>
      </m:oMath>
    </w:p>
    <w:p w14:paraId="657E7F47" w14:textId="77777777" w:rsidR="00FB30D0" w:rsidRPr="00FB30D0" w:rsidRDefault="00FB30D0" w:rsidP="00FB30D0">
      <w:pPr>
        <w:spacing w:before="0" w:line="259" w:lineRule="auto"/>
        <w:jc w:val="left"/>
        <w:rPr>
          <w:rFonts w:eastAsia="Calibri" w:cs="Arial"/>
        </w:rPr>
      </w:pPr>
      <w:r w:rsidRPr="00FB30D0">
        <w:rPr>
          <w:rFonts w:ascii="Cambria Math" w:eastAsia="Calibri" w:hAnsi="Cambria Math" w:cs="Cambria Math"/>
        </w:rPr>
        <w:t>-</w:t>
      </w:r>
      <w:r w:rsidRPr="00FB30D0">
        <w:rPr>
          <w:rFonts w:eastAsia="Calibri" w:cs="Arial"/>
        </w:rPr>
        <w:t>транспортна трака је</w:t>
      </w:r>
      <w:r w:rsidRPr="00FB30D0">
        <w:rPr>
          <w:rFonts w:eastAsia="Calibri" w:cs="Arial"/>
          <w:i/>
          <w:iCs/>
        </w:rPr>
        <w:t>EP 500/3 5+3mm N</w:t>
      </w:r>
    </w:p>
    <w:p w14:paraId="40E5AB59" w14:textId="77777777" w:rsidR="00FB30D0" w:rsidRPr="00FB30D0" w:rsidRDefault="00FB30D0" w:rsidP="00FB30D0">
      <w:pPr>
        <w:autoSpaceDE w:val="0"/>
        <w:autoSpaceDN w:val="0"/>
        <w:adjustRightInd w:val="0"/>
        <w:spacing w:before="0"/>
        <w:jc w:val="center"/>
        <w:rPr>
          <w:rFonts w:ascii="Cambria Math" w:eastAsia="Calibri" w:hAnsi="Cambria Math" w:cs="Cambria Math"/>
        </w:rPr>
      </w:pPr>
      <w:r w:rsidRPr="00FB30D0">
        <w:rPr>
          <w:rFonts w:cs="Arial"/>
          <w:bCs/>
          <w:noProof/>
        </w:rPr>
        <w:drawing>
          <wp:inline distT="0" distB="0" distL="0" distR="0" wp14:anchorId="5C721964" wp14:editId="2044EA7F">
            <wp:extent cx="4686300" cy="817098"/>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srcRect/>
                    <a:stretch>
                      <a:fillRect/>
                    </a:stretch>
                  </pic:blipFill>
                  <pic:spPr bwMode="auto">
                    <a:xfrm>
                      <a:off x="0" y="0"/>
                      <a:ext cx="4730138" cy="824742"/>
                    </a:xfrm>
                    <a:prstGeom prst="rect">
                      <a:avLst/>
                    </a:prstGeom>
                    <a:noFill/>
                    <a:ln w="9525">
                      <a:noFill/>
                      <a:miter lim="800000"/>
                      <a:headEnd/>
                      <a:tailEnd/>
                    </a:ln>
                  </pic:spPr>
                </pic:pic>
              </a:graphicData>
            </a:graphic>
          </wp:inline>
        </w:drawing>
      </w:r>
    </w:p>
    <w:p w14:paraId="45EB4608" w14:textId="77777777" w:rsidR="00FB30D0" w:rsidRPr="00FB30D0" w:rsidRDefault="00FB30D0" w:rsidP="00FB30D0">
      <w:pPr>
        <w:spacing w:before="0" w:line="216" w:lineRule="auto"/>
        <w:jc w:val="center"/>
        <w:rPr>
          <w:rFonts w:cs="Arial"/>
          <w:bCs/>
        </w:rPr>
      </w:pPr>
      <w:r w:rsidRPr="00FB30D0">
        <w:rPr>
          <w:rFonts w:eastAsia="Calibri" w:cs="Arial"/>
        </w:rPr>
        <w:t>Слика бр. 16 – Везни транспортер T-11а</w:t>
      </w:r>
    </w:p>
    <w:p w14:paraId="6DEA6C6E" w14:textId="77777777" w:rsidR="00FB30D0" w:rsidRPr="00FB30D0" w:rsidRDefault="00FB30D0" w:rsidP="00FB30D0">
      <w:pPr>
        <w:autoSpaceDE w:val="0"/>
        <w:autoSpaceDN w:val="0"/>
        <w:adjustRightInd w:val="0"/>
        <w:spacing w:before="0"/>
        <w:jc w:val="left"/>
        <w:rPr>
          <w:rFonts w:ascii="Cambria Math" w:eastAsia="Calibri" w:hAnsi="Cambria Math" w:cs="Cambria Math"/>
        </w:rPr>
      </w:pPr>
    </w:p>
    <w:p w14:paraId="554EBBC2"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Транспортером Т-11угаљ се допрема до нове истоварне станице. Са транспортера Т-11 материјал пролази кроз трокраку сипку (цртеж број 3378.00.00.00- усипно место истоварне станице), односно у бункер нове истоварне станице или на везни транспортер Т-11а, што се регулише колицима унутар сипке. </w:t>
      </w:r>
    </w:p>
    <w:p w14:paraId="4885EECC"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Погон везног транспортера Т-11а је са фреквентном регулацијом и налази се на згради</w:t>
      </w:r>
    </w:p>
    <w:p w14:paraId="5526E279"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Випера.</w:t>
      </w:r>
      <w:r w:rsidRPr="00FB30D0">
        <w:rPr>
          <w:rFonts w:cs="Arial"/>
          <w:b/>
          <w:bCs/>
          <w:color w:val="FF0000"/>
        </w:rPr>
        <w:tab/>
      </w:r>
    </w:p>
    <w:p w14:paraId="4FCB180B" w14:textId="77777777" w:rsidR="00FB30D0" w:rsidRPr="00FB30D0" w:rsidRDefault="00FB30D0" w:rsidP="00FB30D0">
      <w:pPr>
        <w:spacing w:before="0" w:line="216" w:lineRule="auto"/>
        <w:rPr>
          <w:rFonts w:cs="Arial"/>
          <w:b/>
          <w:bCs/>
        </w:rPr>
      </w:pPr>
      <w:r w:rsidRPr="00FB30D0">
        <w:rPr>
          <w:rFonts w:cs="Arial"/>
          <w:b/>
          <w:bCs/>
        </w:rPr>
        <w:t>А.13 Истоварна станица нови бункер</w:t>
      </w:r>
    </w:p>
    <w:p w14:paraId="3D6640E7" w14:textId="77777777" w:rsidR="00FB30D0" w:rsidRPr="00FB30D0" w:rsidRDefault="00FB30D0" w:rsidP="00FB30D0">
      <w:pPr>
        <w:spacing w:before="0" w:line="216" w:lineRule="auto"/>
        <w:rPr>
          <w:rFonts w:cs="Arial"/>
          <w:b/>
          <w:bCs/>
        </w:rPr>
      </w:pPr>
    </w:p>
    <w:p w14:paraId="16D4AEC5"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 xml:space="preserve">Транспортер Т-11 завршава се на новом објекту истоварне станице. Испод пресипатранспортера Т-11 уграђује се троделни левак који се израђује по цртежу бр. 3378.00.00.00,а испод левка везни транспортер Т-11а. Везнитранспортер Т-11а је хоризонталан. </w:t>
      </w:r>
    </w:p>
    <w:p w14:paraId="78416EAA"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У троделном левку смештена су колица која покрећехидро-цилиндар. Колица имају два положаја која ће се обележити крајњим (граничним) прекидачима (искључивачима). У једном положају материјал кроз два симетрична крака левка пуни бункер нове истоварне станице, доксе у другом положају колица материјал преусмерава на везни транспортер Т-11а, а њиме увипер.</w:t>
      </w:r>
    </w:p>
    <w:p w14:paraId="013F6B52" w14:textId="77777777" w:rsidR="00FB30D0" w:rsidRPr="00FB30D0" w:rsidRDefault="00FB30D0" w:rsidP="00FB30D0">
      <w:pPr>
        <w:autoSpaceDE w:val="0"/>
        <w:autoSpaceDN w:val="0"/>
        <w:adjustRightInd w:val="0"/>
        <w:spacing w:before="0"/>
        <w:rPr>
          <w:rFonts w:eastAsia="Calibri" w:cs="Arial"/>
        </w:rPr>
      </w:pPr>
    </w:p>
    <w:p w14:paraId="7904CA21"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Капацитет нове истоварне станице се повећава тако што се дограђује део изнадпостојећег бункера.</w:t>
      </w:r>
    </w:p>
    <w:p w14:paraId="47CB4DAC"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Са нове истоварне станице потребно је уклонити постојећи објекат, железничке шине ибетонске носаче на којима стоје (да би се значајније повећао капацитет бункера) и направитинови објекат укоји ће да буде смештена машинска опрема -(транспортер Т11а, колица са трокраким левком и транспортер Т11)</w:t>
      </w:r>
    </w:p>
    <w:p w14:paraId="5D6FA443"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Потребно је направити нови објекат у којем би севршио пресип угља са транспортера Т11 у бункере или на везни транспортер Т11а који угаљ транспортује у објекат тзв. стари део-випер као иповећати капацитет бункера  како би постојала одређена резерва угља.</w:t>
      </w:r>
    </w:p>
    <w:p w14:paraId="1EFD83F2"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Обзиром да се пресип угља одвија у средњем делу објекта, нова конструкција јепројектована тако да се на средини постојећег објекта у ширини од 10м поставља пресипна кула у коју се смешта сва машинска опрема. Део постојеће зграде ван ових централних 10м може да се задржи уз мање измене. Због углова под којим долази транспортер Т11 и одлази транспортер Т11а, објекат се са леве стране постојећег објекта шири за 4,4м, тако да је нови објекат у основи димензија 10,0x16,6м, висине у слемену 18,0м.</w:t>
      </w:r>
    </w:p>
    <w:p w14:paraId="7EBB9A13" w14:textId="77777777" w:rsidR="00FB30D0" w:rsidRPr="00FB30D0" w:rsidRDefault="00FB30D0" w:rsidP="00FB30D0">
      <w:pPr>
        <w:autoSpaceDE w:val="0"/>
        <w:autoSpaceDN w:val="0"/>
        <w:adjustRightInd w:val="0"/>
        <w:spacing w:before="0"/>
        <w:jc w:val="center"/>
        <w:rPr>
          <w:rFonts w:eastAsia="Calibri" w:cs="Arial"/>
          <w:color w:val="FF0000"/>
        </w:rPr>
      </w:pPr>
      <w:r w:rsidRPr="00FB30D0">
        <w:rPr>
          <w:rFonts w:ascii="Calibri" w:eastAsia="Calibri" w:hAnsi="Calibri"/>
          <w:noProof/>
        </w:rPr>
        <w:lastRenderedPageBreak/>
        <w:drawing>
          <wp:inline distT="0" distB="0" distL="0" distR="0" wp14:anchorId="0EE4C376" wp14:editId="792B379E">
            <wp:extent cx="3804285" cy="3686175"/>
            <wp:effectExtent l="0" t="0" r="5715" b="9525"/>
            <wp:docPr id="5246" name="Picture 5246"/>
            <wp:cNvGraphicFramePr/>
            <a:graphic xmlns:a="http://schemas.openxmlformats.org/drawingml/2006/main">
              <a:graphicData uri="http://schemas.openxmlformats.org/drawingml/2006/picture">
                <pic:pic xmlns:pic="http://schemas.openxmlformats.org/drawingml/2006/picture">
                  <pic:nvPicPr>
                    <pic:cNvPr id="5246" name="Picture 5246"/>
                    <pic:cNvPicPr/>
                  </pic:nvPicPr>
                  <pic:blipFill>
                    <a:blip r:embed="rId196">
                      <a:extLst>
                        <a:ext uri="{28A0092B-C50C-407E-A947-70E740481C1C}">
                          <a14:useLocalDpi xmlns:a14="http://schemas.microsoft.com/office/drawing/2010/main" val="0"/>
                        </a:ext>
                      </a:extLst>
                    </a:blip>
                    <a:stretch>
                      <a:fillRect/>
                    </a:stretch>
                  </pic:blipFill>
                  <pic:spPr>
                    <a:xfrm>
                      <a:off x="0" y="0"/>
                      <a:ext cx="3804285" cy="3686175"/>
                    </a:xfrm>
                    <a:prstGeom prst="rect">
                      <a:avLst/>
                    </a:prstGeom>
                  </pic:spPr>
                </pic:pic>
              </a:graphicData>
            </a:graphic>
          </wp:inline>
        </w:drawing>
      </w:r>
    </w:p>
    <w:p w14:paraId="7E12CFD2" w14:textId="77777777" w:rsidR="00FB30D0" w:rsidRPr="00FB30D0" w:rsidRDefault="00FB30D0" w:rsidP="00FB30D0">
      <w:pPr>
        <w:autoSpaceDE w:val="0"/>
        <w:autoSpaceDN w:val="0"/>
        <w:adjustRightInd w:val="0"/>
        <w:spacing w:before="0"/>
        <w:rPr>
          <w:rFonts w:eastAsia="Calibri" w:cs="Arial"/>
          <w:color w:val="FF0000"/>
        </w:rPr>
      </w:pPr>
    </w:p>
    <w:p w14:paraId="32BBB47C"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                                     Слика бр.17-  Попречни пресек  нове куле</w:t>
      </w:r>
    </w:p>
    <w:p w14:paraId="6607C300" w14:textId="77777777" w:rsidR="00FB30D0" w:rsidRPr="00FB30D0" w:rsidRDefault="00FB30D0" w:rsidP="00FB30D0">
      <w:pPr>
        <w:autoSpaceDE w:val="0"/>
        <w:autoSpaceDN w:val="0"/>
        <w:adjustRightInd w:val="0"/>
        <w:spacing w:before="0"/>
        <w:rPr>
          <w:rFonts w:eastAsia="Calibri" w:cs="Arial"/>
        </w:rPr>
      </w:pPr>
    </w:p>
    <w:p w14:paraId="52D0BB8E"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Са нове истоварне станице потребно је уклонити постојећи објекат, железничке шине ибетонске носаче на којима стоје (да би се значајније повећао капацитет бункера) и направитинови објекат укоји ће да буде смештена машинска опрема - пресип са транспортера Т11 убункере или на везни транспортер Т11а.</w:t>
      </w:r>
    </w:p>
    <w:p w14:paraId="2CB80749" w14:textId="77777777" w:rsidR="00FB30D0" w:rsidRPr="00FB30D0" w:rsidRDefault="00FB30D0" w:rsidP="00FB30D0">
      <w:pPr>
        <w:autoSpaceDE w:val="0"/>
        <w:autoSpaceDN w:val="0"/>
        <w:adjustRightInd w:val="0"/>
        <w:spacing w:before="0"/>
        <w:jc w:val="left"/>
        <w:rPr>
          <w:rFonts w:eastAsia="Calibri" w:cs="Arial"/>
          <w:b/>
          <w:bCs/>
        </w:rPr>
      </w:pPr>
    </w:p>
    <w:p w14:paraId="2AFC470D" w14:textId="77777777" w:rsidR="00FB30D0" w:rsidRPr="00FB30D0" w:rsidRDefault="00FB30D0" w:rsidP="00FB30D0">
      <w:pPr>
        <w:autoSpaceDE w:val="0"/>
        <w:autoSpaceDN w:val="0"/>
        <w:adjustRightInd w:val="0"/>
        <w:spacing w:before="0"/>
        <w:jc w:val="left"/>
        <w:rPr>
          <w:rFonts w:eastAsia="Calibri" w:cs="Arial"/>
          <w:b/>
          <w:bCs/>
        </w:rPr>
      </w:pPr>
      <w:r w:rsidRPr="00FB30D0">
        <w:rPr>
          <w:rFonts w:eastAsia="Calibri" w:cs="Arial"/>
          <w:b/>
          <w:bCs/>
        </w:rPr>
        <w:t>А.14 Реконструкција истоварне станице(випер)</w:t>
      </w:r>
    </w:p>
    <w:p w14:paraId="2B3E74CC" w14:textId="77777777" w:rsidR="00FB30D0" w:rsidRPr="00FB30D0" w:rsidRDefault="00FB30D0" w:rsidP="00FB30D0">
      <w:pPr>
        <w:autoSpaceDE w:val="0"/>
        <w:autoSpaceDN w:val="0"/>
        <w:adjustRightInd w:val="0"/>
        <w:spacing w:before="0"/>
        <w:jc w:val="left"/>
        <w:rPr>
          <w:rFonts w:ascii="Arial,Bold" w:eastAsia="Calibri" w:hAnsi="Arial,Bold" w:cs="Arial,Bold"/>
          <w:b/>
          <w:bCs/>
        </w:rPr>
      </w:pPr>
    </w:p>
    <w:p w14:paraId="16137CFF"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Радови на истоварној станици (виперу) могу отпочети након уклањања превртача вагонаса пратећом инсталацијом. Биће потребно уклонити и део зида са предње и бочне десне стране (оставити само бетонски угаони стуб, тзв. анкер) да би се могло извести постављање везног транспортера Т-11а у тражени положај.</w:t>
      </w:r>
    </w:p>
    <w:p w14:paraId="04AEEFAC"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 xml:space="preserve"> На том месту се морају укројити газишта на везном транспортеру и поставити нова са спољне стране зграде.</w:t>
      </w:r>
    </w:p>
    <w:p w14:paraId="462D5354" w14:textId="77777777" w:rsidR="00FB30D0" w:rsidRPr="00FB30D0" w:rsidRDefault="00FB30D0" w:rsidP="00FB30D0">
      <w:pPr>
        <w:autoSpaceDE w:val="0"/>
        <w:autoSpaceDN w:val="0"/>
        <w:adjustRightInd w:val="0"/>
        <w:spacing w:before="0"/>
        <w:ind w:firstLine="720"/>
        <w:rPr>
          <w:rFonts w:eastAsia="Calibri" w:cs="Arial"/>
        </w:rPr>
      </w:pPr>
      <w:r w:rsidRPr="00FB30D0">
        <w:rPr>
          <w:rFonts w:eastAsia="Calibri" w:cs="Arial"/>
        </w:rPr>
        <w:t>Везни транспортер Т-11а у випер улази хоризонтално, па ће постојати могућност</w:t>
      </w:r>
    </w:p>
    <w:p w14:paraId="53E2A00C"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доградње бункерског простора на месту садашњег превртача вагона.Такође и стуб између две зграде истоварних бункера на који се ослања везни транспортер. Ограде и газишта на везном транспортеру пројектована су као да иста неће постојати на згради випера, па се у зависности од начина на који ће зграда бити реконструисана, неки предвиђени делови ограда на Т-11а неће уграђивати.</w:t>
      </w:r>
    </w:p>
    <w:p w14:paraId="3822C0BB" w14:textId="77777777" w:rsidR="00FB30D0" w:rsidRPr="00FB30D0" w:rsidRDefault="00FB30D0" w:rsidP="00FB30D0">
      <w:pPr>
        <w:autoSpaceDE w:val="0"/>
        <w:autoSpaceDN w:val="0"/>
        <w:adjustRightInd w:val="0"/>
        <w:spacing w:before="0"/>
        <w:rPr>
          <w:rFonts w:eastAsia="Calibri" w:cs="Arial"/>
        </w:rPr>
      </w:pPr>
    </w:p>
    <w:p w14:paraId="28488DA4" w14:textId="77777777" w:rsidR="00FB30D0" w:rsidRPr="00FB30D0" w:rsidRDefault="00FB30D0" w:rsidP="00FB30D0">
      <w:pPr>
        <w:autoSpaceDE w:val="0"/>
        <w:autoSpaceDN w:val="0"/>
        <w:adjustRightInd w:val="0"/>
        <w:spacing w:before="0"/>
        <w:jc w:val="left"/>
        <w:rPr>
          <w:rFonts w:eastAsia="Calibri" w:cs="Arial"/>
          <w:b/>
        </w:rPr>
      </w:pPr>
      <w:r w:rsidRPr="00FB30D0">
        <w:rPr>
          <w:rFonts w:eastAsia="Calibri" w:cs="Arial"/>
          <w:b/>
        </w:rPr>
        <w:t>А.15 Уклањање непотребних колосека железничког транспорта са пратећом инфраструктуром</w:t>
      </w:r>
    </w:p>
    <w:p w14:paraId="026E9FE7" w14:textId="77777777" w:rsidR="00FB30D0" w:rsidRPr="00FB30D0" w:rsidRDefault="00FB30D0" w:rsidP="00FB30D0">
      <w:pPr>
        <w:spacing w:before="0"/>
        <w:ind w:firstLine="720"/>
        <w:rPr>
          <w:rFonts w:eastAsia="Calibri" w:cs="Arial"/>
          <w:szCs w:val="24"/>
          <w:lang w:val="sr-Cyrl-CS"/>
        </w:rPr>
      </w:pPr>
      <w:r w:rsidRPr="00FB30D0">
        <w:rPr>
          <w:rFonts w:eastAsia="Calibri" w:cs="Arial"/>
          <w:szCs w:val="24"/>
          <w:lang w:val="sr-Cyrl-CS"/>
        </w:rPr>
        <w:t xml:space="preserve">Инвеститор је на себе преузео обавезу организације железничког саобраћаја за време извођења радова. У складу са договорима са Инвеститором, железнички саобраћај ће се одвијати тако што ће се вагони товарити на утоварном месту број 4, а да ће се железнички саобраћај одвијати ван коридора у оквиру кога су планирани радови. Једини проблем представља реконструкција истоварног места на мокрој сепарацији. С тим у вези,  демонтажа колосека у оквиру овог Техничког пројекта је осмишљена кроз две фазе. </w:t>
      </w:r>
    </w:p>
    <w:p w14:paraId="68F913CB" w14:textId="77777777" w:rsidR="00FB30D0" w:rsidRPr="00FB30D0" w:rsidRDefault="00FB30D0" w:rsidP="00FB30D0">
      <w:pPr>
        <w:spacing w:before="0"/>
        <w:ind w:firstLine="720"/>
        <w:rPr>
          <w:rFonts w:eastAsia="Calibri" w:cs="Arial"/>
          <w:szCs w:val="24"/>
        </w:rPr>
      </w:pPr>
      <w:r w:rsidRPr="00FB30D0">
        <w:rPr>
          <w:rFonts w:eastAsia="Calibri" w:cs="Arial"/>
          <w:b/>
          <w:szCs w:val="24"/>
          <w:u w:val="single"/>
          <w:lang w:val="sr-Cyrl-CS"/>
        </w:rPr>
        <w:t>Прва фаза</w:t>
      </w:r>
      <w:r w:rsidRPr="00FB30D0">
        <w:rPr>
          <w:rFonts w:eastAsia="Calibri" w:cs="Arial"/>
          <w:szCs w:val="24"/>
          <w:lang w:val="sr-Cyrl-CS"/>
        </w:rPr>
        <w:t xml:space="preserve"> осмишљена је као укидање колосека који се пресецају са трасом тракастог транспортера. Ти колосеци се морају укинути пре почетка радова на изградњи темеља стубова носећих конструкција тракастог транспортера. То практично значи да је укидање ових колосека први </w:t>
      </w:r>
      <w:r w:rsidRPr="00FB30D0">
        <w:rPr>
          <w:rFonts w:eastAsia="Calibri" w:cs="Arial"/>
          <w:szCs w:val="24"/>
          <w:lang w:val="sr-Cyrl-CS"/>
        </w:rPr>
        <w:lastRenderedPageBreak/>
        <w:t>корак у извођењу свих радова који су предмет овог Допунског рударског пројекта.</w:t>
      </w:r>
      <w:r w:rsidRPr="00FB30D0">
        <w:rPr>
          <w:rFonts w:eastAsia="Calibri" w:cs="Arial"/>
          <w:szCs w:val="24"/>
        </w:rPr>
        <w:t xml:space="preserve"> Планирано је да у коначном решењу остане колосек који иде према радионицама „Колубаре метал“ (број 22),  што практично значи да се од скретнице где се одваја овај колосек, након краја скретнице изврши демонтажа комплетног колосека који води према новој радионици (број 23), али не даље од 10m од ивице бившег Државног пута Р363. Укидање колосека на месту пружног прелаза преко пута се мора радити према Закону о планирању и изградњи, односно реконструкција читавог прелаза који укључује демонтажу колосека и израду нове коловозне конструкције на месту где се налазио колосек. Поред овог колосека, планирано је и укидање колосека који води према утоварном месту за мокру сепарацију у пуној дужини. Овај колосек се укида од одвојне скретнице за овај колосек, односно од краја скретнице до завршетка колосека. Ови колосеци су једини који се укидају у коридору, посматрано од утоварног места до места преласка преко пута.</w:t>
      </w:r>
    </w:p>
    <w:p w14:paraId="36793967" w14:textId="77777777" w:rsidR="00FB30D0" w:rsidRPr="00FB30D0" w:rsidRDefault="00FB30D0" w:rsidP="00FB30D0">
      <w:pPr>
        <w:spacing w:before="0"/>
        <w:ind w:firstLine="720"/>
        <w:rPr>
          <w:rFonts w:eastAsia="Calibri" w:cs="Arial"/>
          <w:szCs w:val="24"/>
        </w:rPr>
      </w:pPr>
      <w:r w:rsidRPr="00FB30D0">
        <w:rPr>
          <w:rFonts w:eastAsia="Calibri" w:cs="Arial"/>
          <w:szCs w:val="24"/>
        </w:rPr>
        <w:t xml:space="preserve">На месту уласка транспортера у пресипну кулу, транспортер пресеца правац колосека који води према истоварном месту на моркој сепарацији. С тим у вези, планира се укидање овог колосека од краја друге скретнице од пружног прелаза (одвојне скретнице за овај колосек), то јест од њеног краја у дужини од 125m. Поред тога, планирано је и укидање слепог колосека који се налази паралелно са овим колосеком, између њега и будућег тракастог транспортера, до одвојне скретнице за тај колосек. Осим ова два, планирано је и укидање „кружног колосека“ који се пружа од „Класирнице и пралишта“ па све до краја скретнице којом се колосек који излази из обејта крупног дробљења „Випер“ (односно излази из тог објетка) раздваја на овај колосек и на колосеке који долазе од утоварног места за мокру сепарацију (видети прилог). Део колосека који нису предмет прве фазе (пошто се укидају делови неких колосека а не цели) остављени су намерно како би се могло обавити ранжирање возова и маневри на формирању композиција за повратак на утоварно место број 4 ради поновног утовара. Укупна дужина колосека који се укидају у првој фази износи 978m, а број скретница који се укидају у првој фази је нула. </w:t>
      </w:r>
    </w:p>
    <w:p w14:paraId="639BE90D" w14:textId="77777777" w:rsidR="00FB30D0" w:rsidRPr="00FB30D0" w:rsidRDefault="00FB30D0" w:rsidP="00FB30D0">
      <w:pPr>
        <w:spacing w:before="0"/>
        <w:ind w:firstLine="720"/>
        <w:rPr>
          <w:rFonts w:eastAsia="Calibri" w:cs="Arial"/>
          <w:szCs w:val="24"/>
        </w:rPr>
      </w:pPr>
      <w:r w:rsidRPr="00FB30D0">
        <w:rPr>
          <w:rFonts w:eastAsia="Calibri" w:cs="Arial"/>
          <w:b/>
          <w:szCs w:val="24"/>
          <w:u w:val="single"/>
          <w:lang w:val="sr-Cyrl-CS"/>
        </w:rPr>
        <w:t>Друга фаза</w:t>
      </w:r>
      <w:r w:rsidRPr="00FB30D0">
        <w:rPr>
          <w:rFonts w:eastAsia="Calibri" w:cs="Arial"/>
          <w:szCs w:val="24"/>
          <w:lang w:val="sr-Cyrl-CS"/>
        </w:rPr>
        <w:t xml:space="preserve"> осмишљена је као укидање колосека који се пресецају са трасом тракастог транспортера на месту истоварног места, односно колосека који су планирани за укидање у тоталном затвору пруге за саобраћај. То практично значи да, након извођења прве фазе радова почиње изградња темеља стубова конструкције моста тракастог транспортера, монтирање конструкције, мостова транспортера, изградња пресипне куле и свих планираних објеката. За то време, железнички саобраћај ће функционисати преко утоварног места број 4. Када се сви ови радови изведу остаје практично да се изврши реконструкција истоварног места на мокрој сепарацији што значи да железнички саобраћај није могућ, па ће се прогласити стање тоталног затвора пруге. Одмах затим се врши демонтажа колосека у другој фази. Ти колосеци и скретнице су у ситуационом плану означени плавом бојом. То су колосеци на самом прилазу објектима истоварне станице на мокрој сепарацији, као и делови колосека који су прескочени у првој фази ради ранжирања возова и формирања композиција (број вагона није познат пројектанту јер је ту обавезу преузео Инвеститор на себе) које се враћају на поновни утовар на утоварно место број 4. </w:t>
      </w:r>
    </w:p>
    <w:p w14:paraId="6F48803F" w14:textId="77777777" w:rsidR="00FB30D0" w:rsidRPr="00FB30D0" w:rsidRDefault="00FB30D0" w:rsidP="00FB30D0">
      <w:pPr>
        <w:spacing w:before="0"/>
        <w:ind w:firstLine="720"/>
        <w:rPr>
          <w:rFonts w:eastAsia="Calibri" w:cs="Arial"/>
          <w:szCs w:val="24"/>
        </w:rPr>
      </w:pPr>
      <w:r w:rsidRPr="00FB30D0">
        <w:rPr>
          <w:rFonts w:eastAsia="Calibri" w:cs="Arial"/>
          <w:szCs w:val="24"/>
        </w:rPr>
        <w:t>Укупна дужина колосека који се демонтирају у другој фази износи 1333m, а планирано је и демонтирање 5 скретница.</w:t>
      </w:r>
    </w:p>
    <w:p w14:paraId="4B6CD9A3" w14:textId="77777777" w:rsidR="00FB30D0" w:rsidRPr="00FB30D0" w:rsidRDefault="00FB30D0" w:rsidP="00FB30D0">
      <w:pPr>
        <w:spacing w:before="0"/>
        <w:ind w:firstLine="720"/>
        <w:rPr>
          <w:rFonts w:eastAsia="Calibri" w:cs="Arial"/>
          <w:szCs w:val="24"/>
        </w:rPr>
      </w:pPr>
      <w:r w:rsidRPr="00FB30D0">
        <w:rPr>
          <w:rFonts w:eastAsia="Calibri" w:cs="Arial"/>
          <w:szCs w:val="24"/>
        </w:rPr>
        <w:t>Прва дужина која је означена износи 450m а обухвата дужину од скретнице према колосеку који води према Термоелектрани „Колубара“</w:t>
      </w:r>
      <w:r w:rsidRPr="00FB30D0">
        <w:rPr>
          <w:rFonts w:eastAsia="Calibri" w:cs="Arial"/>
          <w:szCs w:val="24"/>
          <w:lang w:val="sr-Cyrl-CS"/>
        </w:rPr>
        <w:t xml:space="preserve"> до почетка скретнице где се одваја колосек за истоварну станицу. У овој фази демонтира се и ова скретница, као и колосек за истоварну станицу у дужини од 362</w:t>
      </w:r>
      <w:r w:rsidRPr="00FB30D0">
        <w:rPr>
          <w:rFonts w:eastAsia="Calibri" w:cs="Arial"/>
          <w:szCs w:val="24"/>
        </w:rPr>
        <w:t>m све до места где је извршен прекид прве фазе демонтирања овог колосека. Након демонтирања скретнице планира се и демонтажа пролазног колосека између зграде крупног дробљења и истоварне станице на мокрој сепарацији, од поменуте скретнице до везе са колосеком који излази из зграде крупног дробљења. Предмет демонтаже је и тај колосек, са припадајућом скретницом све до везе са слепим колосеком који је демонтиран у првој фази.</w:t>
      </w:r>
    </w:p>
    <w:p w14:paraId="29E619A8" w14:textId="77777777" w:rsidR="00FB30D0" w:rsidRPr="00FB30D0" w:rsidRDefault="00FB30D0" w:rsidP="00FB30D0">
      <w:pPr>
        <w:autoSpaceDE w:val="0"/>
        <w:autoSpaceDN w:val="0"/>
        <w:adjustRightInd w:val="0"/>
        <w:spacing w:before="0"/>
        <w:ind w:firstLine="708"/>
        <w:rPr>
          <w:rFonts w:eastAsia="Calibri" w:cs="Arial"/>
          <w:szCs w:val="24"/>
          <w:lang w:val="sr-Latn-CS"/>
        </w:rPr>
      </w:pPr>
      <w:r w:rsidRPr="00FB30D0">
        <w:rPr>
          <w:rFonts w:eastAsia="Calibri" w:cs="Arial"/>
          <w:szCs w:val="24"/>
        </w:rPr>
        <w:t xml:space="preserve">Предмет овог пројекта је и изградња привремене депоније колосечних поља и скретница. Ради скраћења времена трајања демонтаже колосека, планирано је да се на месту где се сада налазе колосеци изврши демонтажа целих поља (L=22.5m), затим се колосечна поља превезу до планиране депоније и ту се врши демонтажа причврсног прибора, шина и прагова. Што се скретница тиче оне ће се такође демонтирати целе са превозом до депоније. Након демонтаже на појединачни колосечни прибор вршиће се класификација прибора. Употребљиви елементи горњег строја ће се одвојити и превести до депоније коју одреди Инвеститор како би се поново уградили у колосеке који остају у коначном решењу у склопу редовног одржавања колосечне мреже, док ће се материјал који није употребљив депоновати на неком другом месту које одреди Инвеститор (припремити за продају као секундарну сировину). Димензије ове депоније износе 125x75m. Планирано је да се на </w:t>
      </w:r>
      <w:r w:rsidRPr="00FB30D0">
        <w:rPr>
          <w:rFonts w:eastAsia="Calibri" w:cs="Arial"/>
          <w:szCs w:val="24"/>
        </w:rPr>
        <w:lastRenderedPageBreak/>
        <w:t>природни терен наспе материјала до ивичних кота умањених за 30cm што представља дебљину слоја шљунка – завршног слоја депоније. Након завршене демонтаже простор је потребно рашчистити и вратити у првобитно стање.</w:t>
      </w:r>
    </w:p>
    <w:p w14:paraId="7B731AE5" w14:textId="77777777" w:rsidR="00FB30D0" w:rsidRPr="00FB30D0" w:rsidRDefault="00FB30D0" w:rsidP="00FB30D0">
      <w:pPr>
        <w:autoSpaceDE w:val="0"/>
        <w:autoSpaceDN w:val="0"/>
        <w:adjustRightInd w:val="0"/>
        <w:spacing w:before="0"/>
        <w:ind w:firstLine="708"/>
        <w:rPr>
          <w:rFonts w:eastAsia="Calibri" w:cs="Arial"/>
          <w:szCs w:val="24"/>
          <w:lang w:val="sr-Latn-CS"/>
        </w:rPr>
      </w:pPr>
    </w:p>
    <w:p w14:paraId="09DBAD5E" w14:textId="77777777" w:rsidR="00FB30D0" w:rsidRPr="00FB30D0" w:rsidRDefault="00FB30D0" w:rsidP="00FB30D0">
      <w:pPr>
        <w:autoSpaceDE w:val="0"/>
        <w:autoSpaceDN w:val="0"/>
        <w:adjustRightInd w:val="0"/>
        <w:spacing w:before="0"/>
        <w:ind w:firstLine="708"/>
        <w:jc w:val="left"/>
        <w:rPr>
          <w:rFonts w:eastAsia="Calibri" w:cs="Arial"/>
          <w:szCs w:val="24"/>
          <w:lang w:val="sr-Latn-CS"/>
        </w:rPr>
      </w:pPr>
    </w:p>
    <w:p w14:paraId="4B96B176" w14:textId="77777777" w:rsidR="00FB30D0" w:rsidRPr="00FB30D0" w:rsidRDefault="00FB30D0" w:rsidP="00FB30D0">
      <w:pPr>
        <w:autoSpaceDE w:val="0"/>
        <w:autoSpaceDN w:val="0"/>
        <w:adjustRightInd w:val="0"/>
        <w:spacing w:before="0"/>
        <w:ind w:firstLine="708"/>
        <w:jc w:val="left"/>
        <w:rPr>
          <w:rFonts w:eastAsia="Calibri" w:cs="Arial"/>
          <w:b/>
          <w:sz w:val="28"/>
          <w:szCs w:val="28"/>
        </w:rPr>
      </w:pPr>
      <w:r w:rsidRPr="00FB30D0">
        <w:rPr>
          <w:rFonts w:eastAsia="Calibri" w:cs="Arial"/>
          <w:b/>
          <w:sz w:val="28"/>
          <w:szCs w:val="28"/>
        </w:rPr>
        <w:t xml:space="preserve">Б. </w:t>
      </w:r>
      <w:r w:rsidRPr="00FB30D0">
        <w:rPr>
          <w:rFonts w:eastAsia="Calibri" w:cs="Arial"/>
          <w:b/>
        </w:rPr>
        <w:t>Напајање електричном енергијом и управљање технолошког процеса</w:t>
      </w:r>
    </w:p>
    <w:p w14:paraId="6F22CC30" w14:textId="77777777" w:rsidR="00FB30D0" w:rsidRPr="00FB30D0" w:rsidRDefault="00FB30D0" w:rsidP="00FB30D0">
      <w:pPr>
        <w:autoSpaceDE w:val="0"/>
        <w:autoSpaceDN w:val="0"/>
        <w:adjustRightInd w:val="0"/>
        <w:spacing w:before="0"/>
        <w:ind w:firstLine="708"/>
        <w:jc w:val="left"/>
        <w:rPr>
          <w:rFonts w:eastAsia="Calibri" w:cs="Arial"/>
        </w:rPr>
      </w:pPr>
      <w:r w:rsidRPr="00FB30D0">
        <w:rPr>
          <w:rFonts w:eastAsia="Calibri" w:cs="Arial"/>
          <w:b/>
        </w:rPr>
        <w:t>Б.1 Напајање електричном енергијом</w:t>
      </w:r>
    </w:p>
    <w:p w14:paraId="250042D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Технолошко-машинским пројектом предвиђен је моторни погон свих транспортера са траком. Напајање мотора погонских станица предвиђено је на 0.4kV напонском нивоу.  Напајање електричном енергијом је предвиђено са два места. Напојне тачке су у Мокрој сепарацији, TS6/0.4kV „Нова Мокра сепарација“, а у Сувој сепарацији је то разводно постројење 6/0,4kV у објекту А16.  Концепцијски, предвиђене су две „чворне“ тачке за напајање погонских станица нових трачних транспортера.</w:t>
      </w:r>
    </w:p>
    <w:p w14:paraId="161170F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За напајање дела погона који је ближи Сувој сепарацији, чворна тачка биће Главно утоварно место (или претоварна кула П1), како је обележено у графичкој документацији, где ће бити смештен сав електромоторни развод за погоне који се напајају из постројења А16. На платформи C12A (Главно утоварно место-претоварна кула П1), поставити комплетне енергетске ормане за напајање електромотора погонских станица, осим за погонску групу транспортера Т10, за који треба поставити разводни орман у Претоварној кули П2, у којој је предвиђено.</w:t>
      </w:r>
    </w:p>
    <w:p w14:paraId="3626E64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Ово је постојеће постројење које се користи за смештај опреме електромоторног погона трака Т- C12a, T-S1, T-S2, T-S3, утоварних колица. Постројење је потребно у потпуности реконструисати - постојеће погоне треба увести у систем управљања и надзора, а нове погоне сместити у исту просторију.</w:t>
      </w:r>
    </w:p>
    <w:p w14:paraId="0D5C2C8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Нови погони су:</w:t>
      </w:r>
    </w:p>
    <w:p w14:paraId="2423D8A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трака Т-10</w:t>
      </w:r>
    </w:p>
    <w:p w14:paraId="0E3B7AAD" w14:textId="77777777" w:rsidR="00FB30D0" w:rsidRPr="00FB30D0" w:rsidRDefault="00FB30D0" w:rsidP="00FB30D0">
      <w:pPr>
        <w:autoSpaceDE w:val="0"/>
        <w:autoSpaceDN w:val="0"/>
        <w:adjustRightInd w:val="0"/>
        <w:spacing w:before="0"/>
        <w:ind w:left="708"/>
        <w:rPr>
          <w:rFonts w:eastAsia="Calibri" w:cs="Arial"/>
        </w:rPr>
      </w:pPr>
      <w:r w:rsidRPr="00FB30D0">
        <w:rPr>
          <w:rFonts w:eastAsia="Calibri" w:cs="Arial"/>
        </w:rPr>
        <w:t>- трака Т-10-а</w:t>
      </w:r>
    </w:p>
    <w:p w14:paraId="1ADE09E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трака C-12а</w:t>
      </w:r>
    </w:p>
    <w:p w14:paraId="532FA31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трака C-11а</w:t>
      </w:r>
    </w:p>
    <w:p w14:paraId="6590629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вага, детектор метала, електромагнетни издвајач метала</w:t>
      </w:r>
    </w:p>
    <w:p w14:paraId="6F237F1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командни пулт Утоварне станице.</w:t>
      </w:r>
    </w:p>
    <w:p w14:paraId="3FCF8AB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За напајање дела погона који је ближи Мокрој сепарацији, чворна тачка биће Нова истоварна станица (Истоварна кула П3), тј. реконструисан „Нови випер“, где ће бити смештен сав електромоторни развод за погоне који се напајају из трафостанице TS6/0.4kV „Нова Мокра сепарација“. У Новом истоварној станици, предвиђен је простор где ће бити постављени комплетни енергетски ормани за напајање електромотора погонских станица. Поред тог простора, потребно је предвидети и просторију у којој ће седети диспечер, који ће руководити радом целог система трачних транспортера.</w:t>
      </w:r>
    </w:p>
    <w:p w14:paraId="1808938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Опрема која се са овог постројења напаја и управља је:</w:t>
      </w:r>
    </w:p>
    <w:p w14:paraId="1C1052C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трака Т-11</w:t>
      </w:r>
    </w:p>
    <w:p w14:paraId="394345C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трака Т-11а,</w:t>
      </w:r>
    </w:p>
    <w:p w14:paraId="64D8955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сонде напуњености бункера,</w:t>
      </w:r>
    </w:p>
    <w:p w14:paraId="63E637B2" w14:textId="77777777" w:rsidR="00FB30D0" w:rsidRPr="00FB30D0" w:rsidRDefault="00FB30D0" w:rsidP="00FB30D0">
      <w:pPr>
        <w:spacing w:before="0" w:after="160" w:line="259" w:lineRule="auto"/>
        <w:ind w:firstLine="708"/>
        <w:rPr>
          <w:rFonts w:eastAsia="Calibri" w:cs="Arial"/>
          <w:sz w:val="20"/>
          <w:szCs w:val="20"/>
        </w:rPr>
      </w:pPr>
      <w:r w:rsidRPr="00FB30D0">
        <w:rPr>
          <w:rFonts w:eastAsia="Calibri" w:cs="Arial"/>
        </w:rPr>
        <w:t>- командни пулт Истоварне станице.</w:t>
      </w:r>
    </w:p>
    <w:p w14:paraId="11F382A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Погони система трачних транспортера допреме угља Мокрој сепарацији ће бити аутоматизовани и моћи ће радити у радним режимима - аутоматски рад или ручни рад. Изборни прекидачи за ове радне режиме налазиће се на командном пулту Утоварне станице и такође на командном пулту Истоварне станице, наравно са усклађеним деловањем. Рад погона трачних транспортера ће бити условљен блокадним сигналима у аутоматском раду.</w:t>
      </w:r>
    </w:p>
    <w:p w14:paraId="45E7219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Процедуре покретања и заустављања погона описане су документацији која се бави Управљањем технолошким процесом снабдевања Погона „мокре сепарације“ ровним угљем из погона „сува сепарација“.</w:t>
      </w:r>
    </w:p>
    <w:p w14:paraId="4F00AC85" w14:textId="77777777" w:rsidR="00FB30D0" w:rsidRPr="00FB30D0" w:rsidRDefault="00FB30D0" w:rsidP="00FB30D0">
      <w:pPr>
        <w:autoSpaceDE w:val="0"/>
        <w:autoSpaceDN w:val="0"/>
        <w:adjustRightInd w:val="0"/>
        <w:spacing w:before="0"/>
        <w:ind w:firstLine="708"/>
        <w:rPr>
          <w:rFonts w:eastAsia="Calibri" w:cs="Arial"/>
          <w:sz w:val="16"/>
          <w:szCs w:val="16"/>
        </w:rPr>
      </w:pPr>
    </w:p>
    <w:p w14:paraId="67E73E29" w14:textId="77777777" w:rsidR="00FB30D0" w:rsidRPr="00FB30D0" w:rsidRDefault="00FB30D0" w:rsidP="00FB30D0">
      <w:pPr>
        <w:autoSpaceDE w:val="0"/>
        <w:autoSpaceDN w:val="0"/>
        <w:adjustRightInd w:val="0"/>
        <w:spacing w:before="0"/>
        <w:ind w:firstLine="708"/>
        <w:rPr>
          <w:rFonts w:ascii="Arial,BoldItalic" w:eastAsia="Calibri" w:hAnsi="Arial,BoldItalic" w:cs="Arial,BoldItalic"/>
          <w:b/>
          <w:bCs/>
          <w:i/>
          <w:iCs/>
        </w:rPr>
      </w:pPr>
      <w:r w:rsidRPr="00FB30D0">
        <w:rPr>
          <w:rFonts w:ascii="Arial,BoldItalic" w:eastAsia="Calibri" w:hAnsi="Arial,BoldItalic" w:cs="Arial,BoldItalic"/>
          <w:b/>
          <w:bCs/>
          <w:i/>
          <w:iCs/>
        </w:rPr>
        <w:t>Разводни ормани</w:t>
      </w:r>
    </w:p>
    <w:p w14:paraId="2D488E8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 новопројектованом систему допремања ровног угља до Мокре сепарације предвиђена уградња више разводних ормана за потребе напајања ел. енергијом осветљења и сервисних утичница.</w:t>
      </w:r>
    </w:p>
    <w:p w14:paraId="5391810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Предвиђена је уградња следећих разводних омана за напајање будућих потрошача: RO-P1_NN Главни разводни орман за све потрошаче у Претоварној кули П1 (напаја се из разводног постројења 6/0,4kV у објекту А16).</w:t>
      </w:r>
    </w:p>
    <w:p w14:paraId="100FC02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Овај разводни орман је већ постављен у садашњем Главном утоварном месту. Међутим, како је машинско-технолошким делом предвиђено постављање нове опреме за транспорт ровног угља и како због тога Главно утоварно место мора да претрпи унутрашњу реконструкцију због тога, потребно је изместити постојећи разводни орман са садашње позиције на новопројектовану. Новопројектована позиција предвиђа постављање ормана, означеног са RO-P1_NN на платформу која се налази на етажи +5.30м, у свему према графичкој документацији. Разводни орман се састоји из шест целина, димензија 2000x600x800mm, свака појединачно.</w:t>
      </w:r>
    </w:p>
    <w:p w14:paraId="474BBDD6"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Courier New" w:eastAsia="Calibri" w:hAnsi="Courier New" w:cs="Courier New"/>
          <w:sz w:val="20"/>
          <w:szCs w:val="20"/>
        </w:rPr>
        <w:t xml:space="preserve">o </w:t>
      </w:r>
      <w:r w:rsidRPr="00FB30D0">
        <w:rPr>
          <w:rFonts w:eastAsia="Calibri" w:cs="Arial"/>
          <w:sz w:val="20"/>
          <w:szCs w:val="20"/>
        </w:rPr>
        <w:t>Са RO-P1_NN предвиђено је напајање следећих потрошача:</w:t>
      </w:r>
    </w:p>
    <w:p w14:paraId="3FBE8585"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траке и откочника траке транспортера Ц11-а</w:t>
      </w:r>
    </w:p>
    <w:p w14:paraId="0B1523CC"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траке и откочника траке транспортера Ц12-а</w:t>
      </w:r>
    </w:p>
    <w:p w14:paraId="450B12D7"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траке и откочника траке транспортера Т10-а</w:t>
      </w:r>
    </w:p>
    <w:p w14:paraId="54DE91C1"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траке и откочника траке транспортера S1</w:t>
      </w:r>
    </w:p>
    <w:p w14:paraId="798A762C"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траке и откочника траке транспортера S2</w:t>
      </w:r>
    </w:p>
    <w:p w14:paraId="4FE466C0"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траке и откочника траке транспортера S3</w:t>
      </w:r>
    </w:p>
    <w:p w14:paraId="0846BBD4"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Погонска група транспортера Т10 (разводни орман RO-P2_NN)</w:t>
      </w:r>
    </w:p>
    <w:p w14:paraId="1CA072F5"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дизалице у објекту П1</w:t>
      </w:r>
    </w:p>
    <w:p w14:paraId="5266EAA8"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Погон мотора дизалице у објекту П1-а (претоварна кула са Т10-а на Т10)</w:t>
      </w:r>
    </w:p>
    <w:p w14:paraId="51451E13"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Напајање ормана сервисних утичница и осветљења дуж транспортера Т10</w:t>
      </w:r>
    </w:p>
    <w:p w14:paraId="639FA015"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Напајање сервисних прикључница, смештених на бочној страни RO-P1_NN</w:t>
      </w:r>
    </w:p>
    <w:p w14:paraId="7DCD3605"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sz w:val="20"/>
          <w:szCs w:val="20"/>
        </w:rPr>
        <w:t>Напајање опреме за управљање и надзор система</w:t>
      </w:r>
    </w:p>
    <w:p w14:paraId="449E4957" w14:textId="77777777" w:rsidR="00FB30D0" w:rsidRPr="00FB30D0" w:rsidRDefault="00FB30D0" w:rsidP="00FB30D0">
      <w:pPr>
        <w:autoSpaceDE w:val="0"/>
        <w:autoSpaceDN w:val="0"/>
        <w:adjustRightInd w:val="0"/>
        <w:spacing w:before="0"/>
        <w:ind w:firstLine="708"/>
        <w:rPr>
          <w:rFonts w:eastAsia="Calibri" w:cs="Arial"/>
          <w:sz w:val="16"/>
          <w:szCs w:val="16"/>
        </w:rPr>
      </w:pPr>
    </w:p>
    <w:p w14:paraId="07705B43" w14:textId="77777777" w:rsidR="00FB30D0" w:rsidRPr="00FB30D0" w:rsidRDefault="00FB30D0" w:rsidP="00FB30D0">
      <w:pPr>
        <w:autoSpaceDE w:val="0"/>
        <w:autoSpaceDN w:val="0"/>
        <w:adjustRightInd w:val="0"/>
        <w:spacing w:before="0"/>
        <w:ind w:firstLine="708"/>
        <w:rPr>
          <w:rFonts w:eastAsia="Calibri" w:cs="Arial"/>
        </w:rPr>
      </w:pPr>
    </w:p>
    <w:p w14:paraId="7C69C5D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RO-P2_NN Главни разводни орман за све потрошаче у Претоварној кули П2 (напаја се из разводног ормана RO-P1_NN, који се налази у објекту А18). Овај разводни орман је новопројектовани разводни орман. Предвиђено је да буде постављен у новом објекту – Претоварној кули (П2) у свему према графичкој документацији. Главни разлог постављања овог орман на овој локацији је што је немогуће фреквентно регулисан моторни погон транспортера Т10 покретати из Главног утоварног места. Поред напајања погонске групе транспортера Т10, из овог ормана се напајају и потрошачи опште потрошње у овом објекту као и погонски мотор крана. Разводни орман се састоји из три целин, димензија 2000x600x800mm, две и једна је димензија 2000x800x800mm.</w:t>
      </w:r>
    </w:p>
    <w:p w14:paraId="00D7EBA1" w14:textId="77777777" w:rsidR="00FB30D0" w:rsidRPr="00FB30D0" w:rsidRDefault="00FB30D0" w:rsidP="00FB30D0">
      <w:pPr>
        <w:autoSpaceDE w:val="0"/>
        <w:autoSpaceDN w:val="0"/>
        <w:adjustRightInd w:val="0"/>
        <w:spacing w:before="0"/>
        <w:ind w:firstLine="708"/>
        <w:rPr>
          <w:rFonts w:eastAsia="Calibri" w:cs="Arial"/>
        </w:rPr>
      </w:pPr>
      <w:r w:rsidRPr="00FB30D0">
        <w:rPr>
          <w:rFonts w:ascii="Courier New" w:eastAsia="Calibri" w:hAnsi="Courier New" w:cs="Courier New"/>
        </w:rPr>
        <w:t xml:space="preserve">o </w:t>
      </w:r>
      <w:r w:rsidRPr="00FB30D0">
        <w:rPr>
          <w:rFonts w:eastAsia="Calibri" w:cs="Arial"/>
        </w:rPr>
        <w:t>Са RO-P2_NN предвиђено је напајање следећих потрошача:</w:t>
      </w:r>
    </w:p>
    <w:p w14:paraId="76773236"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sz w:val="20"/>
          <w:szCs w:val="20"/>
        </w:rPr>
        <w:t></w:t>
      </w:r>
      <w:r w:rsidRPr="00FB30D0">
        <w:rPr>
          <w:rFonts w:ascii="Wingdings" w:eastAsia="Calibri" w:hAnsi="Wingdings" w:cs="Wingdings"/>
          <w:sz w:val="20"/>
          <w:szCs w:val="20"/>
        </w:rPr>
        <w:t></w:t>
      </w:r>
      <w:r w:rsidRPr="00FB30D0">
        <w:rPr>
          <w:rFonts w:eastAsia="Calibri" w:cs="Arial"/>
        </w:rPr>
        <w:t>Погон мотора траке и откочника траке транспортера Т10</w:t>
      </w:r>
    </w:p>
    <w:p w14:paraId="55CE40B2"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Погон мотора дизалице у објекту П2</w:t>
      </w:r>
    </w:p>
    <w:p w14:paraId="6494D470"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ормана сервисних утичница и осветљења у објекту П2</w:t>
      </w:r>
    </w:p>
    <w:p w14:paraId="3CA6BC7B"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сервисних прикључница, смештених на бочној страни RO-P2_NN</w:t>
      </w:r>
    </w:p>
    <w:p w14:paraId="639994D2" w14:textId="77777777" w:rsidR="00FB30D0" w:rsidRPr="00FB30D0" w:rsidRDefault="00FB30D0" w:rsidP="00FB30D0">
      <w:pPr>
        <w:spacing w:before="0" w:after="160" w:line="259" w:lineRule="auto"/>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опреме за управљање и надзор система</w:t>
      </w:r>
    </w:p>
    <w:p w14:paraId="15EF29D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RO-P3_NN Главни разводни орман за све потрошаче у Истоварној кули П3 (напаја се из разводног постројења у објекту трафостаница „Нова Мокра сепарација“),</w:t>
      </w:r>
    </w:p>
    <w:p w14:paraId="1324BFA7" w14:textId="77777777" w:rsidR="00FB30D0" w:rsidRPr="00FB30D0" w:rsidRDefault="00FB30D0" w:rsidP="00FB30D0">
      <w:pPr>
        <w:autoSpaceDE w:val="0"/>
        <w:autoSpaceDN w:val="0"/>
        <w:adjustRightInd w:val="0"/>
        <w:spacing w:before="0"/>
        <w:ind w:firstLine="708"/>
        <w:rPr>
          <w:rFonts w:eastAsia="Calibri" w:cs="Arial"/>
        </w:rPr>
      </w:pPr>
      <w:r w:rsidRPr="00FB30D0">
        <w:rPr>
          <w:rFonts w:ascii="Courier New" w:eastAsia="Calibri" w:hAnsi="Courier New" w:cs="Courier New"/>
        </w:rPr>
        <w:t xml:space="preserve">o </w:t>
      </w:r>
      <w:r w:rsidRPr="00FB30D0">
        <w:rPr>
          <w:rFonts w:eastAsia="Calibri" w:cs="Arial"/>
        </w:rPr>
        <w:t>Са RO-P3_NN предвиђено је напајање следећих потрошача:</w:t>
      </w:r>
    </w:p>
    <w:p w14:paraId="03D91308"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Погон мотора траке и откочника траке транспортера Т11-а</w:t>
      </w:r>
    </w:p>
    <w:p w14:paraId="39BBD793"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Погон мотора траке и откочника траке транспортера Т11</w:t>
      </w:r>
    </w:p>
    <w:p w14:paraId="7649E8AF"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Погон мотора дизалице у објекту П3</w:t>
      </w:r>
    </w:p>
    <w:p w14:paraId="0C7069F4"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ормана сервисних утичница и осветљења дуж транспортера Т11</w:t>
      </w:r>
    </w:p>
    <w:p w14:paraId="4F9D6A2A"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ормана сервисних утичница и осветљења дуж транспортера Т11-а</w:t>
      </w:r>
    </w:p>
    <w:p w14:paraId="64FEB3C2"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сервисних прикључница, смештених на бочној страни RO-P3_NN</w:t>
      </w:r>
    </w:p>
    <w:p w14:paraId="1A4305E7"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опреме за управљање и надзор система</w:t>
      </w:r>
    </w:p>
    <w:p w14:paraId="18461C07" w14:textId="77777777" w:rsidR="00FB30D0" w:rsidRPr="00FB30D0" w:rsidRDefault="00FB30D0" w:rsidP="00FB30D0">
      <w:pPr>
        <w:autoSpaceDE w:val="0"/>
        <w:autoSpaceDN w:val="0"/>
        <w:adjustRightInd w:val="0"/>
        <w:spacing w:before="0"/>
        <w:ind w:firstLine="708"/>
        <w:rPr>
          <w:rFonts w:eastAsia="Calibri" w:cs="Arial"/>
          <w:sz w:val="16"/>
          <w:szCs w:val="16"/>
        </w:rPr>
      </w:pPr>
    </w:p>
    <w:p w14:paraId="54ADF95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Разводни ормани опште потрошње су надградни, зидни. Кућишта разводних ормана израђена су од челичног лима. На вратима разводних ормана исписан је IP степен заштите ормана, примењен систем заштите, а у унутрашњости ормана поставља се једнополна шема разводног ормана. Ближу локацију разводног ормана одредити на лицу места. Разводни ормани за прикључак опреме за сервисирање постављају се на челичној конструкцији дуж транспортера. </w:t>
      </w:r>
    </w:p>
    <w:p w14:paraId="3143F67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Нови разводни ормани су следећи: RO-P2_NN, RO-P3_NN, сви разводни ормани опште потрошње по новим објектима и разводни ормани дуж транспортера (RT-1), док је RO-P1_NN постојећи који се измешта на нову локацију.</w:t>
      </w:r>
    </w:p>
    <w:p w14:paraId="17532E5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Дужине одабраних каблова су одабране у складу са досадшњом праксом и искуством рада на оваквим објектима, тако да у предвиђеним дужинама има довољно резерве.</w:t>
      </w:r>
    </w:p>
    <w:p w14:paraId="6D2583CA" w14:textId="77777777" w:rsidR="00FB30D0" w:rsidRPr="00FB30D0" w:rsidRDefault="00FB30D0" w:rsidP="00FB30D0">
      <w:pPr>
        <w:autoSpaceDE w:val="0"/>
        <w:autoSpaceDN w:val="0"/>
        <w:adjustRightInd w:val="0"/>
        <w:spacing w:before="0"/>
        <w:ind w:firstLine="708"/>
        <w:rPr>
          <w:rFonts w:eastAsia="Calibri" w:cs="Arial"/>
          <w:sz w:val="16"/>
          <w:szCs w:val="16"/>
        </w:rPr>
      </w:pPr>
    </w:p>
    <w:p w14:paraId="533DC176" w14:textId="77777777" w:rsidR="00FB30D0" w:rsidRPr="00FB30D0" w:rsidRDefault="00FB30D0" w:rsidP="00FB30D0">
      <w:pPr>
        <w:autoSpaceDE w:val="0"/>
        <w:autoSpaceDN w:val="0"/>
        <w:adjustRightInd w:val="0"/>
        <w:spacing w:before="0"/>
        <w:rPr>
          <w:rFonts w:ascii="Arial,BoldItalic" w:eastAsia="Calibri" w:hAnsi="Arial,BoldItalic" w:cs="Arial,BoldItalic"/>
          <w:b/>
          <w:bCs/>
          <w:i/>
          <w:iCs/>
        </w:rPr>
      </w:pPr>
      <w:r w:rsidRPr="00FB30D0">
        <w:rPr>
          <w:rFonts w:ascii="Arial,BoldItalic" w:eastAsia="Calibri" w:hAnsi="Arial,BoldItalic" w:cs="Arial,BoldItalic"/>
          <w:b/>
          <w:bCs/>
          <w:i/>
          <w:iCs/>
        </w:rPr>
        <w:t>Електрични развод</w:t>
      </w:r>
    </w:p>
    <w:p w14:paraId="0333A70F" w14:textId="77777777" w:rsidR="00FB30D0" w:rsidRPr="00FB30D0" w:rsidRDefault="00FB30D0" w:rsidP="00FB30D0">
      <w:pPr>
        <w:autoSpaceDE w:val="0"/>
        <w:autoSpaceDN w:val="0"/>
        <w:adjustRightInd w:val="0"/>
        <w:spacing w:before="0"/>
        <w:ind w:firstLine="708"/>
        <w:rPr>
          <w:rFonts w:eastAsia="Calibri" w:cs="Arial"/>
        </w:rPr>
      </w:pPr>
      <w:r w:rsidRPr="00FB30D0">
        <w:rPr>
          <w:rFonts w:ascii="Symbol" w:eastAsia="Calibri" w:hAnsi="Symbol" w:cs="Symbol"/>
        </w:rPr>
        <w:t></w:t>
      </w:r>
      <w:r w:rsidRPr="00FB30D0">
        <w:rPr>
          <w:rFonts w:ascii="Symbol" w:eastAsia="Calibri" w:hAnsi="Symbol" w:cs="Symbol"/>
        </w:rPr>
        <w:t></w:t>
      </w:r>
      <w:r w:rsidRPr="00FB30D0">
        <w:rPr>
          <w:rFonts w:eastAsia="Calibri" w:cs="Arial"/>
        </w:rPr>
        <w:t>0.4kV развод</w:t>
      </w:r>
    </w:p>
    <w:p w14:paraId="6F9CA01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Напојне водове за нове погонске групе мотора транспортера треба извести кабловима EpN одговарајућег попречног пресека, сходно номиналној снази предвиђених погонских група.</w:t>
      </w:r>
    </w:p>
    <w:p w14:paraId="66B6BB0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Напојне каблове за постојеће потрошаче треба задржати, односно, тип и пресек кабла оставити, само трасу прилагодити новим позицијама разводних ормана и новопостављеној опреми.</w:t>
      </w:r>
    </w:p>
    <w:p w14:paraId="0B319AC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Електричне инсталације осветљења изводе се кабловима EpN или PP00-Y са потребним бројем проводника пресека 1.5, 2,5 mm</w:t>
      </w:r>
      <w:r w:rsidRPr="00FB30D0">
        <w:rPr>
          <w:rFonts w:eastAsia="Calibri" w:cs="Arial"/>
          <w:vertAlign w:val="superscript"/>
        </w:rPr>
        <w:t>2</w:t>
      </w:r>
      <w:r w:rsidRPr="00FB30D0">
        <w:rPr>
          <w:rFonts w:eastAsia="Calibri" w:cs="Arial"/>
        </w:rPr>
        <w:t>или већег како је приказано у графичкој документацији. Електричне инсталације утичница, електричних. извода и других потрошача изводе се кабловима EpN или PP00-Y са потребним бројем проводника пресека 2,5 mm</w:t>
      </w:r>
      <w:r w:rsidRPr="00FB30D0">
        <w:rPr>
          <w:rFonts w:eastAsia="Calibri" w:cs="Arial"/>
          <w:vertAlign w:val="superscript"/>
        </w:rPr>
        <w:t>2</w:t>
      </w:r>
      <w:r w:rsidRPr="00FB30D0">
        <w:rPr>
          <w:rFonts w:eastAsia="Calibri" w:cs="Arial"/>
        </w:rPr>
        <w:t>или већег, у зависности од снаге и броја фаза потрошача.</w:t>
      </w:r>
    </w:p>
    <w:p w14:paraId="090C0769" w14:textId="77777777" w:rsidR="00FB30D0" w:rsidRPr="00FB30D0" w:rsidRDefault="00FB30D0" w:rsidP="00FB30D0">
      <w:pPr>
        <w:autoSpaceDE w:val="0"/>
        <w:autoSpaceDN w:val="0"/>
        <w:adjustRightInd w:val="0"/>
        <w:spacing w:before="0"/>
        <w:ind w:firstLine="708"/>
        <w:rPr>
          <w:rFonts w:eastAsia="Calibri" w:cs="Arial"/>
          <w:sz w:val="16"/>
          <w:szCs w:val="16"/>
          <w:vertAlign w:val="subscript"/>
        </w:rPr>
      </w:pPr>
    </w:p>
    <w:p w14:paraId="2D84FA52"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из РЈ „Сува сепарација“</w:t>
      </w:r>
    </w:p>
    <w:p w14:paraId="6183F7F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Напојни кабл од разводног ормана А18 до А16 предвиђен је да буде типа XP00 4x185 mm</w:t>
      </w:r>
      <w:r w:rsidRPr="00FB30D0">
        <w:rPr>
          <w:rFonts w:eastAsia="Calibri" w:cs="Arial"/>
          <w:vertAlign w:val="superscript"/>
        </w:rPr>
        <w:t>2</w:t>
      </w:r>
      <w:r w:rsidRPr="00FB30D0">
        <w:rPr>
          <w:rFonts w:eastAsia="Calibri" w:cs="Arial"/>
        </w:rPr>
        <w:t xml:space="preserve">. Потребно је постојећи кабл демонирати и по истој траси поставити новопредвиђени. У осигурачкој летви у објекту А16, потребно је заменити постојеће осигураче и поставити осигураче типа НВТ, номиналне вредности струје прекидања 400А. </w:t>
      </w:r>
    </w:p>
    <w:p w14:paraId="1ECC0F2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Напојни каблови за погонске групе транспортера Ц11-а, Ц12-а, Т10-а предвиђени су да буду типа EpN50 пресека 4x25mm</w:t>
      </w:r>
      <w:r w:rsidRPr="00FB30D0">
        <w:rPr>
          <w:rFonts w:eastAsia="Calibri" w:cs="Arial"/>
          <w:vertAlign w:val="superscript"/>
        </w:rPr>
        <w:t>2</w:t>
      </w:r>
      <w:r w:rsidRPr="00FB30D0">
        <w:rPr>
          <w:rFonts w:eastAsia="Calibri" w:cs="Arial"/>
        </w:rPr>
        <w:t>. Напајање ормана RO-P2_NN извести каблом типа EpN50 пресека 4x150 mm</w:t>
      </w:r>
      <w:r w:rsidRPr="00FB30D0">
        <w:rPr>
          <w:rFonts w:eastAsia="Calibri" w:cs="Arial"/>
          <w:vertAlign w:val="superscript"/>
        </w:rPr>
        <w:t>2</w:t>
      </w:r>
      <w:r w:rsidRPr="00FB30D0">
        <w:rPr>
          <w:rFonts w:eastAsia="Calibri" w:cs="Arial"/>
        </w:rPr>
        <w:t>. Кабал се води од објекта П1 делом по кабловским регалима а делом по челичној конструкцији транспортера, односно по кукама већ предвиђеним за то.</w:t>
      </w:r>
    </w:p>
    <w:p w14:paraId="156E17E6"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eastAsia="Calibri" w:cs="Arial"/>
        </w:rPr>
        <w:t>Напојни каблови за сервисне ормариће RT-1 полажу се од објекта П1 по транспортерима до самих ормарића који се постављају дуж транспортера. Сервисни ормарићи се напајају електричном енергијом по принципу улаз-излаз. Напојни кабал за сервисне ормариће дуж Т10 предвиђен је да буде типа EpN50 пресека 4x25 mm</w:t>
      </w:r>
      <w:r w:rsidRPr="00FB30D0">
        <w:rPr>
          <w:rFonts w:eastAsia="Calibri" w:cs="Arial"/>
          <w:vertAlign w:val="superscript"/>
        </w:rPr>
        <w:t>2</w:t>
      </w:r>
      <w:r w:rsidRPr="00FB30D0">
        <w:rPr>
          <w:rFonts w:eastAsia="Calibri" w:cs="Arial"/>
          <w:sz w:val="20"/>
          <w:szCs w:val="20"/>
        </w:rPr>
        <w:t>.</w:t>
      </w:r>
    </w:p>
    <w:p w14:paraId="3B978608" w14:textId="77777777" w:rsidR="00FB30D0" w:rsidRPr="00FB30D0" w:rsidRDefault="00FB30D0" w:rsidP="00FB30D0">
      <w:pPr>
        <w:autoSpaceDE w:val="0"/>
        <w:autoSpaceDN w:val="0"/>
        <w:adjustRightInd w:val="0"/>
        <w:spacing w:before="0"/>
        <w:ind w:firstLine="708"/>
        <w:rPr>
          <w:rFonts w:eastAsia="Calibri" w:cs="Arial"/>
          <w:sz w:val="16"/>
          <w:szCs w:val="16"/>
          <w:vertAlign w:val="subscript"/>
        </w:rPr>
      </w:pPr>
    </w:p>
    <w:p w14:paraId="3EFDB294" w14:textId="77777777" w:rsidR="00FB30D0" w:rsidRPr="00FB30D0" w:rsidRDefault="00FB30D0" w:rsidP="00FB30D0">
      <w:pPr>
        <w:autoSpaceDE w:val="0"/>
        <w:autoSpaceDN w:val="0"/>
        <w:adjustRightInd w:val="0"/>
        <w:spacing w:before="0"/>
        <w:ind w:firstLine="708"/>
        <w:rPr>
          <w:rFonts w:eastAsia="Calibri" w:cs="Arial"/>
        </w:rPr>
      </w:pPr>
      <w:r w:rsidRPr="00FB30D0">
        <w:rPr>
          <w:rFonts w:ascii="Wingdings" w:eastAsia="Calibri" w:hAnsi="Wingdings" w:cs="Wingdings"/>
        </w:rPr>
        <w:t></w:t>
      </w:r>
      <w:r w:rsidRPr="00FB30D0">
        <w:rPr>
          <w:rFonts w:ascii="Wingdings" w:eastAsia="Calibri" w:hAnsi="Wingdings" w:cs="Wingdings"/>
        </w:rPr>
        <w:t></w:t>
      </w:r>
      <w:r w:rsidRPr="00FB30D0">
        <w:rPr>
          <w:rFonts w:eastAsia="Calibri" w:cs="Arial"/>
        </w:rPr>
        <w:t>Напајање из погона „Мокра сепарација“</w:t>
      </w:r>
    </w:p>
    <w:p w14:paraId="25B8B12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Напојни кабл од разводног НН ормана из трафостанице „Нова Мокра сепарација“ до објекта П3 предвиђен је да буде типа EpN50 4x185 mm</w:t>
      </w:r>
      <w:r w:rsidRPr="00FB30D0">
        <w:rPr>
          <w:rFonts w:eastAsia="Calibri" w:cs="Arial"/>
          <w:sz w:val="14"/>
          <w:szCs w:val="14"/>
        </w:rPr>
        <w:t xml:space="preserve">2 </w:t>
      </w:r>
      <w:r w:rsidRPr="00FB30D0">
        <w:rPr>
          <w:rFonts w:eastAsia="Calibri" w:cs="Arial"/>
        </w:rPr>
        <w:t>. Потребно је у осигурачкој летви у објекту, трафостанице „Нова Мокра сепарација“ поставити осигураче типа НВТ, номиналне вредности струје прекидања 300А.</w:t>
      </w:r>
    </w:p>
    <w:p w14:paraId="397119C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Напојни кабл се поставља по траси која је већ коришћена у овом погону, кроз постојеће транспортере и објекте, а на новом делу траса напојног кабла је предвиђена да буде дуж транспортера Т11-а и кроз нову истоварну станицу (П3) до </w:t>
      </w:r>
      <w:r w:rsidRPr="00FB30D0">
        <w:rPr>
          <w:rFonts w:eastAsia="Calibri" w:cs="Arial"/>
          <w:sz w:val="20"/>
          <w:szCs w:val="20"/>
        </w:rPr>
        <w:t xml:space="preserve">RO-P3_NN. </w:t>
      </w:r>
      <w:r w:rsidRPr="00FB30D0">
        <w:rPr>
          <w:rFonts w:eastAsia="Calibri" w:cs="Arial"/>
        </w:rPr>
        <w:t>Дуж целе трасе постојиопрема за вешање и постављање кабла.</w:t>
      </w:r>
    </w:p>
    <w:p w14:paraId="42F5F33B" w14:textId="77777777" w:rsidR="00FB30D0" w:rsidRPr="00FB30D0" w:rsidRDefault="00FB30D0" w:rsidP="00FB30D0">
      <w:pPr>
        <w:autoSpaceDE w:val="0"/>
        <w:autoSpaceDN w:val="0"/>
        <w:adjustRightInd w:val="0"/>
        <w:spacing w:before="0"/>
        <w:ind w:firstLine="708"/>
        <w:rPr>
          <w:rFonts w:eastAsia="Calibri" w:cs="Arial"/>
          <w:sz w:val="14"/>
          <w:szCs w:val="14"/>
        </w:rPr>
      </w:pPr>
      <w:r w:rsidRPr="00FB30D0">
        <w:rPr>
          <w:rFonts w:eastAsia="Calibri" w:cs="Arial"/>
        </w:rPr>
        <w:t xml:space="preserve">Из </w:t>
      </w:r>
      <w:r w:rsidRPr="00FB30D0">
        <w:rPr>
          <w:rFonts w:eastAsia="Calibri" w:cs="Arial"/>
          <w:sz w:val="20"/>
          <w:szCs w:val="20"/>
        </w:rPr>
        <w:t xml:space="preserve">RO-P3_NN </w:t>
      </w:r>
      <w:r w:rsidRPr="00FB30D0">
        <w:rPr>
          <w:rFonts w:eastAsia="Calibri" w:cs="Arial"/>
        </w:rPr>
        <w:t>постовљају се напојни кабал за напајање погонске групе транспортера Т11 и то EpN50 4x120 mm</w:t>
      </w:r>
      <w:r w:rsidRPr="00FB30D0">
        <w:rPr>
          <w:rFonts w:eastAsia="Calibri" w:cs="Arial"/>
          <w:sz w:val="14"/>
          <w:szCs w:val="14"/>
        </w:rPr>
        <w:t>2</w:t>
      </w:r>
    </w:p>
    <w:p w14:paraId="7080EA69" w14:textId="77777777" w:rsidR="00FB30D0" w:rsidRPr="00FB30D0" w:rsidRDefault="00FB30D0" w:rsidP="00FB30D0">
      <w:pPr>
        <w:autoSpaceDE w:val="0"/>
        <w:autoSpaceDN w:val="0"/>
        <w:adjustRightInd w:val="0"/>
        <w:spacing w:before="0"/>
        <w:ind w:firstLine="708"/>
        <w:rPr>
          <w:rFonts w:eastAsia="Calibri" w:cs="Arial"/>
          <w:sz w:val="14"/>
          <w:szCs w:val="14"/>
        </w:rPr>
      </w:pPr>
      <w:r w:rsidRPr="00FB30D0">
        <w:rPr>
          <w:rFonts w:eastAsia="Calibri" w:cs="Arial"/>
        </w:rPr>
        <w:t>Напојни кабал за погонску групу транспортера Т11-а, а предвиђен је да буде типа EpN50 пресека 4x25mm</w:t>
      </w:r>
      <w:r w:rsidRPr="00FB30D0">
        <w:rPr>
          <w:rFonts w:eastAsia="Calibri" w:cs="Arial"/>
          <w:sz w:val="14"/>
          <w:szCs w:val="14"/>
        </w:rPr>
        <w:t>2</w:t>
      </w:r>
    </w:p>
    <w:p w14:paraId="1CAD9F0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Напојни каблови за сервисне ормариће RT-1 полажу се од објекта П3 по транспортерима до ормарића који се постављају дуж транспортера. Сервисни ормарићи се напајају електричном енергијом по принципу улаз-излаз. Напојни кабал за сервисне ормариће дуж Т11 предвиђен је да буде типа EpN50 пресека 4x25mm</w:t>
      </w:r>
      <w:r w:rsidRPr="00FB30D0">
        <w:rPr>
          <w:rFonts w:eastAsia="Calibri" w:cs="Arial"/>
          <w:sz w:val="14"/>
          <w:szCs w:val="14"/>
        </w:rPr>
        <w:t>2</w:t>
      </w:r>
      <w:r w:rsidRPr="00FB30D0">
        <w:rPr>
          <w:rFonts w:eastAsia="Calibri" w:cs="Arial"/>
        </w:rPr>
        <w:t>.</w:t>
      </w:r>
    </w:p>
    <w:p w14:paraId="4BBAA42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Сви напојни каблови, који су предвиђени за повезивање опреме су у складу са СРПС.Н5.350, СРПС.Н5.220, СРПС.Н5.230 односно одабрани су каблови са следећим</w:t>
      </w:r>
    </w:p>
    <w:p w14:paraId="5237AF53"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карактеристикама: проводник је савитљив, бакарни класе 5; изолација је гумена мешавина на бази ЕПР каучука; унутрашњи плашт је на бази полихлоропропенског каучука за тип EpN50; плашт је на бази полихлоропропенског каучука, црне боје. </w:t>
      </w:r>
    </w:p>
    <w:p w14:paraId="3D4DF07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Сви напојни каблови, који су предвиђени за повезивање опреме су у складу са</w:t>
      </w:r>
    </w:p>
    <w:p w14:paraId="720F2C51"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СРПС.Н5.220, СРПС.Н5.230 односно одабрани су каблови са следећим карактеристикама:  проводник је жица класе 1 или уже класе 2, према СРПС.Н.Ц0.015 урађено од меко жареног бакра за кабл типа PP00; изолација је PVC масе; језгро је од две или више жила међусобно поужених; </w:t>
      </w:r>
      <w:r w:rsidRPr="00FB30D0">
        <w:rPr>
          <w:rFonts w:eastAsia="Calibri" w:cs="Arial"/>
        </w:rPr>
        <w:lastRenderedPageBreak/>
        <w:t>испуна је од слоја невулканизиване гумене мешавине постављене преко језгра; плашт је слој од PVC масе, црне боје.</w:t>
      </w:r>
    </w:p>
    <w:p w14:paraId="4B2421E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Сви напојни каблови, који су предвиђени за повезивање опреме су у складу са СРПС.Н5.230 односно одабрани су каблови са следећим карактеристикама: проводник је жица класе 1 или уже класе 2, према СРПС.Н.Ц0.015 урађено од меко жареног бакра за кабл типа XP00; изолација је умрежени полиетилен; језгро је од две или више жила међусобно поужених; испуна је од слоја невулканизиване гумене мешавине постављене преко језгра; плашт PVC масе, црне боје.</w:t>
      </w:r>
    </w:p>
    <w:p w14:paraId="4434715B" w14:textId="77777777" w:rsidR="00FB30D0" w:rsidRPr="00FB30D0" w:rsidRDefault="00FB30D0" w:rsidP="00FB30D0">
      <w:pPr>
        <w:autoSpaceDE w:val="0"/>
        <w:autoSpaceDN w:val="0"/>
        <w:adjustRightInd w:val="0"/>
        <w:spacing w:before="0"/>
        <w:ind w:firstLine="708"/>
        <w:rPr>
          <w:rFonts w:eastAsia="Calibri" w:cs="Arial"/>
        </w:rPr>
      </w:pPr>
    </w:p>
    <w:p w14:paraId="2AED87E0" w14:textId="77777777" w:rsidR="00FB30D0" w:rsidRPr="00FB30D0" w:rsidRDefault="00FB30D0" w:rsidP="00FB30D0">
      <w:pPr>
        <w:autoSpaceDE w:val="0"/>
        <w:autoSpaceDN w:val="0"/>
        <w:adjustRightInd w:val="0"/>
        <w:spacing w:before="0"/>
        <w:rPr>
          <w:rFonts w:ascii="Arial,BoldItalic" w:eastAsia="Calibri" w:hAnsi="Arial,BoldItalic" w:cs="Arial,BoldItalic"/>
          <w:b/>
          <w:bCs/>
          <w:i/>
          <w:iCs/>
        </w:rPr>
      </w:pPr>
      <w:r w:rsidRPr="00FB30D0">
        <w:rPr>
          <w:rFonts w:ascii="Arial,BoldItalic" w:eastAsia="Calibri" w:hAnsi="Arial,BoldItalic" w:cs="Arial,BoldItalic"/>
          <w:b/>
          <w:bCs/>
          <w:i/>
          <w:iCs/>
        </w:rPr>
        <w:t>Инсталација осветљења</w:t>
      </w:r>
    </w:p>
    <w:p w14:paraId="758271B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Светиљке су одабране у складу са „</w:t>
      </w:r>
      <w:r w:rsidRPr="00FB30D0">
        <w:rPr>
          <w:rFonts w:ascii="Arial,Italic" w:eastAsia="Calibri" w:hAnsi="Arial,Italic" w:cs="Arial,Italic"/>
          <w:i/>
          <w:iCs/>
        </w:rPr>
        <w:t xml:space="preserve">Правилником о техничким захтевима за површинскуексплоатацији лежишта минералних сировина – Сл. Гласник 96/2010“ </w:t>
      </w:r>
      <w:r w:rsidRPr="00FB30D0">
        <w:rPr>
          <w:rFonts w:eastAsia="Calibri" w:cs="Arial"/>
        </w:rPr>
        <w:t>и захтевом за минималним осветљајем на месту рада машине – 5lx хоризонтална и 10lx вертикална. За осветљење објеката предвиђено је четири типа светиљки.</w:t>
      </w:r>
    </w:p>
    <w:p w14:paraId="2851756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Једну групу осветљења чине светиљке са изворима натријум високог притиска, снаге 70W,  IP65, IK08, и постављају се на два начина. Једне се постављају се под нагибом од 55° а друге под нагибом од 130°. Ове светиљке (рефлектори) се монтирају уз помоћ носача. Светиљке које су постављене под мањим углом осветљавају машинску опрему и постављене су тако да дају оптималан осветљај на опреми. Светиљке које су монтиране под углом од 135°, осветљавају простор изнад, тј. усмерене су према кранским стазама. Монтажом светиљки на овакава начин добија се на лакшој манипулацији истим приликом сервиса и замене извора светлости. У</w:t>
      </w:r>
    </w:p>
    <w:p w14:paraId="581227C4"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графичкој документацији су обележене као тип S-1.</w:t>
      </w:r>
    </w:p>
    <w:p w14:paraId="4B8C764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Други тип светиљки, у графичкој документацији обележен са S-2, су светиљке са флуоресцентним извором светлости 2x18W, IP65, и постављају се директно на подлогу (зид или челини стуб или плафон). Предвиђене су за локално осветљење ходника, пролаза, просторија за смештај људи и опреме.</w:t>
      </w:r>
    </w:p>
    <w:p w14:paraId="66A14C3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Трећи тип светиљки, у графичкој документацији обележен са S-3 су светиљке са ЛЕД извором светлости 12W, IP54, и постављају се директно на подлогу (плафон). Предвиђене су за локално осветљење мокрих чворова и припадајућих предпростора.</w:t>
      </w:r>
    </w:p>
    <w:p w14:paraId="54F6BBF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Четврти тип светиљки је предвиђен за осветљење самих транспортера и монтирају се на челичне носаче који се постављају на конструкцију самог транспортера, непосредно поред сваког сервисног ормара. Монтирају се са сваке старне ормана по једна светиљка усмерена у траку транспортера. Висина монтаже је 1.50м од доње коте транспортера. То је светиљка са изворим светлости натријум високог притиска, снаге 70W, IP65, IK08</w:t>
      </w:r>
    </w:p>
    <w:p w14:paraId="1894E91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Фотометријски прорачуни су урађени у програмском пакету фирме Minel Schreder за одабране светиљке, изворе и висине монтаже. Уколико се изаберу друге светиљке потребно је урадити нове одговарајуће прорачуне за изабраног произвођача.</w:t>
      </w:r>
    </w:p>
    <w:p w14:paraId="23BED75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Управљање осветљењем трачних транспортера је локално путем путем прекидача и/или гребенастих склопки на вратима ормара (РТ-1), који су предвиђени да се поставе дуж транспортера.</w:t>
      </w:r>
    </w:p>
    <w:p w14:paraId="6B58297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Унутрашње осветљење објекта П1а је предвиђено из разводног ормана RO-P1_NN, који се налази у објекту куле П1 са посебног струјног круга.</w:t>
      </w:r>
    </w:p>
    <w:p w14:paraId="303B22D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Унутрашње осветљење објекта П2 је предвиђено из разводног ормана RO-КС, који се напаја из разводног ормана RO-P2_NN, који се налази у објекту куле П2.</w:t>
      </w:r>
    </w:p>
    <w:p w14:paraId="67B4EB9F" w14:textId="77777777" w:rsidR="00FB30D0" w:rsidRPr="00FB30D0" w:rsidRDefault="00FB30D0" w:rsidP="00FB30D0">
      <w:pPr>
        <w:autoSpaceDE w:val="0"/>
        <w:autoSpaceDN w:val="0"/>
        <w:adjustRightInd w:val="0"/>
        <w:spacing w:before="0"/>
        <w:ind w:firstLine="708"/>
        <w:rPr>
          <w:rFonts w:eastAsia="Calibri" w:cs="Arial"/>
          <w:b/>
        </w:rPr>
      </w:pPr>
      <w:r w:rsidRPr="00FB30D0">
        <w:rPr>
          <w:rFonts w:eastAsia="Calibri" w:cs="Arial"/>
        </w:rPr>
        <w:t xml:space="preserve">Унутрашње осветљење објекта П3 је предвиђено из разводног ормана RO-КС, </w:t>
      </w:r>
      <w:r w:rsidRPr="00FB30D0">
        <w:rPr>
          <w:rFonts w:eastAsia="Calibri" w:cs="Arial"/>
          <w:b/>
        </w:rPr>
        <w:t>који се напаја из разводног ормана RO-P3_NN, који се налази у објекту куле П3.</w:t>
      </w:r>
    </w:p>
    <w:p w14:paraId="22C01837" w14:textId="77777777" w:rsidR="00FB30D0" w:rsidRPr="00FB30D0" w:rsidRDefault="00FB30D0" w:rsidP="00FB30D0">
      <w:pPr>
        <w:autoSpaceDE w:val="0"/>
        <w:autoSpaceDN w:val="0"/>
        <w:adjustRightInd w:val="0"/>
        <w:spacing w:before="0"/>
        <w:ind w:firstLine="708"/>
        <w:rPr>
          <w:rFonts w:eastAsia="Calibri" w:cs="Arial"/>
          <w:sz w:val="16"/>
          <w:szCs w:val="16"/>
        </w:rPr>
      </w:pPr>
    </w:p>
    <w:p w14:paraId="3E6DCD92" w14:textId="77777777" w:rsidR="00FB30D0" w:rsidRPr="00FB30D0" w:rsidRDefault="00FB30D0" w:rsidP="00FB30D0">
      <w:pPr>
        <w:autoSpaceDE w:val="0"/>
        <w:autoSpaceDN w:val="0"/>
        <w:adjustRightInd w:val="0"/>
        <w:spacing w:before="0"/>
        <w:ind w:firstLine="708"/>
        <w:rPr>
          <w:rFonts w:ascii="Arial,BoldItalic" w:eastAsia="Calibri" w:hAnsi="Arial,BoldItalic" w:cs="Arial,BoldItalic"/>
          <w:b/>
          <w:bCs/>
          <w:i/>
          <w:iCs/>
        </w:rPr>
      </w:pPr>
      <w:r w:rsidRPr="00FB30D0">
        <w:rPr>
          <w:rFonts w:ascii="Arial,BoldItalic" w:eastAsia="Calibri" w:hAnsi="Arial,BoldItalic" w:cs="Arial,BoldItalic"/>
          <w:b/>
          <w:bCs/>
          <w:i/>
          <w:iCs/>
        </w:rPr>
        <w:t xml:space="preserve">Утичнице, електрични изводи и технолошки потрошачи </w:t>
      </w:r>
    </w:p>
    <w:p w14:paraId="157440D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 комплексу предвиђена уградња разводних ормана са сервисним утичницама. Једна врста ормарића (RT-1) предвиђена је за прикључак апарата за сервисирање (вулканизирање) транспортера. Овај ормарић је опремљен са склопком, и три утичнице, од којих је једна (32A) за прикључак опреме за вулканизирање. Ормани RT-1 постављају се дуж транспортера Т10, Т11 и Т11-а, са једне стране.</w:t>
      </w:r>
    </w:p>
    <w:p w14:paraId="27E85A0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Служба одржавања, уколико се укаже потреба, може да угради и други тип утичнице у разводне ормане RT-1.</w:t>
      </w:r>
    </w:p>
    <w:p w14:paraId="17D2F49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 свакој од претоварних кула предвиђено је постављане сета сервисних прикључница, које се налазе на орманима у тим кулама. У сету су предвиђене једна 32А индустријска прикључница затим једна 16А, трофазна „ОГ“ и једна монофазна 16А, такође „ОГ“. Поред ових прикључница, предвиђено је на појединим етажама (платформама) поставити још по један пар (трофазна+монофазна) прикључница.</w:t>
      </w:r>
    </w:p>
    <w:p w14:paraId="12FF3A14" w14:textId="77777777" w:rsidR="00FB30D0" w:rsidRPr="00FB30D0" w:rsidRDefault="00FB30D0" w:rsidP="00FB30D0">
      <w:pPr>
        <w:autoSpaceDE w:val="0"/>
        <w:autoSpaceDN w:val="0"/>
        <w:adjustRightInd w:val="0"/>
        <w:spacing w:before="0"/>
        <w:ind w:firstLine="708"/>
        <w:rPr>
          <w:rFonts w:eastAsia="Calibri" w:cs="Arial"/>
          <w:sz w:val="16"/>
          <w:szCs w:val="16"/>
        </w:rPr>
      </w:pPr>
    </w:p>
    <w:p w14:paraId="6463BB39" w14:textId="77777777" w:rsidR="00FB30D0" w:rsidRPr="00FB30D0" w:rsidRDefault="00FB30D0" w:rsidP="00FB30D0">
      <w:pPr>
        <w:autoSpaceDE w:val="0"/>
        <w:autoSpaceDN w:val="0"/>
        <w:adjustRightInd w:val="0"/>
        <w:spacing w:before="0"/>
        <w:ind w:firstLine="708"/>
        <w:rPr>
          <w:rFonts w:ascii="Arial,BoldItalic" w:eastAsia="Calibri" w:hAnsi="Arial,BoldItalic" w:cs="Arial,BoldItalic"/>
          <w:b/>
          <w:bCs/>
          <w:i/>
          <w:iCs/>
        </w:rPr>
      </w:pPr>
      <w:r w:rsidRPr="00FB30D0">
        <w:rPr>
          <w:rFonts w:ascii="Arial,BoldItalic" w:eastAsia="Calibri" w:hAnsi="Arial,BoldItalic" w:cs="Arial,BoldItalic"/>
          <w:b/>
          <w:bCs/>
          <w:i/>
          <w:iCs/>
        </w:rPr>
        <w:t>Заштита од електричног удара</w:t>
      </w:r>
    </w:p>
    <w:p w14:paraId="61126F1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Arial,Bold" w:cs="Arial"/>
          <w:b/>
          <w:bCs/>
        </w:rPr>
        <w:t xml:space="preserve">Заштита од директног напона </w:t>
      </w:r>
      <w:r w:rsidRPr="00FB30D0">
        <w:rPr>
          <w:rFonts w:eastAsia="Calibri" w:cs="Arial"/>
        </w:rPr>
        <w:t>је предвиђена правилним избором и постављањем опреме,која при правилном руковању онемогућава додир делова под напоном.</w:t>
      </w:r>
    </w:p>
    <w:p w14:paraId="1B3DC3F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Arial,Bold" w:cs="Arial"/>
          <w:b/>
          <w:bCs/>
        </w:rPr>
        <w:t>Заштита од индиректног напона</w:t>
      </w:r>
      <w:r w:rsidRPr="00FB30D0">
        <w:rPr>
          <w:rFonts w:eastAsia="Calibri" w:cs="Arial"/>
        </w:rPr>
        <w:t>је предвиђена аутоматским искључењем напајања у TNC-S систему. Од нисконапонских разводних ормана 0,4 kV до свих осталих потрошача се полажутрожилни и петожилни каблови. У свим разводним орманима уграђени су одговарајућиаутоматски прекидачи.</w:t>
      </w:r>
    </w:p>
    <w:p w14:paraId="2B92B990" w14:textId="77777777" w:rsidR="00FB30D0" w:rsidRPr="00FB30D0" w:rsidRDefault="00FB30D0" w:rsidP="00FB30D0">
      <w:pPr>
        <w:autoSpaceDE w:val="0"/>
        <w:autoSpaceDN w:val="0"/>
        <w:adjustRightInd w:val="0"/>
        <w:spacing w:before="0"/>
        <w:ind w:firstLine="708"/>
        <w:rPr>
          <w:rFonts w:eastAsia="Arial,Bold" w:cs="Arial"/>
        </w:rPr>
      </w:pPr>
      <w:r w:rsidRPr="00FB30D0">
        <w:rPr>
          <w:rFonts w:eastAsia="Arial,Bold" w:cs="Arial"/>
          <w:b/>
          <w:bCs/>
        </w:rPr>
        <w:t>Главно изједначење потенцијала</w:t>
      </w:r>
      <w:r w:rsidRPr="00FB30D0">
        <w:rPr>
          <w:rFonts w:eastAsia="Arial,Bold" w:cs="Arial"/>
        </w:rPr>
        <w:t>је предвиђено повезивањем свих металних делованеелектричних инсталација на темељни уземљивач објекта траком FeZn 25x4mm или Cuплетеницом 16mm</w:t>
      </w:r>
      <w:r w:rsidRPr="00FB30D0">
        <w:rPr>
          <w:rFonts w:eastAsia="Arial,Bold" w:cs="Arial"/>
          <w:vertAlign w:val="superscript"/>
        </w:rPr>
        <w:t>2</w:t>
      </w:r>
      <w:r w:rsidRPr="00FB30D0">
        <w:rPr>
          <w:rFonts w:eastAsia="Arial,Bold" w:cs="Arial"/>
        </w:rPr>
        <w:t>. Све изводе видно и трајно означити, према инсталацији и опреми која јеповезана.</w:t>
      </w:r>
    </w:p>
    <w:p w14:paraId="36E587F4" w14:textId="77777777" w:rsidR="00FB30D0" w:rsidRPr="00FB30D0" w:rsidRDefault="00FB30D0" w:rsidP="00FB30D0">
      <w:pPr>
        <w:autoSpaceDE w:val="0"/>
        <w:autoSpaceDN w:val="0"/>
        <w:adjustRightInd w:val="0"/>
        <w:spacing w:before="0"/>
        <w:ind w:firstLine="708"/>
        <w:rPr>
          <w:rFonts w:eastAsia="Arial,Bold" w:cs="Arial"/>
        </w:rPr>
      </w:pPr>
      <w:r w:rsidRPr="00FB30D0">
        <w:rPr>
          <w:rFonts w:eastAsia="Arial,Bold" w:cs="Arial"/>
          <w:b/>
          <w:bCs/>
        </w:rPr>
        <w:t>Додатна изједначења потенцијала</w:t>
      </w:r>
      <w:r w:rsidRPr="00FB30D0">
        <w:rPr>
          <w:rFonts w:eastAsia="Arial,Bold" w:cs="Arial"/>
        </w:rPr>
        <w:t>су предвиђена у транспортерима, као и у објектима.Допунско изједначење потенцијала изводи се повезивањем металних делова бакарнимплетеницама Cu 16mm</w:t>
      </w:r>
      <w:r w:rsidRPr="00FB30D0">
        <w:rPr>
          <w:rFonts w:eastAsia="Arial,Bold" w:cs="Arial"/>
          <w:vertAlign w:val="superscript"/>
        </w:rPr>
        <w:t>2</w:t>
      </w:r>
      <w:r w:rsidRPr="00FB30D0">
        <w:rPr>
          <w:rFonts w:eastAsia="Arial,Bold" w:cs="Arial"/>
        </w:rPr>
        <w:t>. Кабловски регали се такође међусбно повезују бакарним плетеницама,уколико није остварена поуздана галванска веза. Сви електро мотори у објектима итранспортеима се уземљују тј. повезују, посредно на главни уземљивач објекта.</w:t>
      </w:r>
    </w:p>
    <w:p w14:paraId="1E9D6FCA" w14:textId="77777777" w:rsidR="00FB30D0" w:rsidRPr="00FB30D0" w:rsidRDefault="00FB30D0" w:rsidP="00FB30D0">
      <w:pPr>
        <w:autoSpaceDE w:val="0"/>
        <w:autoSpaceDN w:val="0"/>
        <w:adjustRightInd w:val="0"/>
        <w:spacing w:before="0"/>
        <w:ind w:firstLine="708"/>
        <w:rPr>
          <w:rFonts w:eastAsia="Arial,Bold" w:cs="Arial"/>
          <w:sz w:val="16"/>
          <w:szCs w:val="16"/>
        </w:rPr>
      </w:pPr>
    </w:p>
    <w:p w14:paraId="18D64B30" w14:textId="77777777" w:rsidR="00FB30D0" w:rsidRPr="00FB30D0" w:rsidRDefault="00FB30D0" w:rsidP="00FB30D0">
      <w:pPr>
        <w:autoSpaceDE w:val="0"/>
        <w:autoSpaceDN w:val="0"/>
        <w:adjustRightInd w:val="0"/>
        <w:spacing w:before="0"/>
        <w:ind w:firstLine="708"/>
        <w:rPr>
          <w:rFonts w:ascii="Arial,BoldItalic" w:eastAsia="Arial,Bold" w:hAnsi="Arial,BoldItalic" w:cs="Arial,BoldItalic"/>
          <w:b/>
          <w:bCs/>
          <w:i/>
          <w:iCs/>
        </w:rPr>
      </w:pPr>
      <w:r w:rsidRPr="00FB30D0">
        <w:rPr>
          <w:rFonts w:ascii="Arial,BoldItalic" w:eastAsia="Arial,Bold" w:hAnsi="Arial,BoldItalic" w:cs="Arial,BoldItalic"/>
          <w:b/>
          <w:bCs/>
          <w:i/>
          <w:iCs/>
        </w:rPr>
        <w:t>Громобранска заштита објекта и темељни уземљивач</w:t>
      </w:r>
    </w:p>
    <w:p w14:paraId="700F29C1" w14:textId="77777777" w:rsidR="00FB30D0" w:rsidRPr="00FB30D0" w:rsidRDefault="00FB30D0" w:rsidP="00FB30D0">
      <w:pPr>
        <w:autoSpaceDE w:val="0"/>
        <w:autoSpaceDN w:val="0"/>
        <w:adjustRightInd w:val="0"/>
        <w:spacing w:before="0"/>
        <w:ind w:firstLine="708"/>
        <w:rPr>
          <w:rFonts w:eastAsia="Arial,Bold" w:cs="Arial"/>
        </w:rPr>
      </w:pPr>
      <w:r w:rsidRPr="00FB30D0">
        <w:rPr>
          <w:rFonts w:eastAsia="Arial,Bold" w:cs="Arial"/>
        </w:rPr>
        <w:t>Основни задатак код пројектовања громобранске заштите јесте претходни избортј.одређивање нивоа заштите, односно степена ефикасности те заштите, која ће својимквалитетима, опасности и штете од евентуалног директног атмосферског пражњења у штићениобјекат задржати у захтеваним границама.</w:t>
      </w:r>
    </w:p>
    <w:p w14:paraId="10C1CF98" w14:textId="77777777" w:rsidR="00FB30D0" w:rsidRPr="00FB30D0" w:rsidRDefault="00FB30D0" w:rsidP="00FB30D0">
      <w:pPr>
        <w:autoSpaceDE w:val="0"/>
        <w:autoSpaceDN w:val="0"/>
        <w:adjustRightInd w:val="0"/>
        <w:spacing w:before="0"/>
        <w:ind w:firstLine="708"/>
        <w:rPr>
          <w:rFonts w:eastAsia="Arial,Bold" w:cs="Arial"/>
          <w:sz w:val="16"/>
          <w:szCs w:val="16"/>
        </w:rPr>
      </w:pPr>
    </w:p>
    <w:p w14:paraId="7645C512" w14:textId="77777777" w:rsidR="00FB30D0" w:rsidRPr="00FB30D0" w:rsidRDefault="00FB30D0" w:rsidP="00FB30D0">
      <w:pPr>
        <w:autoSpaceDE w:val="0"/>
        <w:autoSpaceDN w:val="0"/>
        <w:adjustRightInd w:val="0"/>
        <w:spacing w:before="0"/>
        <w:ind w:firstLine="708"/>
        <w:rPr>
          <w:rFonts w:ascii="Arial,BoldItalic" w:eastAsia="Arial,Bold" w:hAnsi="Arial,BoldItalic" w:cs="Arial,BoldItalic"/>
          <w:b/>
          <w:bCs/>
          <w:i/>
          <w:iCs/>
        </w:rPr>
      </w:pPr>
      <w:r w:rsidRPr="00FB30D0">
        <w:rPr>
          <w:rFonts w:ascii="Symbol" w:eastAsia="Arial,Bold" w:hAnsi="Symbol" w:cs="Symbol"/>
        </w:rPr>
        <w:t></w:t>
      </w:r>
      <w:r w:rsidRPr="00FB30D0">
        <w:rPr>
          <w:rFonts w:ascii="Symbol" w:eastAsia="Arial,Bold" w:hAnsi="Symbol" w:cs="Symbol"/>
        </w:rPr>
        <w:t></w:t>
      </w:r>
      <w:r w:rsidRPr="00FB30D0">
        <w:rPr>
          <w:rFonts w:ascii="Arial,BoldItalic" w:eastAsia="Arial,Bold" w:hAnsi="Arial,BoldItalic" w:cs="Arial,BoldItalic"/>
          <w:b/>
          <w:bCs/>
          <w:i/>
          <w:iCs/>
        </w:rPr>
        <w:t>Спољашња громобранска инсталација</w:t>
      </w:r>
    </w:p>
    <w:p w14:paraId="6DA62EFC" w14:textId="77777777" w:rsidR="00FB30D0" w:rsidRPr="00FB30D0" w:rsidRDefault="00FB30D0" w:rsidP="00FB30D0">
      <w:pPr>
        <w:autoSpaceDE w:val="0"/>
        <w:autoSpaceDN w:val="0"/>
        <w:adjustRightInd w:val="0"/>
        <w:spacing w:before="0"/>
        <w:ind w:firstLine="708"/>
        <w:rPr>
          <w:rFonts w:eastAsia="Arial,Bold" w:cs="Arial"/>
        </w:rPr>
      </w:pPr>
      <w:r w:rsidRPr="00FB30D0">
        <w:rPr>
          <w:rFonts w:ascii="Arial Narrow" w:eastAsia="Arial,Bold" w:hAnsi="Arial Narrow" w:cs="Arial Narrow"/>
        </w:rPr>
        <w:t>О</w:t>
      </w:r>
      <w:r w:rsidRPr="00FB30D0">
        <w:rPr>
          <w:rFonts w:eastAsia="Arial,Bold" w:cs="Arial"/>
        </w:rPr>
        <w:t>бјекти у комплексу имају сопствену громобранску заштиту која је остварена постављањемFe/Zn траке по крововима објеката. Све громобранске инсталације су повезане на темељниуземљивач. На доњем крају стубови се повезују на темељни уземљивач варењем у дужини од10цм (видети графички прилог).</w:t>
      </w:r>
    </w:p>
    <w:p w14:paraId="1B6565AC" w14:textId="77777777" w:rsidR="00FB30D0" w:rsidRPr="00FB30D0" w:rsidRDefault="00FB30D0" w:rsidP="00FB30D0">
      <w:pPr>
        <w:autoSpaceDE w:val="0"/>
        <w:autoSpaceDN w:val="0"/>
        <w:adjustRightInd w:val="0"/>
        <w:spacing w:before="0"/>
        <w:ind w:firstLine="708"/>
        <w:rPr>
          <w:rFonts w:ascii="Arial,BoldItalic" w:eastAsia="Arial,Bold" w:hAnsi="Arial,BoldItalic" w:cs="Arial,BoldItalic"/>
          <w:b/>
          <w:bCs/>
          <w:i/>
          <w:iCs/>
        </w:rPr>
      </w:pPr>
      <w:r w:rsidRPr="00FB30D0">
        <w:rPr>
          <w:rFonts w:ascii="Symbol" w:eastAsia="Arial,Bold" w:hAnsi="Symbol" w:cs="Symbol"/>
        </w:rPr>
        <w:t></w:t>
      </w:r>
      <w:r w:rsidRPr="00FB30D0">
        <w:rPr>
          <w:rFonts w:ascii="Symbol" w:eastAsia="Arial,Bold" w:hAnsi="Symbol" w:cs="Symbol"/>
        </w:rPr>
        <w:t></w:t>
      </w:r>
      <w:r w:rsidRPr="00FB30D0">
        <w:rPr>
          <w:rFonts w:ascii="Arial,BoldItalic" w:eastAsia="Arial,Bold" w:hAnsi="Arial,BoldItalic" w:cs="Arial,BoldItalic"/>
          <w:b/>
          <w:bCs/>
          <w:i/>
          <w:iCs/>
        </w:rPr>
        <w:t>Унутрашња громобранска инсталација</w:t>
      </w:r>
      <w:r w:rsidRPr="00FB30D0">
        <w:rPr>
          <w:rFonts w:ascii="Arial,BoldItalic" w:eastAsia="Arial,Bold" w:hAnsi="Arial,BoldItalic" w:cs="Arial,BoldItalic"/>
          <w:b/>
          <w:bCs/>
          <w:i/>
          <w:iCs/>
        </w:rPr>
        <w:tab/>
      </w:r>
    </w:p>
    <w:p w14:paraId="1BFA2F29" w14:textId="77777777" w:rsidR="00FB30D0" w:rsidRPr="00FB30D0" w:rsidRDefault="00FB30D0" w:rsidP="00FB30D0">
      <w:pPr>
        <w:autoSpaceDE w:val="0"/>
        <w:autoSpaceDN w:val="0"/>
        <w:adjustRightInd w:val="0"/>
        <w:spacing w:before="0"/>
        <w:ind w:firstLine="708"/>
        <w:rPr>
          <w:rFonts w:eastAsia="Arial,Bold" w:cs="Arial"/>
        </w:rPr>
      </w:pPr>
      <w:r w:rsidRPr="00FB30D0">
        <w:rPr>
          <w:rFonts w:eastAsia="Arial,Bold" w:cs="Arial"/>
        </w:rPr>
        <w:t>Унутрашња громобранска инсталација се изводи постављањем одговарајућих одводникапренапона у главним и споредним разводним орманима. Уз одводнике пренапона постављају сеодговарајући осигурачи према препоруци испоручиоца опреме.</w:t>
      </w:r>
    </w:p>
    <w:p w14:paraId="67EFE9CB" w14:textId="77777777" w:rsidR="00FB30D0" w:rsidRPr="00FB30D0" w:rsidRDefault="00FB30D0" w:rsidP="00FB30D0">
      <w:pPr>
        <w:autoSpaceDE w:val="0"/>
        <w:autoSpaceDN w:val="0"/>
        <w:adjustRightInd w:val="0"/>
        <w:spacing w:before="0"/>
        <w:ind w:firstLine="708"/>
        <w:rPr>
          <w:rFonts w:ascii="Arial,BoldItalic" w:eastAsia="Arial,Bold" w:hAnsi="Arial,BoldItalic" w:cs="Arial,BoldItalic"/>
          <w:b/>
          <w:bCs/>
          <w:i/>
          <w:iCs/>
        </w:rPr>
      </w:pPr>
      <w:r w:rsidRPr="00FB30D0">
        <w:rPr>
          <w:rFonts w:ascii="Symbol" w:eastAsia="Arial,Bold" w:hAnsi="Symbol" w:cs="Symbol"/>
        </w:rPr>
        <w:t></w:t>
      </w:r>
      <w:r w:rsidRPr="00FB30D0">
        <w:rPr>
          <w:rFonts w:ascii="Symbol" w:eastAsia="Arial,Bold" w:hAnsi="Symbol" w:cs="Symbol"/>
        </w:rPr>
        <w:t></w:t>
      </w:r>
      <w:r w:rsidRPr="00FB30D0">
        <w:rPr>
          <w:rFonts w:ascii="Arial,BoldItalic" w:eastAsia="Arial,Bold" w:hAnsi="Arial,BoldItalic" w:cs="Arial,BoldItalic"/>
          <w:b/>
          <w:bCs/>
          <w:i/>
          <w:iCs/>
        </w:rPr>
        <w:t>Темељни уземљивач</w:t>
      </w:r>
    </w:p>
    <w:p w14:paraId="79E90FE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Arial,Bold" w:cs="Arial"/>
        </w:rPr>
        <w:t>Као основни уземљивач објекта предвиђен је темељни уземљивач изведен од челичнепоцинковане траке Fe/Zn 25x4mm</w:t>
      </w:r>
      <w:r w:rsidRPr="00FB30D0">
        <w:rPr>
          <w:rFonts w:eastAsia="Calibri" w:cs="Arial"/>
        </w:rPr>
        <w:t>уземљивач објекта предвиђен је темељни уземљивач изведен од челичнепоцинковане траке Fe/Zn 25x4mm</w:t>
      </w:r>
      <w:r w:rsidRPr="00FB30D0">
        <w:rPr>
          <w:rFonts w:ascii="Arial Narrow" w:eastAsia="Calibri" w:hAnsi="Arial Narrow" w:cs="Arial Narrow"/>
        </w:rPr>
        <w:t xml:space="preserve">. </w:t>
      </w:r>
      <w:r w:rsidRPr="00FB30D0">
        <w:rPr>
          <w:rFonts w:eastAsia="Calibri" w:cs="Arial"/>
        </w:rPr>
        <w:t>Трака темељног уземљивача положена је у земљу и науземљивач се повезују сви објекти на овој траси. Са овим уземљивачем се повезују иуземљивачи свих осталих објеката у комплексу.</w:t>
      </w:r>
    </w:p>
    <w:p w14:paraId="7D13CDC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Сви спојеви на темељном уземљивачу изводе се одговарајућим прибором (укрснимкомадима) за спајање траке, варењем, бакарним плетеницама, завртњима, подлошкама иосталим прибором.</w:t>
      </w:r>
    </w:p>
    <w:p w14:paraId="7BC97832" w14:textId="77777777" w:rsidR="00FB30D0" w:rsidRPr="00FB30D0" w:rsidRDefault="00FB30D0" w:rsidP="00FB30D0">
      <w:pPr>
        <w:autoSpaceDE w:val="0"/>
        <w:autoSpaceDN w:val="0"/>
        <w:adjustRightInd w:val="0"/>
        <w:spacing w:before="0"/>
        <w:ind w:firstLine="708"/>
        <w:rPr>
          <w:rFonts w:eastAsia="Calibri" w:cs="Arial"/>
        </w:rPr>
      </w:pPr>
    </w:p>
    <w:p w14:paraId="7B15059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b/>
        </w:rPr>
        <w:t>Б2. управљање технолошког процеса</w:t>
      </w:r>
    </w:p>
    <w:p w14:paraId="708402D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Транспорта угља, који долази са БТУ и БТС система површинских копова „Поље Д“ и „Поље Б“, обавља сеинтерном железницом према погону Мокре сепарације. Овај начин транспорта се замењује трачним транспортерима који ће чинити транспортни систем од Главног утоварног места, које ће се налазити на садашњем утоварном месту у објекту А18, до истоварног места – бункера у Мокрој сепарацији. Објекат А18 тренутно припада погону I и II фазе Суве сепарације, јер је довоз угља са БТУ система у систему овог погона. Транспорт угља према Мокрој сепарацији се тренутно врши вагонима, у времену када се угаљ са БТУ система не транспортује према Сувој сепарацији.</w:t>
      </w:r>
    </w:p>
    <w:p w14:paraId="136EBB1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Управљање транспортом угља према Мокрој сепарацији, тренутно се одвија преко Диспечерског центра погона I и II фазе Суве сепарације и преко командног пулта утовара у вагоне који се налази у објекту А18. Допрема се врши само са БТУ система преко траке Ц13, померањем расподелних колица КЦ13 тако да угаљ иде ка траци Ц12а и овом траком до места утовара у вагоне. Диспечер сигналима комуникације проверава спремност утоварног места и даје сигнал за почетак транспорта угља. Покретање трака је ручно у систему блокаде тако да сваку машину покреће </w:t>
      </w:r>
      <w:r w:rsidRPr="00FB30D0">
        <w:rPr>
          <w:rFonts w:eastAsia="Calibri" w:cs="Arial"/>
        </w:rPr>
        <w:lastRenderedPageBreak/>
        <w:t>руковаоц са локалне управљачке кутије по пријему звучног сигнала покретања који иницира покретање претходне машине у ланцу транспорта.</w:t>
      </w:r>
    </w:p>
    <w:p w14:paraId="1A0D37D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Са командног пулта утовара у вагоне могуће је покренути расподелна колица КЦ13, траку Ц12а, помоћне траке за расути материјал – С1, С2 и С3 и колица за утовар у вагоне. Расподелна колица КЦ13 се могу померати и локално из објекта А16 где се она и налазе. У објекту А18 постоји електро постројење за напајање погона трака Ц12а, С1, С2, С3, мотора пумпе за хидраулично покретање колица за утовар у вагоне, мотор муљне пумпе и погона кранске дизалице у објекту.</w:t>
      </w:r>
    </w:p>
    <w:p w14:paraId="08248AC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Утоварно место у објекту А4 ће се такође користити за допрему угља према мокрој сепарацији. Тренутно ово утоварно место служи за утовар у вагоне на другом колосеку од објекта А18. Утоваром одатле се управља преко локалног командног пулта са ког руковаоц стартује траку Т401 те она друге траке у систему који довлачи угаљ из спремишта - бункера наI и II фази Суве сепарације. Руковаоц отвара и затвара клапну изнад вагона у које товари угаљ и зауставља утовар када је то потребно.</w:t>
      </w:r>
    </w:p>
    <w:p w14:paraId="7CEBB87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Допреме угља са БТС система, који припада III фази Суве сепарације, према Мокрој сепарацији тренутно нема, али ће бити према захтеву у Пројектном задатку. Погони у систему III фазе Суве сепарације су аутоматизовани и прате се и покрећу из Диспечерског центра аутоматском режиму и са лица места у ручном блокадном режиму или у ручном деблокадном режиму за појединачна покретања и провере.</w:t>
      </w:r>
    </w:p>
    <w:p w14:paraId="7A0FDF4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Према технолошком решењу датим овим пројектом снабдевање Мокре Сепарације ровним угљем вршиће се:</w:t>
      </w:r>
    </w:p>
    <w:p w14:paraId="4DF690C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са БТУ система, допремом преко траке Ц13</w:t>
      </w:r>
    </w:p>
    <w:p w14:paraId="071CC2E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са утоварног места бр.4, допремом преко траке 401</w:t>
      </w:r>
    </w:p>
    <w:p w14:paraId="756D58D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са БТС система, допремом преко траке Ц10.</w:t>
      </w:r>
    </w:p>
    <w:p w14:paraId="7EF5991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Транспорт угља до истоварног места вршиће се новим тракама Т10 и Т11. Утовар натраку Т10 са различитих тачака допреме вршиће се:</w:t>
      </w:r>
    </w:p>
    <w:p w14:paraId="2EFF5D6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са БТУ система, допремом преко траке Ц13, колица КЦ13 и траке Ц12а.</w:t>
      </w:r>
    </w:p>
    <w:p w14:paraId="15AFF67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са утоварног места бр.4, допремом преко траке 401, нових расподелних колица КЦ401 и нове траке Т10а,</w:t>
      </w:r>
    </w:p>
    <w:p w14:paraId="1A8FF5B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са БТС система, допремом преко траке Ц10, нових колица КЦ10 и нове траке Ц11а.</w:t>
      </w:r>
    </w:p>
    <w:p w14:paraId="1FD28BA8"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eastAsia="Calibri" w:cs="Arial"/>
        </w:rPr>
        <w:t>На истоварном месту могуће ће бити истовар угља у нови бункер или у бункер звани „Випер“ Одабир се врши расподелним колицима КЦ11. Допрема до бункера „Випер“ се вршиновом траком Т11а.</w:t>
      </w:r>
    </w:p>
    <w:p w14:paraId="6B447083" w14:textId="77777777" w:rsidR="00FB30D0" w:rsidRPr="00FB30D0" w:rsidRDefault="00FB30D0" w:rsidP="00FB30D0">
      <w:pPr>
        <w:autoSpaceDE w:val="0"/>
        <w:autoSpaceDN w:val="0"/>
        <w:adjustRightInd w:val="0"/>
        <w:spacing w:before="0"/>
        <w:rPr>
          <w:rFonts w:eastAsia="Calibri" w:cs="Arial"/>
          <w:sz w:val="20"/>
          <w:szCs w:val="20"/>
        </w:rPr>
      </w:pPr>
    </w:p>
    <w:p w14:paraId="3B9D528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Технолошки захтеви су следећи:</w:t>
      </w:r>
    </w:p>
    <w:p w14:paraId="1D74693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Ако постоји потреба Мокре сепарације за испоруком ровног угља, руководиоци „Мокре и Суве сепарације“ се усаглашавају о могућности испоруке истог.</w:t>
      </w:r>
    </w:p>
    <w:p w14:paraId="15F4A70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Такође, одговорна лица утврђују са ког система (БТУ, БТС или Утоварно место бр.4) ће се вршити отпрема ровног угља у „Мокру сепарацију“. Капацитет БТУ, БТС система је 2600 t/h, капацитет допреме ровног угља преко утоварног места 4 је 500 t/h.</w:t>
      </w:r>
    </w:p>
    <w:p w14:paraId="65B8F87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Обзиром на могућности снабдевања ровног угља са ПК „Поља Б“ и ПК „Поља Д“</w:t>
      </w:r>
    </w:p>
    <w:p w14:paraId="04217C53"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расподела маса је следећа:</w:t>
      </w:r>
    </w:p>
    <w:p w14:paraId="13AB3660"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ПК „Поља Б“ (БТУ систем- транспортери са траком Ц14, Ц13):</w:t>
      </w:r>
    </w:p>
    <w:p w14:paraId="2A51B98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1. свих 2600 </w:t>
      </w:r>
      <w:r w:rsidRPr="00FB30D0">
        <w:rPr>
          <w:rFonts w:eastAsia="Calibri" w:cs="Arial"/>
          <w:sz w:val="24"/>
          <w:szCs w:val="24"/>
        </w:rPr>
        <w:t xml:space="preserve">t/h </w:t>
      </w:r>
      <w:r w:rsidRPr="00FB30D0">
        <w:rPr>
          <w:rFonts w:eastAsia="Calibri" w:cs="Arial"/>
        </w:rPr>
        <w:t>ровног угља на „Суву сепарацију“ (I и II фаза);</w:t>
      </w:r>
    </w:p>
    <w:p w14:paraId="1C47097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2. капацитет 2600 </w:t>
      </w:r>
      <w:r w:rsidRPr="00FB30D0">
        <w:rPr>
          <w:rFonts w:eastAsia="Calibri" w:cs="Arial"/>
          <w:sz w:val="24"/>
          <w:szCs w:val="24"/>
        </w:rPr>
        <w:t xml:space="preserve">t/h </w:t>
      </w:r>
      <w:r w:rsidRPr="00FB30D0">
        <w:rPr>
          <w:rFonts w:eastAsia="Calibri" w:cs="Arial"/>
        </w:rPr>
        <w:t>БТУ система се распоређује на следећи начин:</w:t>
      </w:r>
    </w:p>
    <w:p w14:paraId="6C4223FE" w14:textId="77777777" w:rsidR="00FB30D0" w:rsidRPr="00FB30D0" w:rsidRDefault="00FB30D0" w:rsidP="00FB30D0">
      <w:pPr>
        <w:autoSpaceDE w:val="0"/>
        <w:autoSpaceDN w:val="0"/>
        <w:adjustRightInd w:val="0"/>
        <w:spacing w:before="0"/>
        <w:ind w:firstLine="708"/>
        <w:rPr>
          <w:rFonts w:eastAsia="Calibri" w:cs="Arial"/>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850 </w:t>
      </w:r>
      <w:r w:rsidRPr="00FB30D0">
        <w:rPr>
          <w:rFonts w:eastAsia="Calibri" w:cs="Arial"/>
          <w:sz w:val="24"/>
          <w:szCs w:val="24"/>
        </w:rPr>
        <w:t xml:space="preserve">t/h </w:t>
      </w:r>
      <w:r w:rsidRPr="00FB30D0">
        <w:rPr>
          <w:rFonts w:eastAsia="Calibri" w:cs="Arial"/>
        </w:rPr>
        <w:t>ровног угља на Мокру сепарацију (транспортери Ц-12а, Т-10 и Т-11),</w:t>
      </w:r>
    </w:p>
    <w:p w14:paraId="406BAF59" w14:textId="77777777" w:rsidR="00FB30D0" w:rsidRPr="00FB30D0" w:rsidRDefault="00FB30D0" w:rsidP="00FB30D0">
      <w:pPr>
        <w:autoSpaceDE w:val="0"/>
        <w:autoSpaceDN w:val="0"/>
        <w:adjustRightInd w:val="0"/>
        <w:spacing w:before="0"/>
        <w:ind w:firstLine="708"/>
        <w:rPr>
          <w:rFonts w:eastAsia="Calibri" w:cs="Arial"/>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1750 </w:t>
      </w:r>
      <w:r w:rsidRPr="00FB30D0">
        <w:rPr>
          <w:rFonts w:eastAsia="Calibri" w:cs="Arial"/>
          <w:sz w:val="24"/>
          <w:szCs w:val="24"/>
        </w:rPr>
        <w:t xml:space="preserve">t/h </w:t>
      </w:r>
      <w:r w:rsidRPr="00FB30D0">
        <w:rPr>
          <w:rFonts w:eastAsia="Calibri" w:cs="Arial"/>
        </w:rPr>
        <w:t>угља на Суву сепарацију“ (I и II фаза)</w:t>
      </w:r>
    </w:p>
    <w:p w14:paraId="7E32CEB5"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ПК „Поља Д“ (БТС система - транспортер са траком Ц-10):</w:t>
      </w:r>
    </w:p>
    <w:p w14:paraId="7E30ECB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1. свих 2600 </w:t>
      </w:r>
      <w:r w:rsidRPr="00FB30D0">
        <w:rPr>
          <w:rFonts w:eastAsia="Calibri" w:cs="Arial"/>
          <w:sz w:val="24"/>
          <w:szCs w:val="24"/>
        </w:rPr>
        <w:t xml:space="preserve">t/h </w:t>
      </w:r>
      <w:r w:rsidRPr="00FB30D0">
        <w:rPr>
          <w:rFonts w:eastAsia="Calibri" w:cs="Arial"/>
        </w:rPr>
        <w:t>ровног угља на „Суву сепарацију“ (III фаза);</w:t>
      </w:r>
    </w:p>
    <w:p w14:paraId="35F6F99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2. капацитет 2600 </w:t>
      </w:r>
      <w:r w:rsidRPr="00FB30D0">
        <w:rPr>
          <w:rFonts w:eastAsia="Calibri" w:cs="Arial"/>
          <w:sz w:val="24"/>
          <w:szCs w:val="24"/>
        </w:rPr>
        <w:t xml:space="preserve">t/h </w:t>
      </w:r>
      <w:r w:rsidRPr="00FB30D0">
        <w:rPr>
          <w:rFonts w:eastAsia="Calibri" w:cs="Arial"/>
        </w:rPr>
        <w:t>БТС система се распоређује на следећи начин:</w:t>
      </w:r>
    </w:p>
    <w:p w14:paraId="5ED1AAC2" w14:textId="77777777" w:rsidR="00FB30D0" w:rsidRPr="00FB30D0" w:rsidRDefault="00FB30D0" w:rsidP="00FB30D0">
      <w:pPr>
        <w:autoSpaceDE w:val="0"/>
        <w:autoSpaceDN w:val="0"/>
        <w:adjustRightInd w:val="0"/>
        <w:spacing w:before="0"/>
        <w:ind w:firstLine="708"/>
        <w:rPr>
          <w:rFonts w:eastAsia="Calibri" w:cs="Arial"/>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850 </w:t>
      </w:r>
      <w:r w:rsidRPr="00FB30D0">
        <w:rPr>
          <w:rFonts w:eastAsia="Calibri" w:cs="Arial"/>
          <w:sz w:val="24"/>
          <w:szCs w:val="24"/>
        </w:rPr>
        <w:t xml:space="preserve">t/h </w:t>
      </w:r>
      <w:r w:rsidRPr="00FB30D0">
        <w:rPr>
          <w:rFonts w:eastAsia="Calibri" w:cs="Arial"/>
        </w:rPr>
        <w:t>ровног угља на Мокру сепарацију (транспортери Ц-11а, Т-10 и Т-11),</w:t>
      </w:r>
    </w:p>
    <w:p w14:paraId="2C90C851" w14:textId="77777777" w:rsidR="00FB30D0" w:rsidRPr="00FB30D0" w:rsidRDefault="00FB30D0" w:rsidP="00FB30D0">
      <w:pPr>
        <w:autoSpaceDE w:val="0"/>
        <w:autoSpaceDN w:val="0"/>
        <w:adjustRightInd w:val="0"/>
        <w:spacing w:before="0"/>
        <w:ind w:firstLine="708"/>
        <w:rPr>
          <w:rFonts w:eastAsia="Calibri" w:cs="Arial"/>
        </w:rPr>
      </w:pPr>
      <w:r w:rsidRPr="00FB30D0">
        <w:rPr>
          <w:rFonts w:ascii="Symbol" w:eastAsia="Calibri" w:hAnsi="Symbol" w:cs="Symbol"/>
        </w:rPr>
        <w:t></w:t>
      </w:r>
      <w:r w:rsidRPr="00FB30D0">
        <w:rPr>
          <w:rFonts w:ascii="Symbol" w:eastAsia="Calibri" w:hAnsi="Symbol" w:cs="Symbol"/>
        </w:rPr>
        <w:t></w:t>
      </w:r>
      <w:r w:rsidRPr="00FB30D0">
        <w:rPr>
          <w:rFonts w:eastAsia="Calibri" w:cs="Arial"/>
        </w:rPr>
        <w:t xml:space="preserve">1750 </w:t>
      </w:r>
      <w:r w:rsidRPr="00FB30D0">
        <w:rPr>
          <w:rFonts w:eastAsia="Calibri" w:cs="Arial"/>
          <w:sz w:val="24"/>
          <w:szCs w:val="24"/>
        </w:rPr>
        <w:t xml:space="preserve">t/h </w:t>
      </w:r>
      <w:r w:rsidRPr="00FB30D0">
        <w:rPr>
          <w:rFonts w:eastAsia="Calibri" w:cs="Arial"/>
        </w:rPr>
        <w:t>угља на Суву сепарацију“ (III фаза).</w:t>
      </w:r>
    </w:p>
    <w:p w14:paraId="49619E3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Основни услов рада допреме ровног угља „Мокрој сепарацији“ је, ако се снабдева угљем са БТУ система - да је у раду I и II фаза, ако се снабдева угљем са БТС система - да је у раду III фаза, а ако се снабдева са утоварног места А4 – да није у току утовар у вагоне.</w:t>
      </w:r>
    </w:p>
    <w:p w14:paraId="40FFBF8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Након усаглашавања руковаоца на истоварној станици „Мокре сепарације“ и Диспечера I, II и III фазе „Суве сепарације“ око покретања транспорта ровног угља тј.доношења одлуке саког се </w:t>
      </w:r>
      <w:r w:rsidRPr="00FB30D0">
        <w:rPr>
          <w:rFonts w:eastAsia="Calibri" w:cs="Arial"/>
        </w:rPr>
        <w:lastRenderedPageBreak/>
        <w:t>система (БТУ или БТС) транспортује угаљ, размењују се сигнали око усаглашености и спремности за покретање.</w:t>
      </w:r>
    </w:p>
    <w:p w14:paraId="2E63A18B" w14:textId="77777777" w:rsidR="00FB30D0" w:rsidRPr="00FB30D0" w:rsidRDefault="00FB30D0" w:rsidP="00FB30D0">
      <w:pPr>
        <w:autoSpaceDE w:val="0"/>
        <w:autoSpaceDN w:val="0"/>
        <w:adjustRightInd w:val="0"/>
        <w:spacing w:before="0"/>
        <w:ind w:firstLine="708"/>
        <w:rPr>
          <w:rFonts w:eastAsia="Calibri" w:cs="Arial"/>
          <w:b/>
          <w:bCs/>
          <w:sz w:val="16"/>
          <w:szCs w:val="16"/>
        </w:rPr>
      </w:pPr>
    </w:p>
    <w:p w14:paraId="3F3922DE" w14:textId="77777777" w:rsidR="00FB30D0" w:rsidRPr="00FB30D0" w:rsidRDefault="00FB30D0" w:rsidP="00FB30D0">
      <w:pPr>
        <w:autoSpaceDE w:val="0"/>
        <w:autoSpaceDN w:val="0"/>
        <w:adjustRightInd w:val="0"/>
        <w:spacing w:before="0"/>
        <w:ind w:firstLine="708"/>
        <w:rPr>
          <w:rFonts w:eastAsia="Calibri" w:cs="Arial"/>
          <w:b/>
          <w:bCs/>
        </w:rPr>
      </w:pPr>
      <w:r w:rsidRPr="00FB30D0">
        <w:rPr>
          <w:rFonts w:eastAsia="Calibri" w:cs="Arial"/>
          <w:b/>
          <w:bCs/>
        </w:rPr>
        <w:t>Допрема ровног угља са БТУ система</w:t>
      </w:r>
    </w:p>
    <w:p w14:paraId="0DFB828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Ровни угаљ са БТУ система транспортерима Ц-14 Ц-13 (капацитета 2600 </w:t>
      </w:r>
      <w:r w:rsidRPr="00FB30D0">
        <w:rPr>
          <w:rFonts w:eastAsia="Calibri" w:cs="Arial"/>
          <w:sz w:val="24"/>
          <w:szCs w:val="24"/>
        </w:rPr>
        <w:t>t/h</w:t>
      </w:r>
      <w:r w:rsidRPr="00FB30D0">
        <w:rPr>
          <w:rFonts w:eastAsia="Calibri" w:cs="Arial"/>
        </w:rPr>
        <w:t xml:space="preserve">) транспортује ровни угаљ до пресипно расподелне станице КЦ-13, у којој је омогућено издвајање 850 </w:t>
      </w:r>
      <w:r w:rsidRPr="00FB30D0">
        <w:rPr>
          <w:rFonts w:eastAsia="Calibri" w:cs="Arial"/>
          <w:sz w:val="24"/>
          <w:szCs w:val="24"/>
        </w:rPr>
        <w:t xml:space="preserve">t/h </w:t>
      </w:r>
      <w:r w:rsidRPr="00FB30D0">
        <w:rPr>
          <w:rFonts w:eastAsia="Calibri" w:cs="Arial"/>
        </w:rPr>
        <w:t xml:space="preserve">угља. Издвајање одређеног капацитета угља је предвиђено помоћу положаја разделних колица који усмеравају 1750 </w:t>
      </w:r>
      <w:r w:rsidRPr="00FB30D0">
        <w:rPr>
          <w:rFonts w:eastAsia="Calibri" w:cs="Arial"/>
          <w:sz w:val="24"/>
          <w:szCs w:val="24"/>
        </w:rPr>
        <w:t xml:space="preserve">t/h </w:t>
      </w:r>
      <w:r w:rsidRPr="00FB30D0">
        <w:rPr>
          <w:rFonts w:eastAsia="Calibri" w:cs="Arial"/>
        </w:rPr>
        <w:t xml:space="preserve">на транспортер Ц-12 (I и II фаза) и 850 </w:t>
      </w:r>
      <w:r w:rsidRPr="00FB30D0">
        <w:rPr>
          <w:rFonts w:eastAsia="Calibri" w:cs="Arial"/>
          <w:sz w:val="24"/>
          <w:szCs w:val="24"/>
        </w:rPr>
        <w:t xml:space="preserve">t/h </w:t>
      </w:r>
      <w:r w:rsidRPr="00FB30D0">
        <w:rPr>
          <w:rFonts w:eastAsia="Calibri" w:cs="Arial"/>
        </w:rPr>
        <w:t>на транспортер Ц-12а до главног утоварног места за Мокру сепарацију. На главном утоварном месту угаљ се усмеравана транспортере Т-10 и Т-11 до истоварне станице „Нови део“.</w:t>
      </w:r>
    </w:p>
    <w:p w14:paraId="04CB53C2" w14:textId="77777777" w:rsidR="00FB30D0" w:rsidRPr="00FB30D0" w:rsidRDefault="00FB30D0" w:rsidP="00FB30D0">
      <w:pPr>
        <w:autoSpaceDE w:val="0"/>
        <w:autoSpaceDN w:val="0"/>
        <w:adjustRightInd w:val="0"/>
        <w:spacing w:before="0"/>
        <w:ind w:firstLine="708"/>
        <w:rPr>
          <w:rFonts w:eastAsia="Calibri" w:cs="Arial"/>
          <w:sz w:val="16"/>
          <w:szCs w:val="16"/>
        </w:rPr>
      </w:pPr>
    </w:p>
    <w:p w14:paraId="0758DD5F"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Покретање:</w:t>
      </w:r>
    </w:p>
    <w:p w14:paraId="7731393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Основни радни услов стечен да се угаљ допрема у „Мокру сепарацију“ преко БТУ система је да је да је допрема угља са копа у току.</w:t>
      </w:r>
    </w:p>
    <w:p w14:paraId="366CB33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Руковаоц на новој истоварној станици „Мокра сепарација“ даје сигнал – Захтев за угљем из I и II фазе „Суве сепарације“.</w:t>
      </w:r>
    </w:p>
    <w:p w14:paraId="0323524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Диспечер I и II фазе „Сува сепарација“ даје сигнал одобрења извоза угља према „Мокрој сепарацији“ са допреме БТУ система.</w:t>
      </w:r>
    </w:p>
    <w:p w14:paraId="7D17D10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15BA904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допреме са БТУ система на I и II фазу, те на основу тога иницира покретање траке Т-10.</w:t>
      </w:r>
    </w:p>
    <w:p w14:paraId="313CB32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5. Радни сигнал траке Т-10 и сигнал рада са I и II фазе даје услов за рад траке Ц-12а. Сигнал покретања траке Ц-12а се формира после временске задршке од покретања Т-10.</w:t>
      </w:r>
    </w:p>
    <w:p w14:paraId="00B1B91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6. Сигнал рада траке Ц-12а даје услов за аутоматско позиционирање разделних колица у пресипно-расподелној станици КЦ-13.</w:t>
      </w:r>
    </w:p>
    <w:p w14:paraId="3D16334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7. Позиција разделних колица у унутрашњем левку се позиционира на отворено према траци Ц-12а ка главном утоварном месту за „Мокру сепарацију“. Положај разделних колица омогућава одвајање максимално 850 t/h из максималних 2600 t/h.</w:t>
      </w:r>
    </w:p>
    <w:p w14:paraId="17B9B35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8. Руковаоц на новој истоварној станици „Мокра сепарација“ на синоптичкој табли или екрану добија све сигнале рада елемената система.</w:t>
      </w:r>
    </w:p>
    <w:p w14:paraId="4A21C44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9. Диспечер I и II фазе „Сува сепарација“ добија на својој синоптичкој табли сигнал рада система извоза угља према „Мокрој сепарацији“ са допреме БТУ система.</w:t>
      </w:r>
    </w:p>
    <w:p w14:paraId="0C74CAE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10. Руковаоц на Главном утоварном месту за „Мокру сепарацију“ (Објекат 18) на својој синоптичкој табли добија сигнале рада појединих елемената система.</w:t>
      </w:r>
    </w:p>
    <w:p w14:paraId="77994008" w14:textId="77777777" w:rsidR="00FB30D0" w:rsidRPr="00FB30D0" w:rsidRDefault="00FB30D0" w:rsidP="00FB30D0">
      <w:pPr>
        <w:autoSpaceDE w:val="0"/>
        <w:autoSpaceDN w:val="0"/>
        <w:adjustRightInd w:val="0"/>
        <w:spacing w:before="0"/>
        <w:ind w:firstLine="708"/>
        <w:rPr>
          <w:rFonts w:eastAsia="Calibri" w:cs="Arial"/>
        </w:rPr>
      </w:pPr>
    </w:p>
    <w:p w14:paraId="4D3A689E"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Жељено заустављање:</w:t>
      </w:r>
    </w:p>
    <w:p w14:paraId="54CC5D0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Руковаоц на новом истоварном месту „Мокре сепарације“ или диспечар I и 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3F19910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52DDE8A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Процедура заустављања се покреће ако не постоје услови пријема ровног угља на I и II фазу тј. запуњени су бункери и нема отпреме угља ка Термоелектрани - диспечар I и II фазе„Суве сепарације“ зауставља допрему са БТУ система.</w:t>
      </w:r>
    </w:p>
    <w:p w14:paraId="2633151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 и II фазе„Суве сепарације“.__</w:t>
      </w:r>
    </w:p>
    <w:p w14:paraId="10BD566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Процедура заустављања се покреће ако диспечар I и II фазе „Суве сепарације“</w:t>
      </w:r>
      <w:r w:rsidRPr="00FB30D0">
        <w:rPr>
          <w:rFonts w:eastAsia="Calibri" w:cs="Arial"/>
        </w:rPr>
        <w:tab/>
        <w:t>зауставља допрему угља у „Мокру сепарацију“ са БТУ система тј. гаси сигнал одобрења извоза угља према „Мокрој сепарацији“.</w:t>
      </w:r>
    </w:p>
    <w:p w14:paraId="4AA8334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5. Процедура заустављања се покреће, а сигнал да је процедура заустављања у току се прослеђује диспечару I и II фазе „Суве сепарације“ тако што му споро трепери сигнал рада система за извоз са БТУ система,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31C371A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 xml:space="preserve">6. Процедура заустављања допреме угља са БТУ система се одвија на следећи начин: </w:t>
      </w:r>
    </w:p>
    <w:p w14:paraId="31EACA4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а) Положај разделних колица у левку пресипно расподелне станице КЦ-13 се помера наположај који затвара извоз према „Мокрој сепарацији“.</w:t>
      </w:r>
    </w:p>
    <w:p w14:paraId="175E3C9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 затим се гаси Т-12а после одређеног броја секунди потребних да се трака испразни.</w:t>
      </w:r>
    </w:p>
    <w:p w14:paraId="154734F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в) затим се гаси Т-10, такође после одређеног броја секунди потребних да се трака испразни, а онда траке испред Т-11 и Т11-а.</w:t>
      </w:r>
    </w:p>
    <w:p w14:paraId="67C6AAF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г) кад се све заврши гасе се у потпуности сигнали рада елемената система.</w:t>
      </w:r>
    </w:p>
    <w:p w14:paraId="4B9A708B" w14:textId="77777777" w:rsidR="00FB30D0" w:rsidRPr="00FB30D0" w:rsidRDefault="00FB30D0" w:rsidP="00FB30D0">
      <w:pPr>
        <w:autoSpaceDE w:val="0"/>
        <w:autoSpaceDN w:val="0"/>
        <w:adjustRightInd w:val="0"/>
        <w:spacing w:before="0"/>
        <w:ind w:firstLine="708"/>
        <w:rPr>
          <w:rFonts w:eastAsia="Calibri" w:cs="Arial"/>
          <w:sz w:val="16"/>
          <w:szCs w:val="16"/>
        </w:rPr>
      </w:pPr>
    </w:p>
    <w:p w14:paraId="7EDC6D04"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 xml:space="preserve">Принудно </w:t>
      </w:r>
      <w:r w:rsidRPr="00FB30D0">
        <w:rPr>
          <w:rFonts w:eastAsia="Calibri" w:cs="Arial"/>
          <w:i/>
          <w:iCs/>
        </w:rPr>
        <w:t xml:space="preserve">- </w:t>
      </w:r>
      <w:r w:rsidRPr="00FB30D0">
        <w:rPr>
          <w:rFonts w:ascii="Arial,Italic" w:eastAsia="Calibri" w:hAnsi="Arial,Italic" w:cs="Arial,Italic"/>
          <w:i/>
          <w:iCs/>
        </w:rPr>
        <w:t>хаваријско заустављање:</w:t>
      </w:r>
    </w:p>
    <w:p w14:paraId="694F419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у левку пресипно расподелне станице КЦ-13 се померају на позицију затворено за „Мокру сепарацију“. Сигнал грешке се прослеђује Диспечеру I и II фазе „Суве сепарације“ тако што сигнал рада система извоза за „Мокру сепарацију“ са БТУ система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20932F1F" w14:textId="77777777" w:rsidR="00FB30D0" w:rsidRPr="00FB30D0" w:rsidRDefault="00FB30D0" w:rsidP="00FB30D0">
      <w:pPr>
        <w:autoSpaceDE w:val="0"/>
        <w:autoSpaceDN w:val="0"/>
        <w:adjustRightInd w:val="0"/>
        <w:spacing w:before="0"/>
        <w:ind w:firstLine="708"/>
        <w:rPr>
          <w:rFonts w:eastAsia="Calibri" w:cs="Arial"/>
        </w:rPr>
      </w:pPr>
    </w:p>
    <w:p w14:paraId="49836AC3" w14:textId="77777777" w:rsidR="00FB30D0" w:rsidRPr="00FB30D0" w:rsidRDefault="00FB30D0" w:rsidP="00FB30D0">
      <w:pPr>
        <w:autoSpaceDE w:val="0"/>
        <w:autoSpaceDN w:val="0"/>
        <w:adjustRightInd w:val="0"/>
        <w:spacing w:before="0"/>
        <w:ind w:firstLine="708"/>
        <w:rPr>
          <w:rFonts w:ascii="Arial,Bold" w:eastAsia="Calibri" w:hAnsi="Arial,Bold" w:cs="Arial,Bold"/>
          <w:b/>
          <w:bCs/>
          <w:sz w:val="28"/>
          <w:szCs w:val="28"/>
        </w:rPr>
      </w:pPr>
      <w:r w:rsidRPr="00FB30D0">
        <w:rPr>
          <w:rFonts w:eastAsia="Calibri" w:cs="Arial"/>
          <w:b/>
          <w:bCs/>
        </w:rPr>
        <w:t>Допрема ровног угља са утоварног места бр. 4</w:t>
      </w:r>
    </w:p>
    <w:p w14:paraId="51A3A503"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Захтев за снабдевањем угљем из Суве сепарације преко утоварног места А4.</w:t>
      </w:r>
    </w:p>
    <w:p w14:paraId="0DFE4CB1"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Покретање:</w:t>
      </w:r>
    </w:p>
    <w:p w14:paraId="6FD0EBA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Руковаоц на новом бункеру „Мокре сепарације“ даје сигнал – Захтев за угљем из I и II фазе „Суве сепарације“.</w:t>
      </w:r>
    </w:p>
    <w:p w14:paraId="3CED5F3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Диспечер I и II фазе „Суве сепарације“ даје сигнал одобрења извоза угља према „Мокрој сепарацији“ преко утоварног места 4.</w:t>
      </w:r>
    </w:p>
    <w:p w14:paraId="796A195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765B1B6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утоварног места 4, те на основу тога иницира покретање траке Т-10.</w:t>
      </w:r>
    </w:p>
    <w:p w14:paraId="203862D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5. Радни сигнал траке Т-10 и сигнал рада са утоварног места 4, даје услов за рад траке Т- 10а. Сигнал покретања траке Т-10а се формира после временске задршке од покретања Т-10.</w:t>
      </w:r>
    </w:p>
    <w:p w14:paraId="2E34B32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6. Рад траке Т-10а после временске задршке покреће позиционирање колица у утоварном месту 4 у позицију отворено за Т-10а, а затворено за утовар у железничке вагоне.</w:t>
      </w:r>
    </w:p>
    <w:p w14:paraId="36C9282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7. Клапна се позиционира и даје услов за кретање система за утовар на 4 према постојећој процедури преко траке Т-401. Ову процедуру покреће Диспечер I и II фазе „Суве сепарације“.</w:t>
      </w:r>
    </w:p>
    <w:p w14:paraId="5E16ED6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Свако покретање погона трака има своју временску задршку са звучним и светлосним сигналима упозорења.__</w:t>
      </w:r>
    </w:p>
    <w:p w14:paraId="309DBACB" w14:textId="77777777" w:rsidR="00FB30D0" w:rsidRPr="00FB30D0" w:rsidRDefault="00FB30D0" w:rsidP="00FB30D0">
      <w:pPr>
        <w:autoSpaceDE w:val="0"/>
        <w:autoSpaceDN w:val="0"/>
        <w:adjustRightInd w:val="0"/>
        <w:spacing w:before="0"/>
        <w:rPr>
          <w:rFonts w:ascii="Arial,Italic" w:eastAsia="Calibri" w:hAnsi="Arial,Italic" w:cs="Arial,Italic"/>
          <w:i/>
          <w:iCs/>
        </w:rPr>
      </w:pPr>
    </w:p>
    <w:p w14:paraId="2E13D0B1"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Жељено заустављање:</w:t>
      </w:r>
    </w:p>
    <w:p w14:paraId="4939F310"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Руковаоц на новом истоварном месту „Мокре сепарације“ или диспечар I и 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4F2E81B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4632CEE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 и II фазе „Суве сепарације“.</w:t>
      </w:r>
    </w:p>
    <w:p w14:paraId="2637443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Процедура заустављања се покреће ако диспечар I и II фазе „Суве сепарације“ зауставља допрему угља у „Мокру сепарацију“ са утоварног места 4 тј. гаси сигнал одобрења извоза угља према „Мокрој сепарацији“.</w:t>
      </w:r>
    </w:p>
    <w:p w14:paraId="3140A77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Процедура заустављања се покреће, а сигнал да је процедура заустављања у току се прослеђује диспечару I и II фазе „Суве сепарације“ тако што му споро трепери сигнал рада система за извоз са утоварног места 4,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1865E7B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5. Процедура заустављања допреме угља са утоварног места 4 се одвија на следећи начин:</w:t>
      </w:r>
    </w:p>
    <w:p w14:paraId="187601C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а) Диспечер добија сигнал почетка процедуре гашења и то као посебан сигнал, јер он мора да искључи целу линију допреме на траку Т401.</w:t>
      </w:r>
    </w:p>
    <w:p w14:paraId="022F545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 Сигнал престанка рада траке 401 наставља процедуру заустављања те се померају разделна колица у положај за пуњење вагона. После одређене временске задршке, потребне да се трака испразни, гаси се трака Т10а.</w:t>
      </w:r>
    </w:p>
    <w:p w14:paraId="6CC42D2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в) затим се гаси Т-10, такође после одређеног броја секунди потребних да се трака испразни, а онда траке испред Т-11 и Т11-а.</w:t>
      </w:r>
    </w:p>
    <w:p w14:paraId="3D061CC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г) кад се све заврши гасе се у потпуности сигнали рада елемената система.</w:t>
      </w:r>
    </w:p>
    <w:p w14:paraId="2E8B9BD9" w14:textId="77777777" w:rsidR="00FB30D0" w:rsidRPr="00FB30D0" w:rsidRDefault="00FB30D0" w:rsidP="00FB30D0">
      <w:pPr>
        <w:autoSpaceDE w:val="0"/>
        <w:autoSpaceDN w:val="0"/>
        <w:adjustRightInd w:val="0"/>
        <w:spacing w:before="0"/>
        <w:ind w:firstLine="708"/>
        <w:rPr>
          <w:rFonts w:eastAsia="Calibri" w:cs="Arial"/>
          <w:sz w:val="16"/>
          <w:szCs w:val="16"/>
        </w:rPr>
      </w:pPr>
    </w:p>
    <w:p w14:paraId="3CE6903A" w14:textId="77777777" w:rsidR="00FB30D0" w:rsidRPr="00FB30D0" w:rsidRDefault="00FB30D0" w:rsidP="00FB30D0">
      <w:pPr>
        <w:autoSpaceDE w:val="0"/>
        <w:autoSpaceDN w:val="0"/>
        <w:adjustRightInd w:val="0"/>
        <w:spacing w:before="0"/>
        <w:ind w:firstLine="708"/>
        <w:rPr>
          <w:rFonts w:eastAsia="Calibri" w:cs="Arial"/>
          <w:i/>
          <w:iCs/>
        </w:rPr>
      </w:pPr>
      <w:r w:rsidRPr="00FB30D0">
        <w:rPr>
          <w:rFonts w:eastAsia="Calibri" w:cs="Arial"/>
          <w:i/>
          <w:iCs/>
        </w:rPr>
        <w:t>Принудно - хаваријско заустављање:</w:t>
      </w:r>
    </w:p>
    <w:p w14:paraId="7437C3F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на утоварном месту бр.4 се померају на позицију утовара за вагоне. Сигнал грешке се прослеђује Диспечеру I и II фазе „Суве сепарације“ тако што сигнал рада система извоза са утоварног места бр.4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1A6655E5" w14:textId="77777777" w:rsidR="00FB30D0" w:rsidRPr="00FB30D0" w:rsidRDefault="00FB30D0" w:rsidP="00FB30D0">
      <w:pPr>
        <w:autoSpaceDE w:val="0"/>
        <w:autoSpaceDN w:val="0"/>
        <w:adjustRightInd w:val="0"/>
        <w:spacing w:before="0"/>
        <w:ind w:firstLine="708"/>
        <w:rPr>
          <w:rFonts w:eastAsia="Calibri" w:cs="Arial"/>
          <w:sz w:val="16"/>
          <w:szCs w:val="16"/>
        </w:rPr>
      </w:pPr>
    </w:p>
    <w:p w14:paraId="62F9E045" w14:textId="77777777" w:rsidR="00FB30D0" w:rsidRPr="00FB30D0" w:rsidRDefault="00FB30D0" w:rsidP="00FB30D0">
      <w:pPr>
        <w:autoSpaceDE w:val="0"/>
        <w:autoSpaceDN w:val="0"/>
        <w:adjustRightInd w:val="0"/>
        <w:spacing w:before="0"/>
        <w:ind w:firstLine="708"/>
        <w:rPr>
          <w:rFonts w:ascii="Arial,Bold" w:eastAsia="Calibri" w:hAnsi="Arial,Bold" w:cs="Arial,Bold"/>
          <w:b/>
          <w:bCs/>
          <w:sz w:val="28"/>
          <w:szCs w:val="28"/>
        </w:rPr>
      </w:pPr>
      <w:r w:rsidRPr="00FB30D0">
        <w:rPr>
          <w:rFonts w:eastAsia="Calibri" w:cs="Arial"/>
          <w:b/>
          <w:bCs/>
        </w:rPr>
        <w:t>Допрема ровног угља БТС система</w:t>
      </w:r>
    </w:p>
    <w:p w14:paraId="271DAC1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Ровни угаљ са БТС система транспортером Ц-10 (капацитета 2600 </w:t>
      </w:r>
      <w:r w:rsidRPr="00FB30D0">
        <w:rPr>
          <w:rFonts w:eastAsia="Calibri" w:cs="Arial"/>
          <w:sz w:val="24"/>
          <w:szCs w:val="24"/>
        </w:rPr>
        <w:t>t/h</w:t>
      </w:r>
      <w:r w:rsidRPr="00FB30D0">
        <w:rPr>
          <w:rFonts w:eastAsia="Calibri" w:cs="Arial"/>
        </w:rPr>
        <w:t xml:space="preserve">) транспортује ровни угаљ до пресипно расподелне станице КЦ-10, у којој је омогућено издвајање 850 </w:t>
      </w:r>
      <w:r w:rsidRPr="00FB30D0">
        <w:rPr>
          <w:rFonts w:eastAsia="Calibri" w:cs="Arial"/>
          <w:sz w:val="24"/>
          <w:szCs w:val="24"/>
        </w:rPr>
        <w:t xml:space="preserve">t/h </w:t>
      </w:r>
      <w:r w:rsidRPr="00FB30D0">
        <w:rPr>
          <w:rFonts w:eastAsia="Calibri" w:cs="Arial"/>
        </w:rPr>
        <w:t xml:space="preserve">угља. Издвајање одређеног капацитета угља је предвиђено помоћу положаја разделних колица који усмеравају 1750 </w:t>
      </w:r>
      <w:r w:rsidRPr="00FB30D0">
        <w:rPr>
          <w:rFonts w:eastAsia="Calibri" w:cs="Arial"/>
          <w:sz w:val="24"/>
          <w:szCs w:val="24"/>
        </w:rPr>
        <w:t xml:space="preserve">t/h </w:t>
      </w:r>
      <w:r w:rsidRPr="00FB30D0">
        <w:rPr>
          <w:rFonts w:eastAsia="Calibri" w:cs="Arial"/>
        </w:rPr>
        <w:t xml:space="preserve">на транспортер Ц-11 (III фаза) и 850 </w:t>
      </w:r>
      <w:r w:rsidRPr="00FB30D0">
        <w:rPr>
          <w:rFonts w:eastAsia="Calibri" w:cs="Arial"/>
          <w:sz w:val="24"/>
          <w:szCs w:val="24"/>
        </w:rPr>
        <w:t xml:space="preserve">t/h </w:t>
      </w:r>
      <w:r w:rsidRPr="00FB30D0">
        <w:rPr>
          <w:rFonts w:eastAsia="Calibri" w:cs="Arial"/>
        </w:rPr>
        <w:t>на транспортер Ц-11а до главног утоварног места за Мокру сепарацију. На главном утоварном месту угаљ се усмерава на транспортере Т-10 и Т-11 до истоварне станице „Нови део“.</w:t>
      </w:r>
    </w:p>
    <w:p w14:paraId="38605702" w14:textId="77777777" w:rsidR="00FB30D0" w:rsidRPr="00FB30D0" w:rsidRDefault="00FB30D0" w:rsidP="00FB30D0">
      <w:pPr>
        <w:autoSpaceDE w:val="0"/>
        <w:autoSpaceDN w:val="0"/>
        <w:adjustRightInd w:val="0"/>
        <w:spacing w:before="0"/>
        <w:ind w:firstLine="708"/>
        <w:rPr>
          <w:rFonts w:eastAsia="Calibri" w:cs="Arial"/>
          <w:i/>
          <w:iCs/>
          <w:sz w:val="16"/>
          <w:szCs w:val="16"/>
        </w:rPr>
      </w:pPr>
    </w:p>
    <w:p w14:paraId="62F6C157" w14:textId="77777777" w:rsidR="00FB30D0" w:rsidRPr="00FB30D0" w:rsidRDefault="00FB30D0" w:rsidP="00FB30D0">
      <w:pPr>
        <w:autoSpaceDE w:val="0"/>
        <w:autoSpaceDN w:val="0"/>
        <w:adjustRightInd w:val="0"/>
        <w:spacing w:before="0"/>
        <w:ind w:firstLine="708"/>
        <w:rPr>
          <w:rFonts w:eastAsia="Calibri" w:cs="Arial"/>
          <w:i/>
          <w:iCs/>
        </w:rPr>
      </w:pPr>
      <w:r w:rsidRPr="00FB30D0">
        <w:rPr>
          <w:rFonts w:eastAsia="Calibri" w:cs="Arial"/>
          <w:i/>
          <w:iCs/>
        </w:rPr>
        <w:t>Покретање:</w:t>
      </w:r>
    </w:p>
    <w:p w14:paraId="2F6409B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Основни радни услов стечен да се угаљ допрема у „Мокру сепарацију“ преко БТС система је да је да је допрема угља са копа у току.</w:t>
      </w:r>
      <w:r w:rsidRPr="00FB30D0">
        <w:rPr>
          <w:rFonts w:ascii="Arial,Italic" w:eastAsia="Calibri" w:hAnsi="Arial,Italic" w:cs="Arial,Italic"/>
          <w:sz w:val="20"/>
          <w:szCs w:val="20"/>
        </w:rPr>
        <w:t>__</w:t>
      </w:r>
    </w:p>
    <w:p w14:paraId="2BD6570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Руковаоц на новој истоварној станици „Мокра сепарација“ даје сигнал – Захтев за угљем из III фазе „Суве сепарације“.</w:t>
      </w:r>
    </w:p>
    <w:p w14:paraId="58D65AD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Диспечер III фазе „Сува сепарација“ даје сигнал одобрења извоза угља према „Мокрој сепарацији“ са допреме БТС система.</w:t>
      </w:r>
    </w:p>
    <w:p w14:paraId="326726F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Сигнал покретања допреме угља „Мокрој сепарацији“ даје руковаоц на Истоварној станици „Мокре сепарације“ и иницира покретање траке Т-11, према ситуацији бира положај колица изнад бункера.</w:t>
      </w:r>
    </w:p>
    <w:p w14:paraId="3A4EDB8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Руковаоц на Главном утоварном месту за „Мокру сепарацију“ (Објекат 18) добија сигнал да трака Т11 ради и сигнал одобрења извоза преко допреме са БТС система на III фазу, те на основу тога иницира покретање траке Т-10.</w:t>
      </w:r>
    </w:p>
    <w:p w14:paraId="7E487EF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5. Радни сигнал траке Т-10 и сигнал рада са III фазе даје услов за рад траке Ц-11а. Сигнал покретања траке Ц-11а се формира после временске задршке од покретања Т-10.</w:t>
      </w:r>
    </w:p>
    <w:p w14:paraId="3E3AC68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6. Сигнал рада траке Ц-11а даје услов за аутоматско позиционирање разделних колица у пресипно-расподелној станици КЦ-10.</w:t>
      </w:r>
    </w:p>
    <w:p w14:paraId="6FDF274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7. Позиција разделних колица у унутрашњем левку се позиционира на отворено према траци Ц-11а, ка главном утоварном месту за „Мокру сепарацију“. Положај разделних колица омогућава одвајање 850 t/h.</w:t>
      </w:r>
    </w:p>
    <w:p w14:paraId="5EF36AE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8. Руковаоц на новој истоварној станици „Мокра сепарација“ на синоптичкој табли или екрану добија све сигнале рада елемената система.</w:t>
      </w:r>
    </w:p>
    <w:p w14:paraId="3B59B12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9. Диспечер III фазе „Сува сепарација“ добија на својој синоптичкој табли сигнал рада система извозаугља према „Мокрој сепарацији“ са допреме БТС система.</w:t>
      </w:r>
    </w:p>
    <w:p w14:paraId="7AEF1C8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10. Руковаоц на Главном утоварном месту за „Мокру сепарацију“ (Објекат 18) на својој синоптичкој табли добија сигнале рада појединих елемената система. Свако покретање погона трака има своју временску задршку са звучним и светлосним сигналима упозорења.</w:t>
      </w:r>
    </w:p>
    <w:p w14:paraId="4227748A" w14:textId="77777777" w:rsidR="00FB30D0" w:rsidRPr="00FB30D0" w:rsidRDefault="00FB30D0" w:rsidP="00FB30D0">
      <w:pPr>
        <w:autoSpaceDE w:val="0"/>
        <w:autoSpaceDN w:val="0"/>
        <w:adjustRightInd w:val="0"/>
        <w:spacing w:before="0"/>
        <w:ind w:firstLine="708"/>
        <w:rPr>
          <w:rFonts w:eastAsia="Calibri" w:cs="Arial"/>
          <w:sz w:val="16"/>
          <w:szCs w:val="16"/>
        </w:rPr>
      </w:pPr>
    </w:p>
    <w:p w14:paraId="7EAE9CD5"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Жељено заустављање</w:t>
      </w:r>
    </w:p>
    <w:p w14:paraId="0BC39B4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Руковаоц на новом истоварном месту „Мокре сепарације“ или диспечар III фазе даје сигнал за услов рада или сигнал за услов заустављања. Услов заустаљања може настати и аутоматски ако неки од услова рада није задовољен.</w:t>
      </w:r>
    </w:p>
    <w:p w14:paraId="6A27DA7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Процедура заустављања се покреће ако је запуњен бункер на истоварној станици – нема услова за пријем ровног угља у „Мокру сепарацију“ - сонда је констатовала максимални ниво пуњења.</w:t>
      </w:r>
    </w:p>
    <w:p w14:paraId="15F4D68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Процедура заустављања се покреће ако не постоје услови пријема ровног угља на III фазу тј. запуњени су бункери и нема отпреме угља ка Термоелектрани - диспечар III фазе „Суве сепарације“ зауставља допрему са БТС система.</w:t>
      </w:r>
    </w:p>
    <w:p w14:paraId="6CD5F37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Процедура заустављања се покреће ако руковаоц на новом бункеру „Мокре сепарације“ даје сигнал жељеног заустављања пријема угља тј. гаси сигнал захтева за угљем из III фазе „Суве сепарације“.</w:t>
      </w:r>
    </w:p>
    <w:p w14:paraId="66E93B6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Процедура заустављања се покреће ако диспечар III фазе „Суве сепарације“ зауставља допрему угља у „Мокру сепарацију“ са БТС система тј. гаси сигнал одобрења извоза угља према „Мокрој сепарацији“.</w:t>
      </w:r>
    </w:p>
    <w:p w14:paraId="1C99845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5. Процедура заустављања се покреће, а сигнал да је процедура заустављања у току се прослеђује диспечару III фазе „Суве сепарације“ тако што му споро трепери сигнал рада система за извоз са БТС система, руковаоцу на Главном утоварном месту и руковаоцу на новом бункеру „Мокре сепарације“ споро трепере радни сигнали елемената система који су у процедури гашења.</w:t>
      </w:r>
    </w:p>
    <w:p w14:paraId="4877AD5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6. Процедура заустављања допреме угља са БТС система се одвија на следећи начин:</w:t>
      </w:r>
    </w:p>
    <w:p w14:paraId="3242B0D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а) Положај разделних колица у левку пресипно расподелне станице КЦ-10 се помера на положај који затвара извоз према „Мокрој сепарацији“.</w:t>
      </w:r>
    </w:p>
    <w:p w14:paraId="4387CD3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 затим се гаси Т-10а после одређеног броја секунди потребних да се трака испразни.__</w:t>
      </w:r>
    </w:p>
    <w:p w14:paraId="4BD8F3B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в) затим се гаси Т-10, такође после одређеног броја секунди потребних да се трака испразни, а онда траке испред Т-11 и Т11-а.</w:t>
      </w:r>
    </w:p>
    <w:p w14:paraId="5D0AEF4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г) кад се све заврши гасе се у потпуности сигнали рада елемената система.</w:t>
      </w:r>
    </w:p>
    <w:p w14:paraId="07894B70" w14:textId="77777777" w:rsidR="00FB30D0" w:rsidRPr="00FB30D0" w:rsidRDefault="00FB30D0" w:rsidP="00FB30D0">
      <w:pPr>
        <w:autoSpaceDE w:val="0"/>
        <w:autoSpaceDN w:val="0"/>
        <w:adjustRightInd w:val="0"/>
        <w:spacing w:before="0"/>
        <w:rPr>
          <w:rFonts w:ascii="Arial,Italic" w:eastAsia="Calibri" w:hAnsi="Arial,Italic" w:cs="Arial,Italic"/>
          <w:i/>
          <w:iCs/>
          <w:sz w:val="16"/>
          <w:szCs w:val="16"/>
        </w:rPr>
      </w:pPr>
    </w:p>
    <w:p w14:paraId="391FAB5B"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 xml:space="preserve">Принудно </w:t>
      </w:r>
      <w:r w:rsidRPr="00FB30D0">
        <w:rPr>
          <w:rFonts w:eastAsia="Calibri" w:cs="Arial"/>
          <w:i/>
          <w:iCs/>
        </w:rPr>
        <w:t xml:space="preserve">- </w:t>
      </w:r>
      <w:r w:rsidRPr="00FB30D0">
        <w:rPr>
          <w:rFonts w:ascii="Arial,Italic" w:eastAsia="Calibri" w:hAnsi="Arial,Italic" w:cs="Arial,Italic"/>
          <w:i/>
          <w:iCs/>
        </w:rPr>
        <w:t>хаваријско заустављање:</w:t>
      </w:r>
    </w:p>
    <w:p w14:paraId="0EFD873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Губитком неког од услова рада стаје погон који је у хаварији или сви погони ако је активиран неки од сигурносних кругова. Ако је рад погона који је у хаварији услов рада погонима испред себе, сви ови погони се гасе, а разделна колица у левку пресипно расподелне станице КЦ-10 се померају на позицију затворено за „Мокру сепарацију“. Сигнал грешке се прослеђује Диспечеру III фазе „Суве сепарације“ тако што сигнал рада система извоза за „Мокру сепарацију“ са БТС система брзо трепери. Руковаоцу на Главном утоварном месту и руковаоцу на новом бункеру „Мокре сепарације“ брзо трепери сигнал рада елемента који је изазвао грешку, а на екрану се појављује код грешке који показује тачно место настанка грешке.</w:t>
      </w:r>
    </w:p>
    <w:p w14:paraId="2F393BEC" w14:textId="77777777" w:rsidR="00FB30D0" w:rsidRPr="00FB30D0" w:rsidRDefault="00FB30D0" w:rsidP="00FB30D0">
      <w:pPr>
        <w:autoSpaceDE w:val="0"/>
        <w:autoSpaceDN w:val="0"/>
        <w:adjustRightInd w:val="0"/>
        <w:spacing w:before="0"/>
        <w:rPr>
          <w:rFonts w:eastAsia="Calibri" w:cs="Arial"/>
          <w:b/>
          <w:bCs/>
          <w:sz w:val="16"/>
          <w:szCs w:val="16"/>
        </w:rPr>
      </w:pPr>
    </w:p>
    <w:p w14:paraId="41BC98A3" w14:textId="77777777" w:rsidR="00FB30D0" w:rsidRPr="00FB30D0" w:rsidRDefault="00FB30D0" w:rsidP="00FB30D0">
      <w:pPr>
        <w:autoSpaceDE w:val="0"/>
        <w:autoSpaceDN w:val="0"/>
        <w:adjustRightInd w:val="0"/>
        <w:spacing w:before="0"/>
        <w:ind w:firstLine="708"/>
        <w:rPr>
          <w:rFonts w:ascii="Arial,Bold" w:eastAsia="Calibri" w:hAnsi="Arial,Bold" w:cs="Arial,Bold"/>
          <w:b/>
          <w:bCs/>
          <w:sz w:val="28"/>
          <w:szCs w:val="28"/>
        </w:rPr>
      </w:pPr>
      <w:r w:rsidRPr="00FB30D0">
        <w:rPr>
          <w:rFonts w:eastAsia="Calibri" w:cs="Arial"/>
          <w:b/>
          <w:bCs/>
        </w:rPr>
        <w:t>Пуњење бункера на Истоварној станици</w:t>
      </w:r>
    </w:p>
    <w:p w14:paraId="7B387F2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Руковаоц на Истоварној станици „Мокре сепарације“ може изабрати аутоматско или ручно управљање пуњењем бункера Нови део и Випер. Стање запуњености бункера, које региструју сонде нивоа, се приказује на екрану командног пулта руковаоца на новом бункеру „Мокре сепарације“.</w:t>
      </w:r>
    </w:p>
    <w:p w14:paraId="4171EDA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Аутоматско управљање се остварује на следећи начин:</w:t>
      </w:r>
    </w:p>
    <w:p w14:paraId="4AB60ED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Транспортер Т11 прима угаљ са Т-10 и допрема га у Истоварну станицу „Нови део“ (бункер). Када је било који од сензора нивоа за „Нови део“ (бункер) региструје да се бункер напунио формира се сигнал за покретање везног транспортера, после чега колица заузимају положај где угаљ усмеравају у трећи крак левка на везни транспортер Т-11а према Виперу.</w:t>
      </w:r>
    </w:p>
    <w:p w14:paraId="4563D6F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Сигнал запуњености Випера покреће промену положаја колица да пуни бункер на новој истоварној станици, после мале временске задршке гаси транспортер Т-11а.</w:t>
      </w:r>
    </w:p>
    <w:p w14:paraId="2239EC6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3. Сигнал о запуњеност старог и новог дела бункера на Мокрој сепарацији покреће процедуру заустављања целог система. При свакој процедури заустављања колица заузимају положај пуњења бункера „Нови део“. </w:t>
      </w:r>
    </w:p>
    <w:p w14:paraId="232E701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Ручно управљање се остварује на следећи начин:</w:t>
      </w:r>
    </w:p>
    <w:p w14:paraId="478E682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Руковаоц у сваком моменту може изабрати пуњење бункера новог дела или Випера. Ако бира пуњење новог дела колица се позиционирају према левковима новог дела, ако бира Випер, покреће се трака Т-11а, затим се колица позиционирају према Виперу.</w:t>
      </w:r>
    </w:p>
    <w:p w14:paraId="3D3DDB6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Ако сензори нивоа констатују запуњеност бункера на којем се врши ручно пуњење одмах се покреће процедура заустављања целог система.</w:t>
      </w:r>
    </w:p>
    <w:p w14:paraId="0916222F" w14:textId="77777777" w:rsidR="00FB30D0" w:rsidRPr="00FB30D0" w:rsidRDefault="00FB30D0" w:rsidP="00FB30D0">
      <w:pPr>
        <w:autoSpaceDE w:val="0"/>
        <w:autoSpaceDN w:val="0"/>
        <w:adjustRightInd w:val="0"/>
        <w:spacing w:before="0"/>
        <w:ind w:firstLine="708"/>
        <w:rPr>
          <w:rFonts w:eastAsia="Calibri" w:cs="Arial"/>
          <w:sz w:val="16"/>
          <w:szCs w:val="16"/>
        </w:rPr>
      </w:pPr>
    </w:p>
    <w:p w14:paraId="312A27E9" w14:textId="77777777" w:rsidR="00FB30D0" w:rsidRPr="00FB30D0" w:rsidRDefault="00FB30D0" w:rsidP="00FB30D0">
      <w:pPr>
        <w:autoSpaceDE w:val="0"/>
        <w:autoSpaceDN w:val="0"/>
        <w:adjustRightInd w:val="0"/>
        <w:spacing w:before="0"/>
        <w:ind w:firstLine="708"/>
        <w:rPr>
          <w:rFonts w:ascii="Arial,Bold" w:eastAsia="Calibri" w:hAnsi="Arial,Bold" w:cs="Arial,Bold"/>
          <w:b/>
          <w:bCs/>
          <w:sz w:val="28"/>
          <w:szCs w:val="28"/>
        </w:rPr>
      </w:pPr>
      <w:r w:rsidRPr="00FB30D0">
        <w:rPr>
          <w:rFonts w:eastAsia="Calibri" w:cs="Arial"/>
          <w:b/>
          <w:bCs/>
        </w:rPr>
        <w:t>Карактеристике система аутоматског управљања</w:t>
      </w:r>
    </w:p>
    <w:p w14:paraId="3949F06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Погони овог система су концентрисани на 3 главна напојно-управљачка места. Једно је на главном утоварном месту у објекту сада названом П1 (објекат А18), друго је на Истоварном месту у објекту новог реконструисаног бункера, сада названом П3, a због удаљености погонског мотора траке Т10, место постављања опреме за њено напајање и управљање је издвојено у објекту претоварне куле П2. Функционалне целине су оформљене на основу функције иницирања покретања, тако је дефинисана функција =01 Истовар и функција =02 Утовар.</w:t>
      </w:r>
    </w:p>
    <w:p w14:paraId="6497B82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Напајање и управљање погонима ће се вршити из следећих локација:</w:t>
      </w:r>
    </w:p>
    <w:p w14:paraId="2B8117E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1) орман =01+P3_NN – погони трака Т11, Т11а, разделна колица КЦ11, дизалица,</w:t>
      </w:r>
    </w:p>
    <w:p w14:paraId="127F8B7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2) командни пулт =01+P3_KP</w:t>
      </w:r>
    </w:p>
    <w:p w14:paraId="4215CF5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3) орман =02+P1_NN – погони трака Ц12а, Ц11а, Т10а, С1, С2, С3, дизалица у објекту П1, дизалица у објекту П1а, муљна пумпа, разводни орман у објекту П2</w:t>
      </w:r>
      <w:r w:rsidRPr="00FB30D0">
        <w:rPr>
          <w:rFonts w:eastAsia="Calibri" w:cs="Arial"/>
          <w:sz w:val="20"/>
          <w:szCs w:val="20"/>
        </w:rPr>
        <w:t>__</w:t>
      </w:r>
    </w:p>
    <w:p w14:paraId="59C0DDA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4) командни пулт =02+P1_KP</w:t>
      </w:r>
    </w:p>
    <w:p w14:paraId="57052D3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5) орман =02+P2_NN – погон траке Т10, дизалица у објекту П2</w:t>
      </w:r>
    </w:p>
    <w:p w14:paraId="7CA431A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Напајање хидрауличних разделних колица КЦ13 остаје из погонске станице у објекту А16, јер припада систему I и II фазе Суве сепарације – у случају отказа система Допреме према Мокрој сепарацији овај погон мора да остане у функцији као и допрема према I и II фази. Измењене шеме напајања хидрауличних пумпи за ова колица дате су у шемама =02+А16_КC13.</w:t>
      </w:r>
    </w:p>
    <w:p w14:paraId="4211C6F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Напајање хидрауличних разделних колица КЦ10 ће бити из погонске јединице напајања траке Ц11, јер припада систему III фазе Суве сепарације, шеме електромоторног погона пумпе за хидраулику колица дате су у делу шема =02+RO_КC10, а напајање хидрауличних колица КЦ401 вршиће се из погона као и трака Т401, шеме =02+А4_КC401. Управљање и праћење положаја ових колица биће могуће и из система аутоматског управљања система Допреме према Мокрој сепарацији. Систем аутоматског управљања овим процесом заснива се на обради улазно излазних сигнала који ће се прикупљати на локацијама напојно управљачких ормана. У орману =01+P3_NN ће се налазити главни PLC, из фамилије S7 400, који ће преко Profinet мреже комуницирати са издвојеним улазно/излазним из фамилије S7 300 преко децентрализоване јединице типа ET200M и са оперативним панелима на командним пултевима и у диспечерским центрима. Profinet мрежа ће бити остварена оптичким кабловима са мономодним влакнима. На цртежу бр. 01 дата је ситуација објеката са трасама оптичких каблова. На цртежу бр. 09 дата је блок шема мреже која повезује јединице система аутоматског управљања. Мрежа је облика прстена тако да даје редудантност у односу на отказ неког од каблова комуникације. </w:t>
      </w:r>
    </w:p>
    <w:p w14:paraId="3F0B7A0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У систему се налазе следећи ормани дистрибуираног система аутоматског управљања: </w:t>
      </w:r>
    </w:p>
    <w:p w14:paraId="365444A4"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=01+P3_NN - PLC орман – централни контролер у Истоварној станици, диспозиција опреме у орману дата је на цртежу бр. 15. У орману је смештена опрема следеће конфигурације: - централни процесор типа S7 400,</w:t>
      </w:r>
    </w:p>
    <w:p w14:paraId="59DA1DF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једна децентрализована периферна јединица типа ET200M</w:t>
      </w:r>
    </w:p>
    <w:p w14:paraId="1FBC9D7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- 4 модула 32 дигитална улаза</w:t>
      </w:r>
    </w:p>
    <w:p w14:paraId="21F2C1E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- 2 модул 32 дигитална излаза</w:t>
      </w:r>
    </w:p>
    <w:p w14:paraId="7906115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8 аналогних улаза</w:t>
      </w:r>
    </w:p>
    <w:p w14:paraId="78D4F11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2 аналогна излаза</w:t>
      </w:r>
    </w:p>
    <w:p w14:paraId="1C31737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 повезивања у форми прстена. Разлог за овакву конфигурацију система је управо у дигиталним улазно/излазним модулима који припадају фамилији S7 300. Ови модули се користе (а не модули за S7 400 директно везаних за главни процесор) због компатибилности и већег броја резервних делова јер се иста конфигурација ET200M користи и на другим децентрализованим локацијама. Оваквим избором се олакшава одржавање и смањује број потребних резервних делова. При избору главног процесора је вођено рачуна да може да подржи довољан број аналогних и дигиталних улаза и излаза, као и о евентуалној проширивости функција система у будућности.</w:t>
      </w:r>
    </w:p>
    <w:p w14:paraId="30269489" w14:textId="77777777" w:rsidR="00FB30D0" w:rsidRPr="00FB30D0" w:rsidRDefault="00FB30D0" w:rsidP="00FB30D0">
      <w:pPr>
        <w:autoSpaceDE w:val="0"/>
        <w:autoSpaceDN w:val="0"/>
        <w:adjustRightInd w:val="0"/>
        <w:spacing w:before="0"/>
        <w:ind w:firstLine="708"/>
        <w:rPr>
          <w:rFonts w:eastAsia="Calibri" w:cs="Arial"/>
          <w:sz w:val="16"/>
          <w:szCs w:val="16"/>
        </w:rPr>
      </w:pPr>
    </w:p>
    <w:p w14:paraId="531D277B"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 xml:space="preserve">=01+P3_KP – управљачки пулт – диспозиција опреме дата је на цртежу бр. 16. У пулту је смештен оперативни панел са 22" екраном осетљивим на додир. За визуелизацију рада система и контролу извршавања инструкција, као и за задавање параметара и извесног броја команди предвиђен је оперативни панел 22" на пулту руковаоца. Екран је TFT Touch screen резолуције 1920x1080 пиксела, има корисничку меморију 24 МВ са могућношћу додавања додатних меморијских картица. </w:t>
      </w:r>
      <w:r w:rsidRPr="00FB30D0">
        <w:rPr>
          <w:rFonts w:eastAsia="Calibri" w:cs="Arial"/>
        </w:rPr>
        <w:lastRenderedPageBreak/>
        <w:t>Панел комуницира са системом преко Ethernet протокола. На панелу је могућ приказ графичких, текстуалних или нимеричких података као што су:</w:t>
      </w:r>
    </w:p>
    <w:p w14:paraId="2080801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тренутна стања свих погона</w:t>
      </w:r>
    </w:p>
    <w:p w14:paraId="7CBF979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статус свих елемената у кругу нужног искључења (све стоп)</w:t>
      </w:r>
    </w:p>
    <w:p w14:paraId="5D28ACB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тренутна стања мерених величина за све погоне</w:t>
      </w:r>
    </w:p>
    <w:p w14:paraId="7C76CF5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аларми, упозорења</w:t>
      </w:r>
    </w:p>
    <w:p w14:paraId="74FDBEF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графички приказ мерених величина</w:t>
      </w:r>
    </w:p>
    <w:p w14:paraId="4593A23B" w14:textId="77777777" w:rsidR="00FB30D0" w:rsidRPr="00FB30D0" w:rsidRDefault="00FB30D0" w:rsidP="00FB30D0">
      <w:pPr>
        <w:autoSpaceDE w:val="0"/>
        <w:autoSpaceDN w:val="0"/>
        <w:adjustRightInd w:val="0"/>
        <w:spacing w:before="0"/>
        <w:ind w:firstLine="708"/>
        <w:rPr>
          <w:rFonts w:eastAsia="Calibri" w:cs="Arial"/>
          <w:sz w:val="16"/>
          <w:szCs w:val="16"/>
          <w:vertAlign w:val="subscript"/>
        </w:rPr>
      </w:pPr>
    </w:p>
    <w:p w14:paraId="4BC39A8F"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=02+P2_NN - смештен у кули П2, диспозиција опреме дата је на цртежу бр.14. У орману је смештено:</w:t>
      </w:r>
    </w:p>
    <w:p w14:paraId="2A0D33B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децентрализована периферна јединица типа ET200M</w:t>
      </w:r>
    </w:p>
    <w:p w14:paraId="5785F68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32 дигитална улаза</w:t>
      </w:r>
    </w:p>
    <w:p w14:paraId="494F8D5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8 релејних излаза</w:t>
      </w:r>
    </w:p>
    <w:p w14:paraId="0BEDCC2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2 аналогна излаза</w:t>
      </w:r>
    </w:p>
    <w:p w14:paraId="3CBC9DB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w:t>
      </w:r>
    </w:p>
    <w:p w14:paraId="2AFBA198"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повезивања у форми прстена.</w:t>
      </w:r>
    </w:p>
    <w:p w14:paraId="12730077" w14:textId="77777777" w:rsidR="00FB30D0" w:rsidRPr="00FB30D0" w:rsidRDefault="00FB30D0" w:rsidP="00FB30D0">
      <w:pPr>
        <w:autoSpaceDE w:val="0"/>
        <w:autoSpaceDN w:val="0"/>
        <w:adjustRightInd w:val="0"/>
        <w:spacing w:before="0"/>
        <w:rPr>
          <w:rFonts w:eastAsia="Calibri" w:cs="Arial"/>
          <w:sz w:val="16"/>
          <w:szCs w:val="16"/>
        </w:rPr>
      </w:pPr>
    </w:p>
    <w:p w14:paraId="60E58A34"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=02+P1_NN - смештен у Утоварној станици П1, диспозиција опреме дата је на цртежу бр.13. У орману је смештено:</w:t>
      </w:r>
    </w:p>
    <w:p w14:paraId="60F3D6D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децентрализована периферна јединица типа ET200M</w:t>
      </w:r>
    </w:p>
    <w:p w14:paraId="0585C9C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- 4 модула 32 дигитална улаза</w:t>
      </w:r>
    </w:p>
    <w:p w14:paraId="789B933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32 дигитална излаза</w:t>
      </w:r>
    </w:p>
    <w:p w14:paraId="036A90D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8 релејних излаза</w:t>
      </w:r>
    </w:p>
    <w:p w14:paraId="2A43AAC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8 аналогна улаза</w:t>
      </w:r>
    </w:p>
    <w:p w14:paraId="00FB54E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- 1 модул 2 аналогна излаза</w:t>
      </w:r>
    </w:p>
    <w:p w14:paraId="44F42B9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индустријски свич, са 4 порта за везу 10/100 Mbit/s бакарним каблом, са 2 порта за везу 100 Mbit/s мономодним оптичким каблом, са функцијом редудантног</w:t>
      </w:r>
    </w:p>
    <w:p w14:paraId="6639BA6A"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повезивања у форми прстена.</w:t>
      </w:r>
    </w:p>
    <w:p w14:paraId="4FB16965" w14:textId="77777777" w:rsidR="00FB30D0" w:rsidRPr="00FB30D0" w:rsidRDefault="00FB30D0" w:rsidP="00FB30D0">
      <w:pPr>
        <w:autoSpaceDE w:val="0"/>
        <w:autoSpaceDN w:val="0"/>
        <w:adjustRightInd w:val="0"/>
        <w:spacing w:before="0"/>
        <w:rPr>
          <w:rFonts w:eastAsia="Calibri" w:cs="Arial"/>
          <w:sz w:val="16"/>
          <w:szCs w:val="16"/>
        </w:rPr>
      </w:pPr>
    </w:p>
    <w:p w14:paraId="64252F51"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=02+P1_KP – управљачки пулт – диспозиција опреме дата је на цртежу бр. 16. У пулту је смештен оперативни панел са 22" екраном осетљивим на додир.</w:t>
      </w:r>
    </w:p>
    <w:p w14:paraId="01951849" w14:textId="77777777" w:rsidR="00FB30D0" w:rsidRPr="00FB30D0" w:rsidRDefault="00FB30D0" w:rsidP="00FB30D0">
      <w:pPr>
        <w:autoSpaceDE w:val="0"/>
        <w:autoSpaceDN w:val="0"/>
        <w:adjustRightInd w:val="0"/>
        <w:spacing w:before="0"/>
        <w:rPr>
          <w:rFonts w:eastAsia="Calibri" w:cs="Arial"/>
          <w:sz w:val="16"/>
          <w:szCs w:val="16"/>
        </w:rPr>
      </w:pPr>
    </w:p>
    <w:p w14:paraId="4FD16489" w14:textId="77777777" w:rsidR="00FB30D0" w:rsidRPr="00FB30D0" w:rsidRDefault="00FB30D0" w:rsidP="00FB30D0">
      <w:pPr>
        <w:autoSpaceDE w:val="0"/>
        <w:autoSpaceDN w:val="0"/>
        <w:adjustRightInd w:val="0"/>
        <w:spacing w:before="0"/>
        <w:ind w:firstLine="708"/>
        <w:rPr>
          <w:rFonts w:ascii="Arial,Bold" w:eastAsia="Calibri" w:hAnsi="Arial,Bold" w:cs="Arial,Bold"/>
          <w:b/>
          <w:bCs/>
        </w:rPr>
      </w:pPr>
      <w:r w:rsidRPr="00FB30D0">
        <w:rPr>
          <w:rFonts w:eastAsia="Calibri" w:cs="Arial"/>
          <w:b/>
          <w:bCs/>
        </w:rPr>
        <w:t>Избор управљачке опреме</w:t>
      </w:r>
    </w:p>
    <w:p w14:paraId="2F0AC89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У пројекту је предвиђено коришћење управљачке опреме из фамилије SIMENS SIMATIC S7. Програмабилни логички контролер је из фамилије S7-400, док су периферне јединице за дистрибуиране U/I на бази ЕТ200М модула из фамилије S7-300. Типична конфигурација PLC контролера SIMATIC S7 се састоји од следећих модула:</w:t>
      </w:r>
    </w:p>
    <w:p w14:paraId="4BBD3E1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модула напајања (PS)</w:t>
      </w:r>
    </w:p>
    <w:p w14:paraId="3603C2E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процесорског модула (CPU)</w:t>
      </w:r>
    </w:p>
    <w:p w14:paraId="4959343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сигналних У/И модула (SM)</w:t>
      </w:r>
    </w:p>
    <w:p w14:paraId="7E351E6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функционалних модула (FM)</w:t>
      </w:r>
    </w:p>
    <w:p w14:paraId="56DD7D3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комуникационих процесора (CP)</w:t>
      </w:r>
    </w:p>
    <w:p w14:paraId="0A19683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Више S7 процесорских модула могу међусобно да комуницирају преко PROFIBUS или PROFINET протокола. На исти начин се може остварити и комуникација са другим SIMATIC S7 процесорским модулима. За програмирање SIMATIC S7 опреме се користи уређај за програмирање (PG) са одговарајућим софтвером STEP 7.</w:t>
      </w:r>
    </w:p>
    <w:p w14:paraId="0BC0F462" w14:textId="77777777" w:rsidR="00FB30D0" w:rsidRPr="00FB30D0" w:rsidRDefault="00FB30D0" w:rsidP="00FB30D0">
      <w:pPr>
        <w:autoSpaceDE w:val="0"/>
        <w:autoSpaceDN w:val="0"/>
        <w:adjustRightInd w:val="0"/>
        <w:spacing w:before="0"/>
        <w:ind w:firstLine="708"/>
        <w:rPr>
          <w:rFonts w:eastAsia="Calibri" w:cs="Arial"/>
          <w:sz w:val="16"/>
          <w:szCs w:val="16"/>
        </w:rPr>
      </w:pPr>
    </w:p>
    <w:p w14:paraId="046C0FA0" w14:textId="77777777" w:rsidR="00FB30D0" w:rsidRPr="00FB30D0" w:rsidRDefault="00FB30D0" w:rsidP="00FB30D0">
      <w:pPr>
        <w:autoSpaceDE w:val="0"/>
        <w:autoSpaceDN w:val="0"/>
        <w:adjustRightInd w:val="0"/>
        <w:spacing w:before="0"/>
        <w:ind w:firstLine="708"/>
        <w:rPr>
          <w:rFonts w:eastAsia="Calibri" w:cs="Arial"/>
          <w:b/>
          <w:bCs/>
        </w:rPr>
      </w:pPr>
      <w:r w:rsidRPr="00FB30D0">
        <w:rPr>
          <w:rFonts w:eastAsia="Calibri" w:cs="Arial"/>
          <w:b/>
          <w:bCs/>
        </w:rPr>
        <w:t>S7-400 - Процесорски модул CPU416-3</w:t>
      </w:r>
    </w:p>
    <w:p w14:paraId="40A00D32"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Меморија</w:t>
      </w:r>
    </w:p>
    <w:p w14:paraId="5727071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Радна меморија, интегрисана: 2.8 MB за податке и 2.8 MB за систем</w:t>
      </w:r>
    </w:p>
    <w:p w14:paraId="0F48B61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Корисничка меморија: 1MB, RAM, интегрисана у модул</w:t>
      </w:r>
    </w:p>
    <w:p w14:paraId="737F0A1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Поширење корисничке меморије FLASH FEPROM: до 64 MB</w:t>
      </w:r>
    </w:p>
    <w:p w14:paraId="6BB2FDD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Поширење корисничке меморије RAM: меморијске картице RAM до 64 MB</w:t>
      </w:r>
    </w:p>
    <w:p w14:paraId="4CC18AC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Батеријска заштита: за све податке</w:t>
      </w:r>
    </w:p>
    <w:p w14:paraId="37F6EF5B"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Брзина извршавања</w:t>
      </w:r>
    </w:p>
    <w:p w14:paraId="17494CD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Bit, wоrd и математичке инструкције са фиксним зарезом: 30 ns</w:t>
      </w:r>
    </w:p>
    <w:p w14:paraId="7215218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Математичке инструкције са покретним зарезом: 90 ns</w:t>
      </w:r>
    </w:p>
    <w:p w14:paraId="2FB420F2"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Тајмери и бројачи</w:t>
      </w:r>
    </w:p>
    <w:p w14:paraId="2C60A2C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 S7 тајмери - 2048 (са могућношћу батеријске заштите, опсег 10ms...9990s)</w:t>
      </w:r>
    </w:p>
    <w:p w14:paraId="1251955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S7 бројачи – 2048 (са могућношћу батеријске заштите, опсег 0...999)</w:t>
      </w:r>
    </w:p>
    <w:p w14:paraId="5EDB1DC5" w14:textId="77777777" w:rsidR="00FB30D0" w:rsidRPr="00FB30D0" w:rsidRDefault="00FB30D0" w:rsidP="00FB30D0">
      <w:pPr>
        <w:autoSpaceDE w:val="0"/>
        <w:autoSpaceDN w:val="0"/>
        <w:adjustRightInd w:val="0"/>
        <w:spacing w:before="0"/>
        <w:ind w:firstLine="708"/>
        <w:rPr>
          <w:rFonts w:ascii="Arial,Italic" w:eastAsia="Calibri" w:hAnsi="Arial,Italic" w:cs="Arial,Italic"/>
          <w:i/>
          <w:iCs/>
        </w:rPr>
      </w:pPr>
      <w:r w:rsidRPr="00FB30D0">
        <w:rPr>
          <w:rFonts w:ascii="Arial,Italic" w:eastAsia="Calibri" w:hAnsi="Arial,Italic" w:cs="Arial,Italic"/>
          <w:i/>
          <w:iCs/>
        </w:rPr>
        <w:t>Конфигурација</w:t>
      </w:r>
    </w:p>
    <w:p w14:paraId="1711EF6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Централни рекови/проширења: максимално 1/21</w:t>
      </w:r>
    </w:p>
    <w:p w14:paraId="2619036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Мултипроцесорски рад: максимално 4CPU са UР1 или UР2</w:t>
      </w:r>
    </w:p>
    <w:p w14:paraId="28A5465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Број IM модула у систему: Максимално 6xIM460 или 4xIM463-2</w:t>
      </w:r>
    </w:p>
    <w:p w14:paraId="6789287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Број DP мастера у систему: 1 интегрисана 4xIМ467</w:t>
      </w:r>
    </w:p>
    <w:p w14:paraId="13E320E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Број PROFINET (PN) контролера: максимално 4xCP443-1</w:t>
      </w:r>
    </w:p>
    <w:p w14:paraId="0B72CB9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Сат: дa, резолуција 1ms, макс. грешка 1.7s/dan (PОW ОFF) 8.6s/dan (PОW ОN)</w:t>
      </w:r>
    </w:p>
    <w:p w14:paraId="4DF908C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Бројач радних сати: дa, 16, батеријски заштићени</w:t>
      </w:r>
    </w:p>
    <w:p w14:paraId="65D227C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Синхронизација времена: да</w:t>
      </w:r>
    </w:p>
    <w:p w14:paraId="4A4D290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Димензије: 50x290x219 mm</w:t>
      </w:r>
    </w:p>
    <w:p w14:paraId="0D2BD7A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Екстерно батеријско напајање: 5..15VDC</w:t>
      </w:r>
    </w:p>
    <w:p w14:paraId="65FDAB1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Снага: 6.5W</w:t>
      </w:r>
    </w:p>
    <w:p w14:paraId="4F986CE3" w14:textId="77777777" w:rsidR="00FB30D0" w:rsidRPr="00FB30D0" w:rsidRDefault="00FB30D0" w:rsidP="00FB30D0">
      <w:pPr>
        <w:autoSpaceDE w:val="0"/>
        <w:autoSpaceDN w:val="0"/>
        <w:adjustRightInd w:val="0"/>
        <w:spacing w:before="0"/>
        <w:ind w:firstLine="708"/>
        <w:rPr>
          <w:rFonts w:eastAsia="Calibri" w:cs="Arial"/>
          <w:sz w:val="16"/>
          <w:szCs w:val="16"/>
        </w:rPr>
      </w:pPr>
    </w:p>
    <w:p w14:paraId="259625C5" w14:textId="77777777" w:rsidR="00FB30D0" w:rsidRPr="00FB30D0" w:rsidRDefault="00FB30D0" w:rsidP="00FB30D0">
      <w:pPr>
        <w:autoSpaceDE w:val="0"/>
        <w:autoSpaceDN w:val="0"/>
        <w:adjustRightInd w:val="0"/>
        <w:spacing w:before="0"/>
        <w:ind w:firstLine="708"/>
        <w:rPr>
          <w:rFonts w:eastAsia="Calibri" w:cs="Arial"/>
          <w:b/>
          <w:bCs/>
        </w:rPr>
      </w:pPr>
      <w:r w:rsidRPr="00FB30D0">
        <w:rPr>
          <w:rFonts w:eastAsia="Calibri" w:cs="Arial"/>
          <w:b/>
          <w:bCs/>
        </w:rPr>
        <w:t>Модул напајања PS407, 10А</w:t>
      </w:r>
    </w:p>
    <w:p w14:paraId="0C33C03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Модул напајања PS407 (10А) има следеће карактеристике:</w:t>
      </w:r>
    </w:p>
    <w:p w14:paraId="3862136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дизајнирани су за монтажу у рек S7-400</w:t>
      </w:r>
    </w:p>
    <w:p w14:paraId="258E9E2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хладе се природним струјањем ваздуха</w:t>
      </w:r>
    </w:p>
    <w:p w14:paraId="6B55E1D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конектор за прикључење улазног напона са AC-DC кодирањем</w:t>
      </w:r>
    </w:p>
    <w:p w14:paraId="58C593E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класа заштите IEC 60536</w:t>
      </w:r>
    </w:p>
    <w:p w14:paraId="2EC7D19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излаз је заштићен од кратког споја</w:t>
      </w:r>
    </w:p>
    <w:p w14:paraId="42BFA0E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у оквиру модула се мониторише и улазни и излазни напон, и уколико један од њих није добар то се сигнализира процесорском модулу у систему</w:t>
      </w:r>
    </w:p>
    <w:p w14:paraId="4C8CE07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оба излазна напона (5VDC и 24VDC) деле заједничко уземљење</w:t>
      </w:r>
    </w:p>
    <w:p w14:paraId="538B01B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опционо је могуће уградити батеријску заштиту</w:t>
      </w:r>
    </w:p>
    <w:p w14:paraId="16CD282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модули поседују РАД/КВАР LED индикацију на предњем панелу</w:t>
      </w:r>
    </w:p>
    <w:p w14:paraId="5789A712"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Опсег улазног напона:</w:t>
      </w:r>
    </w:p>
    <w:p w14:paraId="56DB4E0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AC напон 85VAC до 264VAC, 50/60Hz</w:t>
      </w:r>
    </w:p>
    <w:p w14:paraId="364C6ED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DC напон 88VDC до 300VDC</w:t>
      </w:r>
    </w:p>
    <w:p w14:paraId="2D45900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Излазни напон/струја:</w:t>
      </w:r>
    </w:p>
    <w:p w14:paraId="60B2B5B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5VDC/10А и</w:t>
      </w:r>
    </w:p>
    <w:p w14:paraId="42F29D53"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24VDC/1А</w:t>
      </w:r>
    </w:p>
    <w:p w14:paraId="708A638C" w14:textId="77777777" w:rsidR="00FB30D0" w:rsidRPr="00FB30D0" w:rsidRDefault="00FB30D0" w:rsidP="00FB30D0">
      <w:pPr>
        <w:autoSpaceDE w:val="0"/>
        <w:autoSpaceDN w:val="0"/>
        <w:adjustRightInd w:val="0"/>
        <w:spacing w:before="0"/>
        <w:ind w:firstLine="708"/>
        <w:rPr>
          <w:rFonts w:eastAsia="Calibri" w:cs="Arial"/>
          <w:sz w:val="16"/>
          <w:szCs w:val="16"/>
        </w:rPr>
      </w:pPr>
    </w:p>
    <w:p w14:paraId="0819EF5E" w14:textId="77777777" w:rsidR="00FB30D0" w:rsidRPr="00FB30D0" w:rsidRDefault="00FB30D0" w:rsidP="00FB30D0">
      <w:pPr>
        <w:autoSpaceDE w:val="0"/>
        <w:autoSpaceDN w:val="0"/>
        <w:adjustRightInd w:val="0"/>
        <w:spacing w:before="0"/>
        <w:ind w:firstLine="708"/>
        <w:rPr>
          <w:rFonts w:ascii="Arial,Bold" w:eastAsia="Calibri" w:hAnsi="Arial,Bold" w:cs="Arial,Bold"/>
          <w:b/>
          <w:bCs/>
        </w:rPr>
      </w:pPr>
      <w:r w:rsidRPr="00FB30D0">
        <w:rPr>
          <w:rFonts w:eastAsia="Calibri" w:cs="Arial"/>
          <w:b/>
          <w:bCs/>
        </w:rPr>
        <w:t>SIMATIC - Дистрибуирани У/И уређај ЕТ 200М</w:t>
      </w:r>
    </w:p>
    <w:p w14:paraId="6600A63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Дистрибуирани У/И уређај ЕТ 200М је модуларан. ЕТ 200М користи исти систем</w:t>
      </w:r>
    </w:p>
    <w:p w14:paraId="41F5673E" w14:textId="77777777" w:rsidR="00FB30D0" w:rsidRPr="00FB30D0" w:rsidRDefault="00FB30D0" w:rsidP="00FB30D0">
      <w:pPr>
        <w:autoSpaceDE w:val="0"/>
        <w:autoSpaceDN w:val="0"/>
        <w:adjustRightInd w:val="0"/>
        <w:spacing w:before="0"/>
        <w:rPr>
          <w:rFonts w:eastAsia="Calibri" w:cs="Arial"/>
        </w:rPr>
      </w:pPr>
      <w:r w:rsidRPr="00FB30D0">
        <w:rPr>
          <w:rFonts w:eastAsia="Calibri" w:cs="Arial"/>
        </w:rPr>
        <w:t>инсталације као програмабилни контролер S7-300. Он се састји од IМ 153-x и U/I модула S 7- 300. Дистрибуирани У/И систем ЕТ 200М део је програмабилног контролера SIMATIC S7. То значи да вам STEP 7 помаже у конфигурисању, програмирању и додељивању параметара ЕТ200М, као и током подешавања и дијагностицирања. Одређене услуге и функције IМ153-4 (као нпр. параметаризација FМ или редунданса) могу се једино у потпуности користити у SIMATIC S7/PCS 7. У пројекту је предвиђена варијанта IМ153-4 са PROFINET интерфејсним модулом. Повезивање на PROFINET мрежу се врши бакарним проводником преко RJ-45 конектора. На ову јединицу је могуће прикључити до 12 I/O модула из серије S7-300.</w:t>
      </w:r>
    </w:p>
    <w:p w14:paraId="7E869880" w14:textId="77777777" w:rsidR="00FB30D0" w:rsidRPr="00FB30D0" w:rsidRDefault="00FB30D0" w:rsidP="00FB30D0">
      <w:pPr>
        <w:autoSpaceDE w:val="0"/>
        <w:autoSpaceDN w:val="0"/>
        <w:adjustRightInd w:val="0"/>
        <w:spacing w:before="0"/>
        <w:rPr>
          <w:rFonts w:eastAsia="Calibri" w:cs="Arial"/>
          <w:sz w:val="16"/>
          <w:szCs w:val="16"/>
        </w:rPr>
      </w:pPr>
    </w:p>
    <w:p w14:paraId="0C9564AF" w14:textId="77777777" w:rsidR="00FB30D0" w:rsidRPr="00FB30D0" w:rsidRDefault="00FB30D0" w:rsidP="00FB30D0">
      <w:pPr>
        <w:autoSpaceDE w:val="0"/>
        <w:autoSpaceDN w:val="0"/>
        <w:adjustRightInd w:val="0"/>
        <w:spacing w:before="0"/>
        <w:ind w:firstLine="708"/>
        <w:rPr>
          <w:rFonts w:eastAsia="Calibri" w:cs="Arial"/>
          <w:b/>
          <w:bCs/>
        </w:rPr>
      </w:pPr>
      <w:r w:rsidRPr="00FB30D0">
        <w:rPr>
          <w:rFonts w:eastAsia="Calibri" w:cs="Arial"/>
          <w:b/>
          <w:bCs/>
        </w:rPr>
        <w:t>S7-300 - Модул дигиталних улаза SM321; DI32x24VDC</w:t>
      </w:r>
    </w:p>
    <w:p w14:paraId="5A443C8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Модул дигиталних улаза SM321; DI32 24VDC има следеће карактеристике:</w:t>
      </w:r>
    </w:p>
    <w:p w14:paraId="06D3E92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32 изолованих улаза, у групи од по 16 улаза</w:t>
      </w:r>
    </w:p>
    <w:p w14:paraId="0AA467A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24VDC номиналног улазног напона</w:t>
      </w:r>
    </w:p>
    <w:p w14:paraId="6028DCB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модул је погодан за прекидаче и двожилне, трожилне или четворожилне индуктивне даваче</w:t>
      </w:r>
    </w:p>
    <w:p w14:paraId="1AA72B2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потрошња самог модула 6.5W</w:t>
      </w:r>
    </w:p>
    <w:p w14:paraId="1A300BA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сигнал "0" -30 до +5V</w:t>
      </w:r>
    </w:p>
    <w:p w14:paraId="403BE93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сигнал "1" +13 до +30V</w:t>
      </w:r>
    </w:p>
    <w:p w14:paraId="556FFF16" w14:textId="77777777" w:rsidR="00FB30D0" w:rsidRPr="00FB30D0" w:rsidRDefault="00FB30D0" w:rsidP="00FB30D0">
      <w:pPr>
        <w:autoSpaceDE w:val="0"/>
        <w:autoSpaceDN w:val="0"/>
        <w:adjustRightInd w:val="0"/>
        <w:spacing w:before="0"/>
        <w:ind w:firstLine="708"/>
        <w:rPr>
          <w:rFonts w:eastAsia="Calibri" w:cs="Arial"/>
          <w:b/>
          <w:bCs/>
        </w:rPr>
      </w:pPr>
    </w:p>
    <w:p w14:paraId="4499C9BB" w14:textId="77777777" w:rsidR="00FB30D0" w:rsidRPr="00FB30D0" w:rsidRDefault="00FB30D0" w:rsidP="00FB30D0">
      <w:pPr>
        <w:autoSpaceDE w:val="0"/>
        <w:autoSpaceDN w:val="0"/>
        <w:adjustRightInd w:val="0"/>
        <w:spacing w:before="0"/>
        <w:ind w:firstLine="708"/>
        <w:rPr>
          <w:rFonts w:eastAsia="Calibri" w:cs="Arial"/>
          <w:b/>
          <w:bCs/>
        </w:rPr>
      </w:pPr>
      <w:r w:rsidRPr="00FB30D0">
        <w:rPr>
          <w:rFonts w:eastAsia="Calibri" w:cs="Arial"/>
          <w:b/>
          <w:bCs/>
        </w:rPr>
        <w:t>S7-300 - Модул дигиталних излаза SM322; DО32x24VDC/0.5А</w:t>
      </w:r>
    </w:p>
    <w:p w14:paraId="5ADCE37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Модул дигиталних излаза SМ322; DО32x24VDC/0.5А има следеће карактеристике:</w:t>
      </w:r>
    </w:p>
    <w:p w14:paraId="671073C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32 изолованих излаза, у групама по 8 канала</w:t>
      </w:r>
    </w:p>
    <w:p w14:paraId="7D37523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Струјни капацитет сваког излаза је 0,5А</w:t>
      </w:r>
    </w:p>
    <w:p w14:paraId="4E59100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lastRenderedPageBreak/>
        <w:t>• 24VDC номинални напон</w:t>
      </w:r>
    </w:p>
    <w:p w14:paraId="49C8712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погодан за соленоидне вентиле, DC контакторе и индикаторске светиљке</w:t>
      </w:r>
    </w:p>
    <w:p w14:paraId="29A996C6"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потрошња самог модула 6.5W</w:t>
      </w:r>
    </w:p>
    <w:p w14:paraId="6A09E6D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излазна струја за сигнал "1" - 0.5 A</w:t>
      </w:r>
    </w:p>
    <w:p w14:paraId="18E9E029"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за сигнал "1" минимална струја 5 mA</w:t>
      </w:r>
    </w:p>
    <w:p w14:paraId="5F4949C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за сигнал "0" стална струја max. 0.5 mA</w:t>
      </w:r>
    </w:p>
    <w:p w14:paraId="199F482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Фреквенција преласка</w:t>
      </w:r>
    </w:p>
    <w:p w14:paraId="0EA0E91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потрошач отпор, max. 100 Hz</w:t>
      </w:r>
    </w:p>
    <w:p w14:paraId="4E1B3C7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потрошач индуктивност, max. 0.5 Hz</w:t>
      </w:r>
    </w:p>
    <w:p w14:paraId="05ECBAD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потрошач лампица, max. 10 Hz</w:t>
      </w:r>
    </w:p>
    <w:p w14:paraId="65C98B3F" w14:textId="77777777" w:rsidR="00FB30D0" w:rsidRPr="00FB30D0" w:rsidRDefault="00FB30D0" w:rsidP="00FB30D0">
      <w:pPr>
        <w:autoSpaceDE w:val="0"/>
        <w:autoSpaceDN w:val="0"/>
        <w:adjustRightInd w:val="0"/>
        <w:spacing w:before="0"/>
        <w:ind w:firstLine="708"/>
        <w:rPr>
          <w:rFonts w:eastAsia="Calibri" w:cs="Arial"/>
          <w:bCs/>
          <w:sz w:val="16"/>
          <w:szCs w:val="16"/>
        </w:rPr>
      </w:pPr>
    </w:p>
    <w:p w14:paraId="7FEFDD5A" w14:textId="77777777" w:rsidR="00FB30D0" w:rsidRPr="00FB30D0" w:rsidRDefault="00FB30D0" w:rsidP="00FB30D0">
      <w:pPr>
        <w:autoSpaceDE w:val="0"/>
        <w:autoSpaceDN w:val="0"/>
        <w:adjustRightInd w:val="0"/>
        <w:spacing w:before="0"/>
        <w:ind w:firstLine="708"/>
        <w:rPr>
          <w:rFonts w:ascii="Arial,Bold" w:eastAsia="Calibri" w:hAnsi="Arial,Bold" w:cs="Arial,Bold"/>
          <w:b/>
          <w:bCs/>
        </w:rPr>
      </w:pPr>
      <w:r w:rsidRPr="00FB30D0">
        <w:rPr>
          <w:rFonts w:eastAsia="Calibri" w:cs="Arial"/>
          <w:b/>
          <w:bCs/>
        </w:rPr>
        <w:t>S7-300 – Модул аналогних улаза SМ331;АI8x9/12/14bit</w:t>
      </w:r>
    </w:p>
    <w:p w14:paraId="300BD45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Модул аналогних улаза SМ331; АI8x9/12/14bit има следеће карактеристике:</w:t>
      </w:r>
    </w:p>
    <w:p w14:paraId="50DEA14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8 улаза</w:t>
      </w:r>
    </w:p>
    <w:p w14:paraId="07DD915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резолуција мерене вредности је 14 бита + знак</w:t>
      </w:r>
    </w:p>
    <w:p w14:paraId="5A1E403A"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могућност избора врсте мерења:</w:t>
      </w:r>
    </w:p>
    <w:p w14:paraId="5592C7B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напон</w:t>
      </w:r>
    </w:p>
    <w:p w14:paraId="7B0383E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струја</w:t>
      </w:r>
    </w:p>
    <w:p w14:paraId="50E7198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о отпорност</w:t>
      </w:r>
    </w:p>
    <w:p w14:paraId="4CCAC195"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изолован од интерфејса и основне магистрале</w:t>
      </w:r>
    </w:p>
    <w:p w14:paraId="197148CC" w14:textId="77777777" w:rsidR="00FB30D0" w:rsidRPr="00FB30D0" w:rsidRDefault="00FB30D0" w:rsidP="00FB30D0">
      <w:pPr>
        <w:autoSpaceDE w:val="0"/>
        <w:autoSpaceDN w:val="0"/>
        <w:adjustRightInd w:val="0"/>
        <w:spacing w:before="0"/>
        <w:ind w:firstLine="708"/>
        <w:rPr>
          <w:rFonts w:eastAsia="Calibri" w:cs="Arial"/>
        </w:rPr>
      </w:pPr>
    </w:p>
    <w:p w14:paraId="2A028185" w14:textId="77777777" w:rsidR="00FB30D0" w:rsidRPr="00FB30D0" w:rsidRDefault="00FB30D0" w:rsidP="00FB30D0">
      <w:pPr>
        <w:autoSpaceDE w:val="0"/>
        <w:autoSpaceDN w:val="0"/>
        <w:adjustRightInd w:val="0"/>
        <w:spacing w:before="0"/>
        <w:ind w:firstLine="708"/>
        <w:rPr>
          <w:rFonts w:eastAsia="Calibri" w:cs="Arial"/>
          <w:b/>
          <w:bCs/>
        </w:rPr>
      </w:pPr>
      <w:r w:rsidRPr="00FB30D0">
        <w:rPr>
          <w:rFonts w:eastAsia="Calibri" w:cs="Arial"/>
          <w:b/>
          <w:bCs/>
        </w:rPr>
        <w:t>S7-300 – Модул аналогних излаза SМ332; АО2x11/12bit</w:t>
      </w:r>
    </w:p>
    <w:p w14:paraId="3D2F82C4"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Модул аналогних излаза SМ332; АО2x11/12 bit има следеће карактеристике:</w:t>
      </w:r>
    </w:p>
    <w:p w14:paraId="62B85C90"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2 излаза</w:t>
      </w:r>
    </w:p>
    <w:p w14:paraId="55C3E577"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резолуција мерене вредности је 11 бита + знак</w:t>
      </w:r>
    </w:p>
    <w:p w14:paraId="5746E84F"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изолован од интерфејса и основне магистрале</w:t>
      </w:r>
    </w:p>
    <w:p w14:paraId="564B15FC"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Техничким решењем управљања системом допреме угља за Мокру сепарацију могуће ће бити радити у аутоматском или ручном раду. Избор ће се вршити преко изборног прекидача на командним пултовима. Аутоматски рад значи да се покретање и заустављање погона врши према процедурама програмираних у PLC-у. Ручни режим рада значи да се покретање врши са командног пулта или са локалних ормарића. Уз ово могуће је изабрати блокадни или деблокадни режим рада. Овај избор ће се моћи вршити са напојно-управљачких ормана. </w:t>
      </w:r>
    </w:p>
    <w:p w14:paraId="199744F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 Командни напони у пројектованом систему су изабрани према командним напонима који се користе у системима Суве сепарације, пошто се из ових система узимају и дају сигнали команде и сигнализације. У систему ће постојати више командних напона:</w:t>
      </w:r>
    </w:p>
    <w:p w14:paraId="5B3E224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- 220V AC – за активацију погонских контактера и спољњих сирена,</w:t>
      </w:r>
    </w:p>
    <w:p w14:paraId="79B505FB"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- 60V DC – за активацију улазних интерфејс релеа са периферне опреме – граничних прекидача,</w:t>
      </w:r>
    </w:p>
    <w:p w14:paraId="30B35D6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- 24V DC – за локалне улазне и излазне сигнале.</w:t>
      </w:r>
    </w:p>
    <w:p w14:paraId="6C121AFE"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Активација погонских контролера иду преко командног напона који је управљан колом принудног искључења. Ово коло чине сви све стоп тастери и потезна ужад. </w:t>
      </w:r>
    </w:p>
    <w:p w14:paraId="0DA26A6D"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 xml:space="preserve">Према пројектном задатку сви погони нових трачних транспортера су фреквентно регулисани. Брзину траке дефинише аналогни улаз фреквентног регулатора, који формира један од аналигних излаза програмабилног контролера. Овај излаз 4-20 mA даје податак o 0- 100% брзине. Номинална брзина се дефинише по жељи корисника при програмирању система. После одређеног временског периода са полазне, номиналне брзине се прелази на аутоматски регулисану вредност, која се генерише податком о тренутном протоку материјала, коју даје трачна вага ВТ10. Трачна вага се поставља на транспортеру Т10, 50 m после утоварног места са траке Т10а. Она даје тренутни проток и кумулативно испоручено угља према Мокрој сепарацији. </w:t>
      </w:r>
    </w:p>
    <w:p w14:paraId="2AD99DA8"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Проток материјала је управо сразмерна брзини траке и количини материјала на траци. Номинални проток за траку Т10 је 850 t/h, за брзину траке 3.8 m/s, ширина траке је 1.2 m, густина материјала је 0.65 t/m</w:t>
      </w:r>
      <w:r w:rsidRPr="00FB30D0">
        <w:rPr>
          <w:rFonts w:eastAsia="Calibri" w:cs="Arial"/>
          <w:sz w:val="14"/>
          <w:szCs w:val="14"/>
        </w:rPr>
        <w:t>3</w:t>
      </w:r>
      <w:r w:rsidRPr="00FB30D0">
        <w:rPr>
          <w:rFonts w:eastAsia="Calibri" w:cs="Arial"/>
        </w:rPr>
        <w:t xml:space="preserve">, теоријска висина материјала је око 8 cm (кад би трака била равна површина). При појави веће количине материјала са угљених система повећала би се висина материјала на траци, те и проток. Да би се избегло нагомилавање материјала захтева се повећање брзине траке, које изазива смањење висине матријала на траци. Значи пораст брзине траке би требало управљати директно са порастом протока. Наравно ова регулација брзине ће се одвијати у одређеним границама номиналне брзине нпр. </w:t>
      </w:r>
      <w:r w:rsidRPr="00FB30D0">
        <w:rPr>
          <w:rFonts w:ascii="Symbol" w:eastAsia="Calibri" w:hAnsi="Symbol" w:cs="Symbol"/>
        </w:rPr>
        <w:t></w:t>
      </w:r>
      <w:r w:rsidRPr="00FB30D0">
        <w:rPr>
          <w:rFonts w:eastAsia="Calibri" w:cs="Arial"/>
        </w:rPr>
        <w:t xml:space="preserve">25%, да не би због кашњења податка о промени протока (утоварно место је удаљено око 115 m од ваге што је око 30s) дошло до затрпавања траке. </w:t>
      </w:r>
      <w:r w:rsidRPr="00FB30D0">
        <w:rPr>
          <w:rFonts w:eastAsia="Calibri" w:cs="Arial"/>
        </w:rPr>
        <w:lastRenderedPageBreak/>
        <w:t>PID регулација, ако буде потребна због времена одзива, времена одабирања, као и према учесталости промена величине по којој се врши регулација,  биће дефинисана при подешавању система, софтверски у програмабилном контролеру. Било би много боље да се може искористити податак о тренутном протоку пре утоварних колица КЦ10 и КЦ13. На траци Ц13 постоји вага, али вага на траци Ц11 би требала да се премести на траку Ц10, јер се налази после утоварног места.  Ове ваге се не могу користити јер оне припадају системима са Површинских копова.</w:t>
      </w:r>
    </w:p>
    <w:p w14:paraId="79820980" w14:textId="77777777" w:rsidR="00FB30D0" w:rsidRPr="00FB30D0" w:rsidRDefault="00FB30D0" w:rsidP="00FB30D0">
      <w:pPr>
        <w:autoSpaceDE w:val="0"/>
        <w:autoSpaceDN w:val="0"/>
        <w:adjustRightInd w:val="0"/>
        <w:spacing w:before="0"/>
        <w:ind w:firstLine="708"/>
        <w:rPr>
          <w:rFonts w:eastAsia="Calibri" w:cs="Arial"/>
          <w:sz w:val="20"/>
          <w:szCs w:val="20"/>
        </w:rPr>
      </w:pPr>
      <w:r w:rsidRPr="00FB30D0">
        <w:rPr>
          <w:rFonts w:eastAsia="Calibri" w:cs="Arial"/>
        </w:rPr>
        <w:t>Трачни транспортери имају следеће карактеристике:</w:t>
      </w:r>
      <w:r w:rsidRPr="00FB30D0">
        <w:rPr>
          <w:rFonts w:eastAsia="Calibri" w:cs="Arial"/>
          <w:sz w:val="20"/>
          <w:szCs w:val="20"/>
        </w:rPr>
        <w:t>__</w:t>
      </w:r>
    </w:p>
    <w:tbl>
      <w:tblPr>
        <w:tblStyle w:val="TableGrid13"/>
        <w:tblW w:w="0" w:type="auto"/>
        <w:tblLook w:val="04A0" w:firstRow="1" w:lastRow="0" w:firstColumn="1" w:lastColumn="0" w:noHBand="0" w:noVBand="1"/>
      </w:tblPr>
      <w:tblGrid>
        <w:gridCol w:w="1294"/>
        <w:gridCol w:w="1294"/>
        <w:gridCol w:w="1294"/>
        <w:gridCol w:w="1295"/>
        <w:gridCol w:w="1295"/>
        <w:gridCol w:w="1295"/>
        <w:gridCol w:w="1295"/>
      </w:tblGrid>
      <w:tr w:rsidR="00FB30D0" w:rsidRPr="00FB30D0" w14:paraId="7FFE5B01" w14:textId="77777777" w:rsidTr="00FB30D0">
        <w:tc>
          <w:tcPr>
            <w:tcW w:w="1294" w:type="dxa"/>
          </w:tcPr>
          <w:p w14:paraId="0CB35AAE" w14:textId="77777777" w:rsidR="00FB30D0" w:rsidRPr="00FB30D0" w:rsidRDefault="00FB30D0" w:rsidP="00FB30D0">
            <w:pPr>
              <w:autoSpaceDE w:val="0"/>
              <w:autoSpaceDN w:val="0"/>
              <w:adjustRightInd w:val="0"/>
              <w:spacing w:before="0"/>
              <w:rPr>
                <w:rFonts w:cs="Arial"/>
              </w:rPr>
            </w:pPr>
          </w:p>
        </w:tc>
        <w:tc>
          <w:tcPr>
            <w:tcW w:w="1294" w:type="dxa"/>
          </w:tcPr>
          <w:p w14:paraId="57AA7D55" w14:textId="77777777" w:rsidR="00FB30D0" w:rsidRPr="00FB30D0" w:rsidRDefault="00FB30D0" w:rsidP="00FB30D0">
            <w:pPr>
              <w:autoSpaceDE w:val="0"/>
              <w:autoSpaceDN w:val="0"/>
              <w:adjustRightInd w:val="0"/>
              <w:spacing w:before="0"/>
              <w:rPr>
                <w:rFonts w:cs="Arial"/>
              </w:rPr>
            </w:pPr>
            <w:r w:rsidRPr="00FB30D0">
              <w:rPr>
                <w:rFonts w:cs="Arial"/>
              </w:rPr>
              <w:t>снага</w:t>
            </w:r>
          </w:p>
        </w:tc>
        <w:tc>
          <w:tcPr>
            <w:tcW w:w="1294" w:type="dxa"/>
          </w:tcPr>
          <w:p w14:paraId="42970197" w14:textId="77777777" w:rsidR="00FB30D0" w:rsidRPr="00FB30D0" w:rsidRDefault="00FB30D0" w:rsidP="00FB30D0">
            <w:pPr>
              <w:autoSpaceDE w:val="0"/>
              <w:autoSpaceDN w:val="0"/>
              <w:adjustRightInd w:val="0"/>
              <w:spacing w:before="0"/>
              <w:rPr>
                <w:rFonts w:cs="Arial"/>
              </w:rPr>
            </w:pPr>
            <w:r w:rsidRPr="00FB30D0">
              <w:rPr>
                <w:rFonts w:cs="Arial"/>
              </w:rPr>
              <w:t>откочник</w:t>
            </w:r>
          </w:p>
        </w:tc>
        <w:tc>
          <w:tcPr>
            <w:tcW w:w="1295" w:type="dxa"/>
          </w:tcPr>
          <w:p w14:paraId="3624E449" w14:textId="77777777" w:rsidR="00FB30D0" w:rsidRPr="00FB30D0" w:rsidRDefault="00FB30D0" w:rsidP="00FB30D0">
            <w:pPr>
              <w:autoSpaceDE w:val="0"/>
              <w:autoSpaceDN w:val="0"/>
              <w:adjustRightInd w:val="0"/>
              <w:spacing w:before="0"/>
              <w:rPr>
                <w:rFonts w:cs="Arial"/>
              </w:rPr>
            </w:pPr>
          </w:p>
        </w:tc>
        <w:tc>
          <w:tcPr>
            <w:tcW w:w="1295" w:type="dxa"/>
          </w:tcPr>
          <w:p w14:paraId="4056839C" w14:textId="77777777" w:rsidR="00FB30D0" w:rsidRPr="00FB30D0" w:rsidRDefault="00FB30D0" w:rsidP="00FB30D0">
            <w:pPr>
              <w:autoSpaceDE w:val="0"/>
              <w:autoSpaceDN w:val="0"/>
              <w:adjustRightInd w:val="0"/>
              <w:spacing w:before="0"/>
              <w:rPr>
                <w:rFonts w:cs="Arial"/>
              </w:rPr>
            </w:pPr>
            <w:r w:rsidRPr="00FB30D0">
              <w:rPr>
                <w:rFonts w:cs="Arial"/>
              </w:rPr>
              <w:t xml:space="preserve">ширина </w:t>
            </w:r>
          </w:p>
        </w:tc>
        <w:tc>
          <w:tcPr>
            <w:tcW w:w="1295" w:type="dxa"/>
          </w:tcPr>
          <w:p w14:paraId="5203CF43" w14:textId="77777777" w:rsidR="00FB30D0" w:rsidRPr="00FB30D0" w:rsidRDefault="00FB30D0" w:rsidP="00FB30D0">
            <w:pPr>
              <w:autoSpaceDE w:val="0"/>
              <w:autoSpaceDN w:val="0"/>
              <w:adjustRightInd w:val="0"/>
              <w:spacing w:before="0"/>
              <w:rPr>
                <w:rFonts w:cs="Arial"/>
              </w:rPr>
            </w:pPr>
            <w:r w:rsidRPr="00FB30D0">
              <w:rPr>
                <w:rFonts w:cs="Arial"/>
              </w:rPr>
              <w:t>дужина</w:t>
            </w:r>
          </w:p>
        </w:tc>
        <w:tc>
          <w:tcPr>
            <w:tcW w:w="1295" w:type="dxa"/>
          </w:tcPr>
          <w:p w14:paraId="77332423" w14:textId="77777777" w:rsidR="00FB30D0" w:rsidRPr="00FB30D0" w:rsidRDefault="00FB30D0" w:rsidP="00FB30D0">
            <w:pPr>
              <w:autoSpaceDE w:val="0"/>
              <w:autoSpaceDN w:val="0"/>
              <w:adjustRightInd w:val="0"/>
              <w:spacing w:before="0"/>
              <w:rPr>
                <w:rFonts w:cs="Arial"/>
              </w:rPr>
            </w:pPr>
            <w:r w:rsidRPr="00FB30D0">
              <w:rPr>
                <w:rFonts w:cs="Arial"/>
              </w:rPr>
              <w:t>брзина</w:t>
            </w:r>
          </w:p>
        </w:tc>
      </w:tr>
      <w:tr w:rsidR="00FB30D0" w:rsidRPr="00FB30D0" w14:paraId="58FB9176" w14:textId="77777777" w:rsidTr="00FB30D0">
        <w:tc>
          <w:tcPr>
            <w:tcW w:w="1294" w:type="dxa"/>
          </w:tcPr>
          <w:p w14:paraId="5BF64526" w14:textId="77777777" w:rsidR="00FB30D0" w:rsidRPr="00FB30D0" w:rsidRDefault="00FB30D0" w:rsidP="00FB30D0">
            <w:pPr>
              <w:autoSpaceDE w:val="0"/>
              <w:autoSpaceDN w:val="0"/>
              <w:adjustRightInd w:val="0"/>
              <w:spacing w:before="0"/>
              <w:rPr>
                <w:rFonts w:cs="Arial"/>
              </w:rPr>
            </w:pPr>
            <w:r w:rsidRPr="00FB30D0">
              <w:rPr>
                <w:rFonts w:cs="Arial"/>
              </w:rPr>
              <w:t>Т10</w:t>
            </w:r>
          </w:p>
        </w:tc>
        <w:tc>
          <w:tcPr>
            <w:tcW w:w="1294" w:type="dxa"/>
          </w:tcPr>
          <w:p w14:paraId="11C7B287" w14:textId="77777777" w:rsidR="00FB30D0" w:rsidRPr="00FB30D0" w:rsidRDefault="00FB30D0" w:rsidP="00FB30D0">
            <w:pPr>
              <w:autoSpaceDE w:val="0"/>
              <w:autoSpaceDN w:val="0"/>
              <w:adjustRightInd w:val="0"/>
              <w:spacing w:before="0"/>
              <w:rPr>
                <w:rFonts w:cs="Arial"/>
              </w:rPr>
            </w:pPr>
            <w:r w:rsidRPr="00FB30D0">
              <w:rPr>
                <w:rFonts w:cs="Arial"/>
              </w:rPr>
              <w:t>132 kW</w:t>
            </w:r>
          </w:p>
        </w:tc>
        <w:tc>
          <w:tcPr>
            <w:tcW w:w="1294" w:type="dxa"/>
          </w:tcPr>
          <w:p w14:paraId="351891DA" w14:textId="77777777" w:rsidR="00FB30D0" w:rsidRPr="00FB30D0" w:rsidRDefault="00FB30D0" w:rsidP="00FB30D0">
            <w:pPr>
              <w:autoSpaceDE w:val="0"/>
              <w:autoSpaceDN w:val="0"/>
              <w:adjustRightInd w:val="0"/>
              <w:spacing w:before="0"/>
              <w:rPr>
                <w:rFonts w:cs="Arial"/>
              </w:rPr>
            </w:pPr>
            <w:r w:rsidRPr="00FB30D0">
              <w:rPr>
                <w:rFonts w:cs="Arial"/>
              </w:rPr>
              <w:t>0,4 kW</w:t>
            </w:r>
          </w:p>
        </w:tc>
        <w:tc>
          <w:tcPr>
            <w:tcW w:w="1295" w:type="dxa"/>
          </w:tcPr>
          <w:p w14:paraId="0AA02380" w14:textId="77777777" w:rsidR="00FB30D0" w:rsidRPr="00FB30D0" w:rsidRDefault="00FB30D0" w:rsidP="00FB30D0">
            <w:pPr>
              <w:autoSpaceDE w:val="0"/>
              <w:autoSpaceDN w:val="0"/>
              <w:adjustRightInd w:val="0"/>
              <w:spacing w:before="0"/>
              <w:rPr>
                <w:rFonts w:cs="Arial"/>
              </w:rPr>
            </w:pPr>
            <w:r w:rsidRPr="00FB30D0">
              <w:rPr>
                <w:rFonts w:cs="Arial"/>
              </w:rPr>
              <w:t>988 rpm</w:t>
            </w:r>
          </w:p>
        </w:tc>
        <w:tc>
          <w:tcPr>
            <w:tcW w:w="1295" w:type="dxa"/>
          </w:tcPr>
          <w:p w14:paraId="3C7EAE08" w14:textId="77777777" w:rsidR="00FB30D0" w:rsidRPr="00FB30D0" w:rsidRDefault="00FB30D0" w:rsidP="00FB30D0">
            <w:pPr>
              <w:autoSpaceDE w:val="0"/>
              <w:autoSpaceDN w:val="0"/>
              <w:adjustRightInd w:val="0"/>
              <w:spacing w:before="0"/>
              <w:rPr>
                <w:rFonts w:cs="Arial"/>
              </w:rPr>
            </w:pPr>
            <w:r w:rsidRPr="00FB30D0">
              <w:rPr>
                <w:rFonts w:cs="Arial"/>
              </w:rPr>
              <w:t>1200 mm</w:t>
            </w:r>
          </w:p>
        </w:tc>
        <w:tc>
          <w:tcPr>
            <w:tcW w:w="1295" w:type="dxa"/>
          </w:tcPr>
          <w:p w14:paraId="62E73C26" w14:textId="77777777" w:rsidR="00FB30D0" w:rsidRPr="00FB30D0" w:rsidRDefault="00FB30D0" w:rsidP="00FB30D0">
            <w:pPr>
              <w:autoSpaceDE w:val="0"/>
              <w:autoSpaceDN w:val="0"/>
              <w:adjustRightInd w:val="0"/>
              <w:spacing w:before="0"/>
              <w:rPr>
                <w:rFonts w:cs="Arial"/>
              </w:rPr>
            </w:pPr>
            <w:r w:rsidRPr="00FB30D0">
              <w:rPr>
                <w:rFonts w:cs="Arial"/>
              </w:rPr>
              <w:t>430 m</w:t>
            </w:r>
          </w:p>
        </w:tc>
        <w:tc>
          <w:tcPr>
            <w:tcW w:w="1295" w:type="dxa"/>
          </w:tcPr>
          <w:p w14:paraId="5BFB7670" w14:textId="77777777" w:rsidR="00FB30D0" w:rsidRPr="00FB30D0" w:rsidRDefault="00FB30D0" w:rsidP="00FB30D0">
            <w:pPr>
              <w:autoSpaceDE w:val="0"/>
              <w:autoSpaceDN w:val="0"/>
              <w:adjustRightInd w:val="0"/>
              <w:spacing w:before="0"/>
              <w:rPr>
                <w:rFonts w:cs="Arial"/>
              </w:rPr>
            </w:pPr>
            <w:r w:rsidRPr="00FB30D0">
              <w:rPr>
                <w:rFonts w:cs="Arial"/>
              </w:rPr>
              <w:t>3,8 m/s</w:t>
            </w:r>
          </w:p>
        </w:tc>
      </w:tr>
      <w:tr w:rsidR="00FB30D0" w:rsidRPr="00FB30D0" w14:paraId="229D3F82" w14:textId="77777777" w:rsidTr="00FB30D0">
        <w:tc>
          <w:tcPr>
            <w:tcW w:w="1294" w:type="dxa"/>
          </w:tcPr>
          <w:p w14:paraId="46082F7D" w14:textId="77777777" w:rsidR="00FB30D0" w:rsidRPr="00FB30D0" w:rsidRDefault="00FB30D0" w:rsidP="00FB30D0">
            <w:pPr>
              <w:autoSpaceDE w:val="0"/>
              <w:autoSpaceDN w:val="0"/>
              <w:adjustRightInd w:val="0"/>
              <w:spacing w:before="0"/>
              <w:rPr>
                <w:rFonts w:cs="Arial"/>
              </w:rPr>
            </w:pPr>
            <w:r w:rsidRPr="00FB30D0">
              <w:rPr>
                <w:rFonts w:cs="Arial"/>
              </w:rPr>
              <w:t>С12а</w:t>
            </w:r>
          </w:p>
        </w:tc>
        <w:tc>
          <w:tcPr>
            <w:tcW w:w="1294" w:type="dxa"/>
          </w:tcPr>
          <w:p w14:paraId="43129D29" w14:textId="77777777" w:rsidR="00FB30D0" w:rsidRPr="00FB30D0" w:rsidRDefault="00FB30D0" w:rsidP="00FB30D0">
            <w:pPr>
              <w:autoSpaceDE w:val="0"/>
              <w:autoSpaceDN w:val="0"/>
              <w:adjustRightInd w:val="0"/>
              <w:spacing w:before="0"/>
              <w:rPr>
                <w:rFonts w:cs="Arial"/>
              </w:rPr>
            </w:pPr>
            <w:r w:rsidRPr="00FB30D0">
              <w:rPr>
                <w:rFonts w:cs="Arial"/>
              </w:rPr>
              <w:t>55 kW</w:t>
            </w:r>
          </w:p>
        </w:tc>
        <w:tc>
          <w:tcPr>
            <w:tcW w:w="1294" w:type="dxa"/>
          </w:tcPr>
          <w:p w14:paraId="3C240410" w14:textId="77777777" w:rsidR="00FB30D0" w:rsidRPr="00FB30D0" w:rsidRDefault="00FB30D0" w:rsidP="00FB30D0">
            <w:pPr>
              <w:autoSpaceDE w:val="0"/>
              <w:autoSpaceDN w:val="0"/>
              <w:adjustRightInd w:val="0"/>
              <w:spacing w:before="0"/>
              <w:rPr>
                <w:rFonts w:cs="Arial"/>
              </w:rPr>
            </w:pPr>
          </w:p>
        </w:tc>
        <w:tc>
          <w:tcPr>
            <w:tcW w:w="1295" w:type="dxa"/>
          </w:tcPr>
          <w:p w14:paraId="4CBCAF4E" w14:textId="77777777" w:rsidR="00FB30D0" w:rsidRPr="00FB30D0" w:rsidRDefault="00FB30D0" w:rsidP="00FB30D0">
            <w:pPr>
              <w:autoSpaceDE w:val="0"/>
              <w:autoSpaceDN w:val="0"/>
              <w:adjustRightInd w:val="0"/>
              <w:spacing w:before="0"/>
              <w:rPr>
                <w:rFonts w:cs="Arial"/>
              </w:rPr>
            </w:pPr>
            <w:r w:rsidRPr="00FB30D0">
              <w:rPr>
                <w:rFonts w:cs="Arial"/>
              </w:rPr>
              <w:t>982 rpm</w:t>
            </w:r>
          </w:p>
        </w:tc>
        <w:tc>
          <w:tcPr>
            <w:tcW w:w="1295" w:type="dxa"/>
          </w:tcPr>
          <w:p w14:paraId="7D9E26D6" w14:textId="77777777" w:rsidR="00FB30D0" w:rsidRPr="00FB30D0" w:rsidRDefault="00FB30D0" w:rsidP="00FB30D0">
            <w:pPr>
              <w:autoSpaceDE w:val="0"/>
              <w:autoSpaceDN w:val="0"/>
              <w:adjustRightInd w:val="0"/>
              <w:spacing w:before="0"/>
              <w:rPr>
                <w:rFonts w:cs="Arial"/>
              </w:rPr>
            </w:pPr>
            <w:r w:rsidRPr="00FB30D0">
              <w:rPr>
                <w:rFonts w:cs="Arial"/>
              </w:rPr>
              <w:t>1800 mm</w:t>
            </w:r>
          </w:p>
        </w:tc>
        <w:tc>
          <w:tcPr>
            <w:tcW w:w="1295" w:type="dxa"/>
          </w:tcPr>
          <w:p w14:paraId="3744E856" w14:textId="77777777" w:rsidR="00FB30D0" w:rsidRPr="00FB30D0" w:rsidRDefault="00FB30D0" w:rsidP="00FB30D0">
            <w:pPr>
              <w:autoSpaceDE w:val="0"/>
              <w:autoSpaceDN w:val="0"/>
              <w:adjustRightInd w:val="0"/>
              <w:spacing w:before="0"/>
              <w:rPr>
                <w:rFonts w:cs="Arial"/>
              </w:rPr>
            </w:pPr>
            <w:r w:rsidRPr="00FB30D0">
              <w:rPr>
                <w:rFonts w:cs="Arial"/>
              </w:rPr>
              <w:t>48 m</w:t>
            </w:r>
          </w:p>
        </w:tc>
        <w:tc>
          <w:tcPr>
            <w:tcW w:w="1295" w:type="dxa"/>
          </w:tcPr>
          <w:p w14:paraId="69920A2D" w14:textId="77777777" w:rsidR="00FB30D0" w:rsidRPr="00FB30D0" w:rsidRDefault="00FB30D0" w:rsidP="00FB30D0">
            <w:pPr>
              <w:autoSpaceDE w:val="0"/>
              <w:autoSpaceDN w:val="0"/>
              <w:adjustRightInd w:val="0"/>
              <w:spacing w:before="0"/>
              <w:rPr>
                <w:rFonts w:cs="Arial"/>
              </w:rPr>
            </w:pPr>
            <w:r w:rsidRPr="00FB30D0">
              <w:rPr>
                <w:rFonts w:cs="Arial"/>
              </w:rPr>
              <w:t>2,35 m/s</w:t>
            </w:r>
          </w:p>
        </w:tc>
      </w:tr>
      <w:tr w:rsidR="00FB30D0" w:rsidRPr="00FB30D0" w14:paraId="2F1138AA" w14:textId="77777777" w:rsidTr="00FB30D0">
        <w:tc>
          <w:tcPr>
            <w:tcW w:w="1294" w:type="dxa"/>
          </w:tcPr>
          <w:p w14:paraId="059A2BEE" w14:textId="77777777" w:rsidR="00FB30D0" w:rsidRPr="00FB30D0" w:rsidRDefault="00FB30D0" w:rsidP="00FB30D0">
            <w:pPr>
              <w:autoSpaceDE w:val="0"/>
              <w:autoSpaceDN w:val="0"/>
              <w:adjustRightInd w:val="0"/>
              <w:spacing w:before="0"/>
              <w:rPr>
                <w:rFonts w:cs="Arial"/>
              </w:rPr>
            </w:pPr>
            <w:r w:rsidRPr="00FB30D0">
              <w:rPr>
                <w:rFonts w:cs="Arial"/>
              </w:rPr>
              <w:t>С11а</w:t>
            </w:r>
          </w:p>
        </w:tc>
        <w:tc>
          <w:tcPr>
            <w:tcW w:w="1294" w:type="dxa"/>
          </w:tcPr>
          <w:p w14:paraId="06940ACD" w14:textId="77777777" w:rsidR="00FB30D0" w:rsidRPr="00FB30D0" w:rsidRDefault="00FB30D0" w:rsidP="00FB30D0">
            <w:pPr>
              <w:autoSpaceDE w:val="0"/>
              <w:autoSpaceDN w:val="0"/>
              <w:adjustRightInd w:val="0"/>
              <w:spacing w:before="0"/>
              <w:rPr>
                <w:rFonts w:cs="Arial"/>
              </w:rPr>
            </w:pPr>
            <w:r w:rsidRPr="00FB30D0">
              <w:rPr>
                <w:rFonts w:cs="Arial"/>
              </w:rPr>
              <w:t>45 kW</w:t>
            </w:r>
          </w:p>
        </w:tc>
        <w:tc>
          <w:tcPr>
            <w:tcW w:w="1294" w:type="dxa"/>
          </w:tcPr>
          <w:p w14:paraId="786F1CEE" w14:textId="77777777" w:rsidR="00FB30D0" w:rsidRPr="00FB30D0" w:rsidRDefault="00FB30D0" w:rsidP="00FB30D0">
            <w:pPr>
              <w:autoSpaceDE w:val="0"/>
              <w:autoSpaceDN w:val="0"/>
              <w:adjustRightInd w:val="0"/>
              <w:spacing w:before="0"/>
              <w:rPr>
                <w:rFonts w:cs="Arial"/>
              </w:rPr>
            </w:pPr>
            <w:r w:rsidRPr="00FB30D0">
              <w:rPr>
                <w:rFonts w:cs="Arial"/>
              </w:rPr>
              <w:t>0,4 kW</w:t>
            </w:r>
          </w:p>
        </w:tc>
        <w:tc>
          <w:tcPr>
            <w:tcW w:w="1295" w:type="dxa"/>
          </w:tcPr>
          <w:p w14:paraId="59B5DB15" w14:textId="77777777" w:rsidR="00FB30D0" w:rsidRPr="00FB30D0" w:rsidRDefault="00FB30D0" w:rsidP="00FB30D0">
            <w:pPr>
              <w:autoSpaceDE w:val="0"/>
              <w:autoSpaceDN w:val="0"/>
              <w:adjustRightInd w:val="0"/>
              <w:spacing w:before="0"/>
              <w:rPr>
                <w:rFonts w:cs="Arial"/>
              </w:rPr>
            </w:pPr>
            <w:r w:rsidRPr="00FB30D0">
              <w:rPr>
                <w:rFonts w:cs="Arial"/>
              </w:rPr>
              <w:t>982 rpm</w:t>
            </w:r>
          </w:p>
        </w:tc>
        <w:tc>
          <w:tcPr>
            <w:tcW w:w="1295" w:type="dxa"/>
          </w:tcPr>
          <w:p w14:paraId="30A2A1F3" w14:textId="77777777" w:rsidR="00FB30D0" w:rsidRPr="00FB30D0" w:rsidRDefault="00FB30D0" w:rsidP="00FB30D0">
            <w:pPr>
              <w:autoSpaceDE w:val="0"/>
              <w:autoSpaceDN w:val="0"/>
              <w:adjustRightInd w:val="0"/>
              <w:spacing w:before="0"/>
              <w:rPr>
                <w:rFonts w:cs="Arial"/>
              </w:rPr>
            </w:pPr>
            <w:r w:rsidRPr="00FB30D0">
              <w:rPr>
                <w:rFonts w:cs="Arial"/>
              </w:rPr>
              <w:t>1200 mm</w:t>
            </w:r>
          </w:p>
        </w:tc>
        <w:tc>
          <w:tcPr>
            <w:tcW w:w="1295" w:type="dxa"/>
          </w:tcPr>
          <w:p w14:paraId="6A2BC1A3" w14:textId="77777777" w:rsidR="00FB30D0" w:rsidRPr="00FB30D0" w:rsidRDefault="00FB30D0" w:rsidP="00FB30D0">
            <w:pPr>
              <w:autoSpaceDE w:val="0"/>
              <w:autoSpaceDN w:val="0"/>
              <w:adjustRightInd w:val="0"/>
              <w:spacing w:before="0"/>
              <w:rPr>
                <w:rFonts w:cs="Arial"/>
              </w:rPr>
            </w:pPr>
            <w:r w:rsidRPr="00FB30D0">
              <w:rPr>
                <w:rFonts w:cs="Arial"/>
              </w:rPr>
              <w:t>32 m</w:t>
            </w:r>
          </w:p>
        </w:tc>
        <w:tc>
          <w:tcPr>
            <w:tcW w:w="1295" w:type="dxa"/>
          </w:tcPr>
          <w:p w14:paraId="2BB08CAB" w14:textId="77777777" w:rsidR="00FB30D0" w:rsidRPr="00FB30D0" w:rsidRDefault="00FB30D0" w:rsidP="00FB30D0">
            <w:pPr>
              <w:autoSpaceDE w:val="0"/>
              <w:autoSpaceDN w:val="0"/>
              <w:adjustRightInd w:val="0"/>
              <w:spacing w:before="0"/>
              <w:rPr>
                <w:rFonts w:cs="Arial"/>
              </w:rPr>
            </w:pPr>
            <w:r w:rsidRPr="00FB30D0">
              <w:rPr>
                <w:rFonts w:cs="Arial"/>
              </w:rPr>
              <w:t>3,05 m/s</w:t>
            </w:r>
          </w:p>
        </w:tc>
      </w:tr>
      <w:tr w:rsidR="00FB30D0" w:rsidRPr="00FB30D0" w14:paraId="1F2228EE" w14:textId="77777777" w:rsidTr="00FB30D0">
        <w:tc>
          <w:tcPr>
            <w:tcW w:w="1294" w:type="dxa"/>
          </w:tcPr>
          <w:p w14:paraId="42B7A29B" w14:textId="77777777" w:rsidR="00FB30D0" w:rsidRPr="00FB30D0" w:rsidRDefault="00FB30D0" w:rsidP="00FB30D0">
            <w:pPr>
              <w:autoSpaceDE w:val="0"/>
              <w:autoSpaceDN w:val="0"/>
              <w:adjustRightInd w:val="0"/>
              <w:spacing w:before="0"/>
              <w:rPr>
                <w:rFonts w:cs="Arial"/>
              </w:rPr>
            </w:pPr>
            <w:r w:rsidRPr="00FB30D0">
              <w:rPr>
                <w:rFonts w:cs="Arial"/>
              </w:rPr>
              <w:t>Т10а</w:t>
            </w:r>
          </w:p>
        </w:tc>
        <w:tc>
          <w:tcPr>
            <w:tcW w:w="1294" w:type="dxa"/>
          </w:tcPr>
          <w:p w14:paraId="19E5EDC7" w14:textId="77777777" w:rsidR="00FB30D0" w:rsidRPr="00FB30D0" w:rsidRDefault="00FB30D0" w:rsidP="00FB30D0">
            <w:pPr>
              <w:autoSpaceDE w:val="0"/>
              <w:autoSpaceDN w:val="0"/>
              <w:adjustRightInd w:val="0"/>
              <w:spacing w:before="0"/>
              <w:rPr>
                <w:rFonts w:cs="Arial"/>
              </w:rPr>
            </w:pPr>
            <w:r w:rsidRPr="00FB30D0">
              <w:rPr>
                <w:rFonts w:cs="Arial"/>
              </w:rPr>
              <w:t>45 kW</w:t>
            </w:r>
          </w:p>
        </w:tc>
        <w:tc>
          <w:tcPr>
            <w:tcW w:w="1294" w:type="dxa"/>
          </w:tcPr>
          <w:p w14:paraId="24DF9A20" w14:textId="77777777" w:rsidR="00FB30D0" w:rsidRPr="00FB30D0" w:rsidRDefault="00FB30D0" w:rsidP="00FB30D0">
            <w:pPr>
              <w:autoSpaceDE w:val="0"/>
              <w:autoSpaceDN w:val="0"/>
              <w:adjustRightInd w:val="0"/>
              <w:spacing w:before="0"/>
              <w:rPr>
                <w:rFonts w:cs="Arial"/>
              </w:rPr>
            </w:pPr>
            <w:r w:rsidRPr="00FB30D0">
              <w:rPr>
                <w:rFonts w:cs="Arial"/>
              </w:rPr>
              <w:t>0,4 kW</w:t>
            </w:r>
          </w:p>
        </w:tc>
        <w:tc>
          <w:tcPr>
            <w:tcW w:w="1295" w:type="dxa"/>
          </w:tcPr>
          <w:p w14:paraId="31288542" w14:textId="77777777" w:rsidR="00FB30D0" w:rsidRPr="00FB30D0" w:rsidRDefault="00FB30D0" w:rsidP="00FB30D0">
            <w:pPr>
              <w:autoSpaceDE w:val="0"/>
              <w:autoSpaceDN w:val="0"/>
              <w:adjustRightInd w:val="0"/>
              <w:spacing w:before="0"/>
              <w:rPr>
                <w:rFonts w:cs="Arial"/>
              </w:rPr>
            </w:pPr>
            <w:r w:rsidRPr="00FB30D0">
              <w:rPr>
                <w:rFonts w:cs="Arial"/>
              </w:rPr>
              <w:t>982 rpm</w:t>
            </w:r>
          </w:p>
        </w:tc>
        <w:tc>
          <w:tcPr>
            <w:tcW w:w="1295" w:type="dxa"/>
          </w:tcPr>
          <w:p w14:paraId="7A8D0153" w14:textId="77777777" w:rsidR="00FB30D0" w:rsidRPr="00FB30D0" w:rsidRDefault="00FB30D0" w:rsidP="00FB30D0">
            <w:pPr>
              <w:autoSpaceDE w:val="0"/>
              <w:autoSpaceDN w:val="0"/>
              <w:adjustRightInd w:val="0"/>
              <w:spacing w:before="0"/>
              <w:rPr>
                <w:rFonts w:cs="Arial"/>
              </w:rPr>
            </w:pPr>
            <w:r w:rsidRPr="00FB30D0">
              <w:rPr>
                <w:rFonts w:cs="Arial"/>
              </w:rPr>
              <w:t>1200 mm</w:t>
            </w:r>
          </w:p>
        </w:tc>
        <w:tc>
          <w:tcPr>
            <w:tcW w:w="1295" w:type="dxa"/>
          </w:tcPr>
          <w:p w14:paraId="0E78D0E1" w14:textId="77777777" w:rsidR="00FB30D0" w:rsidRPr="00FB30D0" w:rsidRDefault="00FB30D0" w:rsidP="00FB30D0">
            <w:pPr>
              <w:autoSpaceDE w:val="0"/>
              <w:autoSpaceDN w:val="0"/>
              <w:adjustRightInd w:val="0"/>
              <w:spacing w:before="0"/>
              <w:rPr>
                <w:rFonts w:cs="Arial"/>
              </w:rPr>
            </w:pPr>
            <w:r w:rsidRPr="00FB30D0">
              <w:rPr>
                <w:rFonts w:cs="Arial"/>
              </w:rPr>
              <w:t>29 m</w:t>
            </w:r>
          </w:p>
        </w:tc>
        <w:tc>
          <w:tcPr>
            <w:tcW w:w="1295" w:type="dxa"/>
          </w:tcPr>
          <w:p w14:paraId="4BF207CD" w14:textId="77777777" w:rsidR="00FB30D0" w:rsidRPr="00FB30D0" w:rsidRDefault="00FB30D0" w:rsidP="00FB30D0">
            <w:pPr>
              <w:autoSpaceDE w:val="0"/>
              <w:autoSpaceDN w:val="0"/>
              <w:adjustRightInd w:val="0"/>
              <w:spacing w:before="0"/>
              <w:rPr>
                <w:rFonts w:cs="Arial"/>
              </w:rPr>
            </w:pPr>
            <w:r w:rsidRPr="00FB30D0">
              <w:rPr>
                <w:rFonts w:cs="Arial"/>
              </w:rPr>
              <w:t>3,05 m/s</w:t>
            </w:r>
          </w:p>
        </w:tc>
      </w:tr>
      <w:tr w:rsidR="00FB30D0" w:rsidRPr="00FB30D0" w14:paraId="0B80E4D6" w14:textId="77777777" w:rsidTr="00FB30D0">
        <w:tc>
          <w:tcPr>
            <w:tcW w:w="1294" w:type="dxa"/>
          </w:tcPr>
          <w:p w14:paraId="7C88E3AF" w14:textId="77777777" w:rsidR="00FB30D0" w:rsidRPr="00FB30D0" w:rsidRDefault="00FB30D0" w:rsidP="00FB30D0">
            <w:pPr>
              <w:autoSpaceDE w:val="0"/>
              <w:autoSpaceDN w:val="0"/>
              <w:adjustRightInd w:val="0"/>
              <w:spacing w:before="0"/>
              <w:rPr>
                <w:rFonts w:cs="Arial"/>
              </w:rPr>
            </w:pPr>
            <w:r w:rsidRPr="00FB30D0">
              <w:rPr>
                <w:rFonts w:cs="Arial"/>
              </w:rPr>
              <w:t>T11</w:t>
            </w:r>
          </w:p>
        </w:tc>
        <w:tc>
          <w:tcPr>
            <w:tcW w:w="1294" w:type="dxa"/>
          </w:tcPr>
          <w:p w14:paraId="2A93BDBE" w14:textId="77777777" w:rsidR="00FB30D0" w:rsidRPr="00FB30D0" w:rsidRDefault="00FB30D0" w:rsidP="00FB30D0">
            <w:pPr>
              <w:autoSpaceDE w:val="0"/>
              <w:autoSpaceDN w:val="0"/>
              <w:adjustRightInd w:val="0"/>
              <w:spacing w:before="0"/>
              <w:rPr>
                <w:rFonts w:cs="Arial"/>
              </w:rPr>
            </w:pPr>
            <w:r w:rsidRPr="00FB30D0">
              <w:rPr>
                <w:rFonts w:cs="Arial"/>
              </w:rPr>
              <w:t>132 kW</w:t>
            </w:r>
          </w:p>
        </w:tc>
        <w:tc>
          <w:tcPr>
            <w:tcW w:w="1294" w:type="dxa"/>
          </w:tcPr>
          <w:p w14:paraId="00E2DD98" w14:textId="77777777" w:rsidR="00FB30D0" w:rsidRPr="00FB30D0" w:rsidRDefault="00FB30D0" w:rsidP="00FB30D0">
            <w:pPr>
              <w:autoSpaceDE w:val="0"/>
              <w:autoSpaceDN w:val="0"/>
              <w:adjustRightInd w:val="0"/>
              <w:spacing w:before="0"/>
              <w:rPr>
                <w:rFonts w:cs="Arial"/>
              </w:rPr>
            </w:pPr>
            <w:r w:rsidRPr="00FB30D0">
              <w:rPr>
                <w:rFonts w:cs="Arial"/>
              </w:rPr>
              <w:t>0,4 kW</w:t>
            </w:r>
          </w:p>
        </w:tc>
        <w:tc>
          <w:tcPr>
            <w:tcW w:w="1295" w:type="dxa"/>
          </w:tcPr>
          <w:p w14:paraId="1A5BD335" w14:textId="77777777" w:rsidR="00FB30D0" w:rsidRPr="00FB30D0" w:rsidRDefault="00FB30D0" w:rsidP="00FB30D0">
            <w:pPr>
              <w:autoSpaceDE w:val="0"/>
              <w:autoSpaceDN w:val="0"/>
              <w:adjustRightInd w:val="0"/>
              <w:spacing w:before="0"/>
              <w:rPr>
                <w:rFonts w:cs="Arial"/>
              </w:rPr>
            </w:pPr>
            <w:r w:rsidRPr="00FB30D0">
              <w:rPr>
                <w:rFonts w:cs="Arial"/>
              </w:rPr>
              <w:t>988 rpm</w:t>
            </w:r>
          </w:p>
        </w:tc>
        <w:tc>
          <w:tcPr>
            <w:tcW w:w="1295" w:type="dxa"/>
          </w:tcPr>
          <w:p w14:paraId="4FC25A91" w14:textId="77777777" w:rsidR="00FB30D0" w:rsidRPr="00FB30D0" w:rsidRDefault="00FB30D0" w:rsidP="00FB30D0">
            <w:pPr>
              <w:autoSpaceDE w:val="0"/>
              <w:autoSpaceDN w:val="0"/>
              <w:adjustRightInd w:val="0"/>
              <w:spacing w:before="0"/>
              <w:rPr>
                <w:rFonts w:cs="Arial"/>
              </w:rPr>
            </w:pPr>
            <w:r w:rsidRPr="00FB30D0">
              <w:rPr>
                <w:rFonts w:cs="Arial"/>
              </w:rPr>
              <w:t>1200 mm</w:t>
            </w:r>
          </w:p>
        </w:tc>
        <w:tc>
          <w:tcPr>
            <w:tcW w:w="1295" w:type="dxa"/>
          </w:tcPr>
          <w:p w14:paraId="6E19487F" w14:textId="77777777" w:rsidR="00FB30D0" w:rsidRPr="00FB30D0" w:rsidRDefault="00FB30D0" w:rsidP="00FB30D0">
            <w:pPr>
              <w:autoSpaceDE w:val="0"/>
              <w:autoSpaceDN w:val="0"/>
              <w:adjustRightInd w:val="0"/>
              <w:spacing w:before="0"/>
              <w:rPr>
                <w:rFonts w:cs="Arial"/>
              </w:rPr>
            </w:pPr>
            <w:r w:rsidRPr="00FB30D0">
              <w:rPr>
                <w:rFonts w:cs="Arial"/>
              </w:rPr>
              <w:t>390 m</w:t>
            </w:r>
          </w:p>
        </w:tc>
        <w:tc>
          <w:tcPr>
            <w:tcW w:w="1295" w:type="dxa"/>
          </w:tcPr>
          <w:p w14:paraId="5AFF3429" w14:textId="77777777" w:rsidR="00FB30D0" w:rsidRPr="00FB30D0" w:rsidRDefault="00FB30D0" w:rsidP="00FB30D0">
            <w:pPr>
              <w:autoSpaceDE w:val="0"/>
              <w:autoSpaceDN w:val="0"/>
              <w:adjustRightInd w:val="0"/>
              <w:spacing w:before="0"/>
              <w:rPr>
                <w:rFonts w:cs="Arial"/>
              </w:rPr>
            </w:pPr>
            <w:r w:rsidRPr="00FB30D0">
              <w:rPr>
                <w:rFonts w:cs="Arial"/>
              </w:rPr>
              <w:t>3,8 m/s</w:t>
            </w:r>
          </w:p>
        </w:tc>
      </w:tr>
      <w:tr w:rsidR="00FB30D0" w:rsidRPr="00FB30D0" w14:paraId="79F43945" w14:textId="77777777" w:rsidTr="00FB30D0">
        <w:tc>
          <w:tcPr>
            <w:tcW w:w="1294" w:type="dxa"/>
          </w:tcPr>
          <w:p w14:paraId="6AD79458" w14:textId="77777777" w:rsidR="00FB30D0" w:rsidRPr="00FB30D0" w:rsidRDefault="00FB30D0" w:rsidP="00FB30D0">
            <w:pPr>
              <w:autoSpaceDE w:val="0"/>
              <w:autoSpaceDN w:val="0"/>
              <w:adjustRightInd w:val="0"/>
              <w:spacing w:before="0"/>
              <w:rPr>
                <w:rFonts w:cs="Arial"/>
              </w:rPr>
            </w:pPr>
            <w:r w:rsidRPr="00FB30D0">
              <w:rPr>
                <w:rFonts w:cs="Arial"/>
              </w:rPr>
              <w:t>T11a</w:t>
            </w:r>
          </w:p>
        </w:tc>
        <w:tc>
          <w:tcPr>
            <w:tcW w:w="1294" w:type="dxa"/>
          </w:tcPr>
          <w:p w14:paraId="6B62F36B" w14:textId="77777777" w:rsidR="00FB30D0" w:rsidRPr="00FB30D0" w:rsidRDefault="00FB30D0" w:rsidP="00FB30D0">
            <w:pPr>
              <w:autoSpaceDE w:val="0"/>
              <w:autoSpaceDN w:val="0"/>
              <w:adjustRightInd w:val="0"/>
              <w:spacing w:before="0"/>
              <w:rPr>
                <w:rFonts w:cs="Arial"/>
              </w:rPr>
            </w:pPr>
            <w:r w:rsidRPr="00FB30D0">
              <w:rPr>
                <w:rFonts w:cs="Arial"/>
              </w:rPr>
              <w:t>45 kW</w:t>
            </w:r>
          </w:p>
        </w:tc>
        <w:tc>
          <w:tcPr>
            <w:tcW w:w="1294" w:type="dxa"/>
          </w:tcPr>
          <w:p w14:paraId="4E214F06" w14:textId="77777777" w:rsidR="00FB30D0" w:rsidRPr="00FB30D0" w:rsidRDefault="00FB30D0" w:rsidP="00FB30D0">
            <w:pPr>
              <w:autoSpaceDE w:val="0"/>
              <w:autoSpaceDN w:val="0"/>
              <w:adjustRightInd w:val="0"/>
              <w:spacing w:before="0"/>
              <w:rPr>
                <w:rFonts w:cs="Arial"/>
              </w:rPr>
            </w:pPr>
            <w:r w:rsidRPr="00FB30D0">
              <w:rPr>
                <w:rFonts w:cs="Arial"/>
              </w:rPr>
              <w:t>0,4 kW</w:t>
            </w:r>
          </w:p>
        </w:tc>
        <w:tc>
          <w:tcPr>
            <w:tcW w:w="1295" w:type="dxa"/>
          </w:tcPr>
          <w:p w14:paraId="6EE17C75" w14:textId="77777777" w:rsidR="00FB30D0" w:rsidRPr="00FB30D0" w:rsidRDefault="00FB30D0" w:rsidP="00FB30D0">
            <w:pPr>
              <w:autoSpaceDE w:val="0"/>
              <w:autoSpaceDN w:val="0"/>
              <w:adjustRightInd w:val="0"/>
              <w:spacing w:before="0"/>
              <w:rPr>
                <w:rFonts w:cs="Arial"/>
              </w:rPr>
            </w:pPr>
            <w:r w:rsidRPr="00FB30D0">
              <w:rPr>
                <w:rFonts w:cs="Arial"/>
              </w:rPr>
              <w:t>982 rpm</w:t>
            </w:r>
          </w:p>
        </w:tc>
        <w:tc>
          <w:tcPr>
            <w:tcW w:w="1295" w:type="dxa"/>
          </w:tcPr>
          <w:p w14:paraId="5B708831" w14:textId="77777777" w:rsidR="00FB30D0" w:rsidRPr="00FB30D0" w:rsidRDefault="00FB30D0" w:rsidP="00FB30D0">
            <w:pPr>
              <w:autoSpaceDE w:val="0"/>
              <w:autoSpaceDN w:val="0"/>
              <w:adjustRightInd w:val="0"/>
              <w:spacing w:before="0"/>
              <w:rPr>
                <w:rFonts w:cs="Arial"/>
              </w:rPr>
            </w:pPr>
            <w:r w:rsidRPr="00FB30D0">
              <w:rPr>
                <w:rFonts w:cs="Arial"/>
              </w:rPr>
              <w:t>1200 mm</w:t>
            </w:r>
          </w:p>
        </w:tc>
        <w:tc>
          <w:tcPr>
            <w:tcW w:w="1295" w:type="dxa"/>
          </w:tcPr>
          <w:p w14:paraId="0725AB07" w14:textId="77777777" w:rsidR="00FB30D0" w:rsidRPr="00FB30D0" w:rsidRDefault="00FB30D0" w:rsidP="00FB30D0">
            <w:pPr>
              <w:autoSpaceDE w:val="0"/>
              <w:autoSpaceDN w:val="0"/>
              <w:adjustRightInd w:val="0"/>
              <w:spacing w:before="0"/>
              <w:rPr>
                <w:rFonts w:cs="Arial"/>
              </w:rPr>
            </w:pPr>
            <w:r w:rsidRPr="00FB30D0">
              <w:rPr>
                <w:rFonts w:cs="Arial"/>
              </w:rPr>
              <w:t>38 m</w:t>
            </w:r>
          </w:p>
        </w:tc>
        <w:tc>
          <w:tcPr>
            <w:tcW w:w="1295" w:type="dxa"/>
          </w:tcPr>
          <w:p w14:paraId="4B1EDC3F" w14:textId="77777777" w:rsidR="00FB30D0" w:rsidRPr="00FB30D0" w:rsidRDefault="00FB30D0" w:rsidP="00FB30D0">
            <w:pPr>
              <w:autoSpaceDE w:val="0"/>
              <w:autoSpaceDN w:val="0"/>
              <w:adjustRightInd w:val="0"/>
              <w:spacing w:before="0"/>
              <w:rPr>
                <w:rFonts w:cs="Arial"/>
              </w:rPr>
            </w:pPr>
            <w:r w:rsidRPr="00FB30D0">
              <w:rPr>
                <w:rFonts w:cs="Arial"/>
              </w:rPr>
              <w:t>3,05 m/s</w:t>
            </w:r>
          </w:p>
        </w:tc>
      </w:tr>
    </w:tbl>
    <w:p w14:paraId="29460AD9" w14:textId="77777777" w:rsidR="00FB30D0" w:rsidRPr="00FB30D0" w:rsidRDefault="00FB30D0" w:rsidP="00FB30D0">
      <w:pPr>
        <w:autoSpaceDE w:val="0"/>
        <w:autoSpaceDN w:val="0"/>
        <w:adjustRightInd w:val="0"/>
        <w:spacing w:before="0"/>
        <w:ind w:firstLine="708"/>
        <w:rPr>
          <w:rFonts w:eastAsia="Calibri" w:cs="Arial"/>
          <w:sz w:val="16"/>
          <w:szCs w:val="16"/>
        </w:rPr>
      </w:pPr>
    </w:p>
    <w:p w14:paraId="7F1AE73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Сви трачни транспортери су опремљени граничним прекидачима за детекцију укошења траке – један пар код погонског бубња и један пар код повратног бубња. На цртежу бр. 11 дат је приказ постављања ових прекидача. Такође на сваком транспортеру на конструкцији повратног бубња се поставља сензор за детекцију ротације. Управљење на командним пултевима =01+P3_KP, =02+P1_KP и у диспечерским центрима I и II и III фазе „Суве сепарације“, се врши преко оперативних панела. На командним пултевима биће приказане „синоптичке табле“ са приказом технолошке шеме, са тастерима покретања/заустављања и др. У случаја настајања застоја погона на екрану ће се приказивати сигнали грешке. На екранима код диспечера биће приказан само део погона од интереса и тастери потребни за командовање и комуникацију са командним пултевима. У објектима диспечерских ценара I и II и III фазе „Суве сепарације“, сем оперативних панела, се уграђује и опрема за напајање и комуникацију. Напајање се врши напоном којим се напаја постојећа опрема у пултевима диспечера.</w:t>
      </w:r>
    </w:p>
    <w:p w14:paraId="46244421" w14:textId="77777777" w:rsidR="00FB30D0" w:rsidRPr="00FB30D0" w:rsidRDefault="00FB30D0" w:rsidP="00FB30D0">
      <w:pPr>
        <w:autoSpaceDE w:val="0"/>
        <w:autoSpaceDN w:val="0"/>
        <w:adjustRightInd w:val="0"/>
        <w:spacing w:before="0"/>
        <w:ind w:firstLine="708"/>
        <w:rPr>
          <w:rFonts w:eastAsia="Calibri" w:cs="Arial"/>
        </w:rPr>
      </w:pPr>
      <w:r w:rsidRPr="00FB30D0">
        <w:rPr>
          <w:rFonts w:eastAsia="Calibri" w:cs="Arial"/>
        </w:rPr>
        <w:t>Запуњеност букера на истоварној станици се континуално мери радарским сензорима постављеним изнад сваког дела бункера на платформи на коти 3 m. Дубина бункера је 10 m, те су специфициране сонде за даљине минимално 15 m. На оперативном панелу руковаоц на Истоварној станици ће имати приказ запуњености у процентима.</w:t>
      </w:r>
    </w:p>
    <w:p w14:paraId="78566D3E" w14:textId="77777777" w:rsidR="00FB30D0" w:rsidRPr="00FB30D0" w:rsidRDefault="00FB30D0" w:rsidP="00FB30D0">
      <w:pPr>
        <w:autoSpaceDE w:val="0"/>
        <w:autoSpaceDN w:val="0"/>
        <w:adjustRightInd w:val="0"/>
        <w:spacing w:before="0"/>
        <w:ind w:firstLine="708"/>
        <w:rPr>
          <w:rFonts w:eastAsia="Calibri" w:cs="Arial"/>
          <w:color w:val="FF0000"/>
        </w:rPr>
      </w:pPr>
    </w:p>
    <w:p w14:paraId="26A9D9C3" w14:textId="77777777" w:rsidR="00FB30D0" w:rsidRPr="00FB30D0" w:rsidRDefault="00FB30D0" w:rsidP="00FB30D0">
      <w:pPr>
        <w:autoSpaceDE w:val="0"/>
        <w:autoSpaceDN w:val="0"/>
        <w:adjustRightInd w:val="0"/>
        <w:spacing w:before="0"/>
        <w:ind w:firstLine="708"/>
        <w:rPr>
          <w:rFonts w:eastAsia="Calibri" w:cs="Arial"/>
          <w:color w:val="FF0000"/>
        </w:rPr>
      </w:pPr>
    </w:p>
    <w:p w14:paraId="5D13D997" w14:textId="77777777" w:rsidR="00FB30D0" w:rsidRPr="00FB30D0" w:rsidRDefault="00FB30D0" w:rsidP="00FB30D0">
      <w:pPr>
        <w:spacing w:before="0"/>
        <w:ind w:firstLine="708"/>
        <w:rPr>
          <w:rFonts w:eastAsia="Calibri" w:cs="Arial"/>
          <w:b/>
          <w:szCs w:val="24"/>
        </w:rPr>
      </w:pPr>
      <w:r w:rsidRPr="00FB30D0">
        <w:rPr>
          <w:rFonts w:eastAsia="Calibri" w:cs="Arial"/>
          <w:b/>
          <w:szCs w:val="24"/>
        </w:rPr>
        <w:t xml:space="preserve">В. Грађевински део </w:t>
      </w:r>
    </w:p>
    <w:p w14:paraId="5D8F6832"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Према планираној динамици извођења радова, сви радови су подељени у две фазе. Грађевински радови углавном морају да прате планирану динамику извођења машинских радова,  као и планиране застоје на ремонтима у одређеним целинама огранка Прерада. </w:t>
      </w:r>
    </w:p>
    <w:p w14:paraId="619D270B" w14:textId="77777777" w:rsidR="00FB30D0" w:rsidRPr="00FB30D0" w:rsidRDefault="00FB30D0" w:rsidP="00FB30D0">
      <w:pPr>
        <w:spacing w:before="0"/>
        <w:ind w:firstLine="708"/>
        <w:rPr>
          <w:rFonts w:eastAsia="Calibri" w:cs="Arial"/>
          <w:szCs w:val="24"/>
        </w:rPr>
      </w:pPr>
    </w:p>
    <w:p w14:paraId="64EFCBE0" w14:textId="77777777" w:rsidR="00FB30D0" w:rsidRPr="00FB30D0" w:rsidRDefault="00FB30D0" w:rsidP="00FB30D0">
      <w:pPr>
        <w:spacing w:before="0"/>
        <w:ind w:firstLine="708"/>
        <w:rPr>
          <w:rFonts w:eastAsia="Calibri" w:cs="Arial"/>
          <w:b/>
          <w:szCs w:val="24"/>
          <w:u w:val="single"/>
        </w:rPr>
      </w:pPr>
      <w:r w:rsidRPr="00FB30D0">
        <w:rPr>
          <w:rFonts w:eastAsia="Calibri" w:cs="Arial"/>
          <w:b/>
          <w:szCs w:val="24"/>
          <w:u w:val="single"/>
        </w:rPr>
        <w:t>Прва фаза</w:t>
      </w:r>
    </w:p>
    <w:p w14:paraId="5E6D4C61"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У првој фази грађевинске радове је могуће изводити паралелно на различитим позицијама, једним делом без угрожавања функциониања железничког транспорта, нарочито на извођењу припремних, земљаних и бетонских радова на делу транспортера Т10 непосредно после пресипног места са утоварног места бр. 4 (пресипно место П-1)  до пресипне куле на транспортер Т11 (пресипно место П-2) и танспортер Т11 до укрштања са жичаром. Ови радови не захтевају укидање постојећих колосека, али се мора водити рачуна о безбедности свих учесника ако  у току радова буде потребно функционисање железничког транспорта. Радови на бетонирању темеља морају бити завршени бар 15 </w:t>
      </w:r>
      <w:r w:rsidR="001E5052">
        <w:rPr>
          <w:rFonts w:eastAsia="Calibri" w:cs="Arial"/>
          <w:szCs w:val="24"/>
        </w:rPr>
        <w:t xml:space="preserve">(словима: петнаест) </w:t>
      </w:r>
      <w:r w:rsidRPr="00FB30D0">
        <w:rPr>
          <w:rFonts w:eastAsia="Calibri" w:cs="Arial"/>
          <w:szCs w:val="24"/>
        </w:rPr>
        <w:t xml:space="preserve">дана пре почетка монтаже челичне конструкције, да би бетон постигао довољну носивост за примање оптерећења. </w:t>
      </w:r>
    </w:p>
    <w:p w14:paraId="221816AF"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Након извођења пројектованих  бетонских радова на темељима стубова и пресипних места, монтажа челичне конструкције стубова, мостова транспортера и конструкција пресипних кула зависиће од организације Огранка Колубаре Метал која ће вршити испоруку и уградњу све челичне конструкције и транспортера, односно расположиве механизације и могућности приласка дизалица местима на којима се монтира конструкција. У зависности од њих може долазити до повремене обуставе железничког транспорта. </w:t>
      </w:r>
    </w:p>
    <w:p w14:paraId="112AEB34"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Обзиром да почетак ће монтаже конструкције транспортера Т10 бити после пресипне куле П-1 која предравља просторни ослонац конструкције моста транспортера, мора се водити рачуна о </w:t>
      </w:r>
      <w:r w:rsidRPr="00FB30D0">
        <w:rPr>
          <w:rFonts w:eastAsia="Calibri" w:cs="Arial"/>
          <w:szCs w:val="24"/>
        </w:rPr>
        <w:lastRenderedPageBreak/>
        <w:t xml:space="preserve">просторној стабилизацији конструкције, односно о постављању монтажних спрегова и додатни просторни ослонац који ће имати функцију док се не заврши пресипна кула П-1. </w:t>
      </w:r>
    </w:p>
    <w:p w14:paraId="368DE323" w14:textId="77777777" w:rsidR="00FB30D0" w:rsidRPr="00FB30D0" w:rsidRDefault="00FB30D0" w:rsidP="00FB30D0">
      <w:pPr>
        <w:spacing w:before="0"/>
        <w:ind w:firstLine="708"/>
        <w:rPr>
          <w:rFonts w:eastAsia="Calibri" w:cs="Arial"/>
          <w:szCs w:val="24"/>
        </w:rPr>
      </w:pPr>
      <w:r w:rsidRPr="00FB30D0">
        <w:rPr>
          <w:rFonts w:eastAsia="Calibri" w:cs="Arial"/>
          <w:szCs w:val="24"/>
        </w:rPr>
        <w:t>Део транспортера Т10 од главног утоварног места до утоварног места број 4 може се изводити тек по укидању колосека, а ти радови се могу изводити паралелно са реконструкцијом  левка КЦ13, транспртера Ц12а и главног утоварног места. Овај део радова је потребно планирати у време редовног ремонта у Сувој сепарацији. Ови радови  ће сигурно трајати дуже од планираног застоја, тако да ће се за то време користити утоварно место број 4.</w:t>
      </w:r>
    </w:p>
    <w:p w14:paraId="7C4F86DC" w14:textId="77777777" w:rsidR="00FB30D0" w:rsidRPr="00FB30D0" w:rsidRDefault="00FB30D0" w:rsidP="00FB30D0">
      <w:pPr>
        <w:spacing w:before="0"/>
        <w:ind w:firstLine="708"/>
        <w:rPr>
          <w:rFonts w:eastAsia="Calibri" w:cs="Arial"/>
          <w:szCs w:val="24"/>
        </w:rPr>
      </w:pPr>
    </w:p>
    <w:p w14:paraId="11F59B43"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Радове везане за реконструкцију истоварне станице нови део потребно је планирати у току редовног ремонта у мокрој сепарацији. Ови радови су вероватно највећи проблем у динамици извођења радова јер је планирана  реконструкција обиман посао, а када се започне са радовима потпуно се избацује коришћење железничког транспорта. Тада се могу изводити и преостали радови на транспортеру Т11 од укрштања са жичаром до истоварне станице. </w:t>
      </w:r>
    </w:p>
    <w:p w14:paraId="16521E34"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Реконструкција утоварног места број 4 је планирана у првој фази, али се предвиђени радови на реконструкцији морају оставити за што каснији период, јер када се укину колосеци на главном утоварном месту и на истоварној станици, једина могућност утовара угља у вагоне биће на овом месту. Сами радови на објекту нису компликовани и могу се завршити за 25 </w:t>
      </w:r>
      <w:r w:rsidR="001E5052" w:rsidRPr="001E5052">
        <w:rPr>
          <w:rFonts w:eastAsia="Calibri" w:cs="Arial"/>
          <w:szCs w:val="24"/>
        </w:rPr>
        <w:t xml:space="preserve">(словима: </w:t>
      </w:r>
      <w:r w:rsidR="001E5052">
        <w:rPr>
          <w:rFonts w:eastAsia="Calibri" w:cs="Arial"/>
          <w:szCs w:val="24"/>
        </w:rPr>
        <w:t>двадесетпет</w:t>
      </w:r>
      <w:r w:rsidR="001E5052" w:rsidRPr="001E5052">
        <w:rPr>
          <w:rFonts w:eastAsia="Calibri" w:cs="Arial"/>
          <w:szCs w:val="24"/>
        </w:rPr>
        <w:t xml:space="preserve">) </w:t>
      </w:r>
      <w:r w:rsidRPr="00FB30D0">
        <w:rPr>
          <w:rFonts w:eastAsia="Calibri" w:cs="Arial"/>
          <w:szCs w:val="24"/>
        </w:rPr>
        <w:t xml:space="preserve">дана, али се у време извођења радова не може утоварати угаљ у вагоне. Можда би требало размотрити могућност пребацивања радова на овој позицији у другу фазу. </w:t>
      </w:r>
    </w:p>
    <w:p w14:paraId="675D6198" w14:textId="77777777" w:rsidR="00FB30D0" w:rsidRPr="00FB30D0" w:rsidRDefault="00FB30D0" w:rsidP="00FB30D0">
      <w:pPr>
        <w:spacing w:before="0"/>
        <w:ind w:firstLine="708"/>
        <w:rPr>
          <w:rFonts w:eastAsia="Calibri" w:cs="Arial"/>
          <w:szCs w:val="24"/>
        </w:rPr>
      </w:pPr>
    </w:p>
    <w:p w14:paraId="0475E09C" w14:textId="77777777" w:rsidR="00FB30D0" w:rsidRPr="00FB30D0" w:rsidRDefault="00FB30D0" w:rsidP="00FB30D0">
      <w:pPr>
        <w:spacing w:before="0"/>
        <w:ind w:firstLine="708"/>
        <w:rPr>
          <w:rFonts w:eastAsia="Calibri" w:cs="Arial"/>
          <w:b/>
          <w:szCs w:val="24"/>
          <w:u w:val="single"/>
        </w:rPr>
      </w:pPr>
      <w:r w:rsidRPr="00FB30D0">
        <w:rPr>
          <w:rFonts w:eastAsia="Calibri" w:cs="Arial"/>
          <w:b/>
          <w:szCs w:val="24"/>
          <w:u w:val="single"/>
        </w:rPr>
        <w:t>Друга фаза</w:t>
      </w:r>
    </w:p>
    <w:p w14:paraId="393672BA"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У другој фази предвиђени су радови на пресипној станици Ц10, везних транспортера Ц11А и Т11А, као и реконструкцију старе истоварне станице - випера. </w:t>
      </w:r>
    </w:p>
    <w:p w14:paraId="78DC09EE" w14:textId="77777777" w:rsidR="00FB30D0" w:rsidRPr="00FB30D0" w:rsidRDefault="00FB30D0" w:rsidP="00FB30D0">
      <w:pPr>
        <w:spacing w:before="0"/>
        <w:ind w:firstLine="708"/>
        <w:rPr>
          <w:rFonts w:eastAsia="Calibri" w:cs="Arial"/>
          <w:szCs w:val="24"/>
        </w:rPr>
      </w:pPr>
      <w:r w:rsidRPr="00FB30D0">
        <w:rPr>
          <w:rFonts w:eastAsia="Calibri" w:cs="Arial"/>
          <w:szCs w:val="24"/>
        </w:rPr>
        <w:t xml:space="preserve">Реконструкција пресипне станице Ц10 и монтажа везног транспортера Ц11А су повезане и раде се истовремено, али захтевају и радове на реконструкцији главног утоварног места на коти +8,10, тако да је ове радове потребно изводити у току редовног ремонта Суве сепарације. Треба водити рачуна да се припремни радови на реконструкцији пресипне станице Ц10 започну пре ремонта. Радови на бетонирању темеља морају бити завршени бар 15 </w:t>
      </w:r>
      <w:r w:rsidR="001E5052" w:rsidRPr="001E5052">
        <w:rPr>
          <w:rFonts w:eastAsia="Calibri" w:cs="Arial"/>
          <w:szCs w:val="24"/>
        </w:rPr>
        <w:t xml:space="preserve">(словима: петнаест) </w:t>
      </w:r>
      <w:r w:rsidRPr="00FB30D0">
        <w:rPr>
          <w:rFonts w:eastAsia="Calibri" w:cs="Arial"/>
          <w:szCs w:val="24"/>
        </w:rPr>
        <w:t xml:space="preserve">дана пре почетка монтаже челичне конструкције, да би бетон постигао довољну носивост за примање оптерећења. </w:t>
      </w:r>
    </w:p>
    <w:p w14:paraId="2C75F0CA" w14:textId="77777777" w:rsidR="00FB30D0" w:rsidRPr="00FB30D0" w:rsidRDefault="00FB30D0" w:rsidP="00FB30D0">
      <w:pPr>
        <w:spacing w:before="0"/>
        <w:ind w:firstLine="708"/>
        <w:rPr>
          <w:rFonts w:eastAsia="Calibri" w:cs="Arial"/>
          <w:color w:val="385623"/>
          <w:szCs w:val="24"/>
        </w:rPr>
      </w:pPr>
      <w:r w:rsidRPr="00FB30D0">
        <w:rPr>
          <w:rFonts w:eastAsia="Calibri" w:cs="Arial"/>
          <w:szCs w:val="24"/>
        </w:rPr>
        <w:t>Реконструкција истоварне станице стари део –випер предвиђа уклањање конструкције истресача (випера) преко крова објекта, што значи да је  потребно уклонити део кровне конструкције са објекта, извадити випер у комаду и вратити кровну конструкцију. Када се уклони ова челична конструкција могу се изводити унутрашњи радови. Иако је пројектним задатком тражено надвишење бункера, надвишење бункера није пројектовано, обзиром на старост објекта и непостојање техничке документације, јер постоји могућност угрожавања стабилности и функционалности комплетног објекта</w:t>
      </w:r>
      <w:r w:rsidRPr="00FB30D0">
        <w:rPr>
          <w:rFonts w:eastAsia="Calibri" w:cs="Arial"/>
          <w:color w:val="385623"/>
          <w:szCs w:val="24"/>
        </w:rPr>
        <w:t xml:space="preserve">.  </w:t>
      </w:r>
    </w:p>
    <w:p w14:paraId="43A33CA4" w14:textId="77777777" w:rsidR="00FB30D0" w:rsidRPr="00FB30D0" w:rsidRDefault="00FB30D0" w:rsidP="00FB30D0">
      <w:pPr>
        <w:autoSpaceDE w:val="0"/>
        <w:autoSpaceDN w:val="0"/>
        <w:adjustRightInd w:val="0"/>
        <w:spacing w:before="0"/>
        <w:ind w:firstLine="708"/>
        <w:rPr>
          <w:rFonts w:eastAsia="Calibri" w:cs="Arial"/>
          <w:color w:val="FF0000"/>
        </w:rPr>
      </w:pPr>
    </w:p>
    <w:p w14:paraId="685A2F73" w14:textId="77777777" w:rsidR="00FB30D0" w:rsidRPr="00FB30D0" w:rsidRDefault="00FB30D0" w:rsidP="00FB30D0">
      <w:pPr>
        <w:keepNext/>
        <w:keepLines/>
        <w:spacing w:before="240" w:line="276" w:lineRule="auto"/>
        <w:outlineLvl w:val="0"/>
        <w:rPr>
          <w:rFonts w:ascii="Calibri Light" w:hAnsi="Calibri Light"/>
        </w:rPr>
      </w:pPr>
      <w:r w:rsidRPr="00FB30D0">
        <w:rPr>
          <w:rFonts w:cs="Arial"/>
          <w:b/>
          <w:sz w:val="24"/>
          <w:szCs w:val="24"/>
          <w:lang w:val="sr-Cyrl-CS" w:eastAsia="ar-SA"/>
        </w:rPr>
        <w:t>2</w:t>
      </w:r>
      <w:r w:rsidRPr="00FB30D0">
        <w:rPr>
          <w:rFonts w:cs="Arial"/>
          <w:b/>
          <w:sz w:val="24"/>
          <w:szCs w:val="24"/>
          <w:lang w:eastAsia="ar-SA"/>
        </w:rPr>
        <w:t>.</w:t>
      </w:r>
      <w:r w:rsidRPr="00FB30D0">
        <w:rPr>
          <w:rFonts w:cs="Arial"/>
          <w:b/>
          <w:lang w:val="sr-Cyrl-CS" w:eastAsia="ar-SA"/>
        </w:rPr>
        <w:t xml:space="preserve">Квалитет и начин спровођења контроле и обезбеђивања </w:t>
      </w:r>
      <w:r w:rsidRPr="00FB30D0">
        <w:rPr>
          <w:rFonts w:eastAsia="Calibri" w:cs="Arial"/>
          <w:b/>
          <w:lang w:val="sr-Cyrl-CS" w:eastAsia="ar-SA"/>
        </w:rPr>
        <w:t>гаранције ква</w:t>
      </w:r>
      <w:bookmarkStart w:id="38" w:name="_Toc521040186"/>
      <w:r w:rsidRPr="00FB30D0">
        <w:rPr>
          <w:rFonts w:eastAsia="Calibri" w:cs="Arial"/>
          <w:b/>
          <w:lang w:val="sr-Cyrl-CS" w:eastAsia="ar-SA"/>
        </w:rPr>
        <w:t>литета</w:t>
      </w:r>
    </w:p>
    <w:p w14:paraId="66DB40BE" w14:textId="77777777" w:rsidR="00FB30D0" w:rsidRPr="00FB30D0" w:rsidRDefault="00FB30D0" w:rsidP="00FB30D0">
      <w:pPr>
        <w:numPr>
          <w:ilvl w:val="1"/>
          <w:numId w:val="0"/>
        </w:numPr>
        <w:spacing w:before="0" w:after="160" w:line="276" w:lineRule="auto"/>
        <w:rPr>
          <w:rFonts w:cs="Arial"/>
          <w:b/>
        </w:rPr>
      </w:pPr>
      <w:r w:rsidRPr="00FB30D0">
        <w:rPr>
          <w:rFonts w:cs="Arial"/>
          <w:b/>
        </w:rPr>
        <w:t>Захтеви за најважније подсклопове</w:t>
      </w:r>
      <w:bookmarkStart w:id="39" w:name="_Toc521040187"/>
      <w:bookmarkEnd w:id="38"/>
      <w:r w:rsidRPr="00FB30D0">
        <w:rPr>
          <w:rFonts w:cs="Arial"/>
          <w:b/>
        </w:rPr>
        <w:t>– Машински део</w:t>
      </w:r>
    </w:p>
    <w:p w14:paraId="044F9D6E" w14:textId="77777777" w:rsidR="00FB30D0" w:rsidRPr="00FB30D0" w:rsidRDefault="00FB30D0" w:rsidP="00E81801">
      <w:pPr>
        <w:keepNext/>
        <w:keepLines/>
        <w:numPr>
          <w:ilvl w:val="1"/>
          <w:numId w:val="132"/>
        </w:numPr>
        <w:spacing w:before="40" w:after="160" w:line="276" w:lineRule="auto"/>
        <w:jc w:val="left"/>
        <w:outlineLvl w:val="1"/>
        <w:rPr>
          <w:rFonts w:cs="Arial"/>
          <w:b/>
        </w:rPr>
      </w:pPr>
      <w:r w:rsidRPr="00FB30D0">
        <w:rPr>
          <w:rFonts w:cs="Arial"/>
          <w:b/>
        </w:rPr>
        <w:t>Челична конструкција</w:t>
      </w:r>
      <w:bookmarkEnd w:id="39"/>
    </w:p>
    <w:p w14:paraId="7D5747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Челична конструкција мора бити изграђена у складу са стандардима DIN/ISO, а посебно мора бити усклађена са DIN 22261-2:2006-12.</w:t>
      </w:r>
    </w:p>
    <w:p w14:paraId="186757F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Материјали који се користе:</w:t>
      </w:r>
    </w:p>
    <w:p w14:paraId="4FA6EEA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носећу конструкцију</w:t>
      </w:r>
      <w:r w:rsidRPr="00FB30D0">
        <w:rPr>
          <w:rFonts w:cs="Arial"/>
          <w:noProof/>
          <w:lang w:val="sr-Cyrl-CS" w:eastAsia="sr-Latn-CS"/>
        </w:rPr>
        <w:tab/>
        <w:t xml:space="preserve">S 355 J2 + N  </w:t>
      </w:r>
    </w:p>
    <w:p w14:paraId="521E7EE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помоћне конструкције</w:t>
      </w:r>
      <w:r w:rsidRPr="00FB30D0">
        <w:rPr>
          <w:rFonts w:cs="Arial"/>
          <w:noProof/>
          <w:lang w:val="sr-Cyrl-CS" w:eastAsia="sr-Latn-CS"/>
        </w:rPr>
        <w:tab/>
        <w:t xml:space="preserve">S 235 JR + AR  </w:t>
      </w:r>
    </w:p>
    <w:p w14:paraId="76F6E53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Израда се заснива на стандарду DIN 18800, Део 1 и 2, издање 11/90 (DIN EN 1993). Сав материјал мора бити допремљен са уверењем о испитивању, у складу са DIN EN 10204 / DIN 50049, за челик класе Ѕ235 са уверењем о испитивању рада, тачка 2.2, за класу челика Ѕ355 са уверењем о прихватању 3.1. </w:t>
      </w:r>
    </w:p>
    <w:p w14:paraId="78C36602" w14:textId="77777777" w:rsidR="00FB30D0" w:rsidRPr="00FB30D0" w:rsidRDefault="00FB30D0" w:rsidP="00FB30D0">
      <w:pPr>
        <w:spacing w:before="0"/>
        <w:rPr>
          <w:rFonts w:cs="Arial"/>
          <w:noProof/>
          <w:lang w:val="sr-Cyrl-CS" w:eastAsia="sr-Latn-CS"/>
        </w:rPr>
      </w:pPr>
    </w:p>
    <w:p w14:paraId="7B2D596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Произвођач челичне конструкције мора поседовати све дозволе и услове предвиђене прописима потребним за производњу и контролу челичне конструкције.</w:t>
      </w:r>
    </w:p>
    <w:p w14:paraId="15CCB0CC" w14:textId="77777777" w:rsidR="00FB30D0" w:rsidRPr="00FB30D0" w:rsidRDefault="00FB30D0" w:rsidP="00FB30D0">
      <w:pPr>
        <w:spacing w:before="0"/>
        <w:rPr>
          <w:rFonts w:cs="Arial"/>
          <w:noProof/>
          <w:lang w:val="sr-Cyrl-CS" w:eastAsia="sr-Latn-CS"/>
        </w:rPr>
      </w:pPr>
    </w:p>
    <w:p w14:paraId="68A741D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Минимум захтева, у смислу заваривања и техничке припремљености производног постројења, мора бити утврђен одговарајућом класификацијом произвођача у складу са DIN 18800-7:2008-11 (DIN EN 1993). Ова обавеза подразумева да произвођач припреми услове у смислу особља и оперативних услова, а на техничке захтеве за заваривање односи се у смислу квалитета.</w:t>
      </w:r>
    </w:p>
    <w:p w14:paraId="7396F7F4" w14:textId="77777777" w:rsidR="00FB30D0" w:rsidRPr="00FB30D0" w:rsidRDefault="00FB30D0" w:rsidP="00FB30D0">
      <w:pPr>
        <w:spacing w:before="0"/>
        <w:rPr>
          <w:rFonts w:cs="Arial"/>
          <w:noProof/>
          <w:lang w:val="sr-Cyrl-CS" w:eastAsia="sr-Latn-CS"/>
        </w:rPr>
      </w:pPr>
    </w:p>
    <w:p w14:paraId="01B333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Заварене конструкције, током производње, морају бити у складу са EN ISO 13920 – толеранције за заварене конструкције, DIN ISO 4063 поступак заваривања. За припрему материјала, потребна је усаглашеност са DIN 9013, квалитет аутогеног сечења.</w:t>
      </w:r>
    </w:p>
    <w:p w14:paraId="52D3D8DC" w14:textId="77777777" w:rsidR="00FB30D0" w:rsidRPr="00FB30D0" w:rsidRDefault="00FB30D0" w:rsidP="00FB30D0">
      <w:pPr>
        <w:spacing w:before="0"/>
        <w:rPr>
          <w:rFonts w:cs="Arial"/>
          <w:noProof/>
          <w:lang w:val="sr-Cyrl-CS" w:eastAsia="sr-Latn-CS"/>
        </w:rPr>
      </w:pPr>
    </w:p>
    <w:p w14:paraId="2433408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Дозвољени материјали за радионицу наведени су у DIN 18800-1 (DIN EN 1993). Могу се користити слични материјали уколико имају наведена механичка, хемијска и физичка својства. За посебне материјале потребне су посебне техничке дозволе и дозволе за заваривање (метода испитивања заваривања DIN EN 288).</w:t>
      </w:r>
    </w:p>
    <w:p w14:paraId="5D40166C" w14:textId="77777777" w:rsidR="00FB30D0" w:rsidRPr="00FB30D0" w:rsidRDefault="00FB30D0" w:rsidP="00FB30D0">
      <w:pPr>
        <w:spacing w:before="0"/>
        <w:rPr>
          <w:rFonts w:cs="Arial"/>
          <w:noProof/>
          <w:lang w:val="sr-Cyrl-CS" w:eastAsia="sr-Latn-CS"/>
        </w:rPr>
      </w:pPr>
    </w:p>
    <w:p w14:paraId="7EA905B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Лим дебљи од 30 мм, који ће се користити у областима посебне контроле, или који се налази у области заварених шавова који су под затезним оптерећењем,  мора бити у складу са DIN 18800-1 (DIN EN 1993), а испитивање преклапања завареног шава мора бити у складу са SEP 1390 (што мора бити наведено у спецификацији цртежа). Корозија није дозвољена – почетно стање нефарбане површине мора бити у складу са DIN ISO 8501-1).</w:t>
      </w:r>
    </w:p>
    <w:p w14:paraId="354D77E7" w14:textId="77777777" w:rsidR="00FB30D0" w:rsidRPr="00FB30D0" w:rsidRDefault="00FB30D0" w:rsidP="00FB30D0">
      <w:pPr>
        <w:spacing w:before="0"/>
        <w:rPr>
          <w:rFonts w:cs="Arial"/>
          <w:noProof/>
          <w:lang w:val="sr-Cyrl-CS" w:eastAsia="sr-Latn-CS"/>
        </w:rPr>
      </w:pPr>
    </w:p>
    <w:p w14:paraId="77FDAFC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Припрема заваривања мора бити у складу са цртежима као и са DIN EN 29692. За отворе, ивице, углове, резове маказама и термичке резове, уколико током даље обраде не сме доћи до топљења материјала, ивице морају бити заобљене или оборене.</w:t>
      </w:r>
    </w:p>
    <w:p w14:paraId="5A4C9352" w14:textId="77777777" w:rsidR="00FB30D0" w:rsidRPr="00FB30D0" w:rsidRDefault="00FB30D0" w:rsidP="00FB30D0">
      <w:pPr>
        <w:spacing w:before="0"/>
        <w:rPr>
          <w:rFonts w:cs="Arial"/>
          <w:noProof/>
          <w:lang w:val="sr-Cyrl-CS" w:eastAsia="sr-Latn-CS"/>
        </w:rPr>
      </w:pPr>
    </w:p>
    <w:p w14:paraId="46BC95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Радионички материјал S355 Ј2G3 за лим дебљине </w:t>
      </w:r>
      <w:r w:rsidRPr="00FB30D0">
        <w:rPr>
          <w:rFonts w:cs="Arial"/>
          <w:noProof/>
          <w:lang w:val="sr-Cyrl-CS" w:eastAsia="sr-Latn-CS"/>
        </w:rPr>
        <w:sym w:font="Symbol" w:char="F0B3"/>
      </w:r>
      <w:r w:rsidRPr="00FB30D0">
        <w:rPr>
          <w:rFonts w:cs="Arial"/>
          <w:noProof/>
          <w:lang w:val="sr-Cyrl-CS" w:eastAsia="sr-Latn-CS"/>
        </w:rPr>
        <w:t xml:space="preserve"> 16 мм, мора се претходно загрејати у складу са DIN EN 1011-2 Метода Б.</w:t>
      </w:r>
    </w:p>
    <w:p w14:paraId="4BC88105" w14:textId="77777777" w:rsidR="00FB30D0" w:rsidRPr="00FB30D0" w:rsidRDefault="00FB30D0" w:rsidP="00FB30D0">
      <w:pPr>
        <w:spacing w:before="0"/>
        <w:rPr>
          <w:rFonts w:cs="Arial"/>
          <w:noProof/>
          <w:lang w:val="sr-Cyrl-CS" w:eastAsia="sr-Latn-CS"/>
        </w:rPr>
      </w:pPr>
    </w:p>
    <w:p w14:paraId="660A7A1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Након заваривања свих спојених делова, сви заварени шавови морају бити у складу са групом квалитета која је наведена на цртежу, морају бити визуелно процењени и документовани (DIN EN 970) за класу D и Е.</w:t>
      </w:r>
    </w:p>
    <w:p w14:paraId="3AFB16C1" w14:textId="77777777" w:rsidR="00FB30D0" w:rsidRPr="00FB30D0" w:rsidRDefault="00FB30D0" w:rsidP="00FB30D0">
      <w:pPr>
        <w:spacing w:before="0"/>
        <w:rPr>
          <w:rFonts w:cs="Arial"/>
          <w:noProof/>
          <w:lang w:val="sr-Cyrl-CS" w:eastAsia="sr-Latn-CS"/>
        </w:rPr>
      </w:pPr>
    </w:p>
    <w:p w14:paraId="4DA4C5C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израду ливених и кованих делова морају се следети следећи стандарди:</w:t>
      </w:r>
    </w:p>
    <w:p w14:paraId="4543363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EN ISO 2768 T1/T2 – Толеранција за машинске делове</w:t>
      </w:r>
    </w:p>
    <w:p w14:paraId="3E8378D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EN 10 243 T1/T2 – Толеранције за ковање у калупу</w:t>
      </w:r>
    </w:p>
    <w:p w14:paraId="54BF343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ISO 8062 – Толеранције за ливене делове</w:t>
      </w:r>
    </w:p>
    <w:p w14:paraId="4643A5C2" w14:textId="77777777" w:rsidR="00FB30D0" w:rsidRPr="00FB30D0" w:rsidRDefault="00FB30D0" w:rsidP="00FB30D0">
      <w:pPr>
        <w:spacing w:before="0"/>
        <w:rPr>
          <w:rFonts w:cs="Arial"/>
          <w:noProof/>
          <w:lang w:val="sr-Cyrl-CS" w:eastAsia="sr-Latn-CS"/>
        </w:rPr>
      </w:pPr>
    </w:p>
    <w:p w14:paraId="2C3AD3A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Испитивање материјала, полупроизвода и заварених спојева без разарања, мора се вршити од стране атестираног особља, у складу са DIN EN 473</w:t>
      </w:r>
    </w:p>
    <w:p w14:paraId="67D66EC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p w14:paraId="2864C29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Поред тога, контрола челичних конструкција мора бити у складу са:</w:t>
      </w:r>
    </w:p>
    <w:p w14:paraId="3C896C0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EN ISO 5817:2006-10, ISO 17 635 (DIN EN 12 062), DIN EN 1712, DIN EN 1714 (за ултразвук), имајући у виду DIN 22261-3:2006-11, испитивање без разарања, DIN 18800-7:2008-11 за уверења за заваривање, DIN 18800 Део 7, за момент причвршћених спојева, DIN 14399-2-4 за HV спојеве.</w:t>
      </w:r>
    </w:p>
    <w:p w14:paraId="7F020E39" w14:textId="77777777" w:rsidR="00FB30D0" w:rsidRPr="00FB30D0" w:rsidRDefault="00FB30D0" w:rsidP="00FB30D0">
      <w:pPr>
        <w:spacing w:before="0"/>
        <w:rPr>
          <w:rFonts w:cs="Arial"/>
          <w:noProof/>
          <w:lang w:val="sr-Cyrl-CS" w:eastAsia="sr-Latn-CS"/>
        </w:rPr>
      </w:pPr>
    </w:p>
    <w:p w14:paraId="0CE89E1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Табела 2.1 Спојеви завртњевима</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2"/>
        <w:gridCol w:w="4851"/>
        <w:gridCol w:w="1670"/>
        <w:gridCol w:w="1518"/>
      </w:tblGrid>
      <w:tr w:rsidR="00FB30D0" w:rsidRPr="00FB30D0" w14:paraId="75B7D181"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304A1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Начин спајања</w:t>
            </w:r>
          </w:p>
        </w:tc>
        <w:tc>
          <w:tcPr>
            <w:tcW w:w="45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3AD10D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Опис</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16BEA5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Претходно оптерећење</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409C42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Трење, површине без клизања</w:t>
            </w:r>
          </w:p>
        </w:tc>
      </w:tr>
      <w:tr w:rsidR="00FB30D0" w:rsidRPr="00FB30D0" w14:paraId="62C01C00"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7ED35E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SL</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23AACD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Комбинација прирубничких отвора отпорних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06D6C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6B76F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w:t>
            </w:r>
          </w:p>
        </w:tc>
      </w:tr>
      <w:tr w:rsidR="00FB30D0" w:rsidRPr="00FB30D0" w14:paraId="1FF22FC3"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7EFF1B4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SLP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1BC5F5C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Подешена ивица отвора је отпорна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732A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2EEAC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w:t>
            </w:r>
          </w:p>
        </w:tc>
      </w:tr>
      <w:tr w:rsidR="00FB30D0" w:rsidRPr="00FB30D0" w14:paraId="2C2746A0"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91F004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SLV</w:t>
            </w:r>
          </w:p>
        </w:tc>
        <w:tc>
          <w:tcPr>
            <w:tcW w:w="4527" w:type="dxa"/>
            <w:tcBorders>
              <w:top w:val="single" w:sz="4" w:space="0" w:color="auto"/>
              <w:left w:val="single" w:sz="4" w:space="0" w:color="auto"/>
              <w:bottom w:val="single" w:sz="4" w:space="0" w:color="auto"/>
              <w:right w:val="single" w:sz="4" w:space="0" w:color="auto"/>
            </w:tcBorders>
            <w:vAlign w:val="center"/>
            <w:hideMark/>
          </w:tcPr>
          <w:p w14:paraId="255AF66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Пренапрегнут прирубнички спој преко отвора отпоран је на смицање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AC310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E292D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w:t>
            </w:r>
          </w:p>
        </w:tc>
      </w:tr>
      <w:tr w:rsidR="00FB30D0" w:rsidRPr="00FB30D0" w14:paraId="56CA4D30"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79CD34C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SLVP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06E892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Пренапрегнут подешен спој преко отвора отпоран је на смицање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90E63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DC197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w:t>
            </w:r>
          </w:p>
        </w:tc>
      </w:tr>
      <w:tr w:rsidR="00FB30D0" w:rsidRPr="00FB30D0" w14:paraId="4361F875"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A000B8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GV</w:t>
            </w:r>
          </w:p>
        </w:tc>
        <w:tc>
          <w:tcPr>
            <w:tcW w:w="4527" w:type="dxa"/>
            <w:tcBorders>
              <w:top w:val="single" w:sz="4" w:space="0" w:color="auto"/>
              <w:left w:val="single" w:sz="4" w:space="0" w:color="auto"/>
              <w:bottom w:val="single" w:sz="4" w:space="0" w:color="auto"/>
              <w:right w:val="single" w:sz="4" w:space="0" w:color="auto"/>
            </w:tcBorders>
            <w:vAlign w:val="center"/>
            <w:hideMark/>
          </w:tcPr>
          <w:p w14:paraId="5EC7BCE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Пренапрегнут спој отпоран је на клизање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A7730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F42CA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са</w:t>
            </w:r>
          </w:p>
        </w:tc>
      </w:tr>
      <w:tr w:rsidR="00FB30D0" w:rsidRPr="00FB30D0" w14:paraId="7C400D75" w14:textId="77777777" w:rsidTr="00FB30D0">
        <w:trPr>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208568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GVP</w:t>
            </w:r>
          </w:p>
        </w:tc>
        <w:tc>
          <w:tcPr>
            <w:tcW w:w="4527" w:type="dxa"/>
            <w:tcBorders>
              <w:top w:val="single" w:sz="4" w:space="0" w:color="auto"/>
              <w:left w:val="single" w:sz="4" w:space="0" w:color="auto"/>
              <w:bottom w:val="single" w:sz="4" w:space="0" w:color="auto"/>
              <w:right w:val="single" w:sz="4" w:space="0" w:color="auto"/>
            </w:tcBorders>
            <w:vAlign w:val="center"/>
            <w:hideMark/>
          </w:tcPr>
          <w:p w14:paraId="390CF22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Пренапрегнут подешен спој отпоран је на клизање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B2F5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8B6F7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са</w:t>
            </w:r>
          </w:p>
        </w:tc>
      </w:tr>
    </w:tbl>
    <w:p w14:paraId="40512A8E" w14:textId="77777777" w:rsidR="00FB30D0" w:rsidRPr="00FB30D0" w:rsidRDefault="00FB30D0" w:rsidP="00FB30D0">
      <w:pPr>
        <w:spacing w:before="0"/>
        <w:rPr>
          <w:rFonts w:cs="Arial"/>
          <w:noProof/>
          <w:lang w:val="sr-Cyrl-CS" w:eastAsia="sr-Latn-CS"/>
        </w:rPr>
      </w:pPr>
    </w:p>
    <w:p w14:paraId="04DA568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Храпавост површине за спојеве GV и GVP мора бити у складу са DIN EN ISO 12944-4.     Храпавост површине мора износити између 50 и 80 </w:t>
      </w:r>
      <w:r w:rsidRPr="00FB30D0">
        <w:rPr>
          <w:rFonts w:cs="Arial"/>
          <w:noProof/>
          <w:lang w:val="sr-Cyrl-CS" w:eastAsia="sr-Latn-CS"/>
        </w:rPr>
        <w:sym w:font="Symbol" w:char="F06D"/>
      </w:r>
      <w:r w:rsidRPr="00FB30D0">
        <w:rPr>
          <w:rFonts w:cs="Arial"/>
          <w:noProof/>
          <w:lang w:val="sr-Cyrl-CS" w:eastAsia="sr-Latn-CS"/>
        </w:rPr>
        <w:t xml:space="preserve">м. Потребно је да произвођач документује потребан коефицијент трења од </w:t>
      </w:r>
      <w:r w:rsidRPr="00FB30D0">
        <w:rPr>
          <w:rFonts w:cs="Arial"/>
          <w:noProof/>
          <w:lang w:val="sr-Cyrl-CS" w:eastAsia="sr-Latn-CS"/>
        </w:rPr>
        <w:sym w:font="Symbol" w:char="F06D"/>
      </w:r>
      <w:r w:rsidRPr="00FB30D0">
        <w:rPr>
          <w:rFonts w:cs="Arial"/>
          <w:noProof/>
          <w:lang w:val="sr-Cyrl-CS" w:eastAsia="sr-Latn-CS"/>
        </w:rPr>
        <w:sym w:font="Symbol" w:char="F0B3"/>
      </w:r>
      <w:r w:rsidRPr="00FB30D0">
        <w:rPr>
          <w:rFonts w:cs="Arial"/>
          <w:noProof/>
          <w:lang w:val="sr-Cyrl-CS" w:eastAsia="sr-Latn-CS"/>
        </w:rPr>
        <w:t xml:space="preserve">0.5. Дебљина сувог слоја ограничена је на највише 40 </w:t>
      </w:r>
      <w:r w:rsidRPr="00FB30D0">
        <w:rPr>
          <w:rFonts w:cs="Arial"/>
          <w:noProof/>
          <w:lang w:val="sr-Cyrl-CS" w:eastAsia="sr-Latn-CS"/>
        </w:rPr>
        <w:sym w:font="Symbol" w:char="F06D"/>
      </w:r>
      <w:r w:rsidRPr="00FB30D0">
        <w:rPr>
          <w:rFonts w:cs="Arial"/>
          <w:noProof/>
          <w:lang w:val="sr-Cyrl-CS" w:eastAsia="sr-Latn-CS"/>
        </w:rPr>
        <w:t>м.</w:t>
      </w:r>
    </w:p>
    <w:p w14:paraId="4736B483" w14:textId="77777777" w:rsidR="00FB30D0" w:rsidRPr="00FB30D0" w:rsidRDefault="00FB30D0" w:rsidP="00FB30D0">
      <w:pPr>
        <w:spacing w:before="0"/>
        <w:rPr>
          <w:rFonts w:cs="Arial"/>
          <w:noProof/>
          <w:lang w:val="sr-Cyrl-CS" w:eastAsia="sr-Latn-CS"/>
        </w:rPr>
      </w:pPr>
    </w:p>
    <w:p w14:paraId="18B7F14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Уколико је, према плану, потребно користити пренапрегнуте завртњеве чија класа чврстоће износи 8.8 и више, потребно је обезбедити подлошке на страни завртњева и навртки.</w:t>
      </w:r>
    </w:p>
    <w:p w14:paraId="63AF71DA" w14:textId="77777777" w:rsidR="00FB30D0" w:rsidRPr="00FB30D0" w:rsidRDefault="00FB30D0" w:rsidP="00FB30D0">
      <w:pPr>
        <w:spacing w:before="0"/>
        <w:rPr>
          <w:rFonts w:cs="Arial"/>
          <w:noProof/>
          <w:lang w:val="sr-Cyrl-CS" w:eastAsia="sr-Latn-CS"/>
        </w:rPr>
      </w:pPr>
    </w:p>
    <w:p w14:paraId="5CAFA238" w14:textId="77777777" w:rsidR="00FB30D0" w:rsidRPr="00FB30D0" w:rsidRDefault="00FB30D0" w:rsidP="00E81801">
      <w:pPr>
        <w:numPr>
          <w:ilvl w:val="2"/>
          <w:numId w:val="132"/>
        </w:numPr>
        <w:spacing w:before="0" w:after="160" w:line="259" w:lineRule="auto"/>
        <w:jc w:val="left"/>
        <w:rPr>
          <w:rFonts w:cs="Arial"/>
          <w:noProof/>
          <w:lang w:val="sr-Cyrl-CS" w:eastAsia="sr-Latn-CS"/>
        </w:rPr>
      </w:pPr>
      <w:r w:rsidRPr="00FB30D0">
        <w:rPr>
          <w:rFonts w:cs="Arial"/>
          <w:noProof/>
          <w:lang w:val="sr-Cyrl-CS" w:eastAsia="sr-Latn-CS"/>
        </w:rPr>
        <w:t>Обавезе Извођача за израду челичне конструкције и машинских делова</w:t>
      </w:r>
    </w:p>
    <w:p w14:paraId="58EF1901" w14:textId="77777777" w:rsidR="00FB30D0" w:rsidRPr="00FB30D0" w:rsidRDefault="00FB30D0" w:rsidP="00FB30D0">
      <w:pPr>
        <w:spacing w:before="0"/>
        <w:rPr>
          <w:rFonts w:cs="Arial"/>
          <w:noProof/>
          <w:lang w:val="sr-Cyrl-CS" w:eastAsia="sr-Latn-CS"/>
        </w:rPr>
      </w:pPr>
    </w:p>
    <w:p w14:paraId="679F335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изврши израду челичне конструкције и машинских делова у свему према технологији, карактеристикама и стандардима из Техничког описа као и важећим стандардима SRPS/DIN/ISO.</w:t>
      </w:r>
    </w:p>
    <w:p w14:paraId="6180C99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пре израде чел. конструкције и машинских делова провери радионичке цртеже позиција које ће Наручилац доставити Извођачу након потписивања Уговора. Сви достављени цртежи су ауторска и власничка својина Наручиоца, забрањено је умножавање и коришћење у друге сврхе осим за овај пројекат и сматрају се пословном тајном и поверљивом информацијом Наручиоца.</w:t>
      </w:r>
    </w:p>
    <w:p w14:paraId="24C1DEC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гарантује употребу материјала и компоненти високог квалитета у току производње опреме и испоручи их са одговарајућим уверењем о испитивањима, у складу са формом атеста Сертификат EN 10204.3.1.Наручилац може проверити квалитет материјала у независној акредитованој лабораторији и уколико утврди да је употребљен неодговарајући материјал предузме мере на терет Извођача или да сагласност за уградњу.</w:t>
      </w:r>
    </w:p>
    <w:p w14:paraId="3C8B372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поседује све дозволе и услове предвиђене законским прописима потребним за производњу челичне конструкције и машинских делова.</w:t>
      </w:r>
    </w:p>
    <w:p w14:paraId="43CEBC7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током производње задовољи све предвиђене стандарде за заварене конструкције из Техничког описа, у складу са :</w:t>
      </w:r>
    </w:p>
    <w:p w14:paraId="6D21D6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технологијом извођења заварених спојева(Извођач мора да поседује квалификовану   технологију за заварене спојеве које изводи ), </w:t>
      </w:r>
    </w:p>
    <w:p w14:paraId="463018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стандардним толеранцијама израде и квалитетном припремом материјала, </w:t>
      </w:r>
    </w:p>
    <w:p w14:paraId="3E2581D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прописаним атестима заваривача, </w:t>
      </w:r>
    </w:p>
    <w:p w14:paraId="3FF2B4B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системом доказивања квалитета</w:t>
      </w:r>
    </w:p>
    <w:p w14:paraId="5D0C101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изврши АКЗ у свему према технологији, карактеристикама и стандардима из Техничког описа где је дефинисана претходна припрема површине, заштита од корозије радионичких подсклопова и компоненти, заштита на радовима предмонтаже, поправка оштећене заштите услед транспорта и др.</w:t>
      </w:r>
    </w:p>
    <w:p w14:paraId="32D16DD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за АКЗ обезбеди гарантни период најмање </w:t>
      </w:r>
      <w:r w:rsidR="004A6563" w:rsidRPr="004A6563">
        <w:rPr>
          <w:rFonts w:cs="Arial"/>
          <w:noProof/>
          <w:lang w:val="sr-Cyrl-CS" w:eastAsia="sr-Latn-CS"/>
        </w:rPr>
        <w:t xml:space="preserve">60 (словима: шездесет) месеци </w:t>
      </w:r>
      <w:r w:rsidRPr="00FB30D0">
        <w:rPr>
          <w:rFonts w:cs="Arial"/>
          <w:noProof/>
          <w:lang w:val="sr-Cyrl-CS" w:eastAsia="sr-Latn-CS"/>
        </w:rPr>
        <w:t>оддана потписивања Записника о примопредаји изведених радова потписаног од стране овлашћених представника уговорених страна и испуни критеријуме за дугорочну заштиту од корозије од најмање 15</w:t>
      </w:r>
      <w:r w:rsidR="00C07A48">
        <w:rPr>
          <w:rFonts w:cs="Arial"/>
          <w:noProof/>
          <w:lang w:val="sr-Cyrl-CS" w:eastAsia="sr-Latn-CS"/>
        </w:rPr>
        <w:t xml:space="preserve"> (словима: петнаест)</w:t>
      </w:r>
      <w:r w:rsidRPr="00FB30D0">
        <w:rPr>
          <w:rFonts w:cs="Arial"/>
          <w:noProof/>
          <w:lang w:val="sr-Cyrl-CS" w:eastAsia="sr-Latn-CS"/>
        </w:rPr>
        <w:t xml:space="preserve"> година у складу са DIN EN ISO 12944.</w:t>
      </w:r>
    </w:p>
    <w:p w14:paraId="276F88C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све радове на заштити од корозије обавља професионално и у складу са најновијим достигнућима у овој области. </w:t>
      </w:r>
    </w:p>
    <w:p w14:paraId="7CDF128E" w14:textId="77777777" w:rsidR="00FB30D0" w:rsidRPr="00FB30D0" w:rsidRDefault="00FB30D0" w:rsidP="00FB30D0">
      <w:pPr>
        <w:spacing w:before="0"/>
        <w:rPr>
          <w:rFonts w:cs="Arial"/>
          <w:noProof/>
          <w:lang w:val="sr-Cyrl-CS" w:eastAsia="sr-Latn-CS"/>
        </w:rPr>
      </w:pPr>
    </w:p>
    <w:p w14:paraId="14D7D0BE" w14:textId="77777777" w:rsidR="00FB30D0" w:rsidRPr="00FB30D0" w:rsidRDefault="00FB30D0" w:rsidP="00FB30D0">
      <w:pPr>
        <w:spacing w:before="0"/>
        <w:rPr>
          <w:rFonts w:cs="Arial"/>
          <w:noProof/>
          <w:lang w:val="sr-Cyrl-CS" w:eastAsia="sr-Latn-CS"/>
        </w:rPr>
      </w:pPr>
    </w:p>
    <w:p w14:paraId="366FC5F1" w14:textId="77777777" w:rsidR="00FB30D0" w:rsidRPr="00FB30D0" w:rsidRDefault="00FB30D0" w:rsidP="00FB30D0">
      <w:pPr>
        <w:keepNext/>
        <w:keepLines/>
        <w:spacing w:before="40" w:line="276" w:lineRule="auto"/>
        <w:outlineLvl w:val="1"/>
        <w:rPr>
          <w:rFonts w:cs="Arial"/>
          <w:b/>
        </w:rPr>
      </w:pPr>
      <w:bookmarkStart w:id="40" w:name="_Toc521040189"/>
      <w:r w:rsidRPr="00FB30D0">
        <w:rPr>
          <w:rFonts w:cs="Arial"/>
          <w:b/>
        </w:rPr>
        <w:t>2.2 Редуктори</w:t>
      </w:r>
    </w:p>
    <w:p w14:paraId="79097BE0" w14:textId="77777777" w:rsidR="00FB30D0" w:rsidRPr="00FB30D0" w:rsidRDefault="00FB30D0" w:rsidP="00E81801">
      <w:pPr>
        <w:keepNext/>
        <w:keepLines/>
        <w:numPr>
          <w:ilvl w:val="2"/>
          <w:numId w:val="133"/>
        </w:numPr>
        <w:spacing w:before="40" w:after="160" w:line="276" w:lineRule="auto"/>
        <w:jc w:val="left"/>
        <w:outlineLvl w:val="2"/>
        <w:rPr>
          <w:rFonts w:cs="Arial"/>
          <w:b/>
          <w:bCs/>
        </w:rPr>
      </w:pPr>
      <w:r w:rsidRPr="00FB30D0">
        <w:rPr>
          <w:rFonts w:cs="Arial"/>
          <w:b/>
          <w:bCs/>
        </w:rPr>
        <w:t>Општи услови испоруке за редукторе</w:t>
      </w:r>
      <w:bookmarkEnd w:id="40"/>
    </w:p>
    <w:p w14:paraId="7BE22B9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Општи услови обухватају захтеве које Извођач, мора испунити током испоруке и уградње редуктора. Поред тога, за редукторе се морају применити посебни услови који се односе на специфичне захтеве уградње.</w:t>
      </w:r>
    </w:p>
    <w:p w14:paraId="2EAF63BA" w14:textId="77777777" w:rsidR="00FB30D0" w:rsidRPr="00FB30D0" w:rsidRDefault="00FB30D0" w:rsidP="00FB30D0">
      <w:pPr>
        <w:spacing w:before="0"/>
        <w:rPr>
          <w:rFonts w:cs="Arial"/>
          <w:noProof/>
          <w:lang w:val="sr-Cyrl-CS" w:eastAsia="sr-Latn-CS"/>
        </w:rPr>
      </w:pPr>
    </w:p>
    <w:p w14:paraId="199193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Вратила морају бити направљена од висококвалитетних материјала. За озубљено вратило у редукторима, примењује се критеријум избора материјала који су одговарајући за израду редуктора. Редуктори морају бити машински и термички обрађени. Површине зуба зупчаника морају бити  полиране, а може се применити и HPG поступак озубљења.</w:t>
      </w:r>
    </w:p>
    <w:p w14:paraId="00D9AF7B" w14:textId="77777777" w:rsidR="00FB30D0" w:rsidRPr="00FB30D0" w:rsidRDefault="00FB30D0" w:rsidP="00FB30D0">
      <w:pPr>
        <w:spacing w:before="0"/>
        <w:rPr>
          <w:rFonts w:cs="Arial"/>
          <w:noProof/>
          <w:lang w:val="sr-Cyrl-CS" w:eastAsia="sr-Latn-CS"/>
        </w:rPr>
      </w:pPr>
    </w:p>
    <w:p w14:paraId="3A2DBE4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Потребно је да лежајеви буду стандардни и израђени од стране реномираног произвођача.</w:t>
      </w:r>
    </w:p>
    <w:p w14:paraId="07EA67C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заштиту од спољне прашине, потребно је користити додатно заптивање типа Taconite.</w:t>
      </w:r>
    </w:p>
    <w:p w14:paraId="469C9131" w14:textId="77777777" w:rsidR="00FB30D0" w:rsidRPr="00FB30D0" w:rsidRDefault="00FB30D0" w:rsidP="00FB30D0">
      <w:pPr>
        <w:spacing w:before="0"/>
        <w:rPr>
          <w:rFonts w:cs="Arial"/>
          <w:noProof/>
          <w:lang w:val="sr-Cyrl-CS" w:eastAsia="sr-Latn-CS"/>
        </w:rPr>
      </w:pPr>
    </w:p>
    <w:p w14:paraId="7F7AD259" w14:textId="77777777" w:rsidR="00FB30D0" w:rsidRPr="00FB30D0" w:rsidRDefault="00FB30D0" w:rsidP="00FB30D0">
      <w:pPr>
        <w:keepNext/>
        <w:keepLines/>
        <w:spacing w:before="40" w:line="276" w:lineRule="auto"/>
        <w:outlineLvl w:val="3"/>
        <w:rPr>
          <w:rFonts w:cs="Arial"/>
          <w:b/>
          <w:iCs/>
        </w:rPr>
      </w:pPr>
      <w:bookmarkStart w:id="41" w:name="_Toc521040190"/>
      <w:r w:rsidRPr="00FB30D0">
        <w:rPr>
          <w:rFonts w:cs="Arial"/>
          <w:b/>
          <w:iCs/>
        </w:rPr>
        <w:t>2.2.1.1 Сервисни фактор КА за редукторе</w:t>
      </w:r>
      <w:bookmarkEnd w:id="41"/>
    </w:p>
    <w:p w14:paraId="25E4A07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Сервисни фактор КА=2, то јест фактори примене морају бити у складу са стандардом DIN 3960. За погоне са фреквентном регулацијом, потребно је доставити податке о моменту инерци</w:t>
      </w:r>
      <w:bookmarkStart w:id="42" w:name="_Toc521040191"/>
      <w:r w:rsidRPr="00FB30D0">
        <w:rPr>
          <w:rFonts w:cs="Arial"/>
          <w:noProof/>
          <w:lang w:val="sr-Cyrl-CS" w:eastAsia="sr-Latn-CS"/>
        </w:rPr>
        <w:t>је за ротационе масе редуктора.</w:t>
      </w:r>
    </w:p>
    <w:p w14:paraId="4EEC99B8" w14:textId="77777777" w:rsidR="00FB30D0" w:rsidRPr="00FB30D0" w:rsidRDefault="00FB30D0" w:rsidP="00FB30D0">
      <w:pPr>
        <w:spacing w:before="0"/>
        <w:rPr>
          <w:rFonts w:cs="Arial"/>
          <w:noProof/>
          <w:lang w:val="sr-Cyrl-CS" w:eastAsia="sr-Latn-CS"/>
        </w:rPr>
      </w:pPr>
    </w:p>
    <w:p w14:paraId="65D2134A" w14:textId="77777777" w:rsidR="00FB30D0" w:rsidRPr="00FB30D0" w:rsidRDefault="00FB30D0" w:rsidP="00FB30D0">
      <w:pPr>
        <w:keepNext/>
        <w:keepLines/>
        <w:spacing w:before="40" w:line="276" w:lineRule="auto"/>
        <w:outlineLvl w:val="3"/>
        <w:rPr>
          <w:rFonts w:cs="Arial"/>
          <w:b/>
          <w:iCs/>
        </w:rPr>
      </w:pPr>
      <w:r w:rsidRPr="00FB30D0">
        <w:rPr>
          <w:rFonts w:cs="Arial"/>
          <w:b/>
          <w:iCs/>
        </w:rPr>
        <w:t>2.2.1.2 Топлотни капацитет редуктора</w:t>
      </w:r>
      <w:bookmarkEnd w:id="42"/>
    </w:p>
    <w:p w14:paraId="473AE9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Општи услови примене за опрему обухватају амбијенталну температуру од -25°C до +40°C. Потребно је да Извођач достави топлотни прорачун за зупчанике, који обухвата најнеповољније услове до којих може доћи током рада, а да у тим условима не дође до прегревања редуктора. Потребно је имати у виду да максимална радна температура редуктора не сме пре</w:t>
      </w:r>
      <w:bookmarkStart w:id="43" w:name="_Toc521040192"/>
      <w:r w:rsidRPr="00FB30D0">
        <w:rPr>
          <w:rFonts w:cs="Arial"/>
          <w:noProof/>
          <w:lang w:val="sr-Cyrl-CS" w:eastAsia="sr-Latn-CS"/>
        </w:rPr>
        <w:t>корачити 80°С за минерално уље.</w:t>
      </w:r>
    </w:p>
    <w:p w14:paraId="3A2A4695" w14:textId="77777777" w:rsidR="00FB30D0" w:rsidRPr="00FB30D0" w:rsidRDefault="00FB30D0" w:rsidP="00FB30D0">
      <w:pPr>
        <w:spacing w:before="0"/>
        <w:rPr>
          <w:rFonts w:cs="Arial"/>
          <w:noProof/>
          <w:lang w:val="sr-Cyrl-CS" w:eastAsia="sr-Latn-CS"/>
        </w:rPr>
      </w:pPr>
    </w:p>
    <w:p w14:paraId="02E29BAC" w14:textId="77777777" w:rsidR="00FB30D0" w:rsidRPr="00FB30D0" w:rsidRDefault="00FB30D0" w:rsidP="00E81801">
      <w:pPr>
        <w:keepNext/>
        <w:keepLines/>
        <w:numPr>
          <w:ilvl w:val="3"/>
          <w:numId w:val="134"/>
        </w:numPr>
        <w:spacing w:before="40" w:after="160" w:line="276" w:lineRule="auto"/>
        <w:jc w:val="left"/>
        <w:outlineLvl w:val="3"/>
        <w:rPr>
          <w:rFonts w:cs="Arial"/>
          <w:b/>
          <w:iCs/>
        </w:rPr>
      </w:pPr>
      <w:r w:rsidRPr="00FB30D0">
        <w:rPr>
          <w:rFonts w:cs="Arial"/>
          <w:b/>
          <w:iCs/>
        </w:rPr>
        <w:t>Озубљење</w:t>
      </w:r>
      <w:bookmarkEnd w:id="43"/>
    </w:p>
    <w:p w14:paraId="4A7ACB4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Озубљење редуктора мора бити изведено и усклађено  са DIN 3960, DIN 3971, DIN 3991, ISO 6336. Редуктори морају бити направљени од квалитетних материјала. Модули зупчаника морају бити у складу са DIN 780.</w:t>
      </w:r>
    </w:p>
    <w:p w14:paraId="63D5730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Минимални ниво безбедности озубљења зупчаника мора бити у складу са DIN 3990 и DIN 3991. Квалитет коришћених материјала и термичка обрада, као и контрола квалитета, морају бити у складу са DIN 3990/11. Површина зуба зупчаника је брушена, квалитет површине од најмање 6, у складу са DIN нивоом за квалитет.</w:t>
      </w:r>
    </w:p>
    <w:p w14:paraId="0EAADD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квалитет такође важе следећи стандарди:</w:t>
      </w:r>
    </w:p>
    <w:p w14:paraId="4C0586F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3961, DIN 3962, DIN 3965, DIN 3964, DIN 3967, VDI 2545.</w:t>
      </w:r>
    </w:p>
    <w:p w14:paraId="0B186A6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Документација за редукторе у складу са DIN 3966. Подаци у документацији морају бити у складу са следећим стандардима: DIN ISO 1101, DIN ISO 2768 T 2, DIN 868, DIN 3972, DIN 58412, DIN 3960, DIN 3965 T 1 do T 4, DIN ISO 1302.</w:t>
      </w:r>
    </w:p>
    <w:p w14:paraId="42B6F119" w14:textId="77777777" w:rsidR="00FB30D0" w:rsidRPr="00FB30D0" w:rsidRDefault="00FB30D0" w:rsidP="00FB30D0">
      <w:pPr>
        <w:spacing w:before="0"/>
        <w:rPr>
          <w:rFonts w:cs="Arial"/>
          <w:noProof/>
          <w:lang w:val="sr-Cyrl-CS" w:eastAsia="sr-Latn-CS"/>
        </w:rPr>
      </w:pPr>
    </w:p>
    <w:p w14:paraId="7F4C1356"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44" w:name="_Toc521040193"/>
      <w:r w:rsidRPr="00FB30D0">
        <w:rPr>
          <w:rFonts w:cs="Arial"/>
          <w:b/>
          <w:iCs/>
        </w:rPr>
        <w:t>Бука и вибрације редуктора</w:t>
      </w:r>
      <w:bookmarkEnd w:id="44"/>
    </w:p>
    <w:p w14:paraId="248EC07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Квалитетном обрадом елемената зупчаника обезбедити минимални ниво буке и вибрација при раду.</w:t>
      </w:r>
    </w:p>
    <w:p w14:paraId="137AFA7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Бука редуктора у условима рада, под пуним оптерећењем, мора бити усклађена са стандардима за индустријске јединице са зупчаницима VDI 2159.</w:t>
      </w:r>
    </w:p>
    <w:p w14:paraId="6FE666AA" w14:textId="77777777" w:rsidR="00FB30D0" w:rsidRPr="00FB30D0" w:rsidRDefault="00FB30D0" w:rsidP="00FB30D0">
      <w:pPr>
        <w:spacing w:before="0"/>
        <w:rPr>
          <w:rFonts w:cs="Arial"/>
          <w:noProof/>
          <w:lang w:val="sr-Cyrl-CS" w:eastAsia="sr-Latn-CS"/>
        </w:rPr>
      </w:pPr>
    </w:p>
    <w:p w14:paraId="74FD68A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Табела 2.2 Нивои буке редуктора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111"/>
      </w:tblGrid>
      <w:tr w:rsidR="00FB30D0" w:rsidRPr="00FB30D0" w14:paraId="54C96869" w14:textId="77777777" w:rsidTr="00FB30D0">
        <w:tc>
          <w:tcPr>
            <w:tcW w:w="4961" w:type="dxa"/>
          </w:tcPr>
          <w:p w14:paraId="38A4302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Редуктори</w:t>
            </w:r>
          </w:p>
        </w:tc>
        <w:tc>
          <w:tcPr>
            <w:tcW w:w="4111" w:type="dxa"/>
          </w:tcPr>
          <w:p w14:paraId="0DD8E4A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Укупан ниво звучне снаге</w:t>
            </w:r>
          </w:p>
        </w:tc>
      </w:tr>
      <w:tr w:rsidR="00FB30D0" w:rsidRPr="00FB30D0" w14:paraId="190088FC" w14:textId="77777777" w:rsidTr="00FB30D0">
        <w:tc>
          <w:tcPr>
            <w:tcW w:w="4961" w:type="dxa"/>
          </w:tcPr>
          <w:p w14:paraId="4DB75A6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са цилиндричним зупчаницима (котрљајни лежајеви)</w:t>
            </w:r>
          </w:p>
        </w:tc>
        <w:tc>
          <w:tcPr>
            <w:tcW w:w="4111" w:type="dxa"/>
          </w:tcPr>
          <w:p w14:paraId="0E13646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77.1 + 12.3 x log P / kW (dB)</w:t>
            </w:r>
          </w:p>
        </w:tc>
      </w:tr>
      <w:tr w:rsidR="00FB30D0" w:rsidRPr="00FB30D0" w14:paraId="433E7BCB" w14:textId="77777777" w:rsidTr="00FB30D0">
        <w:tc>
          <w:tcPr>
            <w:tcW w:w="4961" w:type="dxa"/>
          </w:tcPr>
          <w:p w14:paraId="4493E7C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са цилиндричним зупчаницима (клизни лежајеви)</w:t>
            </w:r>
          </w:p>
        </w:tc>
        <w:tc>
          <w:tcPr>
            <w:tcW w:w="4111" w:type="dxa"/>
          </w:tcPr>
          <w:p w14:paraId="79300B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85.6 + 6.4 x log P / kW (dB)</w:t>
            </w:r>
          </w:p>
        </w:tc>
      </w:tr>
      <w:tr w:rsidR="00FB30D0" w:rsidRPr="00FB30D0" w14:paraId="01673D66" w14:textId="77777777" w:rsidTr="00FB30D0">
        <w:tc>
          <w:tcPr>
            <w:tcW w:w="4961" w:type="dxa"/>
          </w:tcPr>
          <w:p w14:paraId="4F1FEE9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са конусним и завојним зупчаницима</w:t>
            </w:r>
          </w:p>
        </w:tc>
        <w:tc>
          <w:tcPr>
            <w:tcW w:w="4111" w:type="dxa"/>
          </w:tcPr>
          <w:p w14:paraId="1710FA8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77.1 + 15.9 x log P / kW (dB)</w:t>
            </w:r>
          </w:p>
        </w:tc>
      </w:tr>
      <w:tr w:rsidR="00FB30D0" w:rsidRPr="00FB30D0" w14:paraId="498EAEF8" w14:textId="77777777" w:rsidTr="00FB30D0">
        <w:tc>
          <w:tcPr>
            <w:tcW w:w="4961" w:type="dxa"/>
          </w:tcPr>
          <w:p w14:paraId="70AB22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планетарни редуктор</w:t>
            </w:r>
          </w:p>
        </w:tc>
        <w:tc>
          <w:tcPr>
            <w:tcW w:w="4111" w:type="dxa"/>
          </w:tcPr>
          <w:p w14:paraId="705009A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87.7 + 4.4 x log P / kW (dB)</w:t>
            </w:r>
          </w:p>
        </w:tc>
      </w:tr>
      <w:tr w:rsidR="00FB30D0" w:rsidRPr="00FB30D0" w14:paraId="2A1B5042" w14:textId="77777777" w:rsidTr="00FB30D0">
        <w:tc>
          <w:tcPr>
            <w:tcW w:w="4961" w:type="dxa"/>
          </w:tcPr>
          <w:p w14:paraId="01DB4A9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редуктор  са пужним зупчаницима </w:t>
            </w:r>
          </w:p>
        </w:tc>
        <w:tc>
          <w:tcPr>
            <w:tcW w:w="4111" w:type="dxa"/>
          </w:tcPr>
          <w:p w14:paraId="54C87AC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65.0 + 15.9 x log P / kW (dB)</w:t>
            </w:r>
          </w:p>
        </w:tc>
      </w:tr>
    </w:tbl>
    <w:p w14:paraId="74E2B948" w14:textId="77777777" w:rsidR="00FB30D0" w:rsidRPr="00FB30D0" w:rsidRDefault="00FB30D0" w:rsidP="00FB30D0">
      <w:pPr>
        <w:spacing w:before="0"/>
        <w:rPr>
          <w:rFonts w:cs="Arial"/>
          <w:noProof/>
          <w:lang w:val="sr-Cyrl-CS" w:eastAsia="sr-Latn-CS"/>
        </w:rPr>
      </w:pPr>
    </w:p>
    <w:p w14:paraId="38EB000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Максимални дозвољени ниво буке износи 80% од вредности.</w:t>
      </w:r>
    </w:p>
    <w:p w14:paraId="2A6D1CE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Вибрације погонске јединице (мотор-спојница-редуктор-бубањ) морају бити усклађене са прописима и стандардима VDI 2056 и DIN ISO 10816.</w:t>
      </w:r>
    </w:p>
    <w:p w14:paraId="36FBB120" w14:textId="77777777" w:rsidR="00FB30D0" w:rsidRPr="00FB30D0" w:rsidRDefault="00FB30D0" w:rsidP="00FB30D0">
      <w:pPr>
        <w:spacing w:before="0"/>
        <w:rPr>
          <w:rFonts w:cs="Arial"/>
          <w:noProof/>
          <w:lang w:val="sr-Cyrl-CS" w:eastAsia="sr-Latn-CS"/>
        </w:rPr>
      </w:pPr>
    </w:p>
    <w:p w14:paraId="70C6EA38"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45" w:name="_Toc521040194"/>
      <w:r w:rsidRPr="00FB30D0">
        <w:rPr>
          <w:rFonts w:cs="Arial"/>
          <w:b/>
          <w:iCs/>
        </w:rPr>
        <w:t>Опрема  редуктора</w:t>
      </w:r>
      <w:bookmarkEnd w:id="45"/>
    </w:p>
    <w:p w14:paraId="1A145F2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Редуктори морају бити опремљени следећом опремом:</w:t>
      </w:r>
    </w:p>
    <w:p w14:paraId="1A92475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(Важи за зупчанике који раде у режиму – S.9 – са фреквентном регулацијом)</w:t>
      </w:r>
    </w:p>
    <w:p w14:paraId="78C7799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Уређај за надгледање нивоа уља – визуелна контрола</w:t>
      </w:r>
    </w:p>
    <w:p w14:paraId="1791984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 xml:space="preserve">Сензори за контролу температуре уља и температуре у лежају улазног вратила редуктора –PT 100 сонда са два излазна сигнала: а WАRNING (упозорење) и СТОП (заустављање) </w:t>
      </w:r>
    </w:p>
    <w:p w14:paraId="478B11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Грејачи за рад редуктора у зимским условима. Грејачи морају бити уземљени и редуктори морају бити заптивени (не сме доћи до цурења уља). Топлотни флукс износи мање од 0,8W/cm2</w:t>
      </w:r>
    </w:p>
    <w:p w14:paraId="3D2CB4B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Заптивачи од Vitona, TACONITE систем заптивања на улазном и излазном вратилу</w:t>
      </w:r>
    </w:p>
    <w:p w14:paraId="771EE68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Одушка редуктора мора бити опремљена филтером, за спречавање продирања прашине у редуктор.</w:t>
      </w:r>
    </w:p>
    <w:p w14:paraId="777E3BB4" w14:textId="77777777" w:rsidR="00FB30D0" w:rsidRPr="00FB30D0" w:rsidRDefault="00FB30D0" w:rsidP="00FB30D0">
      <w:pPr>
        <w:spacing w:before="0"/>
        <w:rPr>
          <w:rFonts w:cs="Arial"/>
          <w:b/>
          <w:i/>
          <w:noProof/>
          <w:lang w:val="sr-Cyrl-CS" w:eastAsia="sr-Latn-CS"/>
        </w:rPr>
      </w:pPr>
      <w:r w:rsidRPr="00FB30D0">
        <w:rPr>
          <w:rFonts w:cs="Arial"/>
          <w:noProof/>
          <w:lang w:val="sr-Cyrl-CS" w:eastAsia="sr-Latn-CS"/>
        </w:rPr>
        <w:t>Подмазивање редуктора обавља се високо квалитетним минералним уљима у складу са DIN 51509, класе CLP у складу са DIN 51502, а вискозитет је у складу са ISO VG, класе DIN 51519. Поред тога, са Наручиоцем је могуће договорити коришћење синтетичких уља</w:t>
      </w:r>
      <w:r w:rsidRPr="00FB30D0">
        <w:rPr>
          <w:rFonts w:cs="Arial"/>
          <w:b/>
          <w:i/>
          <w:noProof/>
          <w:lang w:val="sr-Cyrl-CS" w:eastAsia="sr-Latn-CS"/>
        </w:rPr>
        <w:t>.</w:t>
      </w:r>
    </w:p>
    <w:p w14:paraId="40C55C01" w14:textId="77777777" w:rsidR="00FB30D0" w:rsidRPr="00FB30D0" w:rsidRDefault="00FB30D0" w:rsidP="00FB30D0">
      <w:pPr>
        <w:spacing w:before="0"/>
        <w:rPr>
          <w:rFonts w:cs="Arial"/>
          <w:noProof/>
          <w:lang w:val="sr-Cyrl-CS" w:eastAsia="sr-Latn-CS"/>
        </w:rPr>
      </w:pPr>
    </w:p>
    <w:p w14:paraId="6E6776B1"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46" w:name="_Toc521040195"/>
      <w:r w:rsidRPr="00FB30D0">
        <w:rPr>
          <w:rFonts w:cs="Arial"/>
          <w:b/>
          <w:iCs/>
        </w:rPr>
        <w:t>Техничка документација</w:t>
      </w:r>
      <w:bookmarkEnd w:id="46"/>
    </w:p>
    <w:p w14:paraId="1241467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Цртеж делова редуктора – диспозиција на отвореном, са детаљним прегледом свих компоненти које морају бити повезане са редуктором, као и мере уградње.</w:t>
      </w:r>
    </w:p>
    <w:p w14:paraId="6D38CE8B" w14:textId="77777777" w:rsidR="00FB30D0" w:rsidRPr="00FB30D0" w:rsidRDefault="00FB30D0" w:rsidP="00FB30D0">
      <w:pPr>
        <w:spacing w:before="0"/>
        <w:rPr>
          <w:rFonts w:cs="Arial"/>
          <w:noProof/>
          <w:lang w:val="sr-Cyrl-CS" w:eastAsia="sr-Latn-CS"/>
        </w:rPr>
      </w:pPr>
    </w:p>
    <w:p w14:paraId="375894B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Цртеж делова редуктора – попречни пресек којим се наводе положаји свих елемената редуктора, потребан зазор лежајева, потребне мере монтаже и остали детаљи, у циљу високо квалитетног одржавања редуктора.</w:t>
      </w:r>
    </w:p>
    <w:p w14:paraId="5C4F2CBD" w14:textId="77777777" w:rsidR="00FB30D0" w:rsidRPr="00FB30D0" w:rsidRDefault="00FB30D0" w:rsidP="00FB30D0">
      <w:pPr>
        <w:spacing w:before="0"/>
        <w:rPr>
          <w:rFonts w:cs="Arial"/>
          <w:noProof/>
          <w:lang w:val="sr-Cyrl-CS" w:eastAsia="sr-Latn-CS"/>
        </w:rPr>
      </w:pPr>
    </w:p>
    <w:p w14:paraId="647448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горе наведене цртеже делова доставити листу уграђених ставки, са подацима о типу уграђених компоненти, димензијама, материјалу, произвођачу компоненти и примењеном стандарду.</w:t>
      </w:r>
    </w:p>
    <w:p w14:paraId="5C027177" w14:textId="77777777" w:rsidR="00FB30D0" w:rsidRPr="00FB30D0" w:rsidRDefault="00FB30D0" w:rsidP="00FB30D0">
      <w:pPr>
        <w:spacing w:before="0"/>
        <w:rPr>
          <w:rFonts w:cs="Arial"/>
          <w:noProof/>
          <w:lang w:val="sr-Cyrl-CS" w:eastAsia="sr-Latn-CS"/>
        </w:rPr>
      </w:pPr>
    </w:p>
    <w:p w14:paraId="64C7D11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Комплетан извештај о квалитету који обухвата све извештаје о контроли пријема, за различите фазе пријема, такође укључујући атестну документацију.</w:t>
      </w:r>
    </w:p>
    <w:p w14:paraId="60AE8BDE" w14:textId="77777777" w:rsidR="00FB30D0" w:rsidRPr="00FB30D0" w:rsidRDefault="00FB30D0" w:rsidP="00FB30D0">
      <w:pPr>
        <w:spacing w:before="0"/>
        <w:rPr>
          <w:rFonts w:cs="Arial"/>
          <w:noProof/>
          <w:lang w:val="sr-Cyrl-CS" w:eastAsia="sr-Latn-CS"/>
        </w:rPr>
      </w:pPr>
    </w:p>
    <w:p w14:paraId="2338BC4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Подаци за одржавање, упутства за рад и одржавање за редукторе и опрему која се испоручује са редукторима.</w:t>
      </w:r>
    </w:p>
    <w:p w14:paraId="529C00EE" w14:textId="77777777" w:rsidR="00FB30D0" w:rsidRPr="00FB30D0" w:rsidRDefault="00FB30D0" w:rsidP="00FB30D0">
      <w:pPr>
        <w:spacing w:before="0"/>
        <w:rPr>
          <w:rFonts w:cs="Arial"/>
          <w:noProof/>
          <w:lang w:val="sr-Cyrl-CS" w:eastAsia="sr-Latn-CS"/>
        </w:rPr>
      </w:pPr>
    </w:p>
    <w:p w14:paraId="45DC7E1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Упутства за електро повезивање уређаја за грејање/расхладних уређаја, сензора и енкодера у редукторима.</w:t>
      </w:r>
    </w:p>
    <w:p w14:paraId="36DDBA61" w14:textId="77777777" w:rsidR="00FB30D0" w:rsidRPr="00FB30D0" w:rsidRDefault="00FB30D0" w:rsidP="00FB30D0">
      <w:pPr>
        <w:spacing w:before="0"/>
        <w:rPr>
          <w:rFonts w:cs="Arial"/>
          <w:noProof/>
          <w:lang w:val="sr-Cyrl-CS" w:eastAsia="sr-Latn-CS"/>
        </w:rPr>
      </w:pPr>
    </w:p>
    <w:p w14:paraId="7343F1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Техничка документација мора бити достављена четири седмице пре испоруке и мора бити у потпуности прегледана од стране Наручиоца. Сертификат ISO 9001:2015 ISO 14001:2015. Сертификат EN 10240.3.1B.</w:t>
      </w:r>
    </w:p>
    <w:p w14:paraId="1090F847" w14:textId="77777777" w:rsidR="00FB30D0" w:rsidRPr="00FB30D0" w:rsidRDefault="00FB30D0" w:rsidP="00FB30D0">
      <w:pPr>
        <w:spacing w:before="0"/>
        <w:rPr>
          <w:rFonts w:cs="Arial"/>
          <w:noProof/>
          <w:lang w:val="sr-Cyrl-CS" w:eastAsia="sr-Latn-CS"/>
        </w:rPr>
      </w:pPr>
    </w:p>
    <w:p w14:paraId="24917903"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47" w:name="_Toc521040196"/>
      <w:r w:rsidRPr="00FB30D0">
        <w:rPr>
          <w:rFonts w:cs="Arial"/>
          <w:b/>
          <w:iCs/>
        </w:rPr>
        <w:t>Сертификат о испитивању издржљивости</w:t>
      </w:r>
      <w:bookmarkEnd w:id="47"/>
    </w:p>
    <w:p w14:paraId="7BDC2AE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Сертификат о испитивању издржљивости мора бити приложен уз сваку погонску јединицу, са следећим подацима:</w:t>
      </w:r>
    </w:p>
    <w:p w14:paraId="4867A0D6" w14:textId="77777777" w:rsidR="00FB30D0" w:rsidRPr="00FB30D0" w:rsidRDefault="00FB30D0" w:rsidP="00FB30D0">
      <w:pPr>
        <w:spacing w:before="0"/>
        <w:rPr>
          <w:rFonts w:cs="Arial"/>
          <w:noProof/>
          <w:lang w:val="sr-Cyrl-CS" w:eastAsia="sr-Latn-CS"/>
        </w:rPr>
      </w:pPr>
    </w:p>
    <w:p w14:paraId="4A920A6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Врста редуктора, назив произвођача, фабрички број, датум извршења испитивања издржљивости.</w:t>
      </w:r>
    </w:p>
    <w:p w14:paraId="5FA526D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Номинална снага, Pn (у кW)</w:t>
      </w:r>
    </w:p>
    <w:p w14:paraId="5DD107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Ефективна снага, Pef (у кW)</w:t>
      </w:r>
    </w:p>
    <w:p w14:paraId="371DDA4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Номинални момент Tn</w:t>
      </w:r>
    </w:p>
    <w:p w14:paraId="0F4B40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Сервисни фактор Ka</w:t>
      </w:r>
    </w:p>
    <w:p w14:paraId="54F3EB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Улазна/излазна брзина</w:t>
      </w:r>
    </w:p>
    <w:p w14:paraId="2C9C375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Коефицијент</w:t>
      </w:r>
    </w:p>
    <w:p w14:paraId="00034CD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Количина уља</w:t>
      </w:r>
    </w:p>
    <w:p w14:paraId="19A8685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Тип уља</w:t>
      </w:r>
    </w:p>
    <w:p w14:paraId="6CB8ACD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Вискозност уља</w:t>
      </w:r>
    </w:p>
    <w:p w14:paraId="03CAF7A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Тежина редуктора</w:t>
      </w:r>
    </w:p>
    <w:p w14:paraId="1C8C81FD" w14:textId="77777777" w:rsidR="00FB30D0" w:rsidRPr="00FB30D0" w:rsidRDefault="00FB30D0" w:rsidP="00FB30D0">
      <w:pPr>
        <w:spacing w:before="0"/>
        <w:rPr>
          <w:rFonts w:cs="Arial"/>
          <w:noProof/>
          <w:lang w:val="sr-Cyrl-CS" w:eastAsia="sr-Latn-CS"/>
        </w:rPr>
      </w:pPr>
    </w:p>
    <w:p w14:paraId="55638E17"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48" w:name="_Toc521040197"/>
      <w:r w:rsidRPr="00FB30D0">
        <w:rPr>
          <w:rFonts w:cs="Arial"/>
          <w:b/>
          <w:iCs/>
        </w:rPr>
        <w:t>Трајање испитивања у фабрици</w:t>
      </w:r>
      <w:bookmarkEnd w:id="48"/>
    </w:p>
    <w:p w14:paraId="674EF79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Испитивање мора бити извршено у фабрици произвођача редуктора, на испитном постољу. Минимално оптерећење при испитавању 25 % од називне снаге.</w:t>
      </w:r>
    </w:p>
    <w:p w14:paraId="5B7E84D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 xml:space="preserve">Трајање испитивања зависи од начина примене температуре, на пример: промене температуре од </w:t>
      </w:r>
      <w:r w:rsidRPr="00FB30D0">
        <w:rPr>
          <w:rFonts w:cs="Arial"/>
          <w:noProof/>
          <w:lang w:val="sr-Cyrl-CS" w:eastAsia="sr-Latn-CS"/>
        </w:rPr>
        <w:sym w:font="Symbol" w:char="F0A3"/>
      </w:r>
      <w:r w:rsidRPr="00FB30D0">
        <w:rPr>
          <w:rFonts w:cs="Arial"/>
          <w:noProof/>
          <w:lang w:val="sr-Cyrl-CS" w:eastAsia="sr-Latn-CS"/>
        </w:rPr>
        <w:t xml:space="preserve"> 2К у периоду од 30 минута, мерене на месту носивости, са највећим термичким оптерећењем.</w:t>
      </w:r>
    </w:p>
    <w:p w14:paraId="1FBB5CDD" w14:textId="77777777" w:rsidR="00FB30D0" w:rsidRPr="00FB30D0" w:rsidRDefault="00FB30D0" w:rsidP="00FB30D0">
      <w:pPr>
        <w:spacing w:before="0"/>
        <w:rPr>
          <w:rFonts w:cs="Arial"/>
          <w:noProof/>
          <w:lang w:val="sr-Cyrl-CS" w:eastAsia="sr-Latn-CS"/>
        </w:rPr>
      </w:pPr>
    </w:p>
    <w:p w14:paraId="71E65091"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49" w:name="_Toc521040198"/>
      <w:r w:rsidRPr="00FB30D0">
        <w:rPr>
          <w:rFonts w:cs="Arial"/>
          <w:b/>
          <w:iCs/>
        </w:rPr>
        <w:t>Конзервација редуктора</w:t>
      </w:r>
      <w:bookmarkEnd w:id="49"/>
    </w:p>
    <w:p w14:paraId="2BADB30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Покрива унутрашњост редуктора, спољну површину кућишта и вратила за монтирање спојница, тј. оперативне елементе механизације:</w:t>
      </w:r>
    </w:p>
    <w:p w14:paraId="41BAD49C" w14:textId="77777777" w:rsidR="00FB30D0" w:rsidRPr="00FB30D0" w:rsidRDefault="00FB30D0" w:rsidP="00FB30D0">
      <w:pPr>
        <w:spacing w:before="0"/>
        <w:rPr>
          <w:rFonts w:cs="Arial"/>
          <w:noProof/>
          <w:lang w:val="sr-Cyrl-CS" w:eastAsia="sr-Latn-CS"/>
        </w:rPr>
      </w:pPr>
    </w:p>
    <w:p w14:paraId="377B4B2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Одушак редуктора се мора заменити заптивним поклопцем – до уградње редуктора, за спречавање унутрашње кондензације.</w:t>
      </w:r>
    </w:p>
    <w:p w14:paraId="0FFFC369" w14:textId="77777777" w:rsidR="00FB30D0" w:rsidRPr="00FB30D0" w:rsidRDefault="00FB30D0" w:rsidP="00FB30D0">
      <w:pPr>
        <w:spacing w:before="0"/>
        <w:rPr>
          <w:rFonts w:cs="Arial"/>
          <w:noProof/>
          <w:lang w:val="sr-Cyrl-CS" w:eastAsia="sr-Latn-CS"/>
        </w:rPr>
      </w:pPr>
    </w:p>
    <w:p w14:paraId="61F8404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Очување спољне површине вратила мора пружити заштиту од најмање 24 месеца – на пример Tectyil-846 К19 (и слична средства), дебљина заштитног слоја мора износити најмање 50 микрона. Заштитна средства се морају лако растварати уз помоћ CH средстава за растварање.</w:t>
      </w:r>
    </w:p>
    <w:p w14:paraId="0BC5BE6E" w14:textId="77777777" w:rsidR="00FB30D0" w:rsidRPr="00FB30D0" w:rsidRDefault="00FB30D0" w:rsidP="00FB30D0">
      <w:pPr>
        <w:spacing w:before="0"/>
        <w:rPr>
          <w:rFonts w:cs="Arial"/>
          <w:noProof/>
          <w:lang w:val="sr-Cyrl-CS" w:eastAsia="sr-Latn-CS"/>
        </w:rPr>
      </w:pPr>
    </w:p>
    <w:p w14:paraId="3C273A0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Површине кућишта морају бити заштићене уз помоћ PU боје од две компоненте, RAL-5015 – а дебљина слоја мора износити најмање 240 микрона.</w:t>
      </w:r>
    </w:p>
    <w:p w14:paraId="47E93378" w14:textId="77777777" w:rsidR="00FB30D0" w:rsidRPr="00FB30D0" w:rsidRDefault="00FB30D0" w:rsidP="00FB30D0">
      <w:pPr>
        <w:spacing w:before="0"/>
        <w:rPr>
          <w:rFonts w:cs="Arial"/>
          <w:noProof/>
          <w:lang w:val="sr-Cyrl-CS" w:eastAsia="sr-Latn-CS"/>
        </w:rPr>
      </w:pPr>
    </w:p>
    <w:p w14:paraId="58686D24"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50" w:name="_Toc521040199"/>
      <w:r w:rsidRPr="00FB30D0">
        <w:rPr>
          <w:rFonts w:cs="Arial"/>
          <w:b/>
          <w:iCs/>
        </w:rPr>
        <w:t>Повезивање редуктора</w:t>
      </w:r>
      <w:bookmarkEnd w:id="50"/>
    </w:p>
    <w:p w14:paraId="392FE32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Повезивање редуктора са мотором и радном справом врши се путем спојница. </w:t>
      </w:r>
    </w:p>
    <w:p w14:paraId="7D2A50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Спојнице (еластичне, круте…) морају такође имати потребан сервисни фактор КА, као и редуктори. Оне морају бити балансиране на одговарајући начин, у зависности од бр.обрт.</w:t>
      </w:r>
    </w:p>
    <w:p w14:paraId="5B649EFC" w14:textId="77777777" w:rsidR="00FB30D0" w:rsidRPr="00FB30D0" w:rsidRDefault="00FB30D0" w:rsidP="00FB30D0">
      <w:pPr>
        <w:spacing w:before="0"/>
        <w:rPr>
          <w:rFonts w:cs="Arial"/>
          <w:noProof/>
          <w:lang w:val="sr-Cyrl-CS" w:eastAsia="sr-Latn-CS"/>
        </w:rPr>
      </w:pPr>
    </w:p>
    <w:p w14:paraId="3E3409AE" w14:textId="77777777" w:rsidR="00FB30D0" w:rsidRPr="00FB30D0" w:rsidRDefault="00FB30D0" w:rsidP="00E81801">
      <w:pPr>
        <w:keepNext/>
        <w:keepLines/>
        <w:numPr>
          <w:ilvl w:val="2"/>
          <w:numId w:val="134"/>
        </w:numPr>
        <w:spacing w:before="40" w:after="160" w:line="276" w:lineRule="auto"/>
        <w:jc w:val="left"/>
        <w:outlineLvl w:val="2"/>
        <w:rPr>
          <w:rFonts w:cs="Arial"/>
          <w:b/>
          <w:bCs/>
        </w:rPr>
      </w:pPr>
      <w:bookmarkStart w:id="51" w:name="_Toc521040200"/>
      <w:r w:rsidRPr="00FB30D0">
        <w:rPr>
          <w:rFonts w:cs="Arial"/>
          <w:b/>
          <w:bCs/>
        </w:rPr>
        <w:t>Посебни услови за испоруку редуктора за траку</w:t>
      </w:r>
      <w:bookmarkEnd w:id="51"/>
    </w:p>
    <w:p w14:paraId="6D6433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погонске редукторе користе се конусни – цилиндрични редуктори са спојницом на излазном вратилу. Редуктори су пројектовани за рад са фреквентном регулацијом, тј. са променљивом брзином од 60% -120% називног броја обртаја.</w:t>
      </w:r>
    </w:p>
    <w:p w14:paraId="38230B6C" w14:textId="77777777" w:rsidR="00FB30D0" w:rsidRPr="00FB30D0" w:rsidRDefault="00FB30D0" w:rsidP="00FB30D0">
      <w:pPr>
        <w:spacing w:before="0"/>
        <w:rPr>
          <w:rFonts w:cs="Arial"/>
          <w:noProof/>
          <w:lang w:val="sr-Cyrl-CS" w:eastAsia="sr-Latn-CS"/>
        </w:rPr>
      </w:pPr>
    </w:p>
    <w:p w14:paraId="3379F5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Мере прирубнице за повезивање са бубњем дате су на слици 2.1:</w:t>
      </w:r>
    </w:p>
    <w:p w14:paraId="68D17263" w14:textId="77777777" w:rsidR="00FB30D0" w:rsidRPr="00FB30D0" w:rsidRDefault="00FB30D0" w:rsidP="00FB30D0">
      <w:pPr>
        <w:spacing w:before="0"/>
        <w:rPr>
          <w:rFonts w:cs="Arial"/>
          <w:noProof/>
          <w:lang w:val="sr-Cyrl-CS" w:eastAsia="sr-Latn-CS"/>
        </w:rPr>
      </w:pPr>
    </w:p>
    <w:tbl>
      <w:tblPr>
        <w:tblStyle w:val="SBSSimp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690"/>
      </w:tblGrid>
      <w:tr w:rsidR="00FB30D0" w:rsidRPr="00FB30D0" w14:paraId="65FE2371" w14:textId="77777777" w:rsidTr="00FB30D0">
        <w:trPr>
          <w:trHeight w:val="3036"/>
          <w:jc w:val="center"/>
        </w:trPr>
        <w:tc>
          <w:tcPr>
            <w:tcW w:w="4785" w:type="dxa"/>
          </w:tcPr>
          <w:p w14:paraId="461E29B0" w14:textId="77777777" w:rsidR="00FB30D0" w:rsidRPr="00FB30D0" w:rsidRDefault="00FB30D0" w:rsidP="00FB30D0">
            <w:pPr>
              <w:spacing w:before="0"/>
              <w:rPr>
                <w:rFonts w:cs="Arial"/>
                <w:noProof/>
                <w:sz w:val="20"/>
                <w:szCs w:val="20"/>
                <w:lang w:val="sr-Cyrl-CS" w:eastAsia="sr-Latn-CS"/>
              </w:rPr>
            </w:pPr>
            <w:r w:rsidRPr="00FB30D0">
              <w:rPr>
                <w:rFonts w:cs="Arial"/>
                <w:noProof/>
                <w:sz w:val="20"/>
                <w:szCs w:val="20"/>
              </w:rPr>
              <w:drawing>
                <wp:inline distT="0" distB="0" distL="0" distR="0" wp14:anchorId="0A01999E" wp14:editId="7A6F078E">
                  <wp:extent cx="2639695" cy="19450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39695" cy="1945005"/>
                          </a:xfrm>
                          <a:prstGeom prst="rect">
                            <a:avLst/>
                          </a:prstGeom>
                          <a:noFill/>
                        </pic:spPr>
                      </pic:pic>
                    </a:graphicData>
                  </a:graphic>
                </wp:inline>
              </w:drawing>
            </w:r>
          </w:p>
        </w:tc>
        <w:tc>
          <w:tcPr>
            <w:tcW w:w="4690" w:type="dxa"/>
          </w:tcPr>
          <w:tbl>
            <w:tblPr>
              <w:tblpPr w:leftFromText="180" w:rightFromText="180" w:vertAnchor="page"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286"/>
              <w:gridCol w:w="1128"/>
              <w:gridCol w:w="1128"/>
            </w:tblGrid>
            <w:tr w:rsidR="00FB30D0" w:rsidRPr="00FB30D0" w14:paraId="2EE088E2"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tcPr>
                <w:p w14:paraId="0E322A18" w14:textId="77777777" w:rsidR="00FB30D0" w:rsidRPr="00FB30D0" w:rsidRDefault="00FB30D0" w:rsidP="00FB30D0">
                  <w:pPr>
                    <w:spacing w:before="0"/>
                    <w:rPr>
                      <w:rFonts w:cs="Arial"/>
                      <w:noProof/>
                      <w:lang w:val="sr-Cyrl-CS" w:eastAsia="sr-Latn-CS"/>
                    </w:rPr>
                  </w:pPr>
                </w:p>
              </w:tc>
              <w:tc>
                <w:tcPr>
                  <w:tcW w:w="1336" w:type="dxa"/>
                  <w:tcBorders>
                    <w:top w:val="single" w:sz="4" w:space="0" w:color="auto"/>
                    <w:left w:val="single" w:sz="4" w:space="0" w:color="auto"/>
                    <w:bottom w:val="single" w:sz="4" w:space="0" w:color="auto"/>
                    <w:right w:val="single" w:sz="4" w:space="0" w:color="auto"/>
                  </w:tcBorders>
                  <w:vAlign w:val="center"/>
                </w:tcPr>
                <w:p w14:paraId="35859670" w14:textId="77777777" w:rsidR="00FB30D0" w:rsidRPr="00FB30D0" w:rsidRDefault="00FB30D0" w:rsidP="00FB30D0">
                  <w:pPr>
                    <w:spacing w:before="0"/>
                    <w:rPr>
                      <w:rFonts w:cs="Arial"/>
                      <w:noProof/>
                      <w:lang w:val="sr-Cyrl-CS" w:eastAsia="sr-Latn-CS"/>
                    </w:rPr>
                  </w:pPr>
                </w:p>
              </w:tc>
              <w:tc>
                <w:tcPr>
                  <w:tcW w:w="1134" w:type="dxa"/>
                  <w:tcBorders>
                    <w:top w:val="single" w:sz="4" w:space="0" w:color="auto"/>
                    <w:left w:val="single" w:sz="4" w:space="0" w:color="auto"/>
                    <w:bottom w:val="single" w:sz="4" w:space="0" w:color="auto"/>
                    <w:right w:val="single" w:sz="4" w:space="0" w:color="auto"/>
                  </w:tcBorders>
                  <w:vAlign w:val="center"/>
                </w:tcPr>
                <w:p w14:paraId="60E917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PODACI BKF 320</w:t>
                  </w:r>
                </w:p>
              </w:tc>
              <w:tc>
                <w:tcPr>
                  <w:tcW w:w="1134" w:type="dxa"/>
                  <w:tcBorders>
                    <w:top w:val="single" w:sz="4" w:space="0" w:color="auto"/>
                    <w:left w:val="single" w:sz="4" w:space="0" w:color="auto"/>
                    <w:bottom w:val="single" w:sz="4" w:space="0" w:color="auto"/>
                    <w:right w:val="single" w:sz="4" w:space="0" w:color="auto"/>
                  </w:tcBorders>
                </w:tcPr>
                <w:p w14:paraId="693B9C1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PODACI BKF 225</w:t>
                  </w:r>
                </w:p>
              </w:tc>
            </w:tr>
            <w:tr w:rsidR="00FB30D0" w:rsidRPr="00FB30D0" w14:paraId="3C52FF81"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76F00E1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25A110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044B1C1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400</w:t>
                  </w:r>
                </w:p>
              </w:tc>
              <w:tc>
                <w:tcPr>
                  <w:tcW w:w="1134" w:type="dxa"/>
                  <w:tcBorders>
                    <w:top w:val="single" w:sz="4" w:space="0" w:color="auto"/>
                    <w:left w:val="single" w:sz="4" w:space="0" w:color="auto"/>
                    <w:bottom w:val="single" w:sz="4" w:space="0" w:color="auto"/>
                    <w:right w:val="single" w:sz="4" w:space="0" w:color="auto"/>
                  </w:tcBorders>
                </w:tcPr>
                <w:p w14:paraId="5082931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280</w:t>
                  </w:r>
                </w:p>
              </w:tc>
            </w:tr>
            <w:tr w:rsidR="00FB30D0" w:rsidRPr="00FB30D0" w14:paraId="762CAC5B"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5720B94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D3</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D70A23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050C3ED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200</w:t>
                  </w:r>
                </w:p>
              </w:tc>
              <w:tc>
                <w:tcPr>
                  <w:tcW w:w="1134" w:type="dxa"/>
                  <w:tcBorders>
                    <w:top w:val="single" w:sz="4" w:space="0" w:color="auto"/>
                    <w:left w:val="single" w:sz="4" w:space="0" w:color="auto"/>
                    <w:bottom w:val="single" w:sz="4" w:space="0" w:color="auto"/>
                    <w:right w:val="single" w:sz="4" w:space="0" w:color="auto"/>
                  </w:tcBorders>
                </w:tcPr>
                <w:p w14:paraId="41D3D20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140</w:t>
                  </w:r>
                </w:p>
              </w:tc>
            </w:tr>
            <w:tr w:rsidR="00FB30D0" w:rsidRPr="00FB30D0" w14:paraId="6982F652"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2ADD152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k2</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E81107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3861B83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350</w:t>
                  </w:r>
                </w:p>
              </w:tc>
              <w:tc>
                <w:tcPr>
                  <w:tcW w:w="1134" w:type="dxa"/>
                  <w:tcBorders>
                    <w:top w:val="single" w:sz="4" w:space="0" w:color="auto"/>
                    <w:left w:val="single" w:sz="4" w:space="0" w:color="auto"/>
                    <w:bottom w:val="single" w:sz="4" w:space="0" w:color="auto"/>
                    <w:right w:val="single" w:sz="4" w:space="0" w:color="auto"/>
                  </w:tcBorders>
                </w:tcPr>
                <w:p w14:paraId="17E5E4B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230</w:t>
                  </w:r>
                </w:p>
              </w:tc>
            </w:tr>
            <w:tr w:rsidR="00FB30D0" w:rsidRPr="00FB30D0" w14:paraId="29080CAC" w14:textId="77777777" w:rsidTr="00FB30D0">
              <w:trPr>
                <w:trHeight w:val="316"/>
              </w:trPr>
              <w:tc>
                <w:tcPr>
                  <w:tcW w:w="960" w:type="dxa"/>
                  <w:tcBorders>
                    <w:top w:val="single" w:sz="4" w:space="0" w:color="auto"/>
                    <w:left w:val="single" w:sz="4" w:space="0" w:color="auto"/>
                    <w:bottom w:val="single" w:sz="4" w:space="0" w:color="auto"/>
                    <w:right w:val="single" w:sz="4" w:space="0" w:color="auto"/>
                  </w:tcBorders>
                  <w:vAlign w:val="center"/>
                  <w:hideMark/>
                </w:tcPr>
                <w:p w14:paraId="6030A5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547D15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kom.</w:t>
                  </w:r>
                </w:p>
              </w:tc>
              <w:tc>
                <w:tcPr>
                  <w:tcW w:w="1134" w:type="dxa"/>
                  <w:tcBorders>
                    <w:top w:val="single" w:sz="4" w:space="0" w:color="auto"/>
                    <w:left w:val="single" w:sz="4" w:space="0" w:color="auto"/>
                    <w:bottom w:val="single" w:sz="4" w:space="0" w:color="auto"/>
                    <w:right w:val="single" w:sz="4" w:space="0" w:color="auto"/>
                  </w:tcBorders>
                  <w:vAlign w:val="center"/>
                </w:tcPr>
                <w:p w14:paraId="6F36E90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16</w:t>
                  </w:r>
                </w:p>
              </w:tc>
              <w:tc>
                <w:tcPr>
                  <w:tcW w:w="1134" w:type="dxa"/>
                  <w:tcBorders>
                    <w:top w:val="single" w:sz="4" w:space="0" w:color="auto"/>
                    <w:left w:val="single" w:sz="4" w:space="0" w:color="auto"/>
                    <w:bottom w:val="single" w:sz="4" w:space="0" w:color="auto"/>
                    <w:right w:val="single" w:sz="4" w:space="0" w:color="auto"/>
                  </w:tcBorders>
                </w:tcPr>
                <w:p w14:paraId="28964CA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w:t>
                  </w:r>
                </w:p>
              </w:tc>
            </w:tr>
            <w:tr w:rsidR="00FB30D0" w:rsidRPr="00FB30D0" w14:paraId="1BA4896D"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hideMark/>
                </w:tcPr>
                <w:p w14:paraId="34DAE01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Ø</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BD31E9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7D49004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25</w:t>
                  </w:r>
                </w:p>
              </w:tc>
              <w:tc>
                <w:tcPr>
                  <w:tcW w:w="1134" w:type="dxa"/>
                  <w:tcBorders>
                    <w:top w:val="single" w:sz="4" w:space="0" w:color="auto"/>
                    <w:left w:val="single" w:sz="4" w:space="0" w:color="auto"/>
                    <w:bottom w:val="single" w:sz="4" w:space="0" w:color="auto"/>
                    <w:right w:val="single" w:sz="4" w:space="0" w:color="auto"/>
                  </w:tcBorders>
                </w:tcPr>
                <w:p w14:paraId="749BE4C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25</w:t>
                  </w:r>
                </w:p>
              </w:tc>
            </w:tr>
            <w:tr w:rsidR="00FB30D0" w:rsidRPr="00FB30D0" w14:paraId="1404CC40"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hideMark/>
                </w:tcPr>
                <w:p w14:paraId="1238DA1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w:t>
                  </w:r>
                </w:p>
              </w:tc>
              <w:tc>
                <w:tcPr>
                  <w:tcW w:w="1336" w:type="dxa"/>
                  <w:tcBorders>
                    <w:top w:val="single" w:sz="4" w:space="0" w:color="auto"/>
                    <w:left w:val="single" w:sz="4" w:space="0" w:color="auto"/>
                    <w:bottom w:val="single" w:sz="4" w:space="0" w:color="auto"/>
                    <w:right w:val="single" w:sz="4" w:space="0" w:color="auto"/>
                  </w:tcBorders>
                  <w:vAlign w:val="center"/>
                  <w:hideMark/>
                </w:tcPr>
                <w:p w14:paraId="2A126BE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1FC18F4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10</w:t>
                  </w:r>
                </w:p>
              </w:tc>
              <w:tc>
                <w:tcPr>
                  <w:tcW w:w="1134" w:type="dxa"/>
                  <w:tcBorders>
                    <w:top w:val="single" w:sz="4" w:space="0" w:color="auto"/>
                    <w:left w:val="single" w:sz="4" w:space="0" w:color="auto"/>
                    <w:bottom w:val="single" w:sz="4" w:space="0" w:color="auto"/>
                    <w:right w:val="single" w:sz="4" w:space="0" w:color="auto"/>
                  </w:tcBorders>
                </w:tcPr>
                <w:p w14:paraId="5FA33A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w:t>
                  </w:r>
                </w:p>
              </w:tc>
            </w:tr>
            <w:tr w:rsidR="00FB30D0" w:rsidRPr="00FB30D0" w14:paraId="5BA70804"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tcPr>
                <w:p w14:paraId="171C81A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c</w:t>
                  </w:r>
                </w:p>
              </w:tc>
              <w:tc>
                <w:tcPr>
                  <w:tcW w:w="1336" w:type="dxa"/>
                  <w:tcBorders>
                    <w:top w:val="single" w:sz="4" w:space="0" w:color="auto"/>
                    <w:left w:val="single" w:sz="4" w:space="0" w:color="auto"/>
                    <w:bottom w:val="single" w:sz="4" w:space="0" w:color="auto"/>
                    <w:right w:val="single" w:sz="4" w:space="0" w:color="auto"/>
                  </w:tcBorders>
                  <w:vAlign w:val="center"/>
                </w:tcPr>
                <w:p w14:paraId="3BA5B0D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5E7D05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35</w:t>
                  </w:r>
                </w:p>
              </w:tc>
              <w:tc>
                <w:tcPr>
                  <w:tcW w:w="1134" w:type="dxa"/>
                  <w:tcBorders>
                    <w:top w:val="single" w:sz="4" w:space="0" w:color="auto"/>
                    <w:left w:val="single" w:sz="4" w:space="0" w:color="auto"/>
                    <w:bottom w:val="single" w:sz="4" w:space="0" w:color="auto"/>
                    <w:right w:val="single" w:sz="4" w:space="0" w:color="auto"/>
                  </w:tcBorders>
                </w:tcPr>
                <w:p w14:paraId="7D4F060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30</w:t>
                  </w:r>
                </w:p>
              </w:tc>
            </w:tr>
            <w:tr w:rsidR="00FB30D0" w:rsidRPr="00FB30D0" w14:paraId="09F65AE9" w14:textId="77777777" w:rsidTr="00FB30D0">
              <w:trPr>
                <w:trHeight w:val="334"/>
              </w:trPr>
              <w:tc>
                <w:tcPr>
                  <w:tcW w:w="960" w:type="dxa"/>
                  <w:tcBorders>
                    <w:top w:val="single" w:sz="4" w:space="0" w:color="auto"/>
                    <w:left w:val="single" w:sz="4" w:space="0" w:color="auto"/>
                    <w:bottom w:val="single" w:sz="4" w:space="0" w:color="auto"/>
                    <w:right w:val="single" w:sz="4" w:space="0" w:color="auto"/>
                  </w:tcBorders>
                  <w:vAlign w:val="center"/>
                </w:tcPr>
                <w:p w14:paraId="31EB7AC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G7</w:t>
                  </w:r>
                </w:p>
              </w:tc>
              <w:tc>
                <w:tcPr>
                  <w:tcW w:w="1336" w:type="dxa"/>
                  <w:tcBorders>
                    <w:top w:val="single" w:sz="4" w:space="0" w:color="auto"/>
                    <w:left w:val="single" w:sz="4" w:space="0" w:color="auto"/>
                    <w:bottom w:val="single" w:sz="4" w:space="0" w:color="auto"/>
                    <w:right w:val="single" w:sz="4" w:space="0" w:color="auto"/>
                  </w:tcBorders>
                  <w:vAlign w:val="center"/>
                </w:tcPr>
                <w:p w14:paraId="31D1679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134" w:type="dxa"/>
                  <w:tcBorders>
                    <w:top w:val="single" w:sz="4" w:space="0" w:color="auto"/>
                    <w:left w:val="single" w:sz="4" w:space="0" w:color="auto"/>
                    <w:bottom w:val="single" w:sz="4" w:space="0" w:color="auto"/>
                    <w:right w:val="single" w:sz="4" w:space="0" w:color="auto"/>
                  </w:tcBorders>
                  <w:vAlign w:val="center"/>
                </w:tcPr>
                <w:p w14:paraId="498053D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345</w:t>
                  </w:r>
                </w:p>
              </w:tc>
              <w:tc>
                <w:tcPr>
                  <w:tcW w:w="1134" w:type="dxa"/>
                  <w:tcBorders>
                    <w:top w:val="single" w:sz="4" w:space="0" w:color="auto"/>
                    <w:left w:val="single" w:sz="4" w:space="0" w:color="auto"/>
                    <w:bottom w:val="single" w:sz="4" w:space="0" w:color="auto"/>
                    <w:right w:val="single" w:sz="4" w:space="0" w:color="auto"/>
                  </w:tcBorders>
                </w:tcPr>
                <w:p w14:paraId="5B1D313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240</w:t>
                  </w:r>
                </w:p>
              </w:tc>
            </w:tr>
          </w:tbl>
          <w:p w14:paraId="4B0A5225" w14:textId="77777777" w:rsidR="00FB30D0" w:rsidRPr="00FB30D0" w:rsidRDefault="00FB30D0" w:rsidP="00FB30D0">
            <w:pPr>
              <w:spacing w:before="0"/>
              <w:rPr>
                <w:rFonts w:cs="Arial"/>
                <w:noProof/>
                <w:sz w:val="20"/>
                <w:szCs w:val="20"/>
                <w:lang w:val="sr-Cyrl-CS" w:eastAsia="sr-Latn-CS"/>
              </w:rPr>
            </w:pPr>
          </w:p>
        </w:tc>
      </w:tr>
    </w:tbl>
    <w:p w14:paraId="61A28343" w14:textId="77777777" w:rsidR="00FB30D0" w:rsidRPr="00FB30D0" w:rsidRDefault="00FB30D0" w:rsidP="00FB30D0">
      <w:pPr>
        <w:spacing w:before="0"/>
        <w:rPr>
          <w:rFonts w:cs="Arial"/>
          <w:noProof/>
          <w:lang w:val="sr-Cyrl-CS" w:eastAsia="sr-Latn-CS"/>
        </w:rPr>
      </w:pPr>
    </w:p>
    <w:p w14:paraId="329279AE"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52" w:name="_Toc521040201"/>
      <w:r w:rsidRPr="00FB30D0">
        <w:rPr>
          <w:rFonts w:cs="Arial"/>
          <w:b/>
          <w:iCs/>
        </w:rPr>
        <w:t>Сервисни фактор КА за редукторе</w:t>
      </w:r>
      <w:bookmarkEnd w:id="52"/>
    </w:p>
    <w:p w14:paraId="3852E7F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Сервисни фактор, то јест фактор примене мора бити у складу са препорукама реномираних произвођача редуктора и DIN 3960. Напомена: за погоне са фреквентном регулацијом сервисни КА =2.  За погоне са фреквентном регулацијом потребно је доставити податке о моменту инерције за ротирајуће масе редуктора.</w:t>
      </w:r>
    </w:p>
    <w:p w14:paraId="5F99F42D" w14:textId="77777777" w:rsidR="00FB30D0" w:rsidRPr="00FB30D0" w:rsidRDefault="00FB30D0" w:rsidP="00FB30D0">
      <w:pPr>
        <w:spacing w:before="0"/>
        <w:rPr>
          <w:rFonts w:cs="Arial"/>
          <w:noProof/>
          <w:lang w:val="sr-Cyrl-CS" w:eastAsia="sr-Latn-CS"/>
        </w:rPr>
      </w:pPr>
    </w:p>
    <w:p w14:paraId="30394F72" w14:textId="77777777" w:rsidR="00FB30D0" w:rsidRPr="00FB30D0" w:rsidRDefault="00FB30D0" w:rsidP="00E81801">
      <w:pPr>
        <w:keepNext/>
        <w:keepLines/>
        <w:numPr>
          <w:ilvl w:val="3"/>
          <w:numId w:val="134"/>
        </w:numPr>
        <w:spacing w:before="40" w:after="160" w:line="276" w:lineRule="auto"/>
        <w:jc w:val="left"/>
        <w:outlineLvl w:val="3"/>
        <w:rPr>
          <w:rFonts w:cs="Arial"/>
          <w:b/>
          <w:iCs/>
        </w:rPr>
      </w:pPr>
      <w:bookmarkStart w:id="53" w:name="_Toc521040202"/>
      <w:r w:rsidRPr="00FB30D0">
        <w:rPr>
          <w:rFonts w:cs="Arial"/>
          <w:b/>
          <w:iCs/>
        </w:rPr>
        <w:t>Преносни однос за редукторе</w:t>
      </w:r>
      <w:bookmarkEnd w:id="53"/>
    </w:p>
    <w:p w14:paraId="21A98DE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Однос преноса за редукторе мора бити уједначен са постојећом опремом .</w:t>
      </w:r>
    </w:p>
    <w:p w14:paraId="00B48C7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Редуктор је пројектован за рад са подмазивањем које се обавља распршивањем и са  пумпом и трајним радом у свим режимима  од 60 до 120% номиналне брзине, па је потребно  ускладити редуктор са фреквентном регулацијом.</w:t>
      </w:r>
    </w:p>
    <w:p w14:paraId="297D6CA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Одводни вентил за уље мора бити направљен за лаку замену уља без просипања по носећој конструкцији и по тлу.</w:t>
      </w:r>
    </w:p>
    <w:p w14:paraId="4BBDF7B8" w14:textId="77777777" w:rsidR="00FB30D0" w:rsidRPr="00FB30D0" w:rsidRDefault="00FB30D0" w:rsidP="00FB30D0">
      <w:pPr>
        <w:spacing w:before="0"/>
        <w:rPr>
          <w:rFonts w:cs="Arial"/>
          <w:noProof/>
          <w:lang w:val="sr-Cyrl-CS" w:eastAsia="sr-Latn-CS"/>
        </w:rPr>
      </w:pPr>
    </w:p>
    <w:p w14:paraId="51D523E6" w14:textId="77777777" w:rsidR="00FB30D0" w:rsidRPr="000E3CF5" w:rsidRDefault="00FB30D0" w:rsidP="00FB30D0">
      <w:pPr>
        <w:spacing w:before="0"/>
        <w:rPr>
          <w:rFonts w:cs="Arial"/>
          <w:b/>
          <w:noProof/>
          <w:lang w:val="sr-Cyrl-CS" w:eastAsia="sr-Latn-CS"/>
        </w:rPr>
      </w:pPr>
      <w:r w:rsidRPr="000E3CF5">
        <w:rPr>
          <w:rFonts w:cs="Arial"/>
          <w:b/>
          <w:noProof/>
          <w:lang w:val="sr-Cyrl-CS" w:eastAsia="sr-Latn-CS"/>
        </w:rPr>
        <w:t>2.2.3Обавезе Извођача за израду редуктора</w:t>
      </w:r>
    </w:p>
    <w:p w14:paraId="78CF0CD0" w14:textId="77777777" w:rsidR="00FB30D0" w:rsidRPr="000E3CF5" w:rsidRDefault="00FB30D0" w:rsidP="00FB30D0">
      <w:pPr>
        <w:spacing w:before="0"/>
        <w:rPr>
          <w:rFonts w:cs="Arial"/>
          <w:b/>
          <w:noProof/>
          <w:lang w:val="sr-Cyrl-CS" w:eastAsia="sr-Latn-CS"/>
        </w:rPr>
      </w:pPr>
    </w:p>
    <w:p w14:paraId="3A2B74B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редукторе испоручи од наведених произвођача и тако обезбеди унификацију са сродном опремом која се већ користи код Крајњег корисника.</w:t>
      </w:r>
    </w:p>
    <w:p w14:paraId="302A1CC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уз сваки редуктор испоручи техничку документацију:</w:t>
      </w:r>
    </w:p>
    <w:p w14:paraId="5A9FA96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склопни цртеж ( диспозиција комплетног редуктора са свим потребним попречним пресецима ), са неопходним техничким напоменама ( номинална снага, ефективна снага, номинални момент, сервисни фактор, улазна/излазна брзина, коефицијент, количина, тип и вискозност уља за подмазивање, маса редуктора ),</w:t>
      </w:r>
    </w:p>
    <w:p w14:paraId="3A32D8D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листу уграђених позиција ( са подацима о типу уграђених компоненти, димензијама, материјалу, примењеном стандарду, тежинама, произвођачу компоненти ).</w:t>
      </w:r>
    </w:p>
    <w:p w14:paraId="4BB4A2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у циљу висококвалитетног одржавања редуктора достави радионичке цртеже делова редуктора са свим потребним попречним пресецима и напоменама ( нпр. толеранције, потребан зазор лежајева и остали детаљи ).</w:t>
      </w:r>
    </w:p>
    <w:p w14:paraId="6BBF0A9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лежајеви редуктора буду израђени од стране реномираног произвођача.</w:t>
      </w:r>
    </w:p>
    <w:p w14:paraId="1B06261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обезбеди гарантни период за редукторе од најмање 24 </w:t>
      </w:r>
      <w:r w:rsidR="00C07A48">
        <w:rPr>
          <w:rFonts w:cs="Arial"/>
          <w:noProof/>
          <w:lang w:val="sr-Cyrl-CS" w:eastAsia="sr-Latn-CS"/>
        </w:rPr>
        <w:t xml:space="preserve">(словима: двадесетчетири) </w:t>
      </w:r>
      <w:r w:rsidRPr="00FB30D0">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55EEFA2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АКЗ изврши у складу са технологијом и карактеристикама из Техничког описа ( заштита спољне површине кућишта и вратила за монтирање спојница, унутрашњост редуктора и елемената преноса ).</w:t>
      </w:r>
      <w:r w:rsidRPr="00FB30D0">
        <w:rPr>
          <w:rFonts w:cs="Arial"/>
          <w:noProof/>
          <w:lang w:val="sr-Cyrl-CS" w:eastAsia="sr-Latn-CS"/>
        </w:rPr>
        <w:tab/>
      </w:r>
    </w:p>
    <w:p w14:paraId="4C0032F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за АКЗ обезбеди гарантни период од најмање </w:t>
      </w:r>
      <w:r w:rsidR="004A6563" w:rsidRPr="004A6563">
        <w:rPr>
          <w:rFonts w:cs="Arial"/>
          <w:noProof/>
          <w:lang w:val="sr-Cyrl-CS" w:eastAsia="sr-Latn-CS"/>
        </w:rPr>
        <w:t>60 (словима: шездесет) месеци</w:t>
      </w:r>
      <w:r w:rsidRPr="00FB30D0">
        <w:rPr>
          <w:rFonts w:cs="Arial"/>
          <w:noProof/>
          <w:lang w:val="sr-Cyrl-CS" w:eastAsia="sr-Latn-CS"/>
        </w:rPr>
        <w:t xml:space="preserve"> од дана потписивања Записника о примопредаји изведених радова потписаног од стране овлашћених представника уговорених страна</w:t>
      </w:r>
    </w:p>
    <w:p w14:paraId="3EB0046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завршно испитивање изврши у фабрици Произвођача редуктора на испитном постољу и достави Сертификат о испитивању издржљивости. </w:t>
      </w:r>
    </w:p>
    <w:p w14:paraId="01A6832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Упутство за подмазивање и Упутство за рад и одржавање за редукторе и опрему која се испоручује са редукторима укљ. Упутство за електро уређаје ( грејачи за рад у зимским условима, расхладни уређаји, енкодери и сензори за контролу температуре уља и температуре у лежају улазног вратила редуктора – сонда PТ100 ).</w:t>
      </w:r>
    </w:p>
    <w:p w14:paraId="6C01E91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Елборат квалитета који обухвата све извештаје о контроли за различите фазе пријема, као и атесте уграђених материјала ( форма атеста материјала је Сертификат по EN 10204.3.1B ). За елементе преноса морају бити употребљени високо квалитетни материјали.</w:t>
      </w:r>
    </w:p>
    <w:p w14:paraId="205848F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произвођач редуктора мора поседовати најмање Сертификат ISO 9001 i ISO 14001 које ће приложити уз осталу документацију квалитета која мора бити у потпуности прегледана и одобрена од стране Наручиоца пре коначног пријема. </w:t>
      </w:r>
    </w:p>
    <w:p w14:paraId="75F2F0EE" w14:textId="77777777" w:rsidR="00FB30D0" w:rsidRPr="00FB30D0" w:rsidRDefault="00FB30D0" w:rsidP="00FB30D0">
      <w:pPr>
        <w:spacing w:before="0"/>
        <w:rPr>
          <w:rFonts w:cs="Arial"/>
          <w:noProof/>
          <w:lang w:val="sr-Cyrl-CS" w:eastAsia="sr-Latn-CS"/>
        </w:rPr>
      </w:pPr>
    </w:p>
    <w:p w14:paraId="0411E130" w14:textId="77777777" w:rsidR="00FB30D0" w:rsidRPr="00FB30D0" w:rsidRDefault="00FB30D0" w:rsidP="00E81801">
      <w:pPr>
        <w:keepNext/>
        <w:keepLines/>
        <w:numPr>
          <w:ilvl w:val="1"/>
          <w:numId w:val="134"/>
        </w:numPr>
        <w:spacing w:before="40" w:after="160" w:line="276" w:lineRule="auto"/>
        <w:jc w:val="left"/>
        <w:outlineLvl w:val="1"/>
        <w:rPr>
          <w:rFonts w:cs="Arial"/>
          <w:b/>
          <w:sz w:val="24"/>
          <w:szCs w:val="24"/>
        </w:rPr>
      </w:pPr>
      <w:r w:rsidRPr="00FB30D0">
        <w:rPr>
          <w:rFonts w:cs="Arial"/>
          <w:b/>
          <w:sz w:val="24"/>
          <w:szCs w:val="24"/>
        </w:rPr>
        <w:t>Кочнице</w:t>
      </w:r>
    </w:p>
    <w:p w14:paraId="3CF8925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Мотор и редуктор се међусобно повезују флексибилном спојницом. Половина спојнице на страни редуктора, мора бити са  кочионим добошем.</w:t>
      </w:r>
    </w:p>
    <w:p w14:paraId="27127A9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Погони погонских јединица су опремљени добош кочницама.</w:t>
      </w:r>
    </w:p>
    <w:p w14:paraId="0AF56659" w14:textId="77777777" w:rsidR="00FB30D0" w:rsidRPr="00FB30D0" w:rsidRDefault="00FB30D0" w:rsidP="00FB30D0">
      <w:pPr>
        <w:spacing w:before="0"/>
        <w:rPr>
          <w:rFonts w:cs="Arial"/>
          <w:noProof/>
          <w:lang w:val="sr-Cyrl-CS" w:eastAsia="sr-Latn-CS"/>
        </w:rPr>
      </w:pPr>
    </w:p>
    <w:p w14:paraId="03640B0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Период заустављања од номиналне брзине траке до коначног заустављања трачног транспортера, износи 18 секунди.</w:t>
      </w:r>
    </w:p>
    <w:p w14:paraId="3006A7FD" w14:textId="77777777" w:rsidR="00FB30D0" w:rsidRPr="00FB30D0" w:rsidRDefault="00FB30D0" w:rsidP="00FB30D0">
      <w:pPr>
        <w:spacing w:before="0"/>
        <w:rPr>
          <w:rFonts w:cs="Arial"/>
          <w:noProof/>
          <w:lang w:val="sr-Cyrl-CS" w:eastAsia="sr-Latn-CS"/>
        </w:rPr>
      </w:pPr>
    </w:p>
    <w:p w14:paraId="0A67561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Оперативно кочење се обавља електрично. Механичке кочнице су предвиђене за интервентно заустављање у случајевима када је прекинуто напајање ел. енергијом.</w:t>
      </w:r>
    </w:p>
    <w:p w14:paraId="395ED7F9" w14:textId="77777777" w:rsidR="00FB30D0" w:rsidRPr="00FB30D0" w:rsidRDefault="00FB30D0" w:rsidP="00FB30D0">
      <w:pPr>
        <w:spacing w:before="0"/>
        <w:rPr>
          <w:rFonts w:cs="Arial"/>
          <w:noProof/>
          <w:lang w:val="sr-Cyrl-CS" w:eastAsia="sr-Latn-CS"/>
        </w:rPr>
      </w:pPr>
    </w:p>
    <w:p w14:paraId="06902B9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 случају оперативног кочења, механичке кочнице се користе са бројем обртаја од 10% од номиналне брзине, ради спречавања корозије кочионог добоша.</w:t>
      </w:r>
    </w:p>
    <w:p w14:paraId="63E552A3" w14:textId="77777777" w:rsidR="00FB30D0" w:rsidRPr="00FB30D0" w:rsidRDefault="00FB30D0" w:rsidP="00FB30D0">
      <w:pPr>
        <w:spacing w:before="0"/>
        <w:rPr>
          <w:rFonts w:cs="Arial"/>
          <w:noProof/>
          <w:lang w:val="sr-Cyrl-CS" w:eastAsia="sr-Latn-CS"/>
        </w:rPr>
      </w:pPr>
    </w:p>
    <w:p w14:paraId="6FA0310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Потребно је применити стандардни тип кочница. Елементи кочница морају бити у складу са DIN 22261-4:2007-12, DIN 22261-5:2007-12, kao i DIN 15431. Кочиони добош мора бити балансиран у степену од најмање G 16 у складу са следећим стандардима: DIN 740/2, DIN ISO 8821, DIN ISO 1940.</w:t>
      </w:r>
    </w:p>
    <w:p w14:paraId="6F868088" w14:textId="77777777" w:rsidR="00FB30D0" w:rsidRPr="00FB30D0" w:rsidRDefault="00FB30D0" w:rsidP="00FB30D0">
      <w:pPr>
        <w:spacing w:before="0"/>
        <w:rPr>
          <w:rFonts w:cs="Arial"/>
          <w:noProof/>
          <w:lang w:val="sr-Cyrl-CS" w:eastAsia="sr-Latn-CS"/>
        </w:rPr>
      </w:pPr>
    </w:p>
    <w:p w14:paraId="15FDE64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Електрохидраулички откочник мора бити  у складу са DIN 15430. Папучице кочница и хабајући делови у складу са DIN 15435 и направљени од материјала који нису штетни по здравље радника.</w:t>
      </w:r>
    </w:p>
    <w:p w14:paraId="4877276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Кочиони диск мора бити направљен од материјала отпорних на кидање, хабање и деформацију услед температуре.</w:t>
      </w:r>
    </w:p>
    <w:p w14:paraId="1E2F6174" w14:textId="77777777" w:rsidR="00FB30D0" w:rsidRPr="00FB30D0" w:rsidRDefault="00FB30D0" w:rsidP="00FB30D0">
      <w:pPr>
        <w:spacing w:before="0"/>
        <w:rPr>
          <w:rFonts w:cs="Arial"/>
          <w:noProof/>
          <w:lang w:val="sr-Cyrl-CS" w:eastAsia="sr-Latn-CS"/>
        </w:rPr>
      </w:pPr>
    </w:p>
    <w:p w14:paraId="1ABA5A1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Димензије склопа између редуктора и мотора, као и постављање конзоле кочнице, морају бити узете у обзир.</w:t>
      </w:r>
    </w:p>
    <w:p w14:paraId="7A1FBC2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 реализације, документација произвођача мора бити достављена и потврђена од стране Наручиоца.</w:t>
      </w:r>
    </w:p>
    <w:p w14:paraId="2E816DFF" w14:textId="77777777" w:rsidR="00FB30D0" w:rsidRPr="00FB30D0" w:rsidRDefault="00FB30D0" w:rsidP="00FB30D0">
      <w:pPr>
        <w:spacing w:before="0"/>
        <w:rPr>
          <w:rFonts w:cs="Arial"/>
          <w:noProof/>
          <w:lang w:val="sr-Cyrl-CS" w:eastAsia="sr-Latn-CS"/>
        </w:rPr>
      </w:pPr>
    </w:p>
    <w:p w14:paraId="36659D0A" w14:textId="77777777" w:rsidR="00FB30D0" w:rsidRPr="00FB30D0" w:rsidRDefault="00FB30D0" w:rsidP="00E81801">
      <w:pPr>
        <w:keepNext/>
        <w:keepLines/>
        <w:numPr>
          <w:ilvl w:val="1"/>
          <w:numId w:val="134"/>
        </w:numPr>
        <w:spacing w:before="40" w:after="160" w:line="276" w:lineRule="auto"/>
        <w:jc w:val="left"/>
        <w:outlineLvl w:val="1"/>
        <w:rPr>
          <w:rFonts w:cs="Arial"/>
          <w:b/>
          <w:sz w:val="24"/>
          <w:szCs w:val="24"/>
        </w:rPr>
      </w:pPr>
      <w:r w:rsidRPr="00FB30D0">
        <w:rPr>
          <w:rFonts w:cs="Arial"/>
          <w:b/>
          <w:sz w:val="24"/>
          <w:szCs w:val="24"/>
        </w:rPr>
        <w:t>Спојнице</w:t>
      </w:r>
      <w:bookmarkStart w:id="54" w:name="_Toc521040204"/>
    </w:p>
    <w:p w14:paraId="73465475" w14:textId="77777777" w:rsidR="00FB30D0" w:rsidRPr="00FB30D0" w:rsidRDefault="00FB30D0" w:rsidP="00E81801">
      <w:pPr>
        <w:keepNext/>
        <w:keepLines/>
        <w:numPr>
          <w:ilvl w:val="2"/>
          <w:numId w:val="134"/>
        </w:numPr>
        <w:spacing w:before="40" w:after="160" w:line="276" w:lineRule="auto"/>
        <w:jc w:val="left"/>
        <w:outlineLvl w:val="2"/>
        <w:rPr>
          <w:rFonts w:cs="Arial"/>
          <w:b/>
          <w:bCs/>
        </w:rPr>
      </w:pPr>
      <w:r w:rsidRPr="00FB30D0">
        <w:rPr>
          <w:rFonts w:cs="Arial"/>
          <w:b/>
          <w:bCs/>
        </w:rPr>
        <w:t>Општи услови</w:t>
      </w:r>
      <w:bookmarkEnd w:id="54"/>
    </w:p>
    <w:p w14:paraId="6C2305C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Спојнице за повезивање електро мотора са редукторима и редуктора са оперативним машинама.</w:t>
      </w:r>
    </w:p>
    <w:p w14:paraId="16A2D9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Типови спојница дати су техничким спецификацијама документације Наручиоца и оне су усаглашене са европским стандардима</w:t>
      </w:r>
      <w:bookmarkStart w:id="55" w:name="_Toc521040205"/>
      <w:r w:rsidRPr="00FB30D0">
        <w:rPr>
          <w:rFonts w:cs="Arial"/>
          <w:noProof/>
          <w:lang w:val="sr-Cyrl-CS" w:eastAsia="sr-Latn-CS"/>
        </w:rPr>
        <w:t>, стандардним мерним системима.</w:t>
      </w:r>
    </w:p>
    <w:p w14:paraId="007AF9FF" w14:textId="77777777" w:rsidR="00FB30D0" w:rsidRPr="00FB30D0" w:rsidRDefault="00FB30D0" w:rsidP="00FB30D0">
      <w:pPr>
        <w:spacing w:before="0"/>
        <w:rPr>
          <w:rFonts w:cs="Arial"/>
          <w:noProof/>
          <w:lang w:val="sr-Cyrl-CS" w:eastAsia="sr-Latn-CS"/>
        </w:rPr>
      </w:pPr>
    </w:p>
    <w:p w14:paraId="08D55A3F" w14:textId="77777777" w:rsidR="00FB30D0" w:rsidRPr="00FB30D0" w:rsidRDefault="00FB30D0" w:rsidP="00E81801">
      <w:pPr>
        <w:keepNext/>
        <w:keepLines/>
        <w:numPr>
          <w:ilvl w:val="2"/>
          <w:numId w:val="134"/>
        </w:numPr>
        <w:spacing w:before="40" w:after="160" w:line="276" w:lineRule="auto"/>
        <w:jc w:val="left"/>
        <w:outlineLvl w:val="2"/>
        <w:rPr>
          <w:rFonts w:cs="Arial"/>
          <w:b/>
          <w:bCs/>
        </w:rPr>
      </w:pPr>
      <w:r w:rsidRPr="00FB30D0">
        <w:rPr>
          <w:rFonts w:cs="Arial"/>
          <w:b/>
          <w:bCs/>
        </w:rPr>
        <w:t>Сервисни фактор КА</w:t>
      </w:r>
      <w:bookmarkEnd w:id="55"/>
    </w:p>
    <w:p w14:paraId="7BF3D5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Сервисни фактор, то јест фактор примене мора бити у складу са сервисним фактором за редукторе  који се уграђују са спојницама.</w:t>
      </w:r>
    </w:p>
    <w:p w14:paraId="5456CC40" w14:textId="77777777" w:rsidR="00FB30D0" w:rsidRPr="00FB30D0" w:rsidRDefault="00FB30D0" w:rsidP="00FB30D0">
      <w:pPr>
        <w:spacing w:before="0"/>
        <w:rPr>
          <w:rFonts w:cs="Arial"/>
          <w:noProof/>
          <w:lang w:val="sr-Cyrl-CS" w:eastAsia="sr-Latn-CS"/>
        </w:rPr>
      </w:pPr>
    </w:p>
    <w:p w14:paraId="20E69E2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Спојнице морају бити у складу са општим прописима и стандардима из области електро и машинског инжењеринга:</w:t>
      </w:r>
    </w:p>
    <w:p w14:paraId="4A4EDF8A" w14:textId="77777777" w:rsidR="00FB30D0" w:rsidRPr="00FB30D0" w:rsidRDefault="00FB30D0" w:rsidP="00FB30D0">
      <w:pPr>
        <w:spacing w:before="0"/>
        <w:rPr>
          <w:rFonts w:cs="Arial"/>
          <w:noProof/>
          <w:lang w:val="sr-Cyrl-CS" w:eastAsia="sr-Latn-CS"/>
        </w:rPr>
      </w:pPr>
    </w:p>
    <w:p w14:paraId="4EE29E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740 Teil1; Teil2</w:t>
      </w:r>
    </w:p>
    <w:p w14:paraId="66D4634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VDI Richtliniene 2240</w:t>
      </w:r>
    </w:p>
    <w:p w14:paraId="7CF18F9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EN 50347, Maschinenrictlinieen 2006/42 EG за IEC електро моторе</w:t>
      </w:r>
    </w:p>
    <w:p w14:paraId="5A1F0DF7" w14:textId="77777777" w:rsidR="00FB30D0" w:rsidRPr="00FB30D0" w:rsidRDefault="00FB30D0" w:rsidP="00FB30D0">
      <w:pPr>
        <w:spacing w:before="0"/>
        <w:rPr>
          <w:rFonts w:cs="Arial"/>
          <w:noProof/>
          <w:lang w:val="sr-Cyrl-CS" w:eastAsia="sr-Latn-CS"/>
        </w:rPr>
      </w:pPr>
    </w:p>
    <w:p w14:paraId="7467A2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Повезивање спојница са вратилом обавља се у складу са DIN 6885, DIN 6288, са могућом применом машина са клипом (генератора).</w:t>
      </w:r>
    </w:p>
    <w:p w14:paraId="46DF9B8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Балансиране спојнице (сл. 2.2) морају имати квалитет који је означен у складу са DIN ISO 1940 то јест у распону од G16 до G6.3, што зависи од конкретне примене и броја обртаја.</w:t>
      </w:r>
    </w:p>
    <w:p w14:paraId="0B5D65BB" w14:textId="77777777" w:rsidR="00FB30D0" w:rsidRPr="00FB30D0" w:rsidRDefault="00FB30D0" w:rsidP="00FB30D0">
      <w:pPr>
        <w:spacing w:before="0"/>
        <w:rPr>
          <w:rFonts w:cs="Arial"/>
          <w:noProof/>
          <w:lang w:val="sr-Cyrl-CS" w:eastAsia="sr-Latn-CS"/>
        </w:rPr>
      </w:pPr>
    </w:p>
    <w:p w14:paraId="19145D73" w14:textId="77777777" w:rsidR="00FB30D0" w:rsidRPr="00FB30D0" w:rsidRDefault="00FB30D0" w:rsidP="00FB30D0">
      <w:pPr>
        <w:spacing w:before="0"/>
        <w:rPr>
          <w:rFonts w:cs="Arial"/>
          <w:noProof/>
          <w:lang w:val="sr-Cyrl-CS" w:eastAsia="sr-Latn-CS"/>
        </w:rPr>
      </w:pPr>
      <w:r w:rsidRPr="00FB30D0">
        <w:rPr>
          <w:rFonts w:cs="Arial"/>
          <w:noProof/>
        </w:rPr>
        <w:lastRenderedPageBreak/>
        <w:drawing>
          <wp:inline distT="0" distB="0" distL="0" distR="0" wp14:anchorId="1081C587" wp14:editId="5D839818">
            <wp:extent cx="3039745" cy="30397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39958" cy="3039958"/>
                    </a:xfrm>
                    <a:prstGeom prst="rect">
                      <a:avLst/>
                    </a:prstGeom>
                    <a:noFill/>
                    <a:ln>
                      <a:noFill/>
                    </a:ln>
                  </pic:spPr>
                </pic:pic>
              </a:graphicData>
            </a:graphic>
          </wp:inline>
        </w:drawing>
      </w:r>
    </w:p>
    <w:p w14:paraId="3D51C6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Слика 2.2 Балансирање спојница</w:t>
      </w:r>
    </w:p>
    <w:p w14:paraId="052D0F3C" w14:textId="77777777" w:rsidR="00FB30D0" w:rsidRPr="00FB30D0" w:rsidRDefault="00FB30D0" w:rsidP="00FB30D0">
      <w:pPr>
        <w:spacing w:before="0"/>
        <w:rPr>
          <w:rFonts w:cs="Arial"/>
          <w:noProof/>
          <w:lang w:val="sr-Cyrl-CS" w:eastAsia="sr-Latn-CS"/>
        </w:rPr>
      </w:pPr>
    </w:p>
    <w:p w14:paraId="2CAE249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Спојнице, као ротирајући елементи, представљају могућу опасност по запослене, према томе, мора постојати механичка заштита од нежељених контаката. Поред тога, заштита спојница мора пружити довољно елиминисање загревања – вентилација за заштиту од могућег прегревања. Заштита мора обезбедити једноставну контролу спојница и њихових еластичних елемената.</w:t>
      </w:r>
    </w:p>
    <w:p w14:paraId="2FBDE296" w14:textId="77777777" w:rsidR="00FB30D0" w:rsidRPr="00FB30D0" w:rsidRDefault="00FB30D0" w:rsidP="00FB30D0">
      <w:pPr>
        <w:spacing w:before="0"/>
        <w:rPr>
          <w:rFonts w:cs="Arial"/>
          <w:noProof/>
          <w:lang w:val="sr-Cyrl-CS" w:eastAsia="sr-Latn-CS"/>
        </w:rPr>
      </w:pPr>
    </w:p>
    <w:p w14:paraId="22AA5D6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Примењује се упутство 2006 / 42EG, EN 13463-1*.</w:t>
      </w:r>
    </w:p>
    <w:p w14:paraId="7CCDE1C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спојнице у режиму фреквентне регулације, следеће мора бити обезбеђено:</w:t>
      </w:r>
    </w:p>
    <w:p w14:paraId="015B7354" w14:textId="77777777" w:rsidR="00FB30D0" w:rsidRPr="00FB30D0" w:rsidRDefault="00FB30D0" w:rsidP="00FB30D0">
      <w:pPr>
        <w:spacing w:before="0"/>
        <w:rPr>
          <w:rFonts w:cs="Arial"/>
          <w:noProof/>
          <w:lang w:val="sr-Cyrl-CS" w:eastAsia="sr-Latn-CS"/>
        </w:rPr>
      </w:pPr>
    </w:p>
    <w:p w14:paraId="2C63FD8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фактор пригушења за спојнице </w:t>
      </w:r>
      <w:r w:rsidRPr="00FB30D0">
        <w:rPr>
          <w:rFonts w:cs="Arial"/>
          <w:noProof/>
          <w:lang w:val="sr-Cyrl-CS" w:eastAsia="sr-Latn-CS"/>
        </w:rPr>
        <w:sym w:font="Symbol" w:char="F059"/>
      </w:r>
      <w:r w:rsidRPr="00FB30D0">
        <w:rPr>
          <w:rFonts w:cs="Arial"/>
          <w:noProof/>
          <w:lang w:val="sr-Cyrl-CS" w:eastAsia="sr-Latn-CS"/>
        </w:rPr>
        <w:t xml:space="preserve"> (Die verhältnismäßige Dämpfung*)</w:t>
      </w:r>
    </w:p>
    <w:p w14:paraId="1301539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момент инерције спојница Ј = (kgm2) (Trägheitsmoment*)</w:t>
      </w:r>
    </w:p>
    <w:p w14:paraId="34EFEA3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динамичка константа еластичности Ctdyn = (Nm /operation) (Drehfedersteife   dinamisch*)</w:t>
      </w:r>
    </w:p>
    <w:p w14:paraId="72F9C7F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номинални момент Nenndrehmoment* TKN (Nm)</w:t>
      </w:r>
    </w:p>
    <w:p w14:paraId="737A225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максимални момент (Maximaldrehmoment*) Tkmax (Nm)</w:t>
      </w:r>
    </w:p>
    <w:p w14:paraId="2F845B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момент преоптерећења (Überlastdrehmoment*) TOL (Nm)</w:t>
      </w:r>
    </w:p>
    <w:p w14:paraId="03BF5BE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променљиви момент (Kupplungswechseldrehmoment*) TKW (Nm)</w:t>
      </w:r>
    </w:p>
    <w:p w14:paraId="5F35F114" w14:textId="77777777" w:rsidR="00FB30D0" w:rsidRPr="00FB30D0" w:rsidRDefault="00FB30D0" w:rsidP="00FB30D0">
      <w:pPr>
        <w:spacing w:before="0"/>
        <w:rPr>
          <w:rFonts w:cs="Arial"/>
          <w:noProof/>
          <w:lang w:val="sr-Cyrl-CS" w:eastAsia="sr-Latn-CS"/>
        </w:rPr>
      </w:pPr>
    </w:p>
    <w:p w14:paraId="336E7AA3" w14:textId="77777777" w:rsidR="00FB30D0" w:rsidRPr="00FB30D0" w:rsidRDefault="00FB30D0" w:rsidP="00E81801">
      <w:pPr>
        <w:keepNext/>
        <w:keepLines/>
        <w:numPr>
          <w:ilvl w:val="1"/>
          <w:numId w:val="134"/>
        </w:numPr>
        <w:spacing w:before="40" w:after="160" w:line="276" w:lineRule="auto"/>
        <w:jc w:val="left"/>
        <w:outlineLvl w:val="1"/>
        <w:rPr>
          <w:rFonts w:cs="Arial"/>
          <w:b/>
          <w:sz w:val="24"/>
          <w:szCs w:val="24"/>
        </w:rPr>
      </w:pPr>
      <w:bookmarkStart w:id="56" w:name="_Toc521040206"/>
      <w:r w:rsidRPr="00FB30D0">
        <w:rPr>
          <w:rFonts w:cs="Arial"/>
          <w:b/>
          <w:sz w:val="24"/>
          <w:szCs w:val="24"/>
        </w:rPr>
        <w:t>Општи услови за носач/постоље погонских јединице</w:t>
      </w:r>
      <w:bookmarkEnd w:id="56"/>
    </w:p>
    <w:p w14:paraId="3063880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Носач/постоље погонске јединице мора бити направљен од челичних делова са високим степеном чврстоће. Чврстоћа је потребна за спречавање деформација током рада, услед чега долази до неисправног рада осовине мотора и редуктора.</w:t>
      </w:r>
    </w:p>
    <w:p w14:paraId="7566FD1D" w14:textId="77777777" w:rsidR="00FB30D0" w:rsidRPr="00FB30D0" w:rsidRDefault="00FB30D0" w:rsidP="00FB30D0">
      <w:pPr>
        <w:spacing w:before="0"/>
        <w:rPr>
          <w:rFonts w:cs="Arial"/>
          <w:noProof/>
          <w:lang w:val="sr-Cyrl-CS" w:eastAsia="sr-Latn-CS"/>
        </w:rPr>
      </w:pPr>
    </w:p>
    <w:p w14:paraId="0B0929B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Погонски склоп мора бити обезбеђен од пада у случају ломљења осигурача погонског бубња, уз помоћ додатних челичних греда на носећој конструкцији.</w:t>
      </w:r>
    </w:p>
    <w:p w14:paraId="79910AFE" w14:textId="77777777" w:rsidR="00FB30D0" w:rsidRPr="00FB30D0" w:rsidRDefault="00FB30D0" w:rsidP="00FB30D0">
      <w:pPr>
        <w:spacing w:before="0"/>
        <w:rPr>
          <w:rFonts w:cs="Arial"/>
          <w:noProof/>
          <w:lang w:val="sr-Cyrl-CS" w:eastAsia="sr-Latn-CS"/>
        </w:rPr>
      </w:pPr>
    </w:p>
    <w:p w14:paraId="4C5FAC1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Технологија уградње и демонтаже свих елемената и уколико је потребно, посебан алат за монтажу и демонтажу, спадају у обим испоруке Извођача.</w:t>
      </w:r>
    </w:p>
    <w:p w14:paraId="0D5A6F23" w14:textId="77777777" w:rsidR="00FB30D0" w:rsidRPr="00FB30D0" w:rsidRDefault="00FB30D0" w:rsidP="00FB30D0">
      <w:pPr>
        <w:spacing w:before="0"/>
        <w:rPr>
          <w:rFonts w:cs="Arial"/>
          <w:noProof/>
          <w:lang w:val="sr-Cyrl-CS" w:eastAsia="sr-Latn-CS"/>
        </w:rPr>
      </w:pPr>
    </w:p>
    <w:p w14:paraId="616657B2" w14:textId="77777777" w:rsidR="00FB30D0" w:rsidRPr="00FB30D0" w:rsidRDefault="00FB30D0" w:rsidP="00E81801">
      <w:pPr>
        <w:keepNext/>
        <w:keepLines/>
        <w:numPr>
          <w:ilvl w:val="1"/>
          <w:numId w:val="134"/>
        </w:numPr>
        <w:spacing w:before="40" w:after="160" w:line="276" w:lineRule="auto"/>
        <w:jc w:val="left"/>
        <w:outlineLvl w:val="1"/>
        <w:rPr>
          <w:rFonts w:cs="Arial"/>
          <w:b/>
          <w:sz w:val="24"/>
          <w:szCs w:val="24"/>
        </w:rPr>
      </w:pPr>
      <w:r w:rsidRPr="00FB30D0">
        <w:rPr>
          <w:rFonts w:cs="Arial"/>
          <w:b/>
          <w:sz w:val="24"/>
          <w:szCs w:val="24"/>
        </w:rPr>
        <w:t>Бубњеви транспортера</w:t>
      </w:r>
    </w:p>
    <w:p w14:paraId="2E3F3A88" w14:textId="77777777" w:rsidR="00FB30D0" w:rsidRPr="00FB30D0" w:rsidRDefault="00FB30D0" w:rsidP="00E81801">
      <w:pPr>
        <w:keepNext/>
        <w:keepLines/>
        <w:numPr>
          <w:ilvl w:val="2"/>
          <w:numId w:val="134"/>
        </w:numPr>
        <w:spacing w:before="40" w:after="160" w:line="276" w:lineRule="auto"/>
        <w:jc w:val="left"/>
        <w:outlineLvl w:val="2"/>
        <w:rPr>
          <w:rFonts w:cs="Arial"/>
          <w:b/>
          <w:bCs/>
        </w:rPr>
      </w:pPr>
      <w:r w:rsidRPr="00FB30D0">
        <w:rPr>
          <w:rFonts w:cs="Arial"/>
          <w:b/>
          <w:bCs/>
        </w:rPr>
        <w:t>Општи услови за бубњеве</w:t>
      </w:r>
    </w:p>
    <w:p w14:paraId="4AB53857" w14:textId="77777777" w:rsidR="00FB30D0" w:rsidRPr="00FB30D0" w:rsidRDefault="00FB30D0" w:rsidP="00E81801">
      <w:pPr>
        <w:keepNext/>
        <w:keepLines/>
        <w:numPr>
          <w:ilvl w:val="3"/>
          <w:numId w:val="135"/>
        </w:numPr>
        <w:spacing w:before="40" w:after="160" w:line="276" w:lineRule="auto"/>
        <w:jc w:val="left"/>
        <w:outlineLvl w:val="3"/>
        <w:rPr>
          <w:rFonts w:cs="Arial"/>
          <w:b/>
          <w:iCs/>
        </w:rPr>
      </w:pPr>
      <w:bookmarkStart w:id="57" w:name="_Toc521040213"/>
      <w:r w:rsidRPr="00FB30D0">
        <w:rPr>
          <w:rFonts w:cs="Arial"/>
          <w:b/>
          <w:iCs/>
        </w:rPr>
        <w:t>Конструкција бубњева</w:t>
      </w:r>
      <w:bookmarkEnd w:id="57"/>
    </w:p>
    <w:p w14:paraId="253F3F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Производња у складу са захтевима стандарда DIN 22101</w:t>
      </w:r>
    </w:p>
    <w:p w14:paraId="06794ED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материјал који се користи за израду елемената бубња, морају бити достављени подаци о квалитету у складу са DIN EN 10204 2.1 и 3.1b (то се односи на облогу, вратило-осовину, главчину).</w:t>
      </w:r>
    </w:p>
    <w:p w14:paraId="76D28D4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Заварени елементи бубња не смеју имати унутрашње напрезање.</w:t>
      </w:r>
    </w:p>
    <w:p w14:paraId="0682002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Повезивање између вратила / осовине обавља се путем еластичних стезних прстенова. Притисак између контактних површина мора бити у границама за дати материјал, према препорукама произвођача стезних прстенова.</w:t>
      </w:r>
    </w:p>
    <w:p w14:paraId="444DD16F" w14:textId="77777777" w:rsidR="00FB30D0" w:rsidRPr="00FB30D0" w:rsidRDefault="00FB30D0" w:rsidP="00FB30D0">
      <w:pPr>
        <w:spacing w:before="0"/>
        <w:rPr>
          <w:rFonts w:cs="Arial"/>
          <w:noProof/>
          <w:color w:val="FF0000"/>
          <w:lang w:val="sr-Cyrl-CS" w:eastAsia="sr-Latn-CS"/>
        </w:rPr>
      </w:pPr>
      <w:r w:rsidRPr="00FB30D0">
        <w:rPr>
          <w:rFonts w:cs="Arial"/>
          <w:noProof/>
          <w:lang w:val="sr-Cyrl-CS" w:eastAsia="sr-Latn-CS"/>
        </w:rPr>
        <w:t>На крају погонског вратила бубња поставља се прирубница која се фиксира стезним прстеном.</w:t>
      </w:r>
    </w:p>
    <w:p w14:paraId="7868584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Потребно је динамичко балансирање кућишта бубња G≤40, у складу са DIN ISO 1940:2004-1-4.</w:t>
      </w:r>
    </w:p>
    <w:p w14:paraId="56107F0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Препоручен коефицијент трења μ између гумене транспортне траке и површине бубња, приказан је у табели 2.6.</w:t>
      </w:r>
    </w:p>
    <w:p w14:paraId="51E60F8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погонске бубњеве, препоручује се коришћење гумених облога, а преглед је дат на слици 2.4. Димензије облика облога морају бити у складу са табелом 2.4.</w:t>
      </w:r>
    </w:p>
    <w:p w14:paraId="01EE7B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не-погонске бубњеве, препоручује се коришћење гумених облога са облицима приказаним на слици 2.5. Димензије облика облога морају бити у складу са табелом 2.5.</w:t>
      </w:r>
    </w:p>
    <w:p w14:paraId="350B2F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Није дозвољена хладна вулканизација (лепљење) слоја гумене облоге на челични омотач бубња. Поступак се мора вршити путем аутоклав вулканизације (у топлом стању).</w:t>
      </w:r>
    </w:p>
    <w:p w14:paraId="0937AB2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Гарантовани век трајања бубња мора износити најмање 24 </w:t>
      </w:r>
      <w:r w:rsidR="00B34288">
        <w:rPr>
          <w:rFonts w:cs="Arial"/>
          <w:noProof/>
          <w:lang w:val="sr-Cyrl-CS" w:eastAsia="sr-Latn-CS"/>
        </w:rPr>
        <w:t xml:space="preserve">(словима: двадесетчетири) </w:t>
      </w:r>
      <w:r w:rsidRPr="00FB30D0">
        <w:rPr>
          <w:rFonts w:cs="Arial"/>
          <w:noProof/>
          <w:lang w:val="sr-Cyrl-CS" w:eastAsia="sr-Latn-CS"/>
        </w:rPr>
        <w:t xml:space="preserve">месеца </w:t>
      </w:r>
      <w:r w:rsidR="00300BEF" w:rsidRPr="00300BEF">
        <w:rPr>
          <w:rFonts w:cs="Arial"/>
          <w:noProof/>
          <w:lang w:val="sr-Cyrl-CS" w:eastAsia="sr-Latn-CS"/>
        </w:rPr>
        <w:t xml:space="preserve">од дана потписивања Записника о примопредаји изведених радова потписаног од стране овлашћених представника </w:t>
      </w:r>
      <w:r w:rsidR="00300D3A">
        <w:rPr>
          <w:rFonts w:cs="Arial"/>
          <w:noProof/>
          <w:lang w:val="sr-Cyrl-CS" w:eastAsia="sr-Latn-CS"/>
        </w:rPr>
        <w:t>Наручиоца и Изабраног понуђача.</w:t>
      </w:r>
    </w:p>
    <w:p w14:paraId="37AD78F8" w14:textId="77777777" w:rsidR="00FB30D0" w:rsidRPr="00FB30D0" w:rsidRDefault="00FB30D0" w:rsidP="00FB30D0">
      <w:pPr>
        <w:spacing w:before="0"/>
        <w:rPr>
          <w:rFonts w:cs="Arial"/>
          <w:noProof/>
          <w:lang w:val="sr-Cyrl-CS" w:eastAsia="sr-Latn-CS"/>
        </w:rPr>
      </w:pPr>
    </w:p>
    <w:p w14:paraId="1506835C" w14:textId="77777777" w:rsidR="00FB30D0" w:rsidRPr="00FB30D0" w:rsidRDefault="00FB30D0" w:rsidP="00E81801">
      <w:pPr>
        <w:keepNext/>
        <w:keepLines/>
        <w:numPr>
          <w:ilvl w:val="3"/>
          <w:numId w:val="135"/>
        </w:numPr>
        <w:spacing w:before="40" w:after="160" w:line="276" w:lineRule="auto"/>
        <w:jc w:val="left"/>
        <w:outlineLvl w:val="3"/>
        <w:rPr>
          <w:rFonts w:cs="Arial"/>
          <w:b/>
          <w:iCs/>
        </w:rPr>
      </w:pPr>
      <w:bookmarkStart w:id="58" w:name="_Toc521040214"/>
      <w:r w:rsidRPr="00FB30D0">
        <w:rPr>
          <w:rFonts w:cs="Arial"/>
          <w:b/>
          <w:iCs/>
        </w:rPr>
        <w:t>Бочни делови бубња</w:t>
      </w:r>
      <w:bookmarkEnd w:id="58"/>
    </w:p>
    <w:p w14:paraId="35EA1BE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Материјал за бочни део мора бити S355 Ј2 +N у складу са EN 10025. </w:t>
      </w:r>
    </w:p>
    <w:p w14:paraId="713DC26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Основна диспозиција бочних страна бубња приказана је на слици 2.3.</w:t>
      </w:r>
    </w:p>
    <w:p w14:paraId="69573CC2" w14:textId="77777777" w:rsidR="00FB30D0" w:rsidRPr="00FB30D0" w:rsidRDefault="00FB30D0" w:rsidP="00FB30D0">
      <w:pPr>
        <w:spacing w:before="0"/>
        <w:rPr>
          <w:rFonts w:cs="Arial"/>
          <w:noProof/>
          <w:lang w:val="sr-Cyrl-CS" w:eastAsia="sr-Latn-CS"/>
        </w:rPr>
      </w:pPr>
    </w:p>
    <w:p w14:paraId="52C2D4CA" w14:textId="77777777" w:rsidR="00FB30D0" w:rsidRPr="00FB30D0" w:rsidRDefault="00FB30D0" w:rsidP="00E81801">
      <w:pPr>
        <w:keepNext/>
        <w:keepLines/>
        <w:numPr>
          <w:ilvl w:val="3"/>
          <w:numId w:val="135"/>
        </w:numPr>
        <w:spacing w:before="40" w:after="160" w:line="276" w:lineRule="auto"/>
        <w:jc w:val="left"/>
        <w:outlineLvl w:val="3"/>
        <w:rPr>
          <w:rFonts w:cs="Arial"/>
          <w:b/>
          <w:iCs/>
        </w:rPr>
      </w:pPr>
      <w:r w:rsidRPr="00FB30D0">
        <w:rPr>
          <w:rFonts w:cs="Arial"/>
          <w:b/>
          <w:iCs/>
        </w:rPr>
        <w:t>Омотач бубња</w:t>
      </w:r>
    </w:p>
    <w:p w14:paraId="176A1BF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Материјал за омотач је S355 Ј2 +N  и у складу је са EN 10025. </w:t>
      </w:r>
    </w:p>
    <w:p w14:paraId="5CBF3FE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Производња у складу са DIN 18800 Т.7. Заварени спојеви морају бити у складу са</w:t>
      </w:r>
      <w:r w:rsidRPr="00FB30D0">
        <w:rPr>
          <w:rFonts w:cs="Arial"/>
          <w:noProof/>
          <w:lang w:val="sr-Cyrl-CS" w:eastAsia="sr-Latn-CS"/>
        </w:rPr>
        <w:br/>
        <w:t xml:space="preserve"> DIN 22 261 Т.3. Коефицијент трења за транспортну траку мора бити у складу са</w:t>
      </w:r>
      <w:r w:rsidRPr="00FB30D0">
        <w:rPr>
          <w:rFonts w:cs="Arial"/>
          <w:noProof/>
          <w:lang w:val="sr-Cyrl-CS" w:eastAsia="sr-Latn-CS"/>
        </w:rPr>
        <w:br/>
        <w:t xml:space="preserve"> DIN 22 101 (табела бр.2.6):</w:t>
      </w:r>
    </w:p>
    <w:p w14:paraId="30042A3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Омотач бубња нема посебне захтеве за заштиту.</w:t>
      </w:r>
    </w:p>
    <w:p w14:paraId="2AD5100C" w14:textId="77777777" w:rsidR="00FB30D0" w:rsidRPr="00FB30D0" w:rsidRDefault="00FB30D0" w:rsidP="00FB30D0">
      <w:pPr>
        <w:spacing w:before="0"/>
        <w:rPr>
          <w:rFonts w:cs="Arial"/>
          <w:noProof/>
          <w:lang w:val="sr-Cyrl-CS" w:eastAsia="sr-Latn-CS"/>
        </w:rPr>
      </w:pPr>
    </w:p>
    <w:p w14:paraId="4AD56471" w14:textId="77777777" w:rsidR="00FB30D0" w:rsidRPr="00FB30D0" w:rsidRDefault="00FB30D0" w:rsidP="00E81801">
      <w:pPr>
        <w:keepNext/>
        <w:keepLines/>
        <w:numPr>
          <w:ilvl w:val="3"/>
          <w:numId w:val="135"/>
        </w:numPr>
        <w:spacing w:before="40" w:after="160" w:line="276" w:lineRule="auto"/>
        <w:jc w:val="left"/>
        <w:outlineLvl w:val="3"/>
        <w:rPr>
          <w:rFonts w:cs="Arial"/>
          <w:b/>
          <w:iCs/>
        </w:rPr>
      </w:pPr>
      <w:bookmarkStart w:id="59" w:name="_Toc521040216"/>
      <w:r w:rsidRPr="00FB30D0">
        <w:rPr>
          <w:rFonts w:cs="Arial"/>
          <w:b/>
          <w:iCs/>
        </w:rPr>
        <w:t>Вратило/осовина бубња</w:t>
      </w:r>
      <w:bookmarkEnd w:id="59"/>
    </w:p>
    <w:p w14:paraId="777B12D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Угиб осовине/вратила мора бити мање од 6/60 (0.6 минута).</w:t>
      </w:r>
    </w:p>
    <w:p w14:paraId="478EF9D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 Прорачун затезне силе која се појављује током затезања траке код бубњева, то јест неповољно трење између траке и омотача</w:t>
      </w:r>
    </w:p>
    <w:p w14:paraId="531322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Угиб fm вратила / осовине мора бити мање од 1/2500, смањено за аксијално растојање лежајева</w:t>
      </w:r>
    </w:p>
    <w:p w14:paraId="2020F0E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Прорачун вратила / осовине обављен је у складу са DIN 743, део 1-3</w:t>
      </w:r>
    </w:p>
    <w:p w14:paraId="2AC5E56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Вратило/осовина бубња је из једног дела.</w:t>
      </w:r>
    </w:p>
    <w:p w14:paraId="04FE1EA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Осовине / вратила су пројектована са минималном концентрацијом напона, морају имати квалитетну обраду у складу са прописима ISO 1302.</w:t>
      </w:r>
    </w:p>
    <w:p w14:paraId="23E985D1" w14:textId="77777777" w:rsidR="00FB30D0" w:rsidRPr="00FB30D0" w:rsidRDefault="00FB30D0" w:rsidP="00FB30D0">
      <w:pPr>
        <w:spacing w:before="0"/>
        <w:rPr>
          <w:rFonts w:cs="Arial"/>
          <w:noProof/>
          <w:lang w:val="sr-Cyrl-CS" w:eastAsia="sr-Latn-CS"/>
        </w:rPr>
      </w:pPr>
    </w:p>
    <w:p w14:paraId="50BF646A" w14:textId="77777777" w:rsidR="00FB30D0" w:rsidRPr="00FB30D0" w:rsidRDefault="00FB30D0" w:rsidP="00E81801">
      <w:pPr>
        <w:keepNext/>
        <w:keepLines/>
        <w:numPr>
          <w:ilvl w:val="3"/>
          <w:numId w:val="135"/>
        </w:numPr>
        <w:spacing w:before="40" w:after="160" w:line="276" w:lineRule="auto"/>
        <w:jc w:val="left"/>
        <w:outlineLvl w:val="3"/>
        <w:rPr>
          <w:rFonts w:cs="Arial"/>
          <w:b/>
          <w:iCs/>
        </w:rPr>
      </w:pPr>
      <w:r w:rsidRPr="00FB30D0">
        <w:rPr>
          <w:rFonts w:cs="Arial"/>
          <w:b/>
          <w:iCs/>
        </w:rPr>
        <w:t>Карактеристике лежајева</w:t>
      </w:r>
    </w:p>
    <w:p w14:paraId="597C06E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Прорачунати век трајања лежајева бубњева износи најмање 35 000 радних сати (у складу са ISO 281)</w:t>
      </w:r>
    </w:p>
    <w:p w14:paraId="0621C8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Лежајеви морају бити у складу са DIN 635.</w:t>
      </w:r>
    </w:p>
    <w:p w14:paraId="590DF98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Кућиште лежаја бубња мора бити у складу са стандардима реномираних произвођача за кућишта лежајева и морају бити опремљена прикључцима за ручно подмазивање (мазалицама)</w:t>
      </w:r>
    </w:p>
    <w:p w14:paraId="082A9BC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Лавиринтско заптивање са taconite заптивањем – могућност додатног подмазивања.</w:t>
      </w:r>
    </w:p>
    <w:p w14:paraId="65A775D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Кућишта лежајева морају бити опремљена сензорима за контролу температуре лежаја.</w:t>
      </w:r>
    </w:p>
    <w:p w14:paraId="64618530" w14:textId="77777777" w:rsidR="00FB30D0" w:rsidRPr="00FB30D0" w:rsidRDefault="00FB30D0" w:rsidP="00FB30D0">
      <w:pPr>
        <w:spacing w:before="0"/>
        <w:rPr>
          <w:rFonts w:cs="Arial"/>
          <w:noProof/>
          <w:lang w:val="sr-Cyrl-CS" w:eastAsia="sr-Latn-CS"/>
        </w:rPr>
      </w:pPr>
    </w:p>
    <w:p w14:paraId="0C3F5D7B" w14:textId="77777777" w:rsidR="00FB30D0" w:rsidRPr="00FB30D0" w:rsidRDefault="00FB30D0" w:rsidP="00E81801">
      <w:pPr>
        <w:keepNext/>
        <w:keepLines/>
        <w:numPr>
          <w:ilvl w:val="3"/>
          <w:numId w:val="135"/>
        </w:numPr>
        <w:spacing w:before="40" w:after="160" w:line="276" w:lineRule="auto"/>
        <w:jc w:val="left"/>
        <w:outlineLvl w:val="3"/>
        <w:rPr>
          <w:rFonts w:cs="Arial"/>
          <w:b/>
          <w:i/>
          <w:iCs/>
        </w:rPr>
      </w:pPr>
      <w:r w:rsidRPr="00FB30D0">
        <w:rPr>
          <w:rFonts w:cs="Arial"/>
          <w:b/>
          <w:i/>
          <w:iCs/>
        </w:rPr>
        <w:t>Заштита од корозије</w:t>
      </w:r>
    </w:p>
    <w:p w14:paraId="75F1DF65" w14:textId="77777777" w:rsidR="00FB30D0" w:rsidRPr="00FB30D0" w:rsidRDefault="00FB30D0" w:rsidP="00E81801">
      <w:pPr>
        <w:keepNext/>
        <w:keepLines/>
        <w:numPr>
          <w:ilvl w:val="4"/>
          <w:numId w:val="135"/>
        </w:numPr>
        <w:spacing w:before="40" w:after="160" w:line="276" w:lineRule="auto"/>
        <w:jc w:val="left"/>
        <w:outlineLvl w:val="4"/>
        <w:rPr>
          <w:rFonts w:cs="Arial"/>
          <w:b/>
        </w:rPr>
      </w:pPr>
      <w:r w:rsidRPr="00FB30D0">
        <w:rPr>
          <w:rFonts w:cs="Arial"/>
          <w:b/>
        </w:rPr>
        <w:t>Облога бубња</w:t>
      </w:r>
    </w:p>
    <w:p w14:paraId="5B1409D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Нема посебних захтева за облогу бубња.</w:t>
      </w:r>
    </w:p>
    <w:p w14:paraId="2ACB844F" w14:textId="77777777" w:rsidR="00FB30D0" w:rsidRPr="00FB30D0" w:rsidRDefault="00FB30D0" w:rsidP="00FB30D0">
      <w:pPr>
        <w:spacing w:before="0"/>
        <w:rPr>
          <w:rFonts w:cs="Arial"/>
          <w:noProof/>
          <w:lang w:val="sr-Cyrl-CS" w:eastAsia="sr-Latn-CS"/>
        </w:rPr>
      </w:pPr>
    </w:p>
    <w:p w14:paraId="5C9F8B70" w14:textId="77777777" w:rsidR="00FB30D0" w:rsidRPr="00FB30D0" w:rsidRDefault="00FB30D0" w:rsidP="00E81801">
      <w:pPr>
        <w:keepNext/>
        <w:keepLines/>
        <w:numPr>
          <w:ilvl w:val="4"/>
          <w:numId w:val="135"/>
        </w:numPr>
        <w:spacing w:before="40" w:after="160" w:line="276" w:lineRule="auto"/>
        <w:jc w:val="left"/>
        <w:outlineLvl w:val="4"/>
        <w:rPr>
          <w:rFonts w:cs="Arial"/>
          <w:b/>
        </w:rPr>
      </w:pPr>
      <w:r w:rsidRPr="00FB30D0">
        <w:rPr>
          <w:rFonts w:cs="Arial"/>
          <w:b/>
        </w:rPr>
        <w:lastRenderedPageBreak/>
        <w:t>Бочна страна бубња</w:t>
      </w:r>
    </w:p>
    <w:p w14:paraId="6FB51F2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Чишћење бочних страна  бубња обавља се средствима за квашење.</w:t>
      </w:r>
    </w:p>
    <w:p w14:paraId="12780D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Применити следећи систем облагања за спољне површине данца и чеону површину плашта:</w:t>
      </w:r>
    </w:p>
    <w:p w14:paraId="22B84E8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1x основни премаз 60 µм </w:t>
      </w:r>
    </w:p>
    <w:p w14:paraId="13A9147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 x завршни слој 80 µм</w:t>
      </w:r>
    </w:p>
    <w:p w14:paraId="5883E6E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 x завршни слој од 80 µм</w:t>
      </w:r>
    </w:p>
    <w:p w14:paraId="573D6662" w14:textId="77777777" w:rsidR="00FB30D0" w:rsidRPr="00FB30D0" w:rsidRDefault="00FB30D0" w:rsidP="00FB30D0">
      <w:pPr>
        <w:spacing w:before="0"/>
        <w:rPr>
          <w:rFonts w:cs="Arial"/>
          <w:noProof/>
          <w:lang w:val="sr-Cyrl-CS" w:eastAsia="sr-Latn-CS"/>
        </w:rPr>
      </w:pPr>
    </w:p>
    <w:p w14:paraId="698DA83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Применити следећи систем облагања за унутрашњу површину данца (бочне странице бубња):</w:t>
      </w:r>
    </w:p>
    <w:p w14:paraId="7A7B7EC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1 x основни премаз од 40 µм </w:t>
      </w:r>
    </w:p>
    <w:p w14:paraId="6EBA891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 x завршни слој од 40 µм</w:t>
      </w:r>
    </w:p>
    <w:p w14:paraId="052AA6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Вратила и осовине</w:t>
      </w:r>
    </w:p>
    <w:p w14:paraId="503ABB8D" w14:textId="77777777" w:rsidR="00FB30D0" w:rsidRPr="00FB30D0" w:rsidRDefault="00FB30D0" w:rsidP="00FB30D0">
      <w:pPr>
        <w:spacing w:before="0"/>
        <w:rPr>
          <w:rFonts w:cs="Arial"/>
          <w:noProof/>
          <w:lang w:val="sr-Cyrl-CS" w:eastAsia="sr-Latn-CS"/>
        </w:rPr>
      </w:pPr>
    </w:p>
    <w:p w14:paraId="7839F96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Применити привремену заштите од корозије на крајевима вратила и осовина. Дебљина слоја облоге износи 100 µм.</w:t>
      </w:r>
    </w:p>
    <w:p w14:paraId="63227EF9" w14:textId="77777777" w:rsidR="00FB30D0" w:rsidRPr="00FB30D0" w:rsidRDefault="00FB30D0" w:rsidP="00FB30D0">
      <w:pPr>
        <w:spacing w:before="0"/>
        <w:rPr>
          <w:rFonts w:cs="Arial"/>
          <w:noProof/>
          <w:lang w:val="sr-Cyrl-CS" w:eastAsia="sr-Latn-CS"/>
        </w:rPr>
      </w:pPr>
    </w:p>
    <w:p w14:paraId="3D6DEF19" w14:textId="77777777" w:rsidR="00FB30D0" w:rsidRPr="00FB30D0" w:rsidRDefault="00FB30D0" w:rsidP="00FB30D0">
      <w:pPr>
        <w:spacing w:before="0"/>
        <w:rPr>
          <w:rFonts w:cs="Arial"/>
          <w:noProof/>
          <w:lang w:val="sr-Cyrl-CS" w:eastAsia="sr-Latn-CS"/>
        </w:rPr>
      </w:pPr>
      <w:r w:rsidRPr="00FB30D0">
        <w:rPr>
          <w:rFonts w:cs="Arial"/>
          <w:noProof/>
        </w:rPr>
        <w:drawing>
          <wp:inline distT="0" distB="0" distL="0" distR="0" wp14:anchorId="1C6EB892" wp14:editId="5EAB8970">
            <wp:extent cx="2023110" cy="3376041"/>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199" cstate="print"/>
                    <a:stretch>
                      <a:fillRect/>
                    </a:stretch>
                  </pic:blipFill>
                  <pic:spPr>
                    <a:xfrm rot="10800000">
                      <a:off x="0" y="0"/>
                      <a:ext cx="2025648" cy="3380275"/>
                    </a:xfrm>
                    <a:prstGeom prst="rect">
                      <a:avLst/>
                    </a:prstGeom>
                  </pic:spPr>
                </pic:pic>
              </a:graphicData>
            </a:graphic>
          </wp:inline>
        </w:drawing>
      </w:r>
    </w:p>
    <w:p w14:paraId="3D7A675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Слика 2.3  Бочна страна бубња – основна диспозиција</w:t>
      </w:r>
    </w:p>
    <w:p w14:paraId="1BDBB64C" w14:textId="77777777" w:rsidR="00FB30D0" w:rsidRPr="00FB30D0" w:rsidRDefault="00FB30D0" w:rsidP="00FB30D0">
      <w:pPr>
        <w:spacing w:before="0"/>
        <w:rPr>
          <w:rFonts w:cs="Arial"/>
          <w:noProof/>
          <w:lang w:val="sr-Cyrl-CS" w:eastAsia="sr-Latn-CS"/>
        </w:rPr>
      </w:pPr>
    </w:p>
    <w:p w14:paraId="56ED49D7" w14:textId="77777777" w:rsidR="00FB30D0" w:rsidRPr="00FB30D0" w:rsidRDefault="00FB30D0" w:rsidP="00FB30D0">
      <w:pPr>
        <w:spacing w:before="0"/>
        <w:rPr>
          <w:rFonts w:cs="Arial"/>
          <w:noProof/>
          <w:lang w:val="sr-Cyrl-CS" w:eastAsia="sr-Latn-CS"/>
        </w:rPr>
      </w:pPr>
      <w:r w:rsidRPr="00FB30D0">
        <w:rPr>
          <w:rFonts w:cs="Arial"/>
          <w:noProof/>
        </w:rPr>
        <w:drawing>
          <wp:inline distT="0" distB="0" distL="0" distR="0" wp14:anchorId="75C463B4" wp14:editId="0A31DE50">
            <wp:extent cx="3196377" cy="1854835"/>
            <wp:effectExtent l="0" t="0" r="4445" b="0"/>
            <wp:docPr id="18" name="Picture 18" descr="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6"/>
                    <pic:cNvPicPr>
                      <a:picLocks noChangeAspect="1" noChangeArrowheads="1"/>
                    </pic:cNvPicPr>
                  </pic:nvPicPr>
                  <pic:blipFill>
                    <a:blip r:embed="rId200">
                      <a:extLst>
                        <a:ext uri="{28A0092B-C50C-407E-A947-70E740481C1C}">
                          <a14:useLocalDpi xmlns:a14="http://schemas.microsoft.com/office/drawing/2010/main" val="0"/>
                        </a:ext>
                      </a:extLst>
                    </a:blip>
                    <a:srcRect t="9253" b="-2"/>
                    <a:stretch>
                      <a:fillRect/>
                    </a:stretch>
                  </pic:blipFill>
                  <pic:spPr bwMode="auto">
                    <a:xfrm>
                      <a:off x="0" y="0"/>
                      <a:ext cx="3206519" cy="1860721"/>
                    </a:xfrm>
                    <a:prstGeom prst="rect">
                      <a:avLst/>
                    </a:prstGeom>
                    <a:noFill/>
                    <a:ln>
                      <a:noFill/>
                    </a:ln>
                  </pic:spPr>
                </pic:pic>
              </a:graphicData>
            </a:graphic>
          </wp:inline>
        </w:drawing>
      </w:r>
    </w:p>
    <w:p w14:paraId="68369AD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Слика 2.4 Облик гумене облоге за погонски бубањ</w:t>
      </w:r>
    </w:p>
    <w:p w14:paraId="11DF0CDD" w14:textId="77777777" w:rsidR="00FB30D0" w:rsidRPr="00FB30D0" w:rsidRDefault="00FB30D0" w:rsidP="00FB30D0">
      <w:pPr>
        <w:spacing w:before="0"/>
        <w:rPr>
          <w:rFonts w:cs="Arial"/>
          <w:noProof/>
          <w:lang w:val="sr-Cyrl-CS" w:eastAsia="sr-Latn-CS"/>
        </w:rPr>
      </w:pPr>
    </w:p>
    <w:p w14:paraId="34FD3D32" w14:textId="77777777" w:rsidR="00FB30D0" w:rsidRPr="00FB30D0" w:rsidRDefault="00FB30D0" w:rsidP="00FB30D0">
      <w:pPr>
        <w:spacing w:before="0"/>
        <w:rPr>
          <w:rFonts w:cs="Arial"/>
          <w:noProof/>
          <w:lang w:val="sr-Cyrl-CS" w:eastAsia="sr-Latn-CS"/>
        </w:rPr>
      </w:pPr>
      <w:r w:rsidRPr="00FB30D0">
        <w:rPr>
          <w:rFonts w:cs="Arial"/>
          <w:noProof/>
        </w:rPr>
        <w:lastRenderedPageBreak/>
        <w:drawing>
          <wp:inline distT="0" distB="0" distL="0" distR="0" wp14:anchorId="362A6886" wp14:editId="13F89EC5">
            <wp:extent cx="4193218" cy="165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231784" cy="1672593"/>
                    </a:xfrm>
                    <a:prstGeom prst="rect">
                      <a:avLst/>
                    </a:prstGeom>
                    <a:noFill/>
                    <a:ln>
                      <a:noFill/>
                    </a:ln>
                  </pic:spPr>
                </pic:pic>
              </a:graphicData>
            </a:graphic>
          </wp:inline>
        </w:drawing>
      </w:r>
    </w:p>
    <w:p w14:paraId="722188D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Слика 2.5 Облик гумене облоге за не-погонски бубањ</w:t>
      </w:r>
    </w:p>
    <w:p w14:paraId="0B8CA776" w14:textId="77777777" w:rsidR="00FB30D0" w:rsidRPr="00FB30D0" w:rsidRDefault="00FB30D0" w:rsidP="00FB30D0">
      <w:pPr>
        <w:spacing w:before="0"/>
        <w:rPr>
          <w:rFonts w:cs="Arial"/>
          <w:noProof/>
          <w:lang w:val="sr-Cyrl-CS" w:eastAsia="sr-Latn-CS"/>
        </w:rPr>
      </w:pPr>
    </w:p>
    <w:p w14:paraId="2E01024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 Табела 2.3. Квалитет облоге бубња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1215"/>
        <w:gridCol w:w="1701"/>
        <w:gridCol w:w="1701"/>
      </w:tblGrid>
      <w:tr w:rsidR="00FB30D0" w:rsidRPr="00FB30D0" w14:paraId="3719AB36"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04DC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Одлике</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74C72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8E06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Јединица мере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4F8C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Величина</w:t>
            </w:r>
          </w:p>
        </w:tc>
      </w:tr>
      <w:tr w:rsidR="00FB30D0" w:rsidRPr="00FB30D0" w14:paraId="1EA2EDD6"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6ECA0F2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Чврстоћа</w:t>
            </w:r>
          </w:p>
        </w:tc>
        <w:tc>
          <w:tcPr>
            <w:tcW w:w="1215" w:type="dxa"/>
            <w:tcBorders>
              <w:top w:val="single" w:sz="4" w:space="0" w:color="auto"/>
              <w:left w:val="single" w:sz="4" w:space="0" w:color="auto"/>
              <w:bottom w:val="single" w:sz="4" w:space="0" w:color="auto"/>
              <w:right w:val="single" w:sz="4" w:space="0" w:color="auto"/>
            </w:tcBorders>
            <w:hideMark/>
          </w:tcPr>
          <w:p w14:paraId="58B54C6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53505</w:t>
            </w:r>
          </w:p>
        </w:tc>
        <w:tc>
          <w:tcPr>
            <w:tcW w:w="1701" w:type="dxa"/>
            <w:tcBorders>
              <w:top w:val="single" w:sz="4" w:space="0" w:color="auto"/>
              <w:left w:val="single" w:sz="4" w:space="0" w:color="auto"/>
              <w:bottom w:val="single" w:sz="4" w:space="0" w:color="auto"/>
              <w:right w:val="single" w:sz="4" w:space="0" w:color="auto"/>
            </w:tcBorders>
            <w:hideMark/>
          </w:tcPr>
          <w:p w14:paraId="3E3FD1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А</w:t>
            </w:r>
          </w:p>
        </w:tc>
        <w:tc>
          <w:tcPr>
            <w:tcW w:w="1701" w:type="dxa"/>
            <w:tcBorders>
              <w:top w:val="single" w:sz="4" w:space="0" w:color="auto"/>
              <w:left w:val="single" w:sz="4" w:space="0" w:color="auto"/>
              <w:bottom w:val="single" w:sz="4" w:space="0" w:color="auto"/>
              <w:right w:val="single" w:sz="4" w:space="0" w:color="auto"/>
            </w:tcBorders>
            <w:hideMark/>
          </w:tcPr>
          <w:p w14:paraId="315B824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60 </w:t>
            </w:r>
            <w:r w:rsidRPr="00FB30D0">
              <w:rPr>
                <w:rFonts w:cs="Arial"/>
                <w:noProof/>
                <w:lang w:val="sr-Cyrl-CS" w:eastAsia="sr-Latn-CS"/>
              </w:rPr>
              <w:sym w:font="Symbol" w:char="F0B1"/>
            </w:r>
            <w:r w:rsidRPr="00FB30D0">
              <w:rPr>
                <w:rFonts w:cs="Arial"/>
                <w:noProof/>
                <w:lang w:val="sr-Cyrl-CS" w:eastAsia="sr-Latn-CS"/>
              </w:rPr>
              <w:t xml:space="preserve"> 5</w:t>
            </w:r>
          </w:p>
        </w:tc>
      </w:tr>
      <w:tr w:rsidR="00FB30D0" w:rsidRPr="00FB30D0" w14:paraId="3212588A"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6B8AFC1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Тврдоћа гумене облоге</w:t>
            </w:r>
          </w:p>
        </w:tc>
        <w:tc>
          <w:tcPr>
            <w:tcW w:w="1215" w:type="dxa"/>
            <w:tcBorders>
              <w:top w:val="single" w:sz="4" w:space="0" w:color="auto"/>
              <w:left w:val="single" w:sz="4" w:space="0" w:color="auto"/>
              <w:bottom w:val="single" w:sz="4" w:space="0" w:color="auto"/>
              <w:right w:val="single" w:sz="4" w:space="0" w:color="auto"/>
            </w:tcBorders>
            <w:hideMark/>
          </w:tcPr>
          <w:p w14:paraId="4DF6C8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53505</w:t>
            </w:r>
          </w:p>
        </w:tc>
        <w:tc>
          <w:tcPr>
            <w:tcW w:w="1701" w:type="dxa"/>
            <w:tcBorders>
              <w:top w:val="single" w:sz="4" w:space="0" w:color="auto"/>
              <w:left w:val="single" w:sz="4" w:space="0" w:color="auto"/>
              <w:bottom w:val="single" w:sz="4" w:space="0" w:color="auto"/>
              <w:right w:val="single" w:sz="4" w:space="0" w:color="auto"/>
            </w:tcBorders>
            <w:hideMark/>
          </w:tcPr>
          <w:p w14:paraId="0F73694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Shor</w:t>
            </w:r>
          </w:p>
        </w:tc>
        <w:tc>
          <w:tcPr>
            <w:tcW w:w="1701" w:type="dxa"/>
            <w:tcBorders>
              <w:top w:val="single" w:sz="4" w:space="0" w:color="auto"/>
              <w:left w:val="single" w:sz="4" w:space="0" w:color="auto"/>
              <w:bottom w:val="single" w:sz="4" w:space="0" w:color="auto"/>
              <w:right w:val="single" w:sz="4" w:space="0" w:color="auto"/>
            </w:tcBorders>
            <w:hideMark/>
          </w:tcPr>
          <w:p w14:paraId="599B337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65± 5</w:t>
            </w:r>
          </w:p>
        </w:tc>
      </w:tr>
      <w:tr w:rsidR="00FB30D0" w:rsidRPr="00FB30D0" w14:paraId="01E974A3"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04DB66B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Специфична тежина</w:t>
            </w:r>
          </w:p>
        </w:tc>
        <w:tc>
          <w:tcPr>
            <w:tcW w:w="1215" w:type="dxa"/>
            <w:tcBorders>
              <w:top w:val="single" w:sz="4" w:space="0" w:color="auto"/>
              <w:left w:val="single" w:sz="4" w:space="0" w:color="auto"/>
              <w:bottom w:val="single" w:sz="4" w:space="0" w:color="auto"/>
              <w:right w:val="single" w:sz="4" w:space="0" w:color="auto"/>
            </w:tcBorders>
            <w:hideMark/>
          </w:tcPr>
          <w:p w14:paraId="700090B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53479</w:t>
            </w:r>
          </w:p>
        </w:tc>
        <w:tc>
          <w:tcPr>
            <w:tcW w:w="1701" w:type="dxa"/>
            <w:tcBorders>
              <w:top w:val="single" w:sz="4" w:space="0" w:color="auto"/>
              <w:left w:val="single" w:sz="4" w:space="0" w:color="auto"/>
              <w:bottom w:val="single" w:sz="4" w:space="0" w:color="auto"/>
              <w:right w:val="single" w:sz="4" w:space="0" w:color="auto"/>
            </w:tcBorders>
            <w:hideMark/>
          </w:tcPr>
          <w:p w14:paraId="60BC773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g/cm3</w:t>
            </w:r>
          </w:p>
        </w:tc>
        <w:tc>
          <w:tcPr>
            <w:tcW w:w="1701" w:type="dxa"/>
            <w:tcBorders>
              <w:top w:val="single" w:sz="4" w:space="0" w:color="auto"/>
              <w:left w:val="single" w:sz="4" w:space="0" w:color="auto"/>
              <w:bottom w:val="single" w:sz="4" w:space="0" w:color="auto"/>
              <w:right w:val="single" w:sz="4" w:space="0" w:color="auto"/>
            </w:tcBorders>
            <w:hideMark/>
          </w:tcPr>
          <w:p w14:paraId="3936AF2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1.16</w:t>
            </w:r>
          </w:p>
        </w:tc>
      </w:tr>
      <w:tr w:rsidR="00FB30D0" w:rsidRPr="00FB30D0" w14:paraId="4519E35E"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742C370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Хабање</w:t>
            </w:r>
          </w:p>
        </w:tc>
        <w:tc>
          <w:tcPr>
            <w:tcW w:w="1215" w:type="dxa"/>
            <w:tcBorders>
              <w:top w:val="single" w:sz="4" w:space="0" w:color="auto"/>
              <w:left w:val="single" w:sz="4" w:space="0" w:color="auto"/>
              <w:bottom w:val="single" w:sz="4" w:space="0" w:color="auto"/>
              <w:right w:val="single" w:sz="4" w:space="0" w:color="auto"/>
            </w:tcBorders>
            <w:hideMark/>
          </w:tcPr>
          <w:p w14:paraId="5F48E38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53516</w:t>
            </w:r>
          </w:p>
        </w:tc>
        <w:tc>
          <w:tcPr>
            <w:tcW w:w="1701" w:type="dxa"/>
            <w:tcBorders>
              <w:top w:val="single" w:sz="4" w:space="0" w:color="auto"/>
              <w:left w:val="single" w:sz="4" w:space="0" w:color="auto"/>
              <w:bottom w:val="single" w:sz="4" w:space="0" w:color="auto"/>
              <w:right w:val="single" w:sz="4" w:space="0" w:color="auto"/>
            </w:tcBorders>
            <w:hideMark/>
          </w:tcPr>
          <w:p w14:paraId="0A4CF7D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mm3</w:t>
            </w:r>
          </w:p>
        </w:tc>
        <w:tc>
          <w:tcPr>
            <w:tcW w:w="1701" w:type="dxa"/>
            <w:tcBorders>
              <w:top w:val="single" w:sz="4" w:space="0" w:color="auto"/>
              <w:left w:val="single" w:sz="4" w:space="0" w:color="auto"/>
              <w:bottom w:val="single" w:sz="4" w:space="0" w:color="auto"/>
              <w:right w:val="single" w:sz="4" w:space="0" w:color="auto"/>
            </w:tcBorders>
            <w:hideMark/>
          </w:tcPr>
          <w:p w14:paraId="45CC2E5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100</w:t>
            </w:r>
          </w:p>
        </w:tc>
      </w:tr>
      <w:tr w:rsidR="00FB30D0" w:rsidRPr="00FB30D0" w14:paraId="6278A4F7"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0D34765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Чврстоћа на кидање </w:t>
            </w:r>
          </w:p>
        </w:tc>
        <w:tc>
          <w:tcPr>
            <w:tcW w:w="1215" w:type="dxa"/>
            <w:tcBorders>
              <w:top w:val="single" w:sz="4" w:space="0" w:color="auto"/>
              <w:left w:val="single" w:sz="4" w:space="0" w:color="auto"/>
              <w:bottom w:val="single" w:sz="4" w:space="0" w:color="auto"/>
              <w:right w:val="single" w:sz="4" w:space="0" w:color="auto"/>
            </w:tcBorders>
            <w:hideMark/>
          </w:tcPr>
          <w:p w14:paraId="30AD0F1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53504</w:t>
            </w:r>
          </w:p>
        </w:tc>
        <w:tc>
          <w:tcPr>
            <w:tcW w:w="1701" w:type="dxa"/>
            <w:tcBorders>
              <w:top w:val="single" w:sz="4" w:space="0" w:color="auto"/>
              <w:left w:val="single" w:sz="4" w:space="0" w:color="auto"/>
              <w:bottom w:val="single" w:sz="4" w:space="0" w:color="auto"/>
              <w:right w:val="single" w:sz="4" w:space="0" w:color="auto"/>
            </w:tcBorders>
            <w:hideMark/>
          </w:tcPr>
          <w:p w14:paraId="7A27FE1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N/mm2</w:t>
            </w:r>
          </w:p>
        </w:tc>
        <w:tc>
          <w:tcPr>
            <w:tcW w:w="1701" w:type="dxa"/>
            <w:tcBorders>
              <w:top w:val="single" w:sz="4" w:space="0" w:color="auto"/>
              <w:left w:val="single" w:sz="4" w:space="0" w:color="auto"/>
              <w:bottom w:val="single" w:sz="4" w:space="0" w:color="auto"/>
              <w:right w:val="single" w:sz="4" w:space="0" w:color="auto"/>
            </w:tcBorders>
            <w:hideMark/>
          </w:tcPr>
          <w:p w14:paraId="6B4C201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16</w:t>
            </w:r>
          </w:p>
        </w:tc>
      </w:tr>
      <w:tr w:rsidR="00FB30D0" w:rsidRPr="00FB30D0" w14:paraId="4383ADF2" w14:textId="77777777" w:rsidTr="00FB30D0">
        <w:trPr>
          <w:jc w:val="center"/>
        </w:trPr>
        <w:tc>
          <w:tcPr>
            <w:tcW w:w="2916" w:type="dxa"/>
            <w:tcBorders>
              <w:top w:val="single" w:sz="4" w:space="0" w:color="auto"/>
              <w:left w:val="single" w:sz="4" w:space="0" w:color="auto"/>
              <w:bottom w:val="single" w:sz="4" w:space="0" w:color="auto"/>
              <w:right w:val="single" w:sz="4" w:space="0" w:color="auto"/>
            </w:tcBorders>
            <w:hideMark/>
          </w:tcPr>
          <w:p w14:paraId="495D8CF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Јачина на цепање </w:t>
            </w:r>
          </w:p>
        </w:tc>
        <w:tc>
          <w:tcPr>
            <w:tcW w:w="1215" w:type="dxa"/>
            <w:tcBorders>
              <w:top w:val="single" w:sz="4" w:space="0" w:color="auto"/>
              <w:left w:val="single" w:sz="4" w:space="0" w:color="auto"/>
              <w:bottom w:val="single" w:sz="4" w:space="0" w:color="auto"/>
              <w:right w:val="single" w:sz="4" w:space="0" w:color="auto"/>
            </w:tcBorders>
            <w:hideMark/>
          </w:tcPr>
          <w:p w14:paraId="24F6D06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53507</w:t>
            </w:r>
          </w:p>
        </w:tc>
        <w:tc>
          <w:tcPr>
            <w:tcW w:w="1701" w:type="dxa"/>
            <w:tcBorders>
              <w:top w:val="single" w:sz="4" w:space="0" w:color="auto"/>
              <w:left w:val="single" w:sz="4" w:space="0" w:color="auto"/>
              <w:bottom w:val="single" w:sz="4" w:space="0" w:color="auto"/>
              <w:right w:val="single" w:sz="4" w:space="0" w:color="auto"/>
            </w:tcBorders>
            <w:hideMark/>
          </w:tcPr>
          <w:p w14:paraId="2BA4E67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1701" w:type="dxa"/>
            <w:tcBorders>
              <w:top w:val="single" w:sz="4" w:space="0" w:color="auto"/>
              <w:left w:val="single" w:sz="4" w:space="0" w:color="auto"/>
              <w:bottom w:val="single" w:sz="4" w:space="0" w:color="auto"/>
              <w:right w:val="single" w:sz="4" w:space="0" w:color="auto"/>
            </w:tcBorders>
            <w:hideMark/>
          </w:tcPr>
          <w:p w14:paraId="702B2D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20</w:t>
            </w:r>
          </w:p>
        </w:tc>
      </w:tr>
    </w:tbl>
    <w:p w14:paraId="2DB4F901" w14:textId="77777777" w:rsidR="00FB30D0" w:rsidRPr="00FB30D0" w:rsidRDefault="00FB30D0" w:rsidP="00FB30D0">
      <w:pPr>
        <w:spacing w:before="0"/>
        <w:rPr>
          <w:rFonts w:cs="Arial"/>
          <w:noProof/>
          <w:lang w:val="sr-Cyrl-CS" w:eastAsia="sr-Latn-CS"/>
        </w:rPr>
      </w:pPr>
    </w:p>
    <w:p w14:paraId="12C157E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   Табела 2.4. Димензије облика за 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1751"/>
        <w:gridCol w:w="1501"/>
      </w:tblGrid>
      <w:tr w:rsidR="00FB30D0" w:rsidRPr="00FB30D0" w14:paraId="4743F8F3" w14:textId="77777777" w:rsidTr="00FB30D0">
        <w:trPr>
          <w:trHeight w:val="530"/>
          <w:jc w:val="center"/>
        </w:trPr>
        <w:tc>
          <w:tcPr>
            <w:tcW w:w="44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56302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Опис</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813B7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Ознака</w:t>
            </w:r>
          </w:p>
        </w:tc>
        <w:tc>
          <w:tcPr>
            <w:tcW w:w="15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2A65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Димензије (mm)</w:t>
            </w:r>
          </w:p>
        </w:tc>
      </w:tr>
      <w:tr w:rsidR="00FB30D0" w:rsidRPr="00FB30D0" w14:paraId="3C1E23D4" w14:textId="77777777" w:rsidTr="00FB30D0">
        <w:trPr>
          <w:trHeight w:val="249"/>
          <w:jc w:val="center"/>
        </w:trPr>
        <w:tc>
          <w:tcPr>
            <w:tcW w:w="4448" w:type="dxa"/>
            <w:tcBorders>
              <w:top w:val="single" w:sz="4" w:space="0" w:color="auto"/>
              <w:left w:val="single" w:sz="4" w:space="0" w:color="auto"/>
              <w:bottom w:val="single" w:sz="4" w:space="0" w:color="auto"/>
              <w:right w:val="single" w:sz="4" w:space="0" w:color="auto"/>
            </w:tcBorders>
            <w:vAlign w:val="center"/>
            <w:hideMark/>
          </w:tcPr>
          <w:p w14:paraId="15B2559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Растојање жлеба (аксијално)</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8AA7D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a</w:t>
            </w:r>
          </w:p>
        </w:tc>
        <w:tc>
          <w:tcPr>
            <w:tcW w:w="1501" w:type="dxa"/>
            <w:vMerge w:val="restart"/>
            <w:tcBorders>
              <w:top w:val="single" w:sz="4" w:space="0" w:color="auto"/>
              <w:left w:val="single" w:sz="4" w:space="0" w:color="auto"/>
              <w:right w:val="single" w:sz="4" w:space="0" w:color="auto"/>
            </w:tcBorders>
            <w:vAlign w:val="center"/>
            <w:hideMark/>
          </w:tcPr>
          <w:p w14:paraId="635509F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Према цртежу</w:t>
            </w:r>
          </w:p>
          <w:p w14:paraId="506B36B2" w14:textId="77777777" w:rsidR="00FB30D0" w:rsidRPr="00FB30D0" w:rsidRDefault="00FB30D0" w:rsidP="00FB30D0">
            <w:pPr>
              <w:spacing w:before="0"/>
              <w:rPr>
                <w:rFonts w:cs="Arial"/>
                <w:noProof/>
                <w:lang w:val="sr-Cyrl-CS" w:eastAsia="sr-Latn-CS"/>
              </w:rPr>
            </w:pPr>
          </w:p>
        </w:tc>
      </w:tr>
      <w:tr w:rsidR="00FB30D0" w:rsidRPr="00FB30D0" w14:paraId="029870B3" w14:textId="77777777" w:rsidTr="00FB30D0">
        <w:trPr>
          <w:trHeight w:val="265"/>
          <w:jc w:val="center"/>
        </w:trPr>
        <w:tc>
          <w:tcPr>
            <w:tcW w:w="4448" w:type="dxa"/>
            <w:tcBorders>
              <w:top w:val="single" w:sz="4" w:space="0" w:color="auto"/>
              <w:left w:val="single" w:sz="4" w:space="0" w:color="auto"/>
              <w:bottom w:val="single" w:sz="4" w:space="0" w:color="auto"/>
              <w:right w:val="single" w:sz="4" w:space="0" w:color="auto"/>
            </w:tcBorders>
            <w:vAlign w:val="center"/>
            <w:hideMark/>
          </w:tcPr>
          <w:p w14:paraId="6B515BB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Растојање жлеба (радијално)</w:t>
            </w:r>
          </w:p>
        </w:tc>
        <w:tc>
          <w:tcPr>
            <w:tcW w:w="1751" w:type="dxa"/>
            <w:tcBorders>
              <w:top w:val="single" w:sz="4" w:space="0" w:color="auto"/>
              <w:left w:val="single" w:sz="4" w:space="0" w:color="auto"/>
              <w:bottom w:val="single" w:sz="4" w:space="0" w:color="auto"/>
              <w:right w:val="single" w:sz="4" w:space="0" w:color="auto"/>
            </w:tcBorders>
            <w:vAlign w:val="center"/>
            <w:hideMark/>
          </w:tcPr>
          <w:p w14:paraId="2B37BA2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c</w:t>
            </w:r>
          </w:p>
        </w:tc>
        <w:tc>
          <w:tcPr>
            <w:tcW w:w="1501" w:type="dxa"/>
            <w:vMerge/>
            <w:tcBorders>
              <w:left w:val="single" w:sz="4" w:space="0" w:color="auto"/>
              <w:right w:val="single" w:sz="4" w:space="0" w:color="auto"/>
            </w:tcBorders>
            <w:vAlign w:val="center"/>
            <w:hideMark/>
          </w:tcPr>
          <w:p w14:paraId="13ECE84C" w14:textId="77777777" w:rsidR="00FB30D0" w:rsidRPr="00FB30D0" w:rsidRDefault="00FB30D0" w:rsidP="00FB30D0">
            <w:pPr>
              <w:spacing w:before="0"/>
              <w:rPr>
                <w:rFonts w:cs="Arial"/>
                <w:noProof/>
                <w:lang w:val="sr-Cyrl-CS" w:eastAsia="sr-Latn-CS"/>
              </w:rPr>
            </w:pPr>
          </w:p>
        </w:tc>
      </w:tr>
      <w:tr w:rsidR="00FB30D0" w:rsidRPr="00FB30D0" w14:paraId="23D3F5D2" w14:textId="77777777" w:rsidTr="00FB30D0">
        <w:trPr>
          <w:trHeight w:val="249"/>
          <w:jc w:val="center"/>
        </w:trPr>
        <w:tc>
          <w:tcPr>
            <w:tcW w:w="4448" w:type="dxa"/>
            <w:tcBorders>
              <w:top w:val="single" w:sz="4" w:space="0" w:color="auto"/>
              <w:left w:val="single" w:sz="4" w:space="0" w:color="auto"/>
              <w:bottom w:val="single" w:sz="4" w:space="0" w:color="auto"/>
              <w:right w:val="single" w:sz="4" w:space="0" w:color="auto"/>
            </w:tcBorders>
            <w:hideMark/>
          </w:tcPr>
          <w:p w14:paraId="2D28224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Ширина жлеба</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7B7A77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b</w:t>
            </w:r>
          </w:p>
        </w:tc>
        <w:tc>
          <w:tcPr>
            <w:tcW w:w="1501" w:type="dxa"/>
            <w:vMerge/>
            <w:tcBorders>
              <w:left w:val="single" w:sz="4" w:space="0" w:color="auto"/>
              <w:right w:val="single" w:sz="4" w:space="0" w:color="auto"/>
            </w:tcBorders>
            <w:vAlign w:val="center"/>
            <w:hideMark/>
          </w:tcPr>
          <w:p w14:paraId="5B9FFDAE" w14:textId="77777777" w:rsidR="00FB30D0" w:rsidRPr="00FB30D0" w:rsidRDefault="00FB30D0" w:rsidP="00FB30D0">
            <w:pPr>
              <w:spacing w:before="0"/>
              <w:rPr>
                <w:rFonts w:cs="Arial"/>
                <w:noProof/>
                <w:lang w:val="sr-Cyrl-CS" w:eastAsia="sr-Latn-CS"/>
              </w:rPr>
            </w:pPr>
          </w:p>
        </w:tc>
      </w:tr>
      <w:tr w:rsidR="00FB30D0" w:rsidRPr="00FB30D0" w14:paraId="15E9FEC5" w14:textId="77777777" w:rsidTr="00FB30D0">
        <w:trPr>
          <w:trHeight w:val="265"/>
          <w:jc w:val="center"/>
        </w:trPr>
        <w:tc>
          <w:tcPr>
            <w:tcW w:w="4448" w:type="dxa"/>
            <w:tcBorders>
              <w:top w:val="single" w:sz="4" w:space="0" w:color="auto"/>
              <w:left w:val="single" w:sz="4" w:space="0" w:color="auto"/>
              <w:bottom w:val="single" w:sz="4" w:space="0" w:color="auto"/>
              <w:right w:val="single" w:sz="4" w:space="0" w:color="auto"/>
            </w:tcBorders>
            <w:hideMark/>
          </w:tcPr>
          <w:p w14:paraId="158A4B9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Дубина жлеба</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8197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w:t>
            </w:r>
          </w:p>
        </w:tc>
        <w:tc>
          <w:tcPr>
            <w:tcW w:w="1501" w:type="dxa"/>
            <w:vMerge/>
            <w:tcBorders>
              <w:left w:val="single" w:sz="4" w:space="0" w:color="auto"/>
              <w:bottom w:val="single" w:sz="4" w:space="0" w:color="auto"/>
              <w:right w:val="single" w:sz="4" w:space="0" w:color="auto"/>
            </w:tcBorders>
            <w:vAlign w:val="center"/>
            <w:hideMark/>
          </w:tcPr>
          <w:p w14:paraId="07A667D5" w14:textId="77777777" w:rsidR="00FB30D0" w:rsidRPr="00FB30D0" w:rsidRDefault="00FB30D0" w:rsidP="00FB30D0">
            <w:pPr>
              <w:spacing w:before="0"/>
              <w:rPr>
                <w:rFonts w:cs="Arial"/>
                <w:noProof/>
                <w:lang w:val="sr-Cyrl-CS" w:eastAsia="sr-Latn-CS"/>
              </w:rPr>
            </w:pPr>
          </w:p>
        </w:tc>
      </w:tr>
    </w:tbl>
    <w:p w14:paraId="4CDF7B5F" w14:textId="77777777" w:rsidR="00FB30D0" w:rsidRPr="00FB30D0" w:rsidRDefault="00FB30D0" w:rsidP="00FB30D0">
      <w:pPr>
        <w:spacing w:before="0"/>
        <w:rPr>
          <w:rFonts w:cs="Arial"/>
          <w:noProof/>
          <w:lang w:val="sr-Cyrl-CS" w:eastAsia="sr-Latn-CS"/>
        </w:rPr>
      </w:pPr>
    </w:p>
    <w:p w14:paraId="348CC102" w14:textId="77777777" w:rsidR="00FB30D0" w:rsidRPr="00FB30D0" w:rsidRDefault="00FB30D0" w:rsidP="00FB30D0">
      <w:pPr>
        <w:spacing w:before="0"/>
        <w:rPr>
          <w:rFonts w:cs="Arial"/>
          <w:noProof/>
          <w:lang w:val="sr-Cyrl-CS" w:eastAsia="sr-Latn-CS"/>
        </w:rPr>
      </w:pPr>
    </w:p>
    <w:p w14:paraId="16D526D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  Табела 2.5. Димензије облика за не-погонске бубњеве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0"/>
        <w:gridCol w:w="1738"/>
        <w:gridCol w:w="1490"/>
      </w:tblGrid>
      <w:tr w:rsidR="00FB30D0" w:rsidRPr="00FB30D0" w14:paraId="7A9D98D3" w14:textId="77777777" w:rsidTr="00FB30D0">
        <w:trPr>
          <w:trHeight w:val="520"/>
          <w:jc w:val="center"/>
        </w:trPr>
        <w:tc>
          <w:tcPr>
            <w:tcW w:w="45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0F4E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Опис</w:t>
            </w:r>
          </w:p>
        </w:tc>
        <w:tc>
          <w:tcPr>
            <w:tcW w:w="17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F3A9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Ознака</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77D7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Димензије (мм)</w:t>
            </w:r>
          </w:p>
        </w:tc>
      </w:tr>
      <w:tr w:rsidR="00FB30D0" w:rsidRPr="00FB30D0" w14:paraId="7DD5EADE" w14:textId="77777777" w:rsidTr="00FB30D0">
        <w:trPr>
          <w:trHeight w:val="245"/>
          <w:jc w:val="center"/>
        </w:trPr>
        <w:tc>
          <w:tcPr>
            <w:tcW w:w="4550" w:type="dxa"/>
            <w:tcBorders>
              <w:top w:val="single" w:sz="4" w:space="0" w:color="auto"/>
              <w:left w:val="single" w:sz="4" w:space="0" w:color="auto"/>
              <w:bottom w:val="single" w:sz="4" w:space="0" w:color="auto"/>
              <w:right w:val="single" w:sz="4" w:space="0" w:color="auto"/>
            </w:tcBorders>
            <w:vAlign w:val="center"/>
            <w:hideMark/>
          </w:tcPr>
          <w:p w14:paraId="0AFCC50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Растојање жлеба (аксијално)</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E1F401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a</w:t>
            </w:r>
          </w:p>
        </w:tc>
        <w:tc>
          <w:tcPr>
            <w:tcW w:w="1490" w:type="dxa"/>
            <w:vMerge w:val="restart"/>
            <w:tcBorders>
              <w:top w:val="single" w:sz="4" w:space="0" w:color="auto"/>
              <w:left w:val="single" w:sz="4" w:space="0" w:color="auto"/>
              <w:right w:val="single" w:sz="4" w:space="0" w:color="auto"/>
            </w:tcBorders>
            <w:vAlign w:val="center"/>
          </w:tcPr>
          <w:p w14:paraId="2FEA5B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Према цртежу</w:t>
            </w:r>
          </w:p>
          <w:p w14:paraId="4CCD5F82" w14:textId="77777777" w:rsidR="00FB30D0" w:rsidRPr="00FB30D0" w:rsidRDefault="00FB30D0" w:rsidP="00FB30D0">
            <w:pPr>
              <w:spacing w:before="0"/>
              <w:rPr>
                <w:rFonts w:cs="Arial"/>
                <w:noProof/>
                <w:lang w:val="sr-Cyrl-CS" w:eastAsia="sr-Latn-CS"/>
              </w:rPr>
            </w:pPr>
          </w:p>
        </w:tc>
      </w:tr>
      <w:tr w:rsidR="00FB30D0" w:rsidRPr="00FB30D0" w14:paraId="76721F15" w14:textId="77777777" w:rsidTr="00FB30D0">
        <w:trPr>
          <w:trHeight w:val="260"/>
          <w:jc w:val="center"/>
        </w:trPr>
        <w:tc>
          <w:tcPr>
            <w:tcW w:w="4550" w:type="dxa"/>
            <w:tcBorders>
              <w:top w:val="single" w:sz="4" w:space="0" w:color="auto"/>
              <w:left w:val="single" w:sz="4" w:space="0" w:color="auto"/>
              <w:bottom w:val="single" w:sz="4" w:space="0" w:color="auto"/>
              <w:right w:val="single" w:sz="4" w:space="0" w:color="auto"/>
            </w:tcBorders>
            <w:vAlign w:val="center"/>
            <w:hideMark/>
          </w:tcPr>
          <w:p w14:paraId="12A0556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Растојање жлеба (радијално)</w:t>
            </w:r>
          </w:p>
        </w:tc>
        <w:tc>
          <w:tcPr>
            <w:tcW w:w="1738" w:type="dxa"/>
            <w:tcBorders>
              <w:top w:val="single" w:sz="4" w:space="0" w:color="auto"/>
              <w:left w:val="single" w:sz="4" w:space="0" w:color="auto"/>
              <w:bottom w:val="single" w:sz="4" w:space="0" w:color="auto"/>
              <w:right w:val="single" w:sz="4" w:space="0" w:color="auto"/>
            </w:tcBorders>
            <w:vAlign w:val="center"/>
            <w:hideMark/>
          </w:tcPr>
          <w:p w14:paraId="2BF891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c</w:t>
            </w:r>
          </w:p>
        </w:tc>
        <w:tc>
          <w:tcPr>
            <w:tcW w:w="1490" w:type="dxa"/>
            <w:vMerge/>
            <w:tcBorders>
              <w:left w:val="single" w:sz="4" w:space="0" w:color="auto"/>
              <w:right w:val="single" w:sz="4" w:space="0" w:color="auto"/>
            </w:tcBorders>
            <w:vAlign w:val="center"/>
            <w:hideMark/>
          </w:tcPr>
          <w:p w14:paraId="7A003EB2" w14:textId="77777777" w:rsidR="00FB30D0" w:rsidRPr="00FB30D0" w:rsidRDefault="00FB30D0" w:rsidP="00FB30D0">
            <w:pPr>
              <w:spacing w:before="0"/>
              <w:rPr>
                <w:rFonts w:cs="Arial"/>
                <w:noProof/>
                <w:lang w:val="sr-Cyrl-CS" w:eastAsia="sr-Latn-CS"/>
              </w:rPr>
            </w:pPr>
          </w:p>
        </w:tc>
      </w:tr>
      <w:tr w:rsidR="00FB30D0" w:rsidRPr="00FB30D0" w14:paraId="7C7BC89D" w14:textId="77777777" w:rsidTr="00FB30D0">
        <w:trPr>
          <w:trHeight w:val="245"/>
          <w:jc w:val="center"/>
        </w:trPr>
        <w:tc>
          <w:tcPr>
            <w:tcW w:w="4550" w:type="dxa"/>
            <w:tcBorders>
              <w:top w:val="single" w:sz="4" w:space="0" w:color="auto"/>
              <w:left w:val="single" w:sz="4" w:space="0" w:color="auto"/>
              <w:bottom w:val="single" w:sz="4" w:space="0" w:color="auto"/>
              <w:right w:val="single" w:sz="4" w:space="0" w:color="auto"/>
            </w:tcBorders>
            <w:hideMark/>
          </w:tcPr>
          <w:p w14:paraId="131F62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Ширина жлеба</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6140FF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b</w:t>
            </w:r>
          </w:p>
        </w:tc>
        <w:tc>
          <w:tcPr>
            <w:tcW w:w="1490" w:type="dxa"/>
            <w:vMerge/>
            <w:tcBorders>
              <w:left w:val="single" w:sz="4" w:space="0" w:color="auto"/>
              <w:right w:val="single" w:sz="4" w:space="0" w:color="auto"/>
            </w:tcBorders>
            <w:vAlign w:val="center"/>
            <w:hideMark/>
          </w:tcPr>
          <w:p w14:paraId="3AB63E2B" w14:textId="77777777" w:rsidR="00FB30D0" w:rsidRPr="00FB30D0" w:rsidRDefault="00FB30D0" w:rsidP="00FB30D0">
            <w:pPr>
              <w:spacing w:before="0"/>
              <w:rPr>
                <w:rFonts w:cs="Arial"/>
                <w:noProof/>
                <w:lang w:val="sr-Cyrl-CS" w:eastAsia="sr-Latn-CS"/>
              </w:rPr>
            </w:pPr>
          </w:p>
        </w:tc>
      </w:tr>
      <w:tr w:rsidR="00FB30D0" w:rsidRPr="00FB30D0" w14:paraId="7E4D847D" w14:textId="77777777" w:rsidTr="00FB30D0">
        <w:trPr>
          <w:trHeight w:val="260"/>
          <w:jc w:val="center"/>
        </w:trPr>
        <w:tc>
          <w:tcPr>
            <w:tcW w:w="4550" w:type="dxa"/>
            <w:tcBorders>
              <w:top w:val="single" w:sz="4" w:space="0" w:color="auto"/>
              <w:left w:val="single" w:sz="4" w:space="0" w:color="auto"/>
              <w:bottom w:val="single" w:sz="4" w:space="0" w:color="auto"/>
              <w:right w:val="single" w:sz="4" w:space="0" w:color="auto"/>
            </w:tcBorders>
            <w:hideMark/>
          </w:tcPr>
          <w:p w14:paraId="33CC3CC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Дубина жлеба</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D45516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w:t>
            </w:r>
          </w:p>
        </w:tc>
        <w:tc>
          <w:tcPr>
            <w:tcW w:w="1490" w:type="dxa"/>
            <w:vMerge/>
            <w:tcBorders>
              <w:left w:val="single" w:sz="4" w:space="0" w:color="auto"/>
              <w:bottom w:val="single" w:sz="4" w:space="0" w:color="auto"/>
              <w:right w:val="single" w:sz="4" w:space="0" w:color="auto"/>
            </w:tcBorders>
            <w:vAlign w:val="center"/>
            <w:hideMark/>
          </w:tcPr>
          <w:p w14:paraId="27518AFB" w14:textId="77777777" w:rsidR="00FB30D0" w:rsidRPr="00FB30D0" w:rsidRDefault="00FB30D0" w:rsidP="00FB30D0">
            <w:pPr>
              <w:spacing w:before="0"/>
              <w:rPr>
                <w:rFonts w:cs="Arial"/>
                <w:noProof/>
                <w:lang w:val="sr-Cyrl-CS" w:eastAsia="sr-Latn-CS"/>
              </w:rPr>
            </w:pPr>
          </w:p>
        </w:tc>
      </w:tr>
    </w:tbl>
    <w:p w14:paraId="7EE0B049" w14:textId="77777777" w:rsidR="00FB30D0" w:rsidRPr="00FB30D0" w:rsidRDefault="00FB30D0" w:rsidP="00FB30D0">
      <w:pPr>
        <w:spacing w:before="0"/>
        <w:rPr>
          <w:rFonts w:cs="Arial"/>
          <w:noProof/>
          <w:lang w:val="sr-Cyrl-CS" w:eastAsia="sr-Latn-CS"/>
        </w:rPr>
      </w:pPr>
    </w:p>
    <w:p w14:paraId="0CD7CA8C" w14:textId="77777777" w:rsidR="00FB30D0" w:rsidRPr="00FB30D0" w:rsidRDefault="00FB30D0" w:rsidP="00FB30D0">
      <w:pPr>
        <w:spacing w:before="0"/>
        <w:rPr>
          <w:rFonts w:cs="Arial"/>
          <w:noProof/>
          <w:lang w:val="sr-Cyrl-CS" w:eastAsia="sr-Latn-CS"/>
        </w:rPr>
      </w:pPr>
    </w:p>
    <w:p w14:paraId="4D82113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Табела 2.6. Препоручен коефицијент трења μ између гумене траке транспортера и површине бубња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1855"/>
        <w:gridCol w:w="2009"/>
        <w:gridCol w:w="2163"/>
        <w:gridCol w:w="2163"/>
      </w:tblGrid>
      <w:tr w:rsidR="00FB30D0" w:rsidRPr="00FB30D0" w14:paraId="1CF07FB7" w14:textId="77777777" w:rsidTr="00FB30D0">
        <w:trPr>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DC035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Оперативни услови</w:t>
            </w:r>
          </w:p>
        </w:tc>
        <w:tc>
          <w:tcPr>
            <w:tcW w:w="75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079D51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Површина бубња</w:t>
            </w:r>
          </w:p>
        </w:tc>
      </w:tr>
      <w:tr w:rsidR="00FB30D0" w:rsidRPr="00FB30D0" w14:paraId="23421C63" w14:textId="77777777" w:rsidTr="00FB30D0">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1605756" w14:textId="77777777" w:rsidR="00FB30D0" w:rsidRPr="00FB30D0" w:rsidRDefault="00FB30D0" w:rsidP="00FB30D0">
            <w:pPr>
              <w:spacing w:before="0"/>
              <w:rPr>
                <w:rFonts w:cs="Arial"/>
                <w:noProof/>
                <w:lang w:val="sr-Cyrl-CS" w:eastAsia="sr-Latn-CS"/>
              </w:rPr>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35F7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Челична облога</w:t>
            </w:r>
          </w:p>
          <w:p w14:paraId="3473828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(равна)</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2299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Полиуретанска облога (унакрсни жлебови)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E33FF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Гумена облога (унакрсни жлебови)</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95E4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Керамичка облога (порозна, унакрсни жлебови)</w:t>
            </w:r>
          </w:p>
        </w:tc>
      </w:tr>
      <w:tr w:rsidR="00FB30D0" w:rsidRPr="00FB30D0" w14:paraId="0B36BBFA"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A47D91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Суви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60C42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0.35 - 0.4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52538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0.35 - 0.4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5C2F6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0.4 - 0.45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933A7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0.4 - 0.45</w:t>
            </w:r>
          </w:p>
        </w:tc>
      </w:tr>
      <w:tr w:rsidR="00FB30D0" w:rsidRPr="00FB30D0" w14:paraId="141F0D01"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DD62A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Заводњени</w:t>
            </w:r>
          </w:p>
          <w:p w14:paraId="2C164D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(чиста вода)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A5C32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3CF74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E8251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E4585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0.35 - 0.4</w:t>
            </w:r>
          </w:p>
        </w:tc>
      </w:tr>
      <w:tr w:rsidR="00FB30D0" w:rsidRPr="00FB30D0" w14:paraId="65CFF82C" w14:textId="77777777" w:rsidTr="00FB30D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0642A6B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Заводњени </w:t>
            </w:r>
          </w:p>
          <w:p w14:paraId="4601D18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(са глином и глина)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CF2FB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0.05 - 0.1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66178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A1A20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0.25 - 0.3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D10C4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0.35</w:t>
            </w:r>
          </w:p>
        </w:tc>
      </w:tr>
    </w:tbl>
    <w:p w14:paraId="767092A9" w14:textId="77777777" w:rsidR="00FB30D0" w:rsidRPr="00FB30D0" w:rsidRDefault="00FB30D0" w:rsidP="00FB30D0">
      <w:pPr>
        <w:spacing w:before="0"/>
        <w:rPr>
          <w:rFonts w:cs="Arial"/>
          <w:noProof/>
          <w:lang w:val="sr-Cyrl-CS" w:eastAsia="sr-Latn-CS"/>
        </w:rPr>
      </w:pPr>
    </w:p>
    <w:p w14:paraId="57B76610" w14:textId="77777777" w:rsidR="00FB30D0" w:rsidRPr="00FB30D0" w:rsidRDefault="00FB30D0" w:rsidP="00E81801">
      <w:pPr>
        <w:keepNext/>
        <w:keepLines/>
        <w:numPr>
          <w:ilvl w:val="2"/>
          <w:numId w:val="135"/>
        </w:numPr>
        <w:spacing w:before="40" w:after="160" w:line="276" w:lineRule="auto"/>
        <w:jc w:val="left"/>
        <w:outlineLvl w:val="2"/>
        <w:rPr>
          <w:rFonts w:cs="Arial"/>
          <w:b/>
          <w:bCs/>
        </w:rPr>
      </w:pPr>
      <w:r w:rsidRPr="00FB30D0">
        <w:rPr>
          <w:rFonts w:cs="Arial"/>
          <w:b/>
          <w:bCs/>
        </w:rPr>
        <w:t>Посебни услови за бубњеве</w:t>
      </w:r>
    </w:p>
    <w:p w14:paraId="31D359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Сви бубњеви трака су димензионисани у складу са прорачуном трачног транспортера и на основу максималног затезања траке током максималног оптерећења транспортера.</w:t>
      </w:r>
    </w:p>
    <w:p w14:paraId="1422BCA7" w14:textId="77777777" w:rsidR="00FB30D0" w:rsidRPr="00FB30D0" w:rsidRDefault="00FB30D0" w:rsidP="00FB30D0">
      <w:pPr>
        <w:spacing w:before="0"/>
        <w:rPr>
          <w:rFonts w:cs="Arial"/>
          <w:noProof/>
          <w:lang w:val="sr-Cyrl-CS" w:eastAsia="sr-Latn-CS"/>
        </w:rPr>
      </w:pPr>
    </w:p>
    <w:p w14:paraId="13ABFE8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Мора бити могуће заменити све бубњеве траке са затвореном траком (без сечења траке). Морају постојати носачи траке. Технологија и помоћни објекти и специјални алати за монтажу и демонтажу бубњева, уколико су предвиђени спадају у обим испоруке.</w:t>
      </w:r>
    </w:p>
    <w:p w14:paraId="484F584E" w14:textId="77777777" w:rsidR="00FB30D0" w:rsidRPr="00FB30D0" w:rsidRDefault="00FB30D0" w:rsidP="00FB30D0">
      <w:pPr>
        <w:spacing w:before="0"/>
        <w:rPr>
          <w:rFonts w:cs="Arial"/>
          <w:noProof/>
          <w:lang w:val="sr-Cyrl-CS" w:eastAsia="sr-Latn-CS"/>
        </w:rPr>
      </w:pPr>
    </w:p>
    <w:p w14:paraId="26FB801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Након заваривања бубњева, исти мора бити оджарен, односно морају се термичком обрадом уклонити заостали напони од заваривања.</w:t>
      </w:r>
    </w:p>
    <w:p w14:paraId="196D4DA5" w14:textId="77777777" w:rsidR="00FB30D0" w:rsidRPr="00FB30D0" w:rsidRDefault="00FB30D0" w:rsidP="00FB30D0">
      <w:pPr>
        <w:spacing w:before="0"/>
        <w:rPr>
          <w:rFonts w:cs="Arial"/>
          <w:noProof/>
          <w:lang w:val="sr-Cyrl-CS" w:eastAsia="sr-Latn-CS"/>
        </w:rPr>
      </w:pPr>
    </w:p>
    <w:p w14:paraId="1148664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Сви бубњеви морају бити балансирани најмање статички, након завршетка челичне конструкције, а пре вулканизације.</w:t>
      </w:r>
    </w:p>
    <w:p w14:paraId="218828CE" w14:textId="77777777" w:rsidR="00FB30D0" w:rsidRPr="00FB30D0" w:rsidRDefault="00FB30D0" w:rsidP="00FB30D0">
      <w:pPr>
        <w:spacing w:before="0"/>
        <w:rPr>
          <w:rFonts w:cs="Arial"/>
          <w:noProof/>
          <w:lang w:val="sr-Cyrl-CS" w:eastAsia="sr-Latn-CS"/>
        </w:rPr>
      </w:pPr>
    </w:p>
    <w:p w14:paraId="7F92221A" w14:textId="77777777" w:rsidR="00FB30D0" w:rsidRPr="00FB30D0" w:rsidRDefault="00FB30D0" w:rsidP="00FB30D0">
      <w:pPr>
        <w:numPr>
          <w:ilvl w:val="1"/>
          <w:numId w:val="0"/>
        </w:numPr>
        <w:spacing w:before="0" w:after="160" w:line="276" w:lineRule="auto"/>
        <w:rPr>
          <w:rFonts w:cs="Arial"/>
          <w:b/>
        </w:rPr>
      </w:pPr>
      <w:r w:rsidRPr="00FB30D0">
        <w:rPr>
          <w:rFonts w:cs="Arial"/>
          <w:b/>
        </w:rPr>
        <w:t>Погонски бубањ</w:t>
      </w:r>
    </w:p>
    <w:p w14:paraId="24333349" w14:textId="77777777" w:rsidR="00FB30D0" w:rsidRPr="00FB30D0" w:rsidRDefault="00FB30D0" w:rsidP="00FB30D0">
      <w:pPr>
        <w:numPr>
          <w:ilvl w:val="1"/>
          <w:numId w:val="0"/>
        </w:numPr>
        <w:spacing w:before="0" w:after="160" w:line="276" w:lineRule="auto"/>
        <w:rPr>
          <w:rFonts w:cs="Arial"/>
          <w:b/>
        </w:rPr>
      </w:pPr>
      <w:r w:rsidRPr="00FB30D0">
        <w:rPr>
          <w:rFonts w:cs="Arial"/>
          <w:b/>
        </w:rPr>
        <w:t>Минимални обухватни угао: 180°</w:t>
      </w:r>
    </w:p>
    <w:p w14:paraId="5B434A7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Сви бубњеви су једнострани, са могућим радом са једним погоном.</w:t>
      </w:r>
    </w:p>
    <w:p w14:paraId="3F8C93F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Документација која је потребна за ову намену, мора бити уручена Извођачу од стране Наручиоца.</w:t>
      </w:r>
    </w:p>
    <w:p w14:paraId="0F164C2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Слободни и фиксни лежајеви налазе се у својим кућиштима.</w:t>
      </w:r>
    </w:p>
    <w:p w14:paraId="6574DFB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Обезбедити уградњу сензора за надгледање вибрација и температуре лежајева (SPM; PT100).</w:t>
      </w:r>
    </w:p>
    <w:p w14:paraId="4FB858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Кућиште лежаја:    Taconite-заптивање са конусним стезним слогом</w:t>
      </w:r>
    </w:p>
    <w:p w14:paraId="6E35CBC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ab/>
        <w:t>Заптивање од продора нечистоћа  V-прстеном.</w:t>
      </w:r>
    </w:p>
    <w:p w14:paraId="20D7AC0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ab/>
        <w:t>Обујмица, са прорезом са једне стране</w:t>
      </w:r>
    </w:p>
    <w:p w14:paraId="0CEF191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Лавиринт и лежајеви подмазују се ручно, преко мазалице</w:t>
      </w:r>
    </w:p>
    <w:p w14:paraId="4BA2D9C1" w14:textId="77777777" w:rsidR="00FB30D0" w:rsidRPr="00FB30D0" w:rsidRDefault="00FB30D0" w:rsidP="00FB30D0">
      <w:pPr>
        <w:spacing w:before="0"/>
        <w:rPr>
          <w:rFonts w:cs="Arial"/>
          <w:noProof/>
          <w:lang w:val="sr-Cyrl-CS" w:eastAsia="sr-Latn-CS"/>
        </w:rPr>
      </w:pPr>
    </w:p>
    <w:p w14:paraId="41889CC0" w14:textId="77777777" w:rsidR="00FB30D0" w:rsidRPr="00FB30D0" w:rsidRDefault="00FB30D0" w:rsidP="00FB30D0">
      <w:pPr>
        <w:numPr>
          <w:ilvl w:val="1"/>
          <w:numId w:val="0"/>
        </w:numPr>
        <w:spacing w:before="0" w:after="160" w:line="276" w:lineRule="auto"/>
        <w:rPr>
          <w:rFonts w:cs="Arial"/>
          <w:b/>
        </w:rPr>
      </w:pPr>
      <w:r w:rsidRPr="00FB30D0">
        <w:rPr>
          <w:rFonts w:cs="Arial"/>
          <w:b/>
        </w:rPr>
        <w:t>Затезни бубањ</w:t>
      </w:r>
    </w:p>
    <w:p w14:paraId="30F2513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Обухватни угао:                           ≥ 180°</w:t>
      </w:r>
    </w:p>
    <w:p w14:paraId="5B2247D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Остале одлике исте као и за погонски бубањ.</w:t>
      </w:r>
    </w:p>
    <w:p w14:paraId="4D2A673B" w14:textId="77777777" w:rsidR="00FB30D0" w:rsidRPr="00FB30D0" w:rsidRDefault="00FB30D0" w:rsidP="00FB30D0">
      <w:pPr>
        <w:spacing w:before="0"/>
        <w:rPr>
          <w:rFonts w:cs="Arial"/>
          <w:noProof/>
          <w:lang w:val="sr-Cyrl-CS" w:eastAsia="sr-Latn-CS"/>
        </w:rPr>
      </w:pPr>
    </w:p>
    <w:p w14:paraId="6EC72CC1" w14:textId="77777777" w:rsidR="00FB30D0" w:rsidRPr="00FB30D0" w:rsidRDefault="00FB30D0" w:rsidP="00FB30D0">
      <w:pPr>
        <w:numPr>
          <w:ilvl w:val="1"/>
          <w:numId w:val="0"/>
        </w:numPr>
        <w:spacing w:before="0" w:after="160" w:line="276" w:lineRule="auto"/>
        <w:rPr>
          <w:rFonts w:cs="Arial"/>
          <w:b/>
        </w:rPr>
      </w:pPr>
      <w:r w:rsidRPr="00FB30D0">
        <w:rPr>
          <w:rFonts w:cs="Arial"/>
          <w:b/>
        </w:rPr>
        <w:t>Повратни бубањ</w:t>
      </w:r>
    </w:p>
    <w:p w14:paraId="6A0CDEA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Обухватни угао:                           ≥ 180°</w:t>
      </w:r>
    </w:p>
    <w:p w14:paraId="0AC66DE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Остале одлике као и за погонски бубањ.</w:t>
      </w:r>
    </w:p>
    <w:p w14:paraId="79742550" w14:textId="77777777" w:rsidR="00FB30D0" w:rsidRPr="00FB30D0" w:rsidRDefault="00FB30D0" w:rsidP="00FB30D0">
      <w:pPr>
        <w:spacing w:before="0"/>
        <w:rPr>
          <w:rFonts w:cs="Arial"/>
          <w:noProof/>
          <w:lang w:val="sr-Cyrl-CS" w:eastAsia="sr-Latn-CS"/>
        </w:rPr>
      </w:pPr>
    </w:p>
    <w:p w14:paraId="77C876C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2.6.3 Обавеза Извођача за израду бубњева</w:t>
      </w:r>
    </w:p>
    <w:p w14:paraId="6082A9B5" w14:textId="77777777" w:rsidR="00FB30D0" w:rsidRPr="00FB30D0" w:rsidRDefault="00FB30D0" w:rsidP="00FB30D0">
      <w:pPr>
        <w:spacing w:before="0"/>
        <w:rPr>
          <w:rFonts w:cs="Arial"/>
          <w:noProof/>
          <w:lang w:val="sr-Cyrl-CS" w:eastAsia="sr-Latn-CS"/>
        </w:rPr>
      </w:pPr>
    </w:p>
    <w:p w14:paraId="0FB55BC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бубњеве испоручи према приложеним склопним цртежима Наручиоца и тако обезбеди унификацију са сродном опремом која се већ користи код Крајњег корисника.</w:t>
      </w:r>
    </w:p>
    <w:p w14:paraId="3B8D83C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пре израде чел. конструкције и машинских делова провери радионичке цртеже позиција које ће Наручилац доставити Извођачу након потписивања уговора. Сви достављени цртежи су ауторска и власничка својина Наручиоца, забрањено је умножавање и коришћење у друге сврхе осим за овај пројекат и сматрају се пословном тајном и поверљивом информацијом Наручиоца.</w:t>
      </w:r>
    </w:p>
    <w:p w14:paraId="3F06525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обезбеди гарантни период за бубњеве од најмање 24 </w:t>
      </w:r>
      <w:r w:rsidR="00C07A48">
        <w:rPr>
          <w:rFonts w:cs="Arial"/>
          <w:noProof/>
          <w:lang w:val="sr-Cyrl-CS" w:eastAsia="sr-Latn-CS"/>
        </w:rPr>
        <w:t>(словима: двадесетчетири</w:t>
      </w:r>
      <w:r w:rsidRPr="00FB30D0">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7092EC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угради лежајеве реномираног произвођача при чему прорачунски век трајања лежајева бубњева износи најмање 35.000  радних сати ( у складу са ISO 281).</w:t>
      </w:r>
    </w:p>
    <w:p w14:paraId="4F95B8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и монтира дводелна кућишта лежајева у складу са стандардима реномираних произвођача са излазима за централни систем подмазивања и опремљена сензорима за контролу температуре лежаја.</w:t>
      </w:r>
    </w:p>
    <w:p w14:paraId="3DDE395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динамички балансира бубњеве, G ≤40 у складу са DIN ISO 1940:2004-1-4.</w:t>
      </w:r>
    </w:p>
    <w:p w14:paraId="114B1F1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изврши вулканизацију слоја гумене облоге на челични омотач бубња путем аутоклав вулканизације у топлом стању. Није дозвољена хладна вулканизација тј. лепљење.</w:t>
      </w:r>
    </w:p>
    <w:p w14:paraId="09F496B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заштиту од корозије изведе у складу са технологијом и карактеристикама из Техничког описа и покрива бочне стране бубња, вратила и осовине. </w:t>
      </w:r>
    </w:p>
    <w:p w14:paraId="0745B5E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Наручиоцу специјалне алате за монтажу и демонтажу бубњева, уколико су предвиђени.</w:t>
      </w:r>
    </w:p>
    <w:p w14:paraId="1860423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Упутство за подмазивање и Упутство за рад и одржавање бубњева.</w:t>
      </w:r>
    </w:p>
    <w:p w14:paraId="3FD86BDB" w14:textId="77777777" w:rsidR="00FB30D0" w:rsidRPr="00FB30D0" w:rsidRDefault="00FB30D0" w:rsidP="00FB30D0">
      <w:pPr>
        <w:spacing w:before="0" w:after="160" w:line="259" w:lineRule="auto"/>
        <w:rPr>
          <w:rFonts w:eastAsia="Calibri" w:cs="Arial"/>
        </w:rPr>
      </w:pPr>
    </w:p>
    <w:p w14:paraId="6CAE756A" w14:textId="77777777" w:rsidR="00FB30D0" w:rsidRPr="00FB30D0" w:rsidRDefault="00FB30D0" w:rsidP="00E81801">
      <w:pPr>
        <w:keepNext/>
        <w:keepLines/>
        <w:numPr>
          <w:ilvl w:val="1"/>
          <w:numId w:val="135"/>
        </w:numPr>
        <w:spacing w:before="40" w:after="160" w:line="276" w:lineRule="auto"/>
        <w:jc w:val="left"/>
        <w:outlineLvl w:val="1"/>
        <w:rPr>
          <w:rFonts w:cs="Arial"/>
          <w:b/>
          <w:sz w:val="24"/>
          <w:szCs w:val="24"/>
        </w:rPr>
      </w:pPr>
      <w:r w:rsidRPr="00FB30D0">
        <w:rPr>
          <w:rFonts w:cs="Arial"/>
          <w:b/>
          <w:sz w:val="24"/>
          <w:szCs w:val="24"/>
        </w:rPr>
        <w:t>Ролне транспортера</w:t>
      </w:r>
    </w:p>
    <w:p w14:paraId="7BDB60EF" w14:textId="77777777" w:rsidR="00FB30D0" w:rsidRPr="00FB30D0" w:rsidRDefault="00FB30D0" w:rsidP="00E81801">
      <w:pPr>
        <w:keepNext/>
        <w:keepLines/>
        <w:numPr>
          <w:ilvl w:val="2"/>
          <w:numId w:val="135"/>
        </w:numPr>
        <w:spacing w:before="40" w:after="160" w:line="276" w:lineRule="auto"/>
        <w:jc w:val="left"/>
        <w:outlineLvl w:val="2"/>
        <w:rPr>
          <w:rFonts w:cs="Arial"/>
          <w:b/>
          <w:bCs/>
        </w:rPr>
      </w:pPr>
      <w:r w:rsidRPr="00FB30D0">
        <w:rPr>
          <w:rFonts w:cs="Arial"/>
          <w:b/>
          <w:bCs/>
        </w:rPr>
        <w:t>Општи услови за ролне</w:t>
      </w:r>
    </w:p>
    <w:p w14:paraId="2A22B3B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Радни век сваке ролне појединачно као и свих елемената везе и качења не може бити краћи од 30000 радних часова при максималном оптерећењу и најнеповољнијим радним и метеоролошким  условима.</w:t>
      </w:r>
    </w:p>
    <w:p w14:paraId="1055A6A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 смислу постојања скривених недостатака након истека гарантног рока, понуђач одговара за функционалност испорученихролни до истека предвиђеног радног века од минимум 30000 радних часова.</w:t>
      </w:r>
    </w:p>
    <w:p w14:paraId="40E67A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Ролне имају двоструко заптивање лавиринтског типа, за спречавање продирања нечистоћа и воде и излазак средства за подмазивање из лежајева.</w:t>
      </w:r>
    </w:p>
    <w:p w14:paraId="64EED9E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трајно подмазане лежајеве користити високо квалитетна средства за подмазивање.</w:t>
      </w:r>
    </w:p>
    <w:p w14:paraId="3A2B3FE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Ролне морају да испуњавају квалитет баланса G ≤ 16, према DIN ISO 1940, део 1 (VDI 2060). Вредности допуштене неизбалансираности и балансирајуће масе за ролну одређују се на основу масе ротирајућих делова и утврђене класе квалитета баланса.</w:t>
      </w:r>
    </w:p>
    <w:p w14:paraId="283F3C7D" w14:textId="77777777" w:rsidR="00FB30D0" w:rsidRPr="00FB30D0" w:rsidRDefault="00FB30D0" w:rsidP="00FB30D0">
      <w:pPr>
        <w:spacing w:before="0"/>
        <w:rPr>
          <w:rFonts w:cs="Arial"/>
          <w:noProof/>
          <w:lang w:val="sr-Cyrl-CS" w:eastAsia="sr-Latn-CS"/>
        </w:rPr>
      </w:pPr>
    </w:p>
    <w:p w14:paraId="1D004A66" w14:textId="77777777" w:rsidR="00FB30D0" w:rsidRPr="00FB30D0" w:rsidRDefault="00FB30D0" w:rsidP="00E81801">
      <w:pPr>
        <w:keepNext/>
        <w:keepLines/>
        <w:numPr>
          <w:ilvl w:val="3"/>
          <w:numId w:val="135"/>
        </w:numPr>
        <w:spacing w:before="40" w:after="160" w:line="276" w:lineRule="auto"/>
        <w:jc w:val="left"/>
        <w:outlineLvl w:val="3"/>
        <w:rPr>
          <w:rFonts w:cs="Arial"/>
          <w:b/>
          <w:i/>
          <w:iCs/>
        </w:rPr>
      </w:pPr>
      <w:bookmarkStart w:id="60" w:name="_Toc314639438"/>
      <w:bookmarkStart w:id="61" w:name="_Toc331274853"/>
      <w:bookmarkStart w:id="62" w:name="_Toc517020017"/>
      <w:bookmarkStart w:id="63" w:name="_Toc517060692"/>
      <w:bookmarkStart w:id="64" w:name="_Toc521040222"/>
      <w:r w:rsidRPr="00FB30D0">
        <w:rPr>
          <w:rFonts w:cs="Arial"/>
          <w:b/>
          <w:i/>
          <w:iCs/>
        </w:rPr>
        <w:t>Лежај</w:t>
      </w:r>
      <w:bookmarkEnd w:id="60"/>
      <w:bookmarkEnd w:id="61"/>
      <w:r w:rsidRPr="00FB30D0">
        <w:rPr>
          <w:rFonts w:cs="Arial"/>
          <w:b/>
          <w:i/>
          <w:iCs/>
        </w:rPr>
        <w:t>еви</w:t>
      </w:r>
      <w:bookmarkEnd w:id="62"/>
      <w:bookmarkEnd w:id="63"/>
      <w:bookmarkEnd w:id="64"/>
    </w:p>
    <w:p w14:paraId="2F32ED5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Сви типови ваљака морају да имају дубоко ужлебљене котрљајуће лежаје по DIN 625, део 1. Сви котрљајући лежаји морају да одговарају класи »C3« према DIN 620, Део 4. После уградње котрљајућих лежаја у ваљке мора се гарантовати зазор лежаја класе »C3«. Лежајеви морају бити од реномираних произвођача. </w:t>
      </w:r>
    </w:p>
    <w:p w14:paraId="4FC8FF79" w14:textId="77777777" w:rsidR="00FB30D0" w:rsidRPr="00FB30D0" w:rsidRDefault="00FB30D0" w:rsidP="00FB30D0">
      <w:pPr>
        <w:spacing w:before="0"/>
        <w:rPr>
          <w:rFonts w:cs="Arial"/>
          <w:noProof/>
          <w:lang w:val="sr-Cyrl-CS" w:eastAsia="sr-Latn-CS"/>
        </w:rPr>
      </w:pPr>
    </w:p>
    <w:p w14:paraId="6CFD9401" w14:textId="77777777" w:rsidR="00FB30D0" w:rsidRPr="00FB30D0" w:rsidRDefault="00FB30D0" w:rsidP="00E81801">
      <w:pPr>
        <w:keepNext/>
        <w:keepLines/>
        <w:numPr>
          <w:ilvl w:val="3"/>
          <w:numId w:val="135"/>
        </w:numPr>
        <w:spacing w:before="40" w:after="160" w:line="276" w:lineRule="auto"/>
        <w:jc w:val="left"/>
        <w:outlineLvl w:val="3"/>
        <w:rPr>
          <w:rFonts w:cs="Arial"/>
          <w:b/>
          <w:i/>
          <w:iCs/>
        </w:rPr>
      </w:pPr>
      <w:bookmarkStart w:id="65" w:name="_Toc314639439"/>
      <w:bookmarkStart w:id="66" w:name="_Toc331274854"/>
      <w:bookmarkStart w:id="67" w:name="_Toc517020018"/>
      <w:bookmarkStart w:id="68" w:name="_Toc517060693"/>
      <w:bookmarkStart w:id="69" w:name="_Toc521040223"/>
      <w:r w:rsidRPr="00FB30D0">
        <w:rPr>
          <w:rFonts w:cs="Arial"/>
          <w:b/>
          <w:i/>
          <w:iCs/>
        </w:rPr>
        <w:t>Челични омотач</w:t>
      </w:r>
      <w:bookmarkEnd w:id="65"/>
      <w:bookmarkEnd w:id="66"/>
      <w:bookmarkEnd w:id="67"/>
      <w:bookmarkEnd w:id="68"/>
      <w:bookmarkEnd w:id="69"/>
    </w:p>
    <w:p w14:paraId="5723DC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челични омотач ваљака, треба да се користе специјалне ваљкасте цеви од челика квалитета Ѕ235ЈRG2/ S235ЈRH – EN10025/EN10219-1 према EN 10027-1 (ознака материјала 1.0038 према EN 10027-2)  затезне чврстоће Rm≥ 360 N/mm2 и границом истезања RеH≥235 N/mm2 (EN 10025:199).</w:t>
      </w:r>
    </w:p>
    <w:p w14:paraId="15CB46F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Цеви за израду ваљка прецизне израде према DIN 2458.</w:t>
      </w:r>
    </w:p>
    <w:p w14:paraId="326D582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Толеранције облика (цилиндричност) према DIN 22112. Неуравнотеженост у квалитету према VDI 2060 –Q 60 за неуједначено оптерећење (минимално).</w:t>
      </w:r>
    </w:p>
    <w:p w14:paraId="27DAB5E4" w14:textId="77777777" w:rsidR="00FB30D0" w:rsidRPr="00FB30D0" w:rsidRDefault="00FB30D0" w:rsidP="00FB30D0">
      <w:pPr>
        <w:spacing w:before="0"/>
        <w:rPr>
          <w:rFonts w:cs="Arial"/>
          <w:noProof/>
          <w:lang w:val="sr-Cyrl-CS" w:eastAsia="sr-Latn-CS"/>
        </w:rPr>
      </w:pPr>
    </w:p>
    <w:p w14:paraId="0C80C5BF" w14:textId="77777777" w:rsidR="00FB30D0" w:rsidRPr="00FB30D0" w:rsidRDefault="00FB30D0" w:rsidP="00E81801">
      <w:pPr>
        <w:keepNext/>
        <w:keepLines/>
        <w:numPr>
          <w:ilvl w:val="3"/>
          <w:numId w:val="135"/>
        </w:numPr>
        <w:spacing w:before="40" w:after="160" w:line="276" w:lineRule="auto"/>
        <w:jc w:val="left"/>
        <w:outlineLvl w:val="3"/>
        <w:rPr>
          <w:rFonts w:cs="Arial"/>
          <w:b/>
          <w:i/>
          <w:iCs/>
        </w:rPr>
      </w:pPr>
      <w:bookmarkStart w:id="70" w:name="_Toc314639440"/>
      <w:bookmarkStart w:id="71" w:name="_Toc331274855"/>
      <w:bookmarkStart w:id="72" w:name="_Toc517020019"/>
      <w:bookmarkStart w:id="73" w:name="_Toc517060694"/>
      <w:bookmarkStart w:id="74" w:name="_Toc521040224"/>
      <w:r w:rsidRPr="00FB30D0">
        <w:rPr>
          <w:rFonts w:cs="Arial"/>
          <w:b/>
          <w:i/>
          <w:iCs/>
        </w:rPr>
        <w:t>Осов</w:t>
      </w:r>
      <w:bookmarkEnd w:id="70"/>
      <w:bookmarkEnd w:id="71"/>
      <w:r w:rsidRPr="00FB30D0">
        <w:rPr>
          <w:rFonts w:cs="Arial"/>
          <w:b/>
          <w:i/>
          <w:iCs/>
        </w:rPr>
        <w:t>ине</w:t>
      </w:r>
      <w:bookmarkEnd w:id="72"/>
      <w:bookmarkEnd w:id="73"/>
      <w:bookmarkEnd w:id="74"/>
    </w:p>
    <w:p w14:paraId="432EE2A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Материјал за осовине челик округли C22 светло вучен по  EN10277 - карактеристике светло вученог материјала и EN10278 - димензије и толеранције светло вученог челика. Тип сертификата EN10204  3.1, за тачке пресипа мин. S355Ј2G3.</w:t>
      </w:r>
    </w:p>
    <w:p w14:paraId="78BA6906" w14:textId="77777777" w:rsidR="00FB30D0" w:rsidRPr="00FB30D0" w:rsidRDefault="00FB30D0" w:rsidP="00FB30D0">
      <w:pPr>
        <w:spacing w:before="0"/>
        <w:rPr>
          <w:rFonts w:cs="Arial"/>
          <w:noProof/>
          <w:lang w:val="sr-Cyrl-CS" w:eastAsia="sr-Latn-CS"/>
        </w:rPr>
      </w:pPr>
    </w:p>
    <w:p w14:paraId="225C0025" w14:textId="77777777" w:rsidR="00FB30D0" w:rsidRPr="00FB30D0" w:rsidRDefault="00FB30D0" w:rsidP="00E81801">
      <w:pPr>
        <w:keepNext/>
        <w:keepLines/>
        <w:numPr>
          <w:ilvl w:val="3"/>
          <w:numId w:val="135"/>
        </w:numPr>
        <w:spacing w:before="40" w:after="160" w:line="276" w:lineRule="auto"/>
        <w:jc w:val="left"/>
        <w:outlineLvl w:val="3"/>
        <w:rPr>
          <w:rFonts w:cs="Arial"/>
          <w:b/>
          <w:i/>
          <w:iCs/>
        </w:rPr>
      </w:pPr>
      <w:bookmarkStart w:id="75" w:name="_Toc521040225"/>
      <w:r w:rsidRPr="00FB30D0">
        <w:rPr>
          <w:rFonts w:cs="Arial"/>
          <w:b/>
          <w:i/>
          <w:iCs/>
        </w:rPr>
        <w:t>Кућиште</w:t>
      </w:r>
      <w:bookmarkEnd w:id="75"/>
    </w:p>
    <w:p w14:paraId="3E7E53B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Кућишта су направљена од цеви (исти услови као и за челични омотач), или хладно извлачена - квалитет материјала је DD13 - EN10111, технички услови за испоруку лима - EN10029 /EN10051.</w:t>
      </w:r>
    </w:p>
    <w:p w14:paraId="0F5FAB1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Врста сертификата је EN10204 3.1.</w:t>
      </w:r>
    </w:p>
    <w:p w14:paraId="64336FFD" w14:textId="77777777" w:rsidR="00FB30D0" w:rsidRPr="00FB30D0" w:rsidRDefault="00FB30D0" w:rsidP="00FB30D0">
      <w:pPr>
        <w:spacing w:before="0"/>
        <w:rPr>
          <w:rFonts w:cs="Arial"/>
          <w:noProof/>
          <w:lang w:val="sr-Cyrl-CS" w:eastAsia="sr-Latn-CS"/>
        </w:rPr>
      </w:pPr>
    </w:p>
    <w:p w14:paraId="245C2690" w14:textId="77777777" w:rsidR="00FB30D0" w:rsidRPr="00FB30D0" w:rsidRDefault="00FB30D0" w:rsidP="00E81801">
      <w:pPr>
        <w:keepNext/>
        <w:keepLines/>
        <w:numPr>
          <w:ilvl w:val="3"/>
          <w:numId w:val="135"/>
        </w:numPr>
        <w:spacing w:before="40" w:after="160" w:line="276" w:lineRule="auto"/>
        <w:jc w:val="left"/>
        <w:outlineLvl w:val="3"/>
        <w:rPr>
          <w:rFonts w:cs="Arial"/>
          <w:b/>
          <w:i/>
          <w:iCs/>
        </w:rPr>
      </w:pPr>
      <w:bookmarkStart w:id="76" w:name="_Toc314639442"/>
      <w:bookmarkStart w:id="77" w:name="_Toc331274857"/>
      <w:bookmarkStart w:id="78" w:name="_Toc517020020"/>
      <w:bookmarkStart w:id="79" w:name="_Toc517060695"/>
      <w:bookmarkStart w:id="80" w:name="_Toc521040226"/>
      <w:r w:rsidRPr="00FB30D0">
        <w:rPr>
          <w:rFonts w:cs="Arial"/>
          <w:b/>
          <w:i/>
          <w:iCs/>
        </w:rPr>
        <w:t>Заптивни елеме</w:t>
      </w:r>
      <w:bookmarkEnd w:id="76"/>
      <w:bookmarkEnd w:id="77"/>
      <w:r w:rsidRPr="00FB30D0">
        <w:rPr>
          <w:rFonts w:cs="Arial"/>
          <w:b/>
          <w:i/>
          <w:iCs/>
        </w:rPr>
        <w:t>нти</w:t>
      </w:r>
      <w:bookmarkEnd w:id="78"/>
      <w:bookmarkEnd w:id="79"/>
      <w:bookmarkEnd w:id="80"/>
    </w:p>
    <w:p w14:paraId="7E401A2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Заптивни елементи ролне израђени су од пластике (према цртежима) и  имају основни задатак да спрече спољни негативан утицај тј. спрече продор воде, прашине и других нечистоћа као и да обезбеде постојаност масти у лежају и спрече њено цурење у тело ролне.</w:t>
      </w:r>
    </w:p>
    <w:p w14:paraId="7C37708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Што се тиче мазива које се примењује у заптивном систему ваљака, треба дати предност оним мазивима која се употребљавају за лежајеве. </w:t>
      </w:r>
    </w:p>
    <w:p w14:paraId="75E5C822" w14:textId="77777777" w:rsidR="00FB30D0" w:rsidRPr="00FB30D0" w:rsidRDefault="00FB30D0" w:rsidP="00FB30D0">
      <w:pPr>
        <w:spacing w:before="0"/>
        <w:rPr>
          <w:rFonts w:cs="Arial"/>
          <w:noProof/>
          <w:lang w:val="sr-Cyrl-CS" w:eastAsia="sr-Latn-CS"/>
        </w:rPr>
      </w:pPr>
      <w:bookmarkStart w:id="81" w:name="_Toc521040227"/>
      <w:r w:rsidRPr="00FB30D0">
        <w:rPr>
          <w:rFonts w:cs="Arial"/>
          <w:b/>
          <w:noProof/>
          <w:lang w:val="sr-Cyrl-CS" w:eastAsia="sr-Latn-CS"/>
        </w:rPr>
        <w:t>Остали елементи</w:t>
      </w:r>
      <w:bookmarkEnd w:id="81"/>
      <w:r w:rsidRPr="00FB30D0">
        <w:rPr>
          <w:rFonts w:cs="Arial"/>
          <w:noProof/>
          <w:lang w:val="sr-Cyrl-CS" w:eastAsia="sr-Latn-CS"/>
        </w:rPr>
        <w:t>: Сегеров осигурач – DIN 471 – обавезан сертификат о квалитету произвођача.</w:t>
      </w:r>
    </w:p>
    <w:p w14:paraId="0B3BA462" w14:textId="77777777" w:rsidR="00FB30D0" w:rsidRPr="00FB30D0" w:rsidRDefault="00FB30D0" w:rsidP="00FB30D0">
      <w:pPr>
        <w:spacing w:before="0"/>
        <w:rPr>
          <w:rFonts w:cs="Arial"/>
          <w:noProof/>
          <w:lang w:val="sr-Cyrl-CS" w:eastAsia="sr-Latn-CS"/>
        </w:rPr>
      </w:pPr>
    </w:p>
    <w:p w14:paraId="0A1E09F6"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82" w:name="_Toc448989357"/>
      <w:bookmarkStart w:id="83" w:name="_Toc462660760"/>
      <w:bookmarkStart w:id="84" w:name="_Toc521040228"/>
      <w:r w:rsidRPr="00FB30D0">
        <w:rPr>
          <w:rFonts w:cs="Arial"/>
          <w:b/>
          <w:bCs/>
        </w:rPr>
        <w:lastRenderedPageBreak/>
        <w:t>Контрола ро</w:t>
      </w:r>
      <w:bookmarkEnd w:id="82"/>
      <w:bookmarkEnd w:id="83"/>
      <w:r w:rsidRPr="00FB30D0">
        <w:rPr>
          <w:rFonts w:cs="Arial"/>
          <w:b/>
          <w:bCs/>
        </w:rPr>
        <w:t>лни</w:t>
      </w:r>
      <w:bookmarkEnd w:id="84"/>
    </w:p>
    <w:p w14:paraId="3D70EB5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Ролне на траси морају испунити захтев квалитета од G≤ 16 у складу са DIN ISO 1940, део 1 Вредност дозвољеног дисбаланса и противтег за ролне, утврђују се масом ротирајућих делова и утврђеном класом за квалитет.</w:t>
      </w:r>
    </w:p>
    <w:p w14:paraId="30018C06" w14:textId="77777777" w:rsidR="00FB30D0" w:rsidRPr="00FB30D0" w:rsidRDefault="00FB30D0" w:rsidP="00FB30D0">
      <w:pPr>
        <w:spacing w:before="0"/>
        <w:rPr>
          <w:rFonts w:cs="Arial"/>
          <w:noProof/>
          <w:lang w:val="sr-Cyrl-CS" w:eastAsia="sr-Latn-CS"/>
        </w:rPr>
      </w:pPr>
    </w:p>
    <w:p w14:paraId="4665A21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Табела 2.7. Дозвољено радијално одступање за ролне транспортера</w:t>
      </w:r>
    </w:p>
    <w:tbl>
      <w:tblPr>
        <w:tblW w:w="5000" w:type="pct"/>
        <w:jc w:val="center"/>
        <w:tblCellMar>
          <w:left w:w="70" w:type="dxa"/>
          <w:right w:w="70" w:type="dxa"/>
        </w:tblCellMar>
        <w:tblLook w:val="04A0" w:firstRow="1" w:lastRow="0" w:firstColumn="1" w:lastColumn="0" w:noHBand="0" w:noVBand="1"/>
      </w:tblPr>
      <w:tblGrid>
        <w:gridCol w:w="1273"/>
        <w:gridCol w:w="1273"/>
        <w:gridCol w:w="1273"/>
        <w:gridCol w:w="1273"/>
        <w:gridCol w:w="1273"/>
        <w:gridCol w:w="1273"/>
        <w:gridCol w:w="1273"/>
        <w:gridCol w:w="1273"/>
      </w:tblGrid>
      <w:tr w:rsidR="00FB30D0" w:rsidRPr="00FB30D0" w14:paraId="04CE3EF2" w14:textId="77777777" w:rsidTr="00FB30D0">
        <w:trPr>
          <w:trHeight w:val="270"/>
          <w:jc w:val="center"/>
        </w:trPr>
        <w:tc>
          <w:tcPr>
            <w:tcW w:w="5000" w:type="pct"/>
            <w:gridSpan w:val="8"/>
            <w:tcBorders>
              <w:top w:val="single" w:sz="8" w:space="0" w:color="auto"/>
              <w:left w:val="single" w:sz="8" w:space="0" w:color="auto"/>
              <w:bottom w:val="nil"/>
              <w:right w:val="single" w:sz="8" w:space="0" w:color="000000"/>
            </w:tcBorders>
            <w:shd w:val="clear" w:color="auto" w:fill="D9D9D9"/>
            <w:noWrap/>
            <w:vAlign w:val="bottom"/>
            <w:hideMark/>
          </w:tcPr>
          <w:p w14:paraId="4408130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Спољни пречник ролне транспортера (mm)</w:t>
            </w:r>
          </w:p>
        </w:tc>
      </w:tr>
      <w:tr w:rsidR="00FB30D0" w:rsidRPr="00FB30D0" w14:paraId="389649A5" w14:textId="77777777" w:rsidTr="00FB30D0">
        <w:trPr>
          <w:trHeight w:val="270"/>
          <w:jc w:val="center"/>
        </w:trPr>
        <w:tc>
          <w:tcPr>
            <w:tcW w:w="625" w:type="pct"/>
            <w:tcBorders>
              <w:top w:val="single" w:sz="8" w:space="0" w:color="auto"/>
              <w:left w:val="single" w:sz="8" w:space="0" w:color="auto"/>
              <w:bottom w:val="single" w:sz="8" w:space="0" w:color="auto"/>
              <w:right w:val="single" w:sz="8" w:space="0" w:color="auto"/>
            </w:tcBorders>
            <w:noWrap/>
            <w:vAlign w:val="bottom"/>
            <w:hideMark/>
          </w:tcPr>
          <w:p w14:paraId="7751901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 110</w:t>
            </w:r>
          </w:p>
        </w:tc>
        <w:tc>
          <w:tcPr>
            <w:tcW w:w="625" w:type="pct"/>
            <w:tcBorders>
              <w:top w:val="single" w:sz="8" w:space="0" w:color="auto"/>
              <w:left w:val="nil"/>
              <w:bottom w:val="single" w:sz="8" w:space="0" w:color="auto"/>
              <w:right w:val="nil"/>
            </w:tcBorders>
            <w:noWrap/>
            <w:vAlign w:val="bottom"/>
            <w:hideMark/>
          </w:tcPr>
          <w:p w14:paraId="0F12D6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111-113</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60C23D0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131-150</w:t>
            </w:r>
          </w:p>
        </w:tc>
        <w:tc>
          <w:tcPr>
            <w:tcW w:w="625" w:type="pct"/>
            <w:tcBorders>
              <w:top w:val="single" w:sz="8" w:space="0" w:color="auto"/>
              <w:left w:val="nil"/>
              <w:bottom w:val="single" w:sz="8" w:space="0" w:color="auto"/>
              <w:right w:val="nil"/>
            </w:tcBorders>
            <w:noWrap/>
            <w:vAlign w:val="bottom"/>
            <w:hideMark/>
          </w:tcPr>
          <w:p w14:paraId="16AD213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151-170</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0AE13B9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171-190</w:t>
            </w:r>
          </w:p>
        </w:tc>
        <w:tc>
          <w:tcPr>
            <w:tcW w:w="625" w:type="pct"/>
            <w:tcBorders>
              <w:top w:val="single" w:sz="8" w:space="0" w:color="auto"/>
              <w:left w:val="nil"/>
              <w:bottom w:val="single" w:sz="8" w:space="0" w:color="auto"/>
              <w:right w:val="nil"/>
            </w:tcBorders>
            <w:noWrap/>
            <w:vAlign w:val="bottom"/>
            <w:hideMark/>
          </w:tcPr>
          <w:p w14:paraId="7DB7D1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191-210</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0FE12DA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211-230</w:t>
            </w:r>
          </w:p>
        </w:tc>
        <w:tc>
          <w:tcPr>
            <w:tcW w:w="625" w:type="pct"/>
            <w:tcBorders>
              <w:top w:val="single" w:sz="8" w:space="0" w:color="auto"/>
              <w:left w:val="nil"/>
              <w:bottom w:val="single" w:sz="8" w:space="0" w:color="auto"/>
              <w:right w:val="single" w:sz="8" w:space="0" w:color="auto"/>
            </w:tcBorders>
            <w:noWrap/>
            <w:vAlign w:val="bottom"/>
            <w:hideMark/>
          </w:tcPr>
          <w:p w14:paraId="4CA0317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231-260</w:t>
            </w:r>
          </w:p>
        </w:tc>
      </w:tr>
      <w:tr w:rsidR="00FB30D0" w:rsidRPr="00FB30D0" w14:paraId="61E6E097" w14:textId="77777777" w:rsidTr="00FB30D0">
        <w:trPr>
          <w:trHeight w:val="270"/>
          <w:jc w:val="center"/>
        </w:trPr>
        <w:tc>
          <w:tcPr>
            <w:tcW w:w="5000" w:type="pct"/>
            <w:gridSpan w:val="8"/>
            <w:tcBorders>
              <w:top w:val="nil"/>
              <w:left w:val="single" w:sz="8" w:space="0" w:color="auto"/>
              <w:bottom w:val="nil"/>
              <w:right w:val="single" w:sz="8" w:space="0" w:color="000000"/>
            </w:tcBorders>
            <w:noWrap/>
            <w:vAlign w:val="bottom"/>
            <w:hideMark/>
          </w:tcPr>
          <w:p w14:paraId="7894073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радијално одступање (mm)</w:t>
            </w:r>
          </w:p>
        </w:tc>
      </w:tr>
      <w:tr w:rsidR="00FB30D0" w:rsidRPr="00FB30D0" w14:paraId="34E171BE" w14:textId="77777777" w:rsidTr="00FB30D0">
        <w:trPr>
          <w:trHeight w:val="270"/>
          <w:jc w:val="center"/>
        </w:trPr>
        <w:tc>
          <w:tcPr>
            <w:tcW w:w="625" w:type="pct"/>
            <w:tcBorders>
              <w:top w:val="single" w:sz="8" w:space="0" w:color="auto"/>
              <w:left w:val="single" w:sz="8" w:space="0" w:color="auto"/>
              <w:bottom w:val="single" w:sz="8" w:space="0" w:color="auto"/>
              <w:right w:val="single" w:sz="8" w:space="0" w:color="auto"/>
            </w:tcBorders>
            <w:noWrap/>
            <w:vAlign w:val="bottom"/>
            <w:hideMark/>
          </w:tcPr>
          <w:p w14:paraId="7142DF7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0,25</w:t>
            </w:r>
          </w:p>
        </w:tc>
        <w:tc>
          <w:tcPr>
            <w:tcW w:w="625" w:type="pct"/>
            <w:tcBorders>
              <w:top w:val="single" w:sz="8" w:space="0" w:color="auto"/>
              <w:left w:val="nil"/>
              <w:bottom w:val="single" w:sz="8" w:space="0" w:color="auto"/>
              <w:right w:val="nil"/>
            </w:tcBorders>
            <w:noWrap/>
            <w:vAlign w:val="bottom"/>
            <w:hideMark/>
          </w:tcPr>
          <w:p w14:paraId="2D84A80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0,3</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553025C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0,4</w:t>
            </w:r>
          </w:p>
        </w:tc>
        <w:tc>
          <w:tcPr>
            <w:tcW w:w="625" w:type="pct"/>
            <w:tcBorders>
              <w:top w:val="single" w:sz="8" w:space="0" w:color="auto"/>
              <w:left w:val="nil"/>
              <w:bottom w:val="single" w:sz="8" w:space="0" w:color="auto"/>
              <w:right w:val="nil"/>
            </w:tcBorders>
            <w:noWrap/>
            <w:vAlign w:val="bottom"/>
            <w:hideMark/>
          </w:tcPr>
          <w:p w14:paraId="33265DC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0,5</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61E923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0,65</w:t>
            </w:r>
          </w:p>
        </w:tc>
        <w:tc>
          <w:tcPr>
            <w:tcW w:w="625" w:type="pct"/>
            <w:tcBorders>
              <w:top w:val="single" w:sz="8" w:space="0" w:color="auto"/>
              <w:left w:val="nil"/>
              <w:bottom w:val="single" w:sz="8" w:space="0" w:color="auto"/>
              <w:right w:val="nil"/>
            </w:tcBorders>
            <w:noWrap/>
            <w:vAlign w:val="bottom"/>
            <w:hideMark/>
          </w:tcPr>
          <w:p w14:paraId="48007E3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0,8</w:t>
            </w:r>
          </w:p>
        </w:tc>
        <w:tc>
          <w:tcPr>
            <w:tcW w:w="625" w:type="pct"/>
            <w:tcBorders>
              <w:top w:val="single" w:sz="8" w:space="0" w:color="auto"/>
              <w:left w:val="single" w:sz="8" w:space="0" w:color="auto"/>
              <w:bottom w:val="single" w:sz="8" w:space="0" w:color="auto"/>
              <w:right w:val="single" w:sz="8" w:space="0" w:color="auto"/>
            </w:tcBorders>
            <w:noWrap/>
            <w:vAlign w:val="bottom"/>
            <w:hideMark/>
          </w:tcPr>
          <w:p w14:paraId="55F6BC4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0,9</w:t>
            </w:r>
          </w:p>
        </w:tc>
        <w:tc>
          <w:tcPr>
            <w:tcW w:w="625" w:type="pct"/>
            <w:tcBorders>
              <w:top w:val="single" w:sz="8" w:space="0" w:color="auto"/>
              <w:left w:val="nil"/>
              <w:bottom w:val="single" w:sz="8" w:space="0" w:color="auto"/>
              <w:right w:val="single" w:sz="8" w:space="0" w:color="auto"/>
            </w:tcBorders>
            <w:noWrap/>
            <w:vAlign w:val="bottom"/>
            <w:hideMark/>
          </w:tcPr>
          <w:p w14:paraId="75A0CCE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1,1</w:t>
            </w:r>
          </w:p>
        </w:tc>
      </w:tr>
    </w:tbl>
    <w:p w14:paraId="47D545F0" w14:textId="77777777" w:rsidR="00FB30D0" w:rsidRPr="00FB30D0" w:rsidRDefault="00FB30D0" w:rsidP="00FB30D0">
      <w:pPr>
        <w:spacing w:before="0"/>
        <w:rPr>
          <w:rFonts w:cs="Arial"/>
          <w:noProof/>
          <w:lang w:val="sr-Cyrl-CS" w:eastAsia="sr-Latn-CS"/>
        </w:rPr>
      </w:pPr>
    </w:p>
    <w:p w14:paraId="5BE8DFB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Уколико су ролне стањене како би испуниле захтеве, површина слоја не сме имати наборе или жлебове. Мора се гарантовати финоћа површине од Rа = 12.5 µм.</w:t>
      </w:r>
    </w:p>
    <w:p w14:paraId="0FDADC3A" w14:textId="77777777" w:rsidR="00FB30D0" w:rsidRPr="00FB30D0" w:rsidRDefault="00FB30D0" w:rsidP="00FB30D0">
      <w:pPr>
        <w:spacing w:before="0"/>
        <w:rPr>
          <w:rFonts w:cs="Arial"/>
          <w:noProof/>
          <w:lang w:val="sr-Cyrl-CS" w:eastAsia="sr-Latn-CS"/>
        </w:rPr>
      </w:pPr>
    </w:p>
    <w:p w14:paraId="5A3F5CC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ab/>
      </w:r>
      <w:r w:rsidRPr="00FB30D0">
        <w:rPr>
          <w:rFonts w:cs="Arial"/>
          <w:noProof/>
          <w:lang w:val="sr-Cyrl-CS" w:eastAsia="sr-Latn-CS"/>
        </w:rPr>
        <w:tab/>
      </w:r>
      <w:r w:rsidRPr="00FB30D0">
        <w:rPr>
          <w:rFonts w:cs="Arial"/>
          <w:noProof/>
          <w:lang w:val="sr-Cyrl-CS" w:eastAsia="sr-Latn-CS"/>
        </w:rPr>
        <w:tab/>
        <w:t>Табела 2.8 Окретање ролни</w:t>
      </w:r>
    </w:p>
    <w:tbl>
      <w:tblPr>
        <w:tblW w:w="0" w:type="auto"/>
        <w:jc w:val="center"/>
        <w:tblCellMar>
          <w:left w:w="70" w:type="dxa"/>
          <w:right w:w="70" w:type="dxa"/>
        </w:tblCellMar>
        <w:tblLook w:val="04A0" w:firstRow="1" w:lastRow="0" w:firstColumn="1" w:lastColumn="0" w:noHBand="0" w:noVBand="1"/>
      </w:tblPr>
      <w:tblGrid>
        <w:gridCol w:w="710"/>
        <w:gridCol w:w="885"/>
        <w:gridCol w:w="4709"/>
      </w:tblGrid>
      <w:tr w:rsidR="00FB30D0" w:rsidRPr="00FB30D0" w14:paraId="7B4B92F8" w14:textId="77777777" w:rsidTr="00FB30D0">
        <w:trPr>
          <w:cantSplit/>
          <w:trHeight w:val="270"/>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D9D9D9"/>
            <w:noWrap/>
            <w:vAlign w:val="bottom"/>
            <w:hideMark/>
          </w:tcPr>
          <w:p w14:paraId="4BD6677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Окретање ролни транспортера</w:t>
            </w:r>
          </w:p>
        </w:tc>
      </w:tr>
      <w:tr w:rsidR="00FB30D0" w:rsidRPr="00FB30D0" w14:paraId="22AC6923" w14:textId="77777777" w:rsidTr="00FB30D0">
        <w:trPr>
          <w:cantSplit/>
          <w:trHeight w:val="270"/>
          <w:jc w:val="center"/>
        </w:trPr>
        <w:tc>
          <w:tcPr>
            <w:tcW w:w="0" w:type="auto"/>
            <w:tcBorders>
              <w:top w:val="nil"/>
              <w:left w:val="single" w:sz="8" w:space="0" w:color="auto"/>
              <w:bottom w:val="single" w:sz="8" w:space="0" w:color="auto"/>
              <w:right w:val="nil"/>
            </w:tcBorders>
            <w:shd w:val="clear" w:color="auto" w:fill="D9D9D9"/>
            <w:noWrap/>
            <w:vAlign w:val="bottom"/>
            <w:hideMark/>
          </w:tcPr>
          <w:p w14:paraId="1D523F6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лежај</w:t>
            </w:r>
          </w:p>
        </w:tc>
        <w:tc>
          <w:tcPr>
            <w:tcW w:w="0" w:type="auto"/>
            <w:tcBorders>
              <w:top w:val="nil"/>
              <w:left w:val="single" w:sz="8" w:space="0" w:color="auto"/>
              <w:bottom w:val="single" w:sz="8" w:space="0" w:color="auto"/>
              <w:right w:val="single" w:sz="8" w:space="0" w:color="auto"/>
            </w:tcBorders>
            <w:shd w:val="clear" w:color="auto" w:fill="D9D9D9"/>
            <w:noWrap/>
            <w:vAlign w:val="bottom"/>
            <w:hideMark/>
          </w:tcPr>
          <w:p w14:paraId="7756863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цев (Ø)</w:t>
            </w:r>
          </w:p>
        </w:tc>
        <w:tc>
          <w:tcPr>
            <w:tcW w:w="0" w:type="auto"/>
            <w:tcBorders>
              <w:top w:val="nil"/>
              <w:left w:val="nil"/>
              <w:bottom w:val="single" w:sz="8" w:space="0" w:color="auto"/>
              <w:right w:val="single" w:sz="8" w:space="0" w:color="auto"/>
            </w:tcBorders>
            <w:shd w:val="clear" w:color="auto" w:fill="D9D9D9"/>
            <w:noWrap/>
            <w:vAlign w:val="bottom"/>
            <w:hideMark/>
          </w:tcPr>
          <w:p w14:paraId="4D67D03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сила трења у кретању при пуном обиму ≤(N)</w:t>
            </w:r>
          </w:p>
        </w:tc>
      </w:tr>
      <w:tr w:rsidR="00FB30D0" w:rsidRPr="00FB30D0" w14:paraId="5F385326"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4B4A274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6306</w:t>
            </w:r>
          </w:p>
        </w:tc>
        <w:tc>
          <w:tcPr>
            <w:tcW w:w="0" w:type="auto"/>
            <w:tcBorders>
              <w:top w:val="nil"/>
              <w:left w:val="nil"/>
              <w:bottom w:val="single" w:sz="4" w:space="0" w:color="auto"/>
              <w:right w:val="single" w:sz="8" w:space="0" w:color="auto"/>
            </w:tcBorders>
            <w:noWrap/>
            <w:vAlign w:val="center"/>
            <w:hideMark/>
          </w:tcPr>
          <w:p w14:paraId="76D288A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108</w:t>
            </w:r>
          </w:p>
        </w:tc>
        <w:tc>
          <w:tcPr>
            <w:tcW w:w="0" w:type="auto"/>
            <w:tcBorders>
              <w:top w:val="nil"/>
              <w:left w:val="nil"/>
              <w:bottom w:val="single" w:sz="4" w:space="0" w:color="auto"/>
              <w:right w:val="single" w:sz="8" w:space="0" w:color="auto"/>
            </w:tcBorders>
            <w:noWrap/>
            <w:vAlign w:val="center"/>
            <w:hideMark/>
          </w:tcPr>
          <w:p w14:paraId="05D1DDD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w:t>
            </w:r>
          </w:p>
        </w:tc>
      </w:tr>
      <w:tr w:rsidR="00FB30D0" w:rsidRPr="00FB30D0" w14:paraId="5FD66DE4"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0EDAD50A"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7C2B9A4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2FC97D3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7,7</w:t>
            </w:r>
          </w:p>
        </w:tc>
      </w:tr>
      <w:tr w:rsidR="00FB30D0" w:rsidRPr="00FB30D0" w14:paraId="639CCBA5"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4042B0C6"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598479D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159</w:t>
            </w:r>
          </w:p>
        </w:tc>
        <w:tc>
          <w:tcPr>
            <w:tcW w:w="0" w:type="auto"/>
            <w:tcBorders>
              <w:top w:val="nil"/>
              <w:left w:val="nil"/>
              <w:bottom w:val="single" w:sz="8" w:space="0" w:color="auto"/>
              <w:right w:val="single" w:sz="8" w:space="0" w:color="auto"/>
            </w:tcBorders>
            <w:noWrap/>
            <w:vAlign w:val="center"/>
            <w:hideMark/>
          </w:tcPr>
          <w:p w14:paraId="4A42114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7,5</w:t>
            </w:r>
          </w:p>
        </w:tc>
      </w:tr>
      <w:tr w:rsidR="00FB30D0" w:rsidRPr="00FB30D0" w14:paraId="2B2C20D3"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113D5B6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6308</w:t>
            </w:r>
          </w:p>
        </w:tc>
        <w:tc>
          <w:tcPr>
            <w:tcW w:w="0" w:type="auto"/>
            <w:tcBorders>
              <w:top w:val="nil"/>
              <w:left w:val="nil"/>
              <w:bottom w:val="single" w:sz="4" w:space="0" w:color="auto"/>
              <w:right w:val="single" w:sz="8" w:space="0" w:color="auto"/>
            </w:tcBorders>
            <w:noWrap/>
            <w:vAlign w:val="center"/>
            <w:hideMark/>
          </w:tcPr>
          <w:p w14:paraId="79E8257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108</w:t>
            </w:r>
          </w:p>
        </w:tc>
        <w:tc>
          <w:tcPr>
            <w:tcW w:w="0" w:type="auto"/>
            <w:tcBorders>
              <w:top w:val="nil"/>
              <w:left w:val="nil"/>
              <w:bottom w:val="single" w:sz="4" w:space="0" w:color="auto"/>
              <w:right w:val="single" w:sz="8" w:space="0" w:color="auto"/>
            </w:tcBorders>
            <w:noWrap/>
            <w:vAlign w:val="center"/>
            <w:hideMark/>
          </w:tcPr>
          <w:p w14:paraId="59F1C55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9,2</w:t>
            </w:r>
          </w:p>
        </w:tc>
      </w:tr>
      <w:tr w:rsidR="00FB30D0" w:rsidRPr="00FB30D0" w14:paraId="548E5DF8"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56F41B6A"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6DCC866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5A4CEF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8,9</w:t>
            </w:r>
          </w:p>
        </w:tc>
      </w:tr>
      <w:tr w:rsidR="00FB30D0" w:rsidRPr="00FB30D0" w14:paraId="2BEB499D"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74B7CEF4"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4A8B5B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159</w:t>
            </w:r>
          </w:p>
        </w:tc>
        <w:tc>
          <w:tcPr>
            <w:tcW w:w="0" w:type="auto"/>
            <w:tcBorders>
              <w:top w:val="nil"/>
              <w:left w:val="nil"/>
              <w:bottom w:val="single" w:sz="8" w:space="0" w:color="auto"/>
              <w:right w:val="single" w:sz="8" w:space="0" w:color="auto"/>
            </w:tcBorders>
            <w:noWrap/>
            <w:vAlign w:val="center"/>
            <w:hideMark/>
          </w:tcPr>
          <w:p w14:paraId="5F2F12A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8,7</w:t>
            </w:r>
          </w:p>
        </w:tc>
      </w:tr>
      <w:tr w:rsidR="00FB30D0" w:rsidRPr="00FB30D0" w14:paraId="16D4FD96"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7C73E7A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6310</w:t>
            </w:r>
          </w:p>
        </w:tc>
        <w:tc>
          <w:tcPr>
            <w:tcW w:w="0" w:type="auto"/>
            <w:tcBorders>
              <w:top w:val="nil"/>
              <w:left w:val="nil"/>
              <w:bottom w:val="single" w:sz="4" w:space="0" w:color="auto"/>
              <w:right w:val="single" w:sz="8" w:space="0" w:color="auto"/>
            </w:tcBorders>
            <w:noWrap/>
            <w:vAlign w:val="center"/>
            <w:hideMark/>
          </w:tcPr>
          <w:p w14:paraId="058B90F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133</w:t>
            </w:r>
          </w:p>
        </w:tc>
        <w:tc>
          <w:tcPr>
            <w:tcW w:w="0" w:type="auto"/>
            <w:tcBorders>
              <w:top w:val="nil"/>
              <w:left w:val="nil"/>
              <w:bottom w:val="single" w:sz="4" w:space="0" w:color="auto"/>
              <w:right w:val="single" w:sz="8" w:space="0" w:color="auto"/>
            </w:tcBorders>
            <w:noWrap/>
            <w:vAlign w:val="center"/>
            <w:hideMark/>
          </w:tcPr>
          <w:p w14:paraId="5644574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12,6</w:t>
            </w:r>
          </w:p>
        </w:tc>
      </w:tr>
      <w:tr w:rsidR="00FB30D0" w:rsidRPr="00FB30D0" w14:paraId="3DA6E4C0"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04111F37"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center"/>
            <w:hideMark/>
          </w:tcPr>
          <w:p w14:paraId="1FE72B8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159</w:t>
            </w:r>
          </w:p>
        </w:tc>
        <w:tc>
          <w:tcPr>
            <w:tcW w:w="0" w:type="auto"/>
            <w:tcBorders>
              <w:top w:val="nil"/>
              <w:left w:val="nil"/>
              <w:bottom w:val="single" w:sz="4" w:space="0" w:color="auto"/>
              <w:right w:val="single" w:sz="8" w:space="0" w:color="auto"/>
            </w:tcBorders>
            <w:noWrap/>
            <w:vAlign w:val="center"/>
            <w:hideMark/>
          </w:tcPr>
          <w:p w14:paraId="027E2D9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12,4</w:t>
            </w:r>
          </w:p>
        </w:tc>
      </w:tr>
      <w:tr w:rsidR="00FB30D0" w:rsidRPr="00FB30D0" w14:paraId="289AE1BA"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46A261C2"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center"/>
            <w:hideMark/>
          </w:tcPr>
          <w:p w14:paraId="5E8D2F4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194</w:t>
            </w:r>
          </w:p>
        </w:tc>
        <w:tc>
          <w:tcPr>
            <w:tcW w:w="0" w:type="auto"/>
            <w:tcBorders>
              <w:top w:val="nil"/>
              <w:left w:val="nil"/>
              <w:bottom w:val="single" w:sz="8" w:space="0" w:color="auto"/>
              <w:right w:val="single" w:sz="8" w:space="0" w:color="auto"/>
            </w:tcBorders>
            <w:noWrap/>
            <w:vAlign w:val="center"/>
            <w:hideMark/>
          </w:tcPr>
          <w:p w14:paraId="695CCFC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12,3</w:t>
            </w:r>
          </w:p>
        </w:tc>
      </w:tr>
      <w:tr w:rsidR="00FB30D0" w:rsidRPr="00FB30D0" w14:paraId="12BEED84" w14:textId="77777777" w:rsidTr="00FB30D0">
        <w:trPr>
          <w:cantSplit/>
          <w:trHeight w:val="255"/>
          <w:jc w:val="center"/>
        </w:trPr>
        <w:tc>
          <w:tcPr>
            <w:tcW w:w="0" w:type="auto"/>
            <w:vMerge w:val="restart"/>
            <w:tcBorders>
              <w:top w:val="nil"/>
              <w:left w:val="single" w:sz="8" w:space="0" w:color="auto"/>
              <w:bottom w:val="single" w:sz="8" w:space="0" w:color="000000"/>
              <w:right w:val="single" w:sz="8" w:space="0" w:color="auto"/>
            </w:tcBorders>
            <w:noWrap/>
            <w:vAlign w:val="center"/>
            <w:hideMark/>
          </w:tcPr>
          <w:p w14:paraId="58D262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6312</w:t>
            </w:r>
          </w:p>
        </w:tc>
        <w:tc>
          <w:tcPr>
            <w:tcW w:w="0" w:type="auto"/>
            <w:tcBorders>
              <w:top w:val="nil"/>
              <w:left w:val="nil"/>
              <w:bottom w:val="single" w:sz="4" w:space="0" w:color="auto"/>
              <w:right w:val="single" w:sz="8" w:space="0" w:color="auto"/>
            </w:tcBorders>
            <w:noWrap/>
            <w:vAlign w:val="bottom"/>
            <w:hideMark/>
          </w:tcPr>
          <w:p w14:paraId="1A15EE5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159</w:t>
            </w:r>
          </w:p>
        </w:tc>
        <w:tc>
          <w:tcPr>
            <w:tcW w:w="0" w:type="auto"/>
            <w:tcBorders>
              <w:top w:val="nil"/>
              <w:left w:val="nil"/>
              <w:bottom w:val="single" w:sz="4" w:space="0" w:color="auto"/>
              <w:right w:val="single" w:sz="8" w:space="0" w:color="auto"/>
            </w:tcBorders>
            <w:noWrap/>
            <w:vAlign w:val="bottom"/>
            <w:hideMark/>
          </w:tcPr>
          <w:p w14:paraId="5665998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18,8</w:t>
            </w:r>
          </w:p>
        </w:tc>
      </w:tr>
      <w:tr w:rsidR="00FB30D0" w:rsidRPr="00FB30D0" w14:paraId="51E4F08D" w14:textId="77777777" w:rsidTr="00FB30D0">
        <w:trPr>
          <w:cantSplit/>
          <w:trHeight w:val="255"/>
          <w:jc w:val="center"/>
        </w:trPr>
        <w:tc>
          <w:tcPr>
            <w:tcW w:w="0" w:type="auto"/>
            <w:vMerge/>
            <w:tcBorders>
              <w:top w:val="nil"/>
              <w:left w:val="single" w:sz="8" w:space="0" w:color="auto"/>
              <w:bottom w:val="single" w:sz="8" w:space="0" w:color="000000"/>
              <w:right w:val="single" w:sz="8" w:space="0" w:color="auto"/>
            </w:tcBorders>
            <w:vAlign w:val="center"/>
            <w:hideMark/>
          </w:tcPr>
          <w:p w14:paraId="41AA99E6"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4" w:space="0" w:color="auto"/>
              <w:right w:val="single" w:sz="8" w:space="0" w:color="auto"/>
            </w:tcBorders>
            <w:noWrap/>
            <w:vAlign w:val="bottom"/>
            <w:hideMark/>
          </w:tcPr>
          <w:p w14:paraId="48DEE8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194</w:t>
            </w:r>
          </w:p>
        </w:tc>
        <w:tc>
          <w:tcPr>
            <w:tcW w:w="0" w:type="auto"/>
            <w:tcBorders>
              <w:top w:val="nil"/>
              <w:left w:val="nil"/>
              <w:bottom w:val="single" w:sz="4" w:space="0" w:color="auto"/>
              <w:right w:val="single" w:sz="8" w:space="0" w:color="auto"/>
            </w:tcBorders>
            <w:noWrap/>
            <w:vAlign w:val="bottom"/>
            <w:hideMark/>
          </w:tcPr>
          <w:p w14:paraId="2A7E7F4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18,5</w:t>
            </w:r>
          </w:p>
        </w:tc>
      </w:tr>
      <w:tr w:rsidR="00FB30D0" w:rsidRPr="00FB30D0" w14:paraId="1D349BD1" w14:textId="77777777" w:rsidTr="00FB30D0">
        <w:trPr>
          <w:cantSplit/>
          <w:trHeight w:val="270"/>
          <w:jc w:val="center"/>
        </w:trPr>
        <w:tc>
          <w:tcPr>
            <w:tcW w:w="0" w:type="auto"/>
            <w:vMerge/>
            <w:tcBorders>
              <w:top w:val="nil"/>
              <w:left w:val="single" w:sz="8" w:space="0" w:color="auto"/>
              <w:bottom w:val="single" w:sz="8" w:space="0" w:color="000000"/>
              <w:right w:val="single" w:sz="8" w:space="0" w:color="auto"/>
            </w:tcBorders>
            <w:vAlign w:val="center"/>
            <w:hideMark/>
          </w:tcPr>
          <w:p w14:paraId="56ED2870" w14:textId="77777777" w:rsidR="00FB30D0" w:rsidRPr="00FB30D0" w:rsidRDefault="00FB30D0" w:rsidP="00FB30D0">
            <w:pPr>
              <w:spacing w:before="0"/>
              <w:rPr>
                <w:rFonts w:cs="Arial"/>
                <w:noProof/>
                <w:lang w:val="sr-Cyrl-CS" w:eastAsia="sr-Latn-CS"/>
              </w:rPr>
            </w:pPr>
          </w:p>
        </w:tc>
        <w:tc>
          <w:tcPr>
            <w:tcW w:w="0" w:type="auto"/>
            <w:tcBorders>
              <w:top w:val="nil"/>
              <w:left w:val="nil"/>
              <w:bottom w:val="single" w:sz="8" w:space="0" w:color="auto"/>
              <w:right w:val="single" w:sz="8" w:space="0" w:color="auto"/>
            </w:tcBorders>
            <w:noWrap/>
            <w:vAlign w:val="bottom"/>
            <w:hideMark/>
          </w:tcPr>
          <w:p w14:paraId="63353B0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219</w:t>
            </w:r>
          </w:p>
        </w:tc>
        <w:tc>
          <w:tcPr>
            <w:tcW w:w="0" w:type="auto"/>
            <w:tcBorders>
              <w:top w:val="nil"/>
              <w:left w:val="nil"/>
              <w:bottom w:val="single" w:sz="8" w:space="0" w:color="auto"/>
              <w:right w:val="single" w:sz="8" w:space="0" w:color="auto"/>
            </w:tcBorders>
            <w:noWrap/>
            <w:vAlign w:val="bottom"/>
            <w:hideMark/>
          </w:tcPr>
          <w:p w14:paraId="0C25B24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18</w:t>
            </w:r>
          </w:p>
        </w:tc>
      </w:tr>
    </w:tbl>
    <w:p w14:paraId="064A74D9" w14:textId="77777777" w:rsidR="00FB30D0" w:rsidRPr="00FB30D0" w:rsidRDefault="00FB30D0" w:rsidP="00FB30D0">
      <w:pPr>
        <w:spacing w:before="0"/>
        <w:rPr>
          <w:rFonts w:cs="Arial"/>
          <w:noProof/>
          <w:lang w:val="sr-Cyrl-CS" w:eastAsia="sr-Latn-CS"/>
        </w:rPr>
      </w:pPr>
    </w:p>
    <w:p w14:paraId="71716D17" w14:textId="77777777" w:rsidR="00FB30D0" w:rsidRPr="00FB30D0" w:rsidRDefault="00FB30D0" w:rsidP="00FB30D0">
      <w:pPr>
        <w:spacing w:before="0"/>
        <w:rPr>
          <w:rFonts w:cs="Arial"/>
          <w:noProof/>
          <w:lang w:val="sr-Cyrl-CS" w:eastAsia="sr-Latn-CS"/>
        </w:rPr>
      </w:pPr>
    </w:p>
    <w:p w14:paraId="2772F767"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85" w:name="_Toc521040229"/>
      <w:r w:rsidRPr="00FB30D0">
        <w:rPr>
          <w:rFonts w:cs="Arial"/>
          <w:b/>
          <w:bCs/>
        </w:rPr>
        <w:t>Главни технички подаци за повратне ваљке са гуменим прстеновима</w:t>
      </w:r>
      <w:bookmarkEnd w:id="85"/>
      <w:r w:rsidRPr="00FB30D0">
        <w:rPr>
          <w:rFonts w:cs="Arial"/>
          <w:b/>
          <w:bCs/>
        </w:rPr>
        <w:t xml:space="preserve"> и амортизационе ваљке</w:t>
      </w:r>
    </w:p>
    <w:p w14:paraId="008A019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Важећи главни услови као и за носеће ролне.</w:t>
      </w:r>
    </w:p>
    <w:p w14:paraId="496AAE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Техничке карактеристике које треба да испуњавају гумене облоге-прстенови (коначан избор је на понуђачу према захтеваном радном веку и радним условима) за израду повратних и амортизационих ролни: </w:t>
      </w:r>
    </w:p>
    <w:p w14:paraId="1CADBAA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Тврдоћа гумене облоге</w:t>
      </w:r>
      <w:r w:rsidRPr="00FB30D0">
        <w:rPr>
          <w:rFonts w:cs="Arial"/>
          <w:noProof/>
          <w:lang w:val="sr-Cyrl-CS" w:eastAsia="sr-Latn-CS"/>
        </w:rPr>
        <w:tab/>
        <w:t xml:space="preserve">           67± 5 Schor-а, у складу са DIN 53505</w:t>
      </w:r>
    </w:p>
    <w:p w14:paraId="4FDDA50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Хабање ≤ 80 мм3 </w:t>
      </w:r>
      <w:r w:rsidRPr="00FB30D0">
        <w:rPr>
          <w:rFonts w:cs="Arial"/>
          <w:noProof/>
          <w:lang w:val="sr-Cyrl-CS" w:eastAsia="sr-Latn-CS"/>
        </w:rPr>
        <w:tab/>
        <w:t xml:space="preserve">                      DIN ISO 4649  (DIN 53516)</w:t>
      </w:r>
    </w:p>
    <w:p w14:paraId="0511D98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Јачина на кидање ≥ 20 Н/мм</w:t>
      </w:r>
      <w:r w:rsidRPr="00FB30D0">
        <w:rPr>
          <w:rFonts w:cs="Arial"/>
          <w:noProof/>
          <w:lang w:val="sr-Cyrl-CS" w:eastAsia="sr-Latn-CS"/>
        </w:rPr>
        <w:tab/>
        <w:t>DIN ISO 34-1   (DIN53507)</w:t>
      </w:r>
    </w:p>
    <w:p w14:paraId="18D23EC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Толеранција за димензије прстена</w:t>
      </w:r>
      <w:r w:rsidRPr="00FB30D0">
        <w:rPr>
          <w:rFonts w:cs="Arial"/>
          <w:noProof/>
          <w:lang w:val="sr-Cyrl-CS" w:eastAsia="sr-Latn-CS"/>
        </w:rPr>
        <w:tab/>
        <w:t>DIN 7715 М 4</w:t>
      </w:r>
    </w:p>
    <w:p w14:paraId="54BDFC2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Дозвољено радијално бацање  за ролне обложене гумом (ролне са гуменим прстеновима) не сме да пређе вредност 2 mm.</w:t>
      </w:r>
    </w:p>
    <w:p w14:paraId="177F4B0C" w14:textId="77777777" w:rsidR="00FB30D0" w:rsidRPr="00FB30D0" w:rsidRDefault="00FB30D0" w:rsidP="00FB30D0">
      <w:pPr>
        <w:spacing w:before="0"/>
        <w:rPr>
          <w:rFonts w:cs="Arial"/>
          <w:noProof/>
          <w:lang w:val="sr-Cyrl-CS" w:eastAsia="sr-Latn-CS"/>
        </w:rPr>
      </w:pPr>
    </w:p>
    <w:p w14:paraId="096ECDE6"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86" w:name="_Toc521040230"/>
      <w:r w:rsidRPr="00FB30D0">
        <w:rPr>
          <w:rFonts w:cs="Arial"/>
          <w:b/>
          <w:bCs/>
        </w:rPr>
        <w:t>Стандарди за израду ролни</w:t>
      </w:r>
      <w:bookmarkEnd w:id="86"/>
    </w:p>
    <w:p w14:paraId="7ADDAF6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Следећи стандарди важе током израде ролни:</w:t>
      </w:r>
    </w:p>
    <w:p w14:paraId="259F84E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7715</w:t>
      </w:r>
    </w:p>
    <w:p w14:paraId="73BB1EA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15207</w:t>
      </w:r>
    </w:p>
    <w:p w14:paraId="6C950E5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15210</w:t>
      </w:r>
    </w:p>
    <w:p w14:paraId="2D53254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53505</w:t>
      </w:r>
    </w:p>
    <w:p w14:paraId="69C8CA6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53504</w:t>
      </w:r>
    </w:p>
    <w:p w14:paraId="570A06E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ISO 4649</w:t>
      </w:r>
    </w:p>
    <w:p w14:paraId="36B7567C" w14:textId="77777777" w:rsidR="00FB30D0" w:rsidRPr="00FB30D0" w:rsidRDefault="00FB30D0" w:rsidP="00FB30D0">
      <w:pPr>
        <w:spacing w:before="0"/>
        <w:rPr>
          <w:rFonts w:cs="Arial"/>
          <w:noProof/>
          <w:lang w:val="sr-Cyrl-CS" w:eastAsia="sr-Latn-CS"/>
        </w:rPr>
      </w:pPr>
    </w:p>
    <w:p w14:paraId="327D9DFA"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87" w:name="_Toc521040231"/>
      <w:r w:rsidRPr="00FB30D0">
        <w:rPr>
          <w:rFonts w:cs="Arial"/>
          <w:b/>
          <w:bCs/>
        </w:rPr>
        <w:t>Означавање ролни</w:t>
      </w:r>
      <w:bookmarkEnd w:id="87"/>
    </w:p>
    <w:p w14:paraId="18224BE0" w14:textId="77777777" w:rsidR="00FB30D0" w:rsidRPr="00FB30D0" w:rsidRDefault="00FB30D0" w:rsidP="00FB30D0">
      <w:pPr>
        <w:spacing w:before="0"/>
        <w:rPr>
          <w:rFonts w:cs="Arial"/>
          <w:noProof/>
          <w:lang w:val="sr-Cyrl-CS" w:eastAsia="sr-Latn-CS"/>
        </w:rPr>
      </w:pPr>
    </w:p>
    <w:p w14:paraId="76C591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Ролне (и ролне) морају бити означене у складу са приказом на слици 2.6</w:t>
      </w:r>
      <w:r w:rsidRPr="00FB30D0">
        <w:rPr>
          <w:rFonts w:cs="Arial"/>
          <w:noProof/>
        </w:rPr>
        <w:drawing>
          <wp:inline distT="0" distB="0" distL="0" distR="0" wp14:anchorId="43EFA6FC" wp14:editId="5BE5ECF5">
            <wp:extent cx="5886450" cy="3314700"/>
            <wp:effectExtent l="0" t="0" r="0" b="0"/>
            <wp:docPr id="22" name="Picture 22" descr="ro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n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346882"/>
                    </a:xfrm>
                    <a:prstGeom prst="rect">
                      <a:avLst/>
                    </a:prstGeom>
                    <a:noFill/>
                    <a:ln>
                      <a:noFill/>
                    </a:ln>
                  </pic:spPr>
                </pic:pic>
              </a:graphicData>
            </a:graphic>
          </wp:inline>
        </w:drawing>
      </w:r>
    </w:p>
    <w:p w14:paraId="14799BB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Слика 2.6 Приказано је и означавање троделних снопова ваљака, у случају појединачних ролни из шифре се изостављају прве две групе ознаке (део ’А3g-2000’)</w:t>
      </w:r>
    </w:p>
    <w:p w14:paraId="18565EA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Ознака "А" односи се на носеће снопове ролни, "B" на повратне, а ознака "C" на снопове ролни на пресипним местима (амортизационе).</w:t>
      </w:r>
    </w:p>
    <w:p w14:paraId="447A94A5" w14:textId="77777777" w:rsidR="00FB30D0" w:rsidRPr="00FB30D0" w:rsidRDefault="00FB30D0" w:rsidP="00FB30D0">
      <w:pPr>
        <w:spacing w:before="0"/>
        <w:rPr>
          <w:rFonts w:cs="Arial"/>
          <w:noProof/>
          <w:lang w:val="sr-Cyrl-CS" w:eastAsia="sr-Latn-CS"/>
        </w:rPr>
      </w:pPr>
    </w:p>
    <w:p w14:paraId="2DA56592"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88" w:name="_Toc314639448"/>
      <w:bookmarkStart w:id="89" w:name="_Toc331274863"/>
      <w:bookmarkStart w:id="90" w:name="_Toc517020021"/>
      <w:bookmarkStart w:id="91" w:name="_Toc517060696"/>
      <w:bookmarkStart w:id="92" w:name="_Toc521040232"/>
      <w:r w:rsidRPr="00FB30D0">
        <w:rPr>
          <w:rFonts w:cs="Arial"/>
          <w:b/>
          <w:bCs/>
        </w:rPr>
        <w:t xml:space="preserve">Идентификација </w:t>
      </w:r>
      <w:bookmarkEnd w:id="88"/>
      <w:bookmarkEnd w:id="89"/>
      <w:bookmarkEnd w:id="90"/>
      <w:bookmarkEnd w:id="91"/>
      <w:bookmarkEnd w:id="92"/>
      <w:r w:rsidRPr="00FB30D0">
        <w:rPr>
          <w:rFonts w:cs="Arial"/>
          <w:b/>
          <w:bCs/>
        </w:rPr>
        <w:t>ролни</w:t>
      </w:r>
    </w:p>
    <w:p w14:paraId="3D364D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Транспортни ваљци - ролне треба да буду идентификоване спреда на осовини помоћу трајне идентификационе ознаке произвођача.</w:t>
      </w:r>
    </w:p>
    <w:p w14:paraId="67493CC9" w14:textId="77777777" w:rsidR="00FB30D0" w:rsidRPr="00FB30D0" w:rsidRDefault="00FB30D0" w:rsidP="00FB30D0">
      <w:pPr>
        <w:spacing w:before="0"/>
        <w:rPr>
          <w:rFonts w:cs="Arial"/>
          <w:noProof/>
          <w:lang w:val="sr-Cyrl-CS" w:eastAsia="sr-Latn-CS"/>
        </w:rPr>
      </w:pPr>
    </w:p>
    <w:p w14:paraId="7FADD7D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Места за идентификацију:             </w:t>
      </w:r>
    </w:p>
    <w:p w14:paraId="4B3D3CE0" w14:textId="77777777" w:rsidR="00FB30D0" w:rsidRPr="00FB30D0" w:rsidRDefault="00BD578B" w:rsidP="00FB30D0">
      <w:pPr>
        <w:spacing w:before="0"/>
        <w:rPr>
          <w:rFonts w:cs="Arial"/>
          <w:noProof/>
          <w:lang w:val="sr-Cyrl-CS" w:eastAsia="sr-Latn-CS"/>
        </w:rPr>
      </w:pPr>
      <w:r>
        <w:rPr>
          <w:rFonts w:cs="Arial"/>
          <w:noProof/>
        </w:rPr>
        <mc:AlternateContent>
          <mc:Choice Requires="wpg">
            <w:drawing>
              <wp:anchor distT="0" distB="0" distL="114300" distR="114300" simplePos="0" relativeHeight="251660288" behindDoc="0" locked="0" layoutInCell="1" allowOverlap="1" wp14:anchorId="1EC063EC" wp14:editId="55C6244F">
                <wp:simplePos x="0" y="0"/>
                <wp:positionH relativeFrom="column">
                  <wp:posOffset>2155825</wp:posOffset>
                </wp:positionH>
                <wp:positionV relativeFrom="paragraph">
                  <wp:posOffset>154940</wp:posOffset>
                </wp:positionV>
                <wp:extent cx="3498215" cy="615315"/>
                <wp:effectExtent l="38100" t="0" r="6985" b="7048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215" cy="615315"/>
                          <a:chOff x="3957" y="4401"/>
                          <a:chExt cx="5509" cy="969"/>
                        </a:xfrm>
                      </wpg:grpSpPr>
                      <wps:wsp>
                        <wps:cNvPr id="55" name="Rectangle 3"/>
                        <wps:cNvSpPr>
                          <a:spLocks/>
                        </wps:cNvSpPr>
                        <wps:spPr bwMode="auto">
                          <a:xfrm>
                            <a:off x="5876" y="4675"/>
                            <a:ext cx="585" cy="360"/>
                          </a:xfrm>
                          <a:prstGeom prst="rect">
                            <a:avLst/>
                          </a:prstGeom>
                          <a:solidFill>
                            <a:srgbClr val="4F81BD"/>
                          </a:solidFill>
                          <a:ln w="25400">
                            <a:solidFill>
                              <a:srgbClr val="385D8A"/>
                            </a:solidFill>
                            <a:miter lim="800000"/>
                            <a:headEnd/>
                            <a:tailEnd/>
                          </a:ln>
                        </wps:spPr>
                        <wps:txbx>
                          <w:txbxContent>
                            <w:p w14:paraId="40D31627" w14:textId="77777777" w:rsidR="001703B3" w:rsidRPr="00CF5390" w:rsidRDefault="001703B3" w:rsidP="00FB30D0"/>
                          </w:txbxContent>
                        </wps:txbx>
                        <wps:bodyPr rot="0" vert="horz" wrap="square" lIns="91440" tIns="45720" rIns="91440" bIns="45720" anchor="ctr" anchorCtr="0" upright="1">
                          <a:noAutofit/>
                        </wps:bodyPr>
                      </wps:wsp>
                      <wps:wsp>
                        <wps:cNvPr id="56" name="Rectangle 8"/>
                        <wps:cNvSpPr>
                          <a:spLocks/>
                        </wps:cNvSpPr>
                        <wps:spPr bwMode="auto">
                          <a:xfrm>
                            <a:off x="6485" y="4401"/>
                            <a:ext cx="2370" cy="930"/>
                          </a:xfrm>
                          <a:prstGeom prst="rect">
                            <a:avLst/>
                          </a:prstGeom>
                          <a:solidFill>
                            <a:srgbClr val="4F81BD"/>
                          </a:solidFill>
                          <a:ln w="25400">
                            <a:solidFill>
                              <a:srgbClr val="385D8A"/>
                            </a:solidFill>
                            <a:miter lim="800000"/>
                            <a:headEnd/>
                            <a:tailEnd/>
                          </a:ln>
                        </wps:spPr>
                        <wps:txbx>
                          <w:txbxContent>
                            <w:p w14:paraId="5DB6F47A" w14:textId="77777777" w:rsidR="001703B3" w:rsidRPr="00CF5390" w:rsidRDefault="001703B3" w:rsidP="00FB30D0"/>
                            <w:p w14:paraId="4ECDC7A8" w14:textId="77777777" w:rsidR="001703B3" w:rsidRDefault="001703B3" w:rsidP="00FB30D0"/>
                          </w:txbxContent>
                        </wps:txbx>
                        <wps:bodyPr rot="0" vert="horz" wrap="square" lIns="91440" tIns="45720" rIns="91440" bIns="45720" anchor="ctr" anchorCtr="0" upright="1">
                          <a:noAutofit/>
                        </wps:bodyPr>
                      </wps:wsp>
                      <wps:wsp>
                        <wps:cNvPr id="57" name="Rectangle 5"/>
                        <wps:cNvSpPr>
                          <a:spLocks/>
                        </wps:cNvSpPr>
                        <wps:spPr bwMode="auto">
                          <a:xfrm>
                            <a:off x="8851" y="4691"/>
                            <a:ext cx="615" cy="360"/>
                          </a:xfrm>
                          <a:prstGeom prst="rect">
                            <a:avLst/>
                          </a:prstGeom>
                          <a:solidFill>
                            <a:srgbClr val="4F81BD"/>
                          </a:solidFill>
                          <a:ln w="25400">
                            <a:solidFill>
                              <a:srgbClr val="385D8A"/>
                            </a:solidFill>
                            <a:miter lim="800000"/>
                            <a:headEnd/>
                            <a:tailEnd/>
                          </a:ln>
                        </wps:spPr>
                        <wps:txbx>
                          <w:txbxContent>
                            <w:p w14:paraId="63C8ADE0" w14:textId="77777777" w:rsidR="001703B3" w:rsidRPr="00CF5390" w:rsidRDefault="001703B3" w:rsidP="00FB30D0"/>
                          </w:txbxContent>
                        </wps:txbx>
                        <wps:bodyPr rot="0" vert="horz" wrap="square" lIns="91440" tIns="45720" rIns="91440" bIns="45720" anchor="ctr" anchorCtr="0" upright="1">
                          <a:noAutofit/>
                        </wps:bodyPr>
                      </wps:wsp>
                      <wps:wsp>
                        <wps:cNvPr id="58" name="Elbow Connector 9"/>
                        <wps:cNvCnPr>
                          <a:cxnSpLocks/>
                        </wps:cNvCnPr>
                        <wps:spPr bwMode="auto">
                          <a:xfrm flipH="1" flipV="1">
                            <a:off x="3957" y="4508"/>
                            <a:ext cx="2025" cy="253"/>
                          </a:xfrm>
                          <a:prstGeom prst="bentConnector3">
                            <a:avLst>
                              <a:gd name="adj1" fmla="val 29278"/>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59" name="Elbow Connector 12"/>
                        <wps:cNvCnPr>
                          <a:cxnSpLocks/>
                        </wps:cNvCnPr>
                        <wps:spPr bwMode="auto">
                          <a:xfrm flipH="1">
                            <a:off x="3965" y="5093"/>
                            <a:ext cx="2650" cy="277"/>
                          </a:xfrm>
                          <a:prstGeom prst="bentConnector3">
                            <a:avLst>
                              <a:gd name="adj1" fmla="val 727"/>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60" name="Elbow Connector 13"/>
                        <wps:cNvCnPr>
                          <a:cxnSpLocks/>
                        </wps:cNvCnPr>
                        <wps:spPr bwMode="auto">
                          <a:xfrm flipH="1" flipV="1">
                            <a:off x="3965" y="4812"/>
                            <a:ext cx="2500" cy="194"/>
                          </a:xfrm>
                          <a:prstGeom prst="bentConnector3">
                            <a:avLst>
                              <a:gd name="adj1" fmla="val 43292"/>
                            </a:avLst>
                          </a:prstGeom>
                          <a:noFill/>
                          <a:ln w="9525">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063EC" id="Group 54" o:spid="_x0000_s1027" style="position:absolute;left:0;text-align:left;margin-left:169.75pt;margin-top:12.2pt;width:275.45pt;height:48.45pt;z-index:251660288;mso-position-horizontal-relative:text;mso-position-vertical-relative:text" coordorigin="3957,4401" coordsize="550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">
                <v:rect id="Rectangle 3" o:spid="_x0000_s1028" style="position:absolute;left:5876;top:4675;width:58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" fillcolor="#4f81bd" strokecolor="#385d8a" strokeweight="2pt">
                  <v:path arrowok="t"/>
                  <v:textbox>
                    <w:txbxContent>
                      <w:p w14:paraId="40D31627" w14:textId="77777777" w:rsidR="001703B3" w:rsidRPr="00CF5390" w:rsidRDefault="001703B3" w:rsidP="00FB30D0"/>
                    </w:txbxContent>
                  </v:textbox>
                </v:rect>
                <v:rect id="Rectangle 8" o:spid="_x0000_s1029" style="position:absolute;left:6485;top:4401;width:2370;height: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" fillcolor="#4f81bd" strokecolor="#385d8a" strokeweight="2pt">
                  <v:path arrowok="t"/>
                  <v:textbox>
                    <w:txbxContent>
                      <w:p w14:paraId="5DB6F47A" w14:textId="77777777" w:rsidR="001703B3" w:rsidRPr="00CF5390" w:rsidRDefault="001703B3" w:rsidP="00FB30D0"/>
                      <w:p w14:paraId="4ECDC7A8" w14:textId="77777777" w:rsidR="001703B3" w:rsidRDefault="001703B3" w:rsidP="00FB30D0"/>
                    </w:txbxContent>
                  </v:textbox>
                </v:rect>
                <v:rect id="Rectangle 5" o:spid="_x0000_s1030" style="position:absolute;left:8851;top:4691;width:615;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" fillcolor="#4f81bd" strokecolor="#385d8a" strokeweight="2pt">
                  <v:path arrowok="t"/>
                  <v:textbox>
                    <w:txbxContent>
                      <w:p w14:paraId="63C8ADE0" w14:textId="77777777" w:rsidR="001703B3" w:rsidRPr="00CF5390" w:rsidRDefault="001703B3" w:rsidP="00FB30D0"/>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31" type="#_x0000_t34" style="position:absolute;left:3957;top:4508;width:2025;height:25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" adj="6324" strokecolor="#4a7ebb">
                  <v:stroke endarrow="block"/>
                  <o:lock v:ext="edit" shapetype="f"/>
                </v:shape>
                <v:shape id="Elbow Connector 12" o:spid="_x0000_s1032" type="#_x0000_t34" style="position:absolute;left:3965;top:5093;width:2650;height:27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" adj="157" strokecolor="#4a7ebb">
                  <v:stroke endarrow="block"/>
                  <o:lock v:ext="edit" shapetype="f"/>
                </v:shape>
                <v:shape id="Elbow Connector 13" o:spid="_x0000_s1033" type="#_x0000_t34" style="position:absolute;left:3965;top:4812;width:2500;height:19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" adj="9351" strokecolor="#4a7ebb">
                  <v:stroke endarrow="block"/>
                  <o:lock v:ext="edit" shapetype="f"/>
                </v:shape>
              </v:group>
            </w:pict>
          </mc:Fallback>
        </mc:AlternateContent>
      </w:r>
    </w:p>
    <w:p w14:paraId="0755300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квартал производње</w:t>
      </w:r>
    </w:p>
    <w:p w14:paraId="6A20171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година испоруке/ или производње</w:t>
      </w:r>
    </w:p>
    <w:p w14:paraId="6C21CC8D" w14:textId="77777777" w:rsidR="00FB30D0" w:rsidRPr="00FB30D0" w:rsidRDefault="00FB30D0" w:rsidP="00FB30D0">
      <w:pPr>
        <w:spacing w:before="0"/>
        <w:rPr>
          <w:rFonts w:cs="Arial"/>
          <w:noProof/>
          <w:lang w:val="sr-Cyrl-CS" w:eastAsia="sr-Latn-CS"/>
        </w:rPr>
      </w:pPr>
    </w:p>
    <w:p w14:paraId="67B1343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ознака произвођача</w:t>
      </w:r>
    </w:p>
    <w:p w14:paraId="142CC02E" w14:textId="77777777" w:rsidR="00FB30D0" w:rsidRPr="00FB30D0" w:rsidRDefault="00FB30D0" w:rsidP="00FB30D0">
      <w:pPr>
        <w:spacing w:before="0"/>
        <w:rPr>
          <w:rFonts w:cs="Arial"/>
          <w:noProof/>
          <w:lang w:val="sr-Cyrl-CS" w:eastAsia="sr-Latn-CS"/>
        </w:rPr>
      </w:pPr>
    </w:p>
    <w:p w14:paraId="13D55FE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Пример: 3.01 XX (3. квартал 2001 произвођача XX)</w:t>
      </w:r>
    </w:p>
    <w:p w14:paraId="7BCD0DC9" w14:textId="77777777" w:rsidR="00FB30D0" w:rsidRPr="00FB30D0" w:rsidRDefault="00FB30D0" w:rsidP="00FB30D0">
      <w:pPr>
        <w:spacing w:before="0"/>
        <w:rPr>
          <w:rFonts w:cs="Arial"/>
          <w:noProof/>
          <w:lang w:val="sr-Cyrl-CS" w:eastAsia="sr-Latn-CS"/>
        </w:rPr>
      </w:pPr>
    </w:p>
    <w:p w14:paraId="0496D54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Није дозвољена употреба шупљих вратила</w:t>
      </w:r>
    </w:p>
    <w:p w14:paraId="2981B96D" w14:textId="77777777" w:rsidR="00FB30D0" w:rsidRPr="00FB30D0" w:rsidRDefault="00FB30D0" w:rsidP="00FB30D0">
      <w:pPr>
        <w:spacing w:before="0"/>
        <w:rPr>
          <w:rFonts w:cs="Arial"/>
          <w:noProof/>
          <w:lang w:val="sr-Cyrl-CS" w:eastAsia="sr-Latn-CS"/>
        </w:rPr>
      </w:pPr>
    </w:p>
    <w:p w14:paraId="70B344E4"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93" w:name="_Toc314639449"/>
      <w:bookmarkStart w:id="94" w:name="_Toc331274864"/>
      <w:bookmarkStart w:id="95" w:name="_Toc517020022"/>
      <w:bookmarkStart w:id="96" w:name="_Toc517060697"/>
      <w:bookmarkStart w:id="97" w:name="_Toc521040233"/>
      <w:r w:rsidRPr="00FB30D0">
        <w:rPr>
          <w:rFonts w:cs="Arial"/>
          <w:b/>
          <w:bCs/>
        </w:rPr>
        <w:t xml:space="preserve">Тестирање </w:t>
      </w:r>
      <w:bookmarkEnd w:id="93"/>
      <w:bookmarkEnd w:id="94"/>
      <w:bookmarkEnd w:id="95"/>
      <w:bookmarkEnd w:id="96"/>
      <w:bookmarkEnd w:id="97"/>
      <w:r w:rsidRPr="00FB30D0">
        <w:rPr>
          <w:rFonts w:cs="Arial"/>
          <w:b/>
          <w:bCs/>
        </w:rPr>
        <w:t>ролни</w:t>
      </w:r>
    </w:p>
    <w:p w14:paraId="2866C4C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Контрола квалитета код пријема ролни биће према DIN ISO 2859 граница прихватљивости AQL5,5.</w:t>
      </w:r>
    </w:p>
    <w:p w14:paraId="0998F4E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Наручилац задржава право да изврши проверу узорака што се тиче њихове изведбе у складу са цртежом, тачности димензија и усаглашености са специфицираном класом квалитета, у својој или некој услужној лабораторили. Док траје уговор, сваке календарске године, један тип ролне биће достављен, бесплатно, у сврху тестирања. Испоруку ролни које ће бити тестиране, преузеће служба Наручиоца надлежна за тестирање.</w:t>
      </w:r>
    </w:p>
    <w:p w14:paraId="4BF8AC4B" w14:textId="77777777" w:rsidR="00FB30D0" w:rsidRPr="00FB30D0" w:rsidRDefault="00FB30D0" w:rsidP="00FB30D0">
      <w:pPr>
        <w:spacing w:before="0"/>
        <w:rPr>
          <w:rFonts w:cs="Arial"/>
          <w:noProof/>
          <w:lang w:val="sr-Cyrl-CS" w:eastAsia="sr-Latn-CS"/>
        </w:rPr>
      </w:pPr>
    </w:p>
    <w:p w14:paraId="1DF699AE" w14:textId="77777777" w:rsidR="00FB30D0" w:rsidRPr="00FB30D0" w:rsidRDefault="00FB30D0" w:rsidP="00E81801">
      <w:pPr>
        <w:keepNext/>
        <w:keepLines/>
        <w:numPr>
          <w:ilvl w:val="2"/>
          <w:numId w:val="135"/>
        </w:numPr>
        <w:spacing w:before="40" w:after="160" w:line="276" w:lineRule="auto"/>
        <w:jc w:val="left"/>
        <w:outlineLvl w:val="2"/>
        <w:rPr>
          <w:rFonts w:cs="Arial"/>
          <w:b/>
          <w:bCs/>
        </w:rPr>
      </w:pPr>
      <w:bookmarkStart w:id="98" w:name="_Toc521040234"/>
      <w:r w:rsidRPr="00FB30D0">
        <w:rPr>
          <w:rFonts w:cs="Arial"/>
          <w:b/>
          <w:bCs/>
        </w:rPr>
        <w:lastRenderedPageBreak/>
        <w:t>Паковање</w:t>
      </w:r>
      <w:bookmarkEnd w:id="98"/>
    </w:p>
    <w:p w14:paraId="1872794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Ролне испоручити комплетно намонтиране, наслагане на палете. Висина и облик наслаге треба да буде такав да спречи урушавање и приликом распакивања палете, као и да се утовар и истовар безбедно може обавити. </w:t>
      </w:r>
    </w:p>
    <w:p w14:paraId="7AA3AD8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Палете са ролнама конзервирати тако да се обезбеди лагеровање  на отвореном простору (температуре од -35 до 40 °С, при максималној влажности ваздуха 95 %).</w:t>
      </w:r>
    </w:p>
    <w:p w14:paraId="7444DCD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Извођач се обавезује да уз испоруку ролни обавезно достави детаљне цртеже који треба да садрже податке о: димензијама, уграђеним лежајевима, начину и елементима заптивања, везивним и елементима за качење, укупној маси. </w:t>
      </w:r>
    </w:p>
    <w:p w14:paraId="10DA462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Такође Извођач се обавезује да уз испоручене ролне обавезно достави произвођачке декларације, атесте коришћених материјала и елемената, као и писане информације о резултатима спроведених контролних радњи и испитивања са одговарајућим мерним скицама ( ниво баланса маса, радијално бацање ).</w:t>
      </w:r>
    </w:p>
    <w:p w14:paraId="20C1483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Наручилац задржава право да изврши проверу усаглашености испоручених ролни са достављеном документацијом и захтеваним перформансамана случајно одабраним узорцима.</w:t>
      </w:r>
    </w:p>
    <w:p w14:paraId="31FC32DC" w14:textId="77777777" w:rsidR="00FB30D0" w:rsidRPr="00FB30D0" w:rsidRDefault="00FB30D0" w:rsidP="00FB30D0">
      <w:pPr>
        <w:spacing w:before="0"/>
        <w:rPr>
          <w:rFonts w:cs="Arial"/>
          <w:noProof/>
          <w:lang w:val="sr-Cyrl-CS" w:eastAsia="sr-Latn-CS"/>
        </w:rPr>
      </w:pPr>
    </w:p>
    <w:p w14:paraId="3337E356" w14:textId="77777777" w:rsidR="00FB30D0" w:rsidRPr="004D7832" w:rsidRDefault="00FB30D0" w:rsidP="00FB30D0">
      <w:pPr>
        <w:spacing w:before="0"/>
        <w:rPr>
          <w:rFonts w:cs="Arial"/>
          <w:b/>
          <w:noProof/>
          <w:lang w:val="sr-Cyrl-CS" w:eastAsia="sr-Latn-CS"/>
        </w:rPr>
      </w:pPr>
      <w:r w:rsidRPr="004D7832">
        <w:rPr>
          <w:rFonts w:cs="Arial"/>
          <w:b/>
          <w:noProof/>
          <w:lang w:val="sr-Cyrl-CS" w:eastAsia="sr-Latn-CS"/>
        </w:rPr>
        <w:t>2.7.9 Обавезе извођача за израду ролни</w:t>
      </w:r>
    </w:p>
    <w:p w14:paraId="021923A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ролне испоручи према приложеним типским склопним цртежима Наручиоца и тако обезбеди унификацију са сродном опремом која се већ користи код Крајњег корисника.</w:t>
      </w:r>
    </w:p>
    <w:p w14:paraId="197A57A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пре почетка израде, због верификације достави Наручиоцу документацију произвођача за израду ролни:</w:t>
      </w:r>
    </w:p>
    <w:p w14:paraId="05805C5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склопни цртеж са свим потребним попречним пресецима, са неопходним техничким и технолошким напоменама ( начин подмазивања, заштита од корозије, зазор лежаја, момент инерције ролни и др ) </w:t>
      </w:r>
    </w:p>
    <w:p w14:paraId="286222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листа уграђених позиција ( са подацима о типу уграђених компоненти, димензијама, материјалу, примењеном стандарду, тежинама )</w:t>
      </w:r>
    </w:p>
    <w:p w14:paraId="57D6815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радионичке цртеже делова ролни</w:t>
      </w:r>
    </w:p>
    <w:p w14:paraId="5B2C585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угради кугличне лежајеве у складу са DIN 625, део 1 који морају одговарати класи "C3" за зазор лежаја, у складу са DIN 620, део 4. Приликом монтаже кугличних лежајева, мора се обезбедити да зазор лежаја класе "C3" остане непромењен.</w:t>
      </w:r>
    </w:p>
    <w:p w14:paraId="4F46FA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лежајеви ролни буду израђени од стране реномираног произвођача.</w:t>
      </w:r>
    </w:p>
    <w:p w14:paraId="710D463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обезбеди гарантни период за ролне од најмање 24 </w:t>
      </w:r>
      <w:r w:rsidR="004A6563">
        <w:rPr>
          <w:rFonts w:cs="Arial"/>
          <w:noProof/>
          <w:lang w:val="sr-Cyrl-CS" w:eastAsia="sr-Latn-CS"/>
        </w:rPr>
        <w:t xml:space="preserve">(словима: двадесетчетири) </w:t>
      </w:r>
      <w:r w:rsidRPr="00FB30D0">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p>
    <w:p w14:paraId="254CE43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обезбеди радни век за ролне од најмање 30.000 радних сати .</w:t>
      </w:r>
    </w:p>
    <w:p w14:paraId="11DABE5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ролне са двоструким заптивањем, лавиринтског типа, за спречавање продирања нечистоћа и воде и излазак средства за подмазивање из лежајева.</w:t>
      </w:r>
    </w:p>
    <w:p w14:paraId="0FC3B15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Да израда челичног омотача ролни, осовина, кућишта, заптивних елемената и др. мора бити изведена у складу са технологијом, карактеристикама и стандардима из Техничког описа </w:t>
      </w:r>
    </w:p>
    <w:p w14:paraId="617846B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динамички балансира ролне у складу са DIN ISO 1940:2004 део 1-4 : Све ролне морају испунити захтев квалитета од G ≤ 16 .</w:t>
      </w:r>
    </w:p>
    <w:p w14:paraId="5E3E36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слободно окретање ролни транспортера докаже се динамичком окретљивошћу где сила трења (N) у кретању при пуном обиму не сме прећи дозвољене вредности.</w:t>
      </w:r>
    </w:p>
    <w:p w14:paraId="13C7FE4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изврши означавање, идентификацију и паковање ролни у складу са смерницама из Техничког описа.</w:t>
      </w:r>
    </w:p>
    <w:p w14:paraId="7A73CEE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Да испоручи за ролне Упутство за рад и одржавање.</w:t>
      </w:r>
    </w:p>
    <w:p w14:paraId="47D54238" w14:textId="77777777" w:rsidR="00FB30D0" w:rsidRPr="00FB30D0" w:rsidRDefault="00FB30D0" w:rsidP="00FB30D0">
      <w:pPr>
        <w:spacing w:before="0"/>
        <w:rPr>
          <w:rFonts w:cs="Arial"/>
          <w:noProof/>
          <w:lang w:val="sr-Cyrl-CS" w:eastAsia="sr-Latn-CS"/>
        </w:rPr>
      </w:pPr>
    </w:p>
    <w:p w14:paraId="5B5A3123" w14:textId="77777777" w:rsidR="00FB30D0" w:rsidRPr="004D7832" w:rsidRDefault="00FB30D0" w:rsidP="00FB30D0">
      <w:pPr>
        <w:spacing w:before="0"/>
        <w:rPr>
          <w:rFonts w:cs="Arial"/>
          <w:b/>
          <w:noProof/>
          <w:lang w:val="sr-Cyrl-CS" w:eastAsia="sr-Latn-CS"/>
        </w:rPr>
      </w:pPr>
      <w:r w:rsidRPr="004D7832">
        <w:rPr>
          <w:rFonts w:cs="Arial"/>
          <w:b/>
          <w:noProof/>
          <w:lang w:val="sr-Cyrl-CS" w:eastAsia="sr-Latn-CS"/>
        </w:rPr>
        <w:t>2.8 Обавезе Извођача за израду и монтажу хидрауличке инсталације за управљање пресипним местима</w:t>
      </w:r>
    </w:p>
    <w:p w14:paraId="2E1C00E7" w14:textId="77777777" w:rsidR="00FB30D0" w:rsidRPr="00D073D8" w:rsidRDefault="00FB30D0" w:rsidP="00D073D8">
      <w:pPr>
        <w:pStyle w:val="ListParagraph"/>
        <w:numPr>
          <w:ilvl w:val="0"/>
          <w:numId w:val="152"/>
        </w:numPr>
        <w:spacing w:before="0"/>
        <w:rPr>
          <w:rFonts w:ascii="Arial" w:hAnsi="Arial" w:cs="Arial"/>
          <w:noProof/>
          <w:lang w:val="sr-Cyrl-CS" w:eastAsia="sr-Latn-CS"/>
        </w:rPr>
      </w:pPr>
      <w:r w:rsidRPr="00D073D8">
        <w:rPr>
          <w:rFonts w:ascii="Arial" w:hAnsi="Arial" w:cs="Arial"/>
          <w:noProof/>
          <w:lang w:val="sr-Cyrl-CS" w:eastAsia="sr-Latn-CS"/>
        </w:rPr>
        <w:t>Да изврши испоруку и монтажу хидрауличких агрегата-управљачки хидроцилиндри са комплетном инсталацијомза управљање покретних одбојних клапни на пресипним местима</w:t>
      </w:r>
      <w:r w:rsidR="00EF4D16">
        <w:rPr>
          <w:rFonts w:ascii="Arial" w:hAnsi="Arial" w:cs="Arial"/>
          <w:noProof/>
          <w:lang w:val="sr-Cyrl-CS" w:eastAsia="sr-Latn-CS"/>
        </w:rPr>
        <w:t>(покретање колица)</w:t>
      </w:r>
      <w:r w:rsidRPr="00D073D8">
        <w:rPr>
          <w:rFonts w:ascii="Arial" w:hAnsi="Arial" w:cs="Arial"/>
          <w:noProof/>
          <w:lang w:val="sr-Cyrl-CS" w:eastAsia="sr-Latn-CS"/>
        </w:rPr>
        <w:t xml:space="preserve"> са израдом техничке документације а која треба да садржи</w:t>
      </w:r>
      <w:r w:rsidR="00DF1BFB">
        <w:rPr>
          <w:rFonts w:ascii="Arial" w:hAnsi="Arial" w:cs="Arial"/>
          <w:noProof/>
          <w:lang w:val="sr-Cyrl-CS" w:eastAsia="sr-Latn-CS"/>
        </w:rPr>
        <w:t xml:space="preserve"> прорачун и</w:t>
      </w:r>
      <w:r w:rsidRPr="00D073D8">
        <w:rPr>
          <w:rFonts w:ascii="Arial" w:hAnsi="Arial" w:cs="Arial"/>
          <w:noProof/>
          <w:lang w:val="sr-Cyrl-CS" w:eastAsia="sr-Latn-CS"/>
        </w:rPr>
        <w:t xml:space="preserve"> избор инсталације и начин монтаже.</w:t>
      </w:r>
    </w:p>
    <w:p w14:paraId="035B7B0F" w14:textId="77777777" w:rsidR="00FB30D0" w:rsidRPr="00D073D8" w:rsidRDefault="00FB30D0" w:rsidP="008A1EA7">
      <w:pPr>
        <w:pStyle w:val="ListParagraph"/>
        <w:numPr>
          <w:ilvl w:val="0"/>
          <w:numId w:val="152"/>
        </w:numPr>
        <w:spacing w:before="0"/>
        <w:rPr>
          <w:rFonts w:ascii="Arial" w:hAnsi="Arial" w:cs="Arial"/>
          <w:noProof/>
          <w:lang w:val="sr-Cyrl-CS" w:eastAsia="sr-Latn-CS"/>
        </w:rPr>
      </w:pPr>
      <w:r w:rsidRPr="00D073D8">
        <w:rPr>
          <w:rFonts w:ascii="Arial" w:hAnsi="Arial" w:cs="Arial"/>
          <w:noProof/>
          <w:lang w:val="sr-Cyrl-CS" w:eastAsia="sr-Latn-CS"/>
        </w:rPr>
        <w:t xml:space="preserve">НАПОМЕНА. Пројекат по коме се изводе радови није дефинисао хидрауличке агрегате(комплетан систем) за управљање покретних одбојних клапни на пресипним местима, </w:t>
      </w:r>
      <w:r w:rsidR="008A1EA7" w:rsidRPr="008A1EA7">
        <w:rPr>
          <w:rFonts w:ascii="Arial" w:hAnsi="Arial" w:cs="Arial"/>
          <w:noProof/>
          <w:lang w:val="sr-Cyrl-CS" w:eastAsia="sr-Latn-CS"/>
        </w:rPr>
        <w:t xml:space="preserve">па је препорука Наручиоца да Понуђачи изврше увид у локацију сагледају </w:t>
      </w:r>
      <w:r w:rsidR="008A1EA7" w:rsidRPr="008A1EA7">
        <w:rPr>
          <w:rFonts w:ascii="Arial" w:hAnsi="Arial" w:cs="Arial"/>
          <w:noProof/>
          <w:lang w:val="sr-Cyrl-CS" w:eastAsia="sr-Latn-CS"/>
        </w:rPr>
        <w:lastRenderedPageBreak/>
        <w:t>проблематику, сниме постојеће стање и сходно томе понуде тражену опрему</w:t>
      </w:r>
      <w:r w:rsidRPr="00D073D8">
        <w:rPr>
          <w:rFonts w:ascii="Arial" w:hAnsi="Arial" w:cs="Arial"/>
          <w:noProof/>
          <w:lang w:val="sr-Cyrl-CS" w:eastAsia="sr-Latn-CS"/>
        </w:rPr>
        <w:t>. Пројектом а према цртежима број 3378.00.00.00, 3377.00.00.00 и 3375.0.00.000 извршен је избор хидроцилиндара па је сходно томе потребно предвидети хидрауличну инсталацију.  Изабрани су хидроцилиндри које Наручилац већ поседује ради унификације постојеће</w:t>
      </w:r>
      <w:r w:rsidR="008F0321">
        <w:rPr>
          <w:rFonts w:ascii="Arial" w:hAnsi="Arial" w:cs="Arial"/>
          <w:noProof/>
          <w:lang w:val="sr-Cyrl-CS" w:eastAsia="sr-Latn-CS"/>
        </w:rPr>
        <w:t xml:space="preserve"> опреме у циљу што економичнијег</w:t>
      </w:r>
      <w:r w:rsidRPr="00D073D8">
        <w:rPr>
          <w:rFonts w:ascii="Arial" w:hAnsi="Arial" w:cs="Arial"/>
          <w:noProof/>
          <w:lang w:val="sr-Cyrl-CS" w:eastAsia="sr-Latn-CS"/>
        </w:rPr>
        <w:t xml:space="preserve"> одржавања.</w:t>
      </w:r>
    </w:p>
    <w:p w14:paraId="678C9975" w14:textId="77777777" w:rsidR="00FB30D0" w:rsidRPr="00D073D8" w:rsidRDefault="00FB30D0" w:rsidP="003B6D9E">
      <w:pPr>
        <w:pStyle w:val="ListParagraph"/>
        <w:numPr>
          <w:ilvl w:val="0"/>
          <w:numId w:val="152"/>
        </w:numPr>
        <w:spacing w:before="0"/>
        <w:rPr>
          <w:rFonts w:ascii="Arial" w:hAnsi="Arial" w:cs="Arial"/>
          <w:noProof/>
          <w:lang w:val="sr-Cyrl-CS" w:eastAsia="sr-Latn-CS"/>
        </w:rPr>
      </w:pPr>
      <w:r w:rsidRPr="00D073D8">
        <w:rPr>
          <w:rFonts w:ascii="Arial" w:hAnsi="Arial" w:cs="Arial"/>
          <w:noProof/>
          <w:lang w:val="sr-Cyrl-CS" w:eastAsia="sr-Latn-CS"/>
        </w:rPr>
        <w:t>Да Техничку документацију хидрауличних агрегата пресипних места</w:t>
      </w:r>
      <w:r w:rsidR="00F51C52">
        <w:rPr>
          <w:rFonts w:ascii="Arial" w:hAnsi="Arial" w:cs="Arial"/>
          <w:noProof/>
          <w:lang w:val="sr-Latn-RS" w:eastAsia="sr-Latn-CS"/>
        </w:rPr>
        <w:t xml:space="preserve"> </w:t>
      </w:r>
      <w:r w:rsidR="00F51C52">
        <w:rPr>
          <w:rFonts w:ascii="Arial" w:hAnsi="Arial" w:cs="Arial"/>
          <w:noProof/>
          <w:lang w:val="sr-Cyrl-RS" w:eastAsia="sr-Latn-CS"/>
        </w:rPr>
        <w:t>изради</w:t>
      </w:r>
      <w:r w:rsidR="003B6D9E" w:rsidRPr="003B6D9E">
        <w:t xml:space="preserve"> </w:t>
      </w:r>
      <w:r w:rsidR="003B6D9E" w:rsidRPr="003B6D9E">
        <w:rPr>
          <w:rFonts w:ascii="Arial" w:hAnsi="Arial" w:cs="Arial"/>
          <w:noProof/>
          <w:lang w:val="sr-Cyrl-RS" w:eastAsia="sr-Latn-CS"/>
        </w:rPr>
        <w:t>у 5</w:t>
      </w:r>
      <w:r w:rsidR="007917A1">
        <w:rPr>
          <w:rFonts w:ascii="Arial" w:hAnsi="Arial" w:cs="Arial"/>
          <w:noProof/>
          <w:lang w:val="sr-Cyrl-RS" w:eastAsia="sr-Latn-CS"/>
        </w:rPr>
        <w:t xml:space="preserve"> </w:t>
      </w:r>
      <w:r w:rsidR="003B6D9E" w:rsidRPr="003B6D9E">
        <w:rPr>
          <w:rFonts w:ascii="Arial" w:hAnsi="Arial" w:cs="Arial"/>
          <w:noProof/>
          <w:lang w:val="sr-Cyrl-RS" w:eastAsia="sr-Latn-CS"/>
        </w:rPr>
        <w:t>(</w:t>
      </w:r>
      <w:r w:rsidR="007917A1">
        <w:rPr>
          <w:rFonts w:ascii="Arial" w:hAnsi="Arial" w:cs="Arial"/>
          <w:noProof/>
          <w:lang w:val="sr-Cyrl-RS" w:eastAsia="sr-Latn-CS"/>
        </w:rPr>
        <w:t xml:space="preserve">словима: </w:t>
      </w:r>
      <w:r w:rsidR="003B6D9E" w:rsidRPr="003B6D9E">
        <w:rPr>
          <w:rFonts w:ascii="Arial" w:hAnsi="Arial" w:cs="Arial"/>
          <w:noProof/>
          <w:lang w:val="sr-Cyrl-RS" w:eastAsia="sr-Latn-CS"/>
        </w:rPr>
        <w:t>пет) штампаних примерака и 1</w:t>
      </w:r>
      <w:r w:rsidR="007917A1">
        <w:rPr>
          <w:rFonts w:ascii="Arial" w:hAnsi="Arial" w:cs="Arial"/>
          <w:noProof/>
          <w:lang w:val="sr-Cyrl-RS" w:eastAsia="sr-Latn-CS"/>
        </w:rPr>
        <w:t xml:space="preserve"> </w:t>
      </w:r>
      <w:r w:rsidR="003B6D9E" w:rsidRPr="003B6D9E">
        <w:rPr>
          <w:rFonts w:ascii="Arial" w:hAnsi="Arial" w:cs="Arial"/>
          <w:noProof/>
          <w:lang w:val="sr-Cyrl-RS" w:eastAsia="sr-Latn-CS"/>
        </w:rPr>
        <w:t>(</w:t>
      </w:r>
      <w:r w:rsidR="007917A1">
        <w:rPr>
          <w:rFonts w:ascii="Arial" w:hAnsi="Arial" w:cs="Arial"/>
          <w:noProof/>
          <w:lang w:val="sr-Cyrl-RS" w:eastAsia="sr-Latn-CS"/>
        </w:rPr>
        <w:t xml:space="preserve">словима: </w:t>
      </w:r>
      <w:r w:rsidR="003B6D9E" w:rsidRPr="003B6D9E">
        <w:rPr>
          <w:rFonts w:ascii="Arial" w:hAnsi="Arial" w:cs="Arial"/>
          <w:noProof/>
          <w:lang w:val="sr-Cyrl-RS" w:eastAsia="sr-Latn-CS"/>
        </w:rPr>
        <w:t>један) у дигиталној форми</w:t>
      </w:r>
      <w:r w:rsidR="00F51C52" w:rsidRPr="003B6D9E">
        <w:rPr>
          <w:rFonts w:ascii="Arial" w:hAnsi="Arial" w:cs="Arial"/>
          <w:noProof/>
          <w:lang w:val="sr-Cyrl-RS" w:eastAsia="sr-Latn-CS"/>
        </w:rPr>
        <w:t xml:space="preserve"> </w:t>
      </w:r>
      <w:r w:rsidR="003B6D9E">
        <w:rPr>
          <w:rFonts w:ascii="Arial" w:hAnsi="Arial" w:cs="Arial"/>
          <w:noProof/>
          <w:lang w:val="sr-Cyrl-RS" w:eastAsia="sr-Latn-CS"/>
        </w:rPr>
        <w:t>и</w:t>
      </w:r>
      <w:r w:rsidRPr="00D073D8">
        <w:rPr>
          <w:rFonts w:ascii="Arial" w:hAnsi="Arial" w:cs="Arial"/>
          <w:noProof/>
          <w:lang w:val="sr-Cyrl-CS" w:eastAsia="sr-Latn-CS"/>
        </w:rPr>
        <w:t xml:space="preserve"> достави  наручиоцу заједно са предлогом динамичког плана. </w:t>
      </w:r>
    </w:p>
    <w:p w14:paraId="17E80163" w14:textId="77777777" w:rsidR="00FB30D0" w:rsidRPr="00D073D8" w:rsidRDefault="00FB30D0" w:rsidP="00D073D8">
      <w:pPr>
        <w:pStyle w:val="ListParagraph"/>
        <w:numPr>
          <w:ilvl w:val="0"/>
          <w:numId w:val="152"/>
        </w:numPr>
        <w:spacing w:before="0"/>
        <w:rPr>
          <w:rFonts w:ascii="Arial" w:hAnsi="Arial" w:cs="Arial"/>
          <w:noProof/>
          <w:lang w:val="sr-Cyrl-CS" w:eastAsia="sr-Latn-CS"/>
        </w:rPr>
      </w:pPr>
      <w:r w:rsidRPr="00D073D8">
        <w:rPr>
          <w:rFonts w:ascii="Arial" w:hAnsi="Arial" w:cs="Arial"/>
          <w:noProof/>
          <w:lang w:val="sr-Cyrl-CS" w:eastAsia="sr-Latn-CS"/>
        </w:rPr>
        <w:t>Да обави пуњење испорученог и монтираног хидрауличког система одговарајућим хидрауличким уљем.</w:t>
      </w:r>
    </w:p>
    <w:p w14:paraId="3A89EB50" w14:textId="77777777" w:rsidR="00FB30D0" w:rsidRPr="00D073D8" w:rsidRDefault="00FB30D0" w:rsidP="00D073D8">
      <w:pPr>
        <w:pStyle w:val="ListParagraph"/>
        <w:numPr>
          <w:ilvl w:val="0"/>
          <w:numId w:val="152"/>
        </w:numPr>
        <w:spacing w:before="0"/>
        <w:rPr>
          <w:rFonts w:ascii="Arial" w:hAnsi="Arial" w:cs="Arial"/>
          <w:noProof/>
          <w:lang w:val="sr-Cyrl-CS" w:eastAsia="sr-Latn-CS"/>
        </w:rPr>
      </w:pPr>
      <w:r w:rsidRPr="00D073D8">
        <w:rPr>
          <w:rFonts w:ascii="Arial" w:hAnsi="Arial" w:cs="Arial"/>
          <w:noProof/>
          <w:lang w:val="sr-Cyrl-CS" w:eastAsia="sr-Latn-CS"/>
        </w:rPr>
        <w:t>Да изврши сва потребна тестирања, функционалне пробе и достави потврде тестова хидрауличког система и уграђене опреме.</w:t>
      </w:r>
    </w:p>
    <w:p w14:paraId="58152651" w14:textId="77777777" w:rsidR="00FB30D0" w:rsidRPr="00D073D8" w:rsidRDefault="00FB30D0" w:rsidP="00D073D8">
      <w:pPr>
        <w:pStyle w:val="ListParagraph"/>
        <w:numPr>
          <w:ilvl w:val="0"/>
          <w:numId w:val="152"/>
        </w:numPr>
        <w:spacing w:before="0"/>
        <w:rPr>
          <w:rFonts w:ascii="Arial" w:hAnsi="Arial" w:cs="Arial"/>
          <w:noProof/>
          <w:lang w:val="sr-Cyrl-CS" w:eastAsia="sr-Latn-CS"/>
        </w:rPr>
      </w:pPr>
      <w:r w:rsidRPr="00D073D8">
        <w:rPr>
          <w:rFonts w:ascii="Arial" w:hAnsi="Arial" w:cs="Arial"/>
          <w:noProof/>
          <w:lang w:val="sr-Cyrl-CS" w:eastAsia="sr-Latn-CS"/>
        </w:rPr>
        <w:t>Да достави Упутство за руковање и одржавање хидрауличког система.</w:t>
      </w:r>
    </w:p>
    <w:p w14:paraId="3E6BCB7D" w14:textId="77777777" w:rsidR="00FB30D0" w:rsidRPr="00D073D8" w:rsidRDefault="00FB30D0" w:rsidP="00FB30D0">
      <w:pPr>
        <w:spacing w:before="0"/>
        <w:rPr>
          <w:rFonts w:cs="Arial"/>
          <w:noProof/>
          <w:lang w:val="sr-Cyrl-CS" w:eastAsia="sr-Latn-CS"/>
        </w:rPr>
      </w:pPr>
    </w:p>
    <w:p w14:paraId="486A60FD" w14:textId="77777777" w:rsidR="00FB30D0" w:rsidRPr="00FB30D0" w:rsidRDefault="00FB30D0" w:rsidP="00E81801">
      <w:pPr>
        <w:keepNext/>
        <w:keepLines/>
        <w:numPr>
          <w:ilvl w:val="1"/>
          <w:numId w:val="139"/>
        </w:numPr>
        <w:spacing w:before="40" w:after="160" w:line="276" w:lineRule="auto"/>
        <w:jc w:val="left"/>
        <w:outlineLvl w:val="1"/>
        <w:rPr>
          <w:rFonts w:cs="Arial"/>
          <w:b/>
          <w:sz w:val="24"/>
          <w:szCs w:val="24"/>
        </w:rPr>
      </w:pPr>
      <w:r w:rsidRPr="00FB30D0">
        <w:rPr>
          <w:rFonts w:cs="Arial"/>
          <w:b/>
          <w:sz w:val="24"/>
          <w:szCs w:val="24"/>
        </w:rPr>
        <w:t>Газишта, степенице, платформе</w:t>
      </w:r>
    </w:p>
    <w:p w14:paraId="341796F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Сва места за поправку, одржавање и контролна места на погонским јединицама, повратним станицама морају имати приступ са поравнатог тла, путем газишта и степеништа.</w:t>
      </w:r>
    </w:p>
    <w:p w14:paraId="080644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Заштитне ограде су пројектоване у складу са DIN 24533, а степеништа у складу са DIN 24530, а газишта у складу са 24537, P распоред. Шта више, за степеништа и платформе, DIN EN 12437 мора бити узет у обзир. Хоризонтална сила износи 0.5 kN/m.</w:t>
      </w:r>
    </w:p>
    <w:p w14:paraId="7380235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Причвршћивачи за газишта пројектовани су у складу са стандардом DIN 22262, узимајући у обзир следеће:</w:t>
      </w:r>
    </w:p>
    <w:p w14:paraId="15D7DBA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Профил: 50x25 мм</w:t>
      </w:r>
    </w:p>
    <w:p w14:paraId="1513626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Површина за пролаз мора бити чврста.</w:t>
      </w:r>
    </w:p>
    <w:p w14:paraId="23B3BCA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Површина за пролаз је пројектована тако да нема клизања.</w:t>
      </w:r>
    </w:p>
    <w:p w14:paraId="41581579" w14:textId="77777777" w:rsidR="00FB30D0" w:rsidRPr="00FB30D0" w:rsidRDefault="00FB30D0" w:rsidP="00FB30D0">
      <w:pPr>
        <w:spacing w:before="0"/>
        <w:rPr>
          <w:rFonts w:cs="Arial"/>
          <w:noProof/>
          <w:lang w:val="sr-Cyrl-CS" w:eastAsia="sr-Latn-CS"/>
        </w:rPr>
      </w:pPr>
    </w:p>
    <w:p w14:paraId="6B3CAA81" w14:textId="77777777" w:rsidR="00FB30D0" w:rsidRPr="00FB30D0" w:rsidRDefault="00FB30D0" w:rsidP="00E81801">
      <w:pPr>
        <w:keepNext/>
        <w:keepLines/>
        <w:numPr>
          <w:ilvl w:val="1"/>
          <w:numId w:val="139"/>
        </w:numPr>
        <w:spacing w:before="40" w:after="160" w:line="276" w:lineRule="auto"/>
        <w:jc w:val="left"/>
        <w:outlineLvl w:val="1"/>
        <w:rPr>
          <w:rFonts w:cs="Arial"/>
          <w:b/>
          <w:sz w:val="24"/>
          <w:szCs w:val="24"/>
        </w:rPr>
      </w:pPr>
      <w:bookmarkStart w:id="99" w:name="_Toc331274867"/>
      <w:bookmarkStart w:id="100" w:name="_Toc517020023"/>
      <w:bookmarkStart w:id="101" w:name="_Toc517060698"/>
      <w:bookmarkStart w:id="102" w:name="_Toc521040236"/>
      <w:r w:rsidRPr="00FB30D0">
        <w:rPr>
          <w:rFonts w:cs="Arial"/>
          <w:b/>
          <w:sz w:val="24"/>
          <w:szCs w:val="24"/>
        </w:rPr>
        <w:t>Трака са платненим језгром– захтеви испоруке</w:t>
      </w:r>
      <w:bookmarkEnd w:id="99"/>
      <w:bookmarkEnd w:id="100"/>
      <w:bookmarkEnd w:id="101"/>
      <w:bookmarkEnd w:id="102"/>
    </w:p>
    <w:p w14:paraId="1166181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Ови захтеви одређују квалитет, рокове испоруке и тестове транспортера са тракама за Наручиоца.</w:t>
      </w:r>
    </w:p>
    <w:p w14:paraId="14B7F71D" w14:textId="77777777" w:rsidR="00FB30D0" w:rsidRPr="00FB30D0" w:rsidRDefault="00FB30D0" w:rsidP="00FB30D0">
      <w:pPr>
        <w:spacing w:before="0"/>
        <w:rPr>
          <w:rFonts w:cs="Arial"/>
          <w:noProof/>
          <w:lang w:val="sr-Cyrl-CS" w:eastAsia="sr-Latn-CS"/>
        </w:rPr>
      </w:pPr>
      <w:bookmarkStart w:id="103" w:name="_Toc331274868"/>
      <w:bookmarkStart w:id="104" w:name="_Toc517020024"/>
      <w:bookmarkStart w:id="105" w:name="_Toc517060699"/>
      <w:bookmarkStart w:id="106" w:name="_Toc521040237"/>
      <w:r w:rsidRPr="00FB30D0">
        <w:rPr>
          <w:rFonts w:cs="Arial"/>
          <w:noProof/>
          <w:lang w:val="sr-Cyrl-CS" w:eastAsia="sr-Latn-CS"/>
        </w:rPr>
        <w:t>О</w:t>
      </w:r>
      <w:bookmarkEnd w:id="103"/>
      <w:bookmarkEnd w:id="104"/>
      <w:bookmarkEnd w:id="105"/>
      <w:bookmarkEnd w:id="106"/>
      <w:r w:rsidRPr="00FB30D0">
        <w:rPr>
          <w:rFonts w:cs="Arial"/>
          <w:noProof/>
          <w:lang w:val="sr-Cyrl-CS" w:eastAsia="sr-Latn-CS"/>
        </w:rPr>
        <w:t>пшти захтеви</w:t>
      </w:r>
    </w:p>
    <w:p w14:paraId="708FE08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Транспортне траке са платненим језгром дефинисане су стандардима DIN 22102; ISO 37; ISO 7619-1; ISO 1183-1; ISO 4649; ISO 282, ISO 284</w:t>
      </w:r>
    </w:p>
    <w:p w14:paraId="5AA6C3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Називна мера: EP 500/3+5/3 X</w:t>
      </w:r>
    </w:p>
    <w:p w14:paraId="4AAD120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B-1200</w:t>
      </w:r>
    </w:p>
    <w:p w14:paraId="6C992B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Транспортне траке са платном типа ''X''</w:t>
      </w:r>
    </w:p>
    <w:p w14:paraId="4B2D47DD" w14:textId="77777777" w:rsidR="00FB30D0" w:rsidRPr="00FB30D0" w:rsidRDefault="00FB30D0" w:rsidP="00FB30D0">
      <w:pPr>
        <w:spacing w:before="0"/>
        <w:rPr>
          <w:rFonts w:cs="Arial"/>
          <w:noProof/>
          <w:lang w:val="sr-Cyrl-CS" w:eastAsia="sr-Latn-CS"/>
        </w:rPr>
      </w:pPr>
    </w:p>
    <w:p w14:paraId="232AD628" w14:textId="77777777" w:rsidR="00FB30D0" w:rsidRPr="00FB30D0" w:rsidRDefault="00FB30D0" w:rsidP="00FB30D0">
      <w:pPr>
        <w:spacing w:before="0"/>
        <w:rPr>
          <w:rFonts w:cs="Arial"/>
          <w:noProof/>
          <w:lang w:val="sr-Cyrl-CS" w:eastAsia="sr-Latn-CS"/>
        </w:rPr>
      </w:pPr>
      <w:r w:rsidRPr="00FB30D0">
        <w:rPr>
          <w:rFonts w:cs="Arial"/>
          <w:noProof/>
        </w:rPr>
        <w:drawing>
          <wp:anchor distT="0" distB="0" distL="114300" distR="114300" simplePos="0" relativeHeight="251659264" behindDoc="1" locked="0" layoutInCell="1" allowOverlap="1" wp14:anchorId="2D6BC0CB" wp14:editId="19CFFA46">
            <wp:simplePos x="0" y="0"/>
            <wp:positionH relativeFrom="column">
              <wp:posOffset>334010</wp:posOffset>
            </wp:positionH>
            <wp:positionV relativeFrom="paragraph">
              <wp:posOffset>-21590</wp:posOffset>
            </wp:positionV>
            <wp:extent cx="4444365" cy="1088390"/>
            <wp:effectExtent l="0" t="0" r="0" b="0"/>
            <wp:wrapTight wrapText="bothSides">
              <wp:wrapPolygon edited="0">
                <wp:start x="0" y="0"/>
                <wp:lineTo x="0" y="21172"/>
                <wp:lineTo x="21480" y="21172"/>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44365" cy="1088390"/>
                    </a:xfrm>
                    <a:prstGeom prst="rect">
                      <a:avLst/>
                    </a:prstGeom>
                    <a:noFill/>
                  </pic:spPr>
                </pic:pic>
              </a:graphicData>
            </a:graphic>
          </wp:anchor>
        </w:drawing>
      </w:r>
    </w:p>
    <w:p w14:paraId="3D669373" w14:textId="77777777" w:rsidR="00FB30D0" w:rsidRPr="00FB30D0" w:rsidRDefault="00FB30D0" w:rsidP="00FB30D0">
      <w:pPr>
        <w:spacing w:before="0"/>
        <w:rPr>
          <w:rFonts w:cs="Arial"/>
          <w:noProof/>
          <w:lang w:val="sr-Cyrl-CS" w:eastAsia="sr-Latn-CS"/>
        </w:rPr>
      </w:pPr>
    </w:p>
    <w:p w14:paraId="2333713B" w14:textId="77777777" w:rsidR="00FB30D0" w:rsidRPr="00FB30D0" w:rsidRDefault="00FB30D0" w:rsidP="00FB30D0">
      <w:pPr>
        <w:spacing w:before="0"/>
        <w:rPr>
          <w:rFonts w:cs="Arial"/>
          <w:noProof/>
          <w:lang w:val="sr-Cyrl-CS" w:eastAsia="sr-Latn-CS"/>
        </w:rPr>
      </w:pPr>
    </w:p>
    <w:p w14:paraId="078B9EBB" w14:textId="77777777" w:rsidR="00FB30D0" w:rsidRPr="00FB30D0" w:rsidRDefault="00FB30D0" w:rsidP="00FB30D0">
      <w:pPr>
        <w:spacing w:before="0"/>
        <w:rPr>
          <w:rFonts w:cs="Arial"/>
          <w:noProof/>
          <w:lang w:val="sr-Cyrl-CS" w:eastAsia="sr-Latn-CS"/>
        </w:rPr>
      </w:pPr>
    </w:p>
    <w:p w14:paraId="12552B8D" w14:textId="77777777" w:rsidR="00FB30D0" w:rsidRPr="00FB30D0" w:rsidRDefault="00FB30D0" w:rsidP="00FB30D0">
      <w:pPr>
        <w:spacing w:before="0"/>
        <w:rPr>
          <w:rFonts w:cs="Arial"/>
          <w:noProof/>
          <w:lang w:val="sr-Cyrl-CS" w:eastAsia="sr-Latn-CS"/>
        </w:rPr>
      </w:pPr>
    </w:p>
    <w:tbl>
      <w:tblPr>
        <w:tblW w:w="102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951"/>
        <w:gridCol w:w="1660"/>
        <w:gridCol w:w="2221"/>
        <w:gridCol w:w="2212"/>
      </w:tblGrid>
      <w:tr w:rsidR="00FB30D0" w:rsidRPr="00FB30D0" w14:paraId="00570287" w14:textId="77777777" w:rsidTr="00FB30D0">
        <w:trPr>
          <w:trHeight w:val="417"/>
        </w:trPr>
        <w:tc>
          <w:tcPr>
            <w:tcW w:w="3270" w:type="dxa"/>
            <w:shd w:val="clear" w:color="auto" w:fill="auto"/>
            <w:vAlign w:val="center"/>
          </w:tcPr>
          <w:p w14:paraId="68747BD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 Димензије транспортне траке</w:t>
            </w:r>
          </w:p>
        </w:tc>
        <w:tc>
          <w:tcPr>
            <w:tcW w:w="905" w:type="dxa"/>
            <w:shd w:val="clear" w:color="auto" w:fill="auto"/>
            <w:vAlign w:val="center"/>
          </w:tcPr>
          <w:p w14:paraId="57C0BD9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Oзнака</w:t>
            </w:r>
          </w:p>
        </w:tc>
        <w:tc>
          <w:tcPr>
            <w:tcW w:w="1664" w:type="dxa"/>
            <w:shd w:val="clear" w:color="auto" w:fill="auto"/>
            <w:vAlign w:val="center"/>
          </w:tcPr>
          <w:p w14:paraId="1836A18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Димензије</w:t>
            </w:r>
          </w:p>
        </w:tc>
        <w:tc>
          <w:tcPr>
            <w:tcW w:w="2232" w:type="dxa"/>
            <w:shd w:val="clear" w:color="auto" w:fill="auto"/>
            <w:vAlign w:val="center"/>
          </w:tcPr>
          <w:p w14:paraId="02DE7C3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Вредност</w:t>
            </w:r>
          </w:p>
        </w:tc>
        <w:tc>
          <w:tcPr>
            <w:tcW w:w="2223" w:type="dxa"/>
            <w:shd w:val="clear" w:color="auto" w:fill="auto"/>
            <w:vAlign w:val="center"/>
          </w:tcPr>
          <w:p w14:paraId="2C4F7C0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Стандард</w:t>
            </w:r>
          </w:p>
        </w:tc>
      </w:tr>
      <w:tr w:rsidR="00FB30D0" w:rsidRPr="00FB30D0" w14:paraId="1055E804" w14:textId="77777777" w:rsidTr="00FB30D0">
        <w:trPr>
          <w:trHeight w:val="231"/>
        </w:trPr>
        <w:tc>
          <w:tcPr>
            <w:tcW w:w="3270" w:type="dxa"/>
            <w:shd w:val="clear" w:color="auto" w:fill="auto"/>
            <w:vAlign w:val="center"/>
          </w:tcPr>
          <w:p w14:paraId="2508AC9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Количина</w:t>
            </w:r>
          </w:p>
        </w:tc>
        <w:tc>
          <w:tcPr>
            <w:tcW w:w="905" w:type="dxa"/>
            <w:shd w:val="clear" w:color="auto" w:fill="auto"/>
            <w:vAlign w:val="center"/>
          </w:tcPr>
          <w:p w14:paraId="58D101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L</w:t>
            </w:r>
          </w:p>
        </w:tc>
        <w:tc>
          <w:tcPr>
            <w:tcW w:w="1664" w:type="dxa"/>
            <w:shd w:val="clear" w:color="auto" w:fill="auto"/>
            <w:vAlign w:val="center"/>
          </w:tcPr>
          <w:p w14:paraId="652072C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w:t>
            </w:r>
          </w:p>
        </w:tc>
        <w:tc>
          <w:tcPr>
            <w:tcW w:w="2232" w:type="dxa"/>
            <w:shd w:val="clear" w:color="auto" w:fill="auto"/>
            <w:vAlign w:val="center"/>
          </w:tcPr>
          <w:p w14:paraId="28E0405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3E103F3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19C4BFFD" w14:textId="77777777" w:rsidTr="00FB30D0">
        <w:trPr>
          <w:trHeight w:val="231"/>
        </w:trPr>
        <w:tc>
          <w:tcPr>
            <w:tcW w:w="3270" w:type="dxa"/>
            <w:shd w:val="clear" w:color="auto" w:fill="auto"/>
            <w:vAlign w:val="center"/>
          </w:tcPr>
          <w:p w14:paraId="4AB29C6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Ширина</w:t>
            </w:r>
          </w:p>
        </w:tc>
        <w:tc>
          <w:tcPr>
            <w:tcW w:w="905" w:type="dxa"/>
            <w:shd w:val="clear" w:color="auto" w:fill="auto"/>
            <w:vAlign w:val="center"/>
          </w:tcPr>
          <w:p w14:paraId="4127B33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B</w:t>
            </w:r>
          </w:p>
        </w:tc>
        <w:tc>
          <w:tcPr>
            <w:tcW w:w="1664" w:type="dxa"/>
            <w:shd w:val="clear" w:color="auto" w:fill="auto"/>
            <w:vAlign w:val="center"/>
          </w:tcPr>
          <w:p w14:paraId="2B128EC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2232" w:type="dxa"/>
            <w:shd w:val="clear" w:color="auto" w:fill="auto"/>
            <w:vAlign w:val="center"/>
          </w:tcPr>
          <w:p w14:paraId="01FD68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719FC7E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27D232E0" w14:textId="77777777" w:rsidTr="00FB30D0">
        <w:trPr>
          <w:trHeight w:val="246"/>
        </w:trPr>
        <w:tc>
          <w:tcPr>
            <w:tcW w:w="3270" w:type="dxa"/>
            <w:shd w:val="clear" w:color="auto" w:fill="auto"/>
            <w:vAlign w:val="center"/>
          </w:tcPr>
          <w:p w14:paraId="2C061A0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Укупна дебљина</w:t>
            </w:r>
          </w:p>
        </w:tc>
        <w:tc>
          <w:tcPr>
            <w:tcW w:w="905" w:type="dxa"/>
            <w:shd w:val="clear" w:color="auto" w:fill="auto"/>
            <w:vAlign w:val="center"/>
          </w:tcPr>
          <w:p w14:paraId="0120BB6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w:t>
            </w:r>
          </w:p>
        </w:tc>
        <w:tc>
          <w:tcPr>
            <w:tcW w:w="1664" w:type="dxa"/>
            <w:shd w:val="clear" w:color="auto" w:fill="auto"/>
            <w:vAlign w:val="center"/>
          </w:tcPr>
          <w:p w14:paraId="5FC2683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2232" w:type="dxa"/>
            <w:shd w:val="clear" w:color="auto" w:fill="auto"/>
            <w:vAlign w:val="center"/>
          </w:tcPr>
          <w:p w14:paraId="4024BAE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t=t1+t2+t3</w:t>
            </w:r>
          </w:p>
        </w:tc>
        <w:tc>
          <w:tcPr>
            <w:tcW w:w="2223" w:type="dxa"/>
            <w:shd w:val="clear" w:color="auto" w:fill="auto"/>
            <w:vAlign w:val="center"/>
          </w:tcPr>
          <w:p w14:paraId="5C22382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118E8667" w14:textId="77777777" w:rsidTr="00FB30D0">
        <w:trPr>
          <w:trHeight w:val="231"/>
        </w:trPr>
        <w:tc>
          <w:tcPr>
            <w:tcW w:w="3270" w:type="dxa"/>
            <w:shd w:val="clear" w:color="auto" w:fill="auto"/>
            <w:vAlign w:val="center"/>
          </w:tcPr>
          <w:p w14:paraId="45F6800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Дебљина носеће стране</w:t>
            </w:r>
          </w:p>
        </w:tc>
        <w:tc>
          <w:tcPr>
            <w:tcW w:w="905" w:type="dxa"/>
            <w:shd w:val="clear" w:color="auto" w:fill="auto"/>
            <w:vAlign w:val="center"/>
          </w:tcPr>
          <w:p w14:paraId="1C99B54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t1</w:t>
            </w:r>
          </w:p>
        </w:tc>
        <w:tc>
          <w:tcPr>
            <w:tcW w:w="1664" w:type="dxa"/>
            <w:shd w:val="clear" w:color="auto" w:fill="auto"/>
            <w:vAlign w:val="center"/>
          </w:tcPr>
          <w:p w14:paraId="4FCB410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2232" w:type="dxa"/>
            <w:shd w:val="clear" w:color="auto" w:fill="auto"/>
            <w:vAlign w:val="center"/>
          </w:tcPr>
          <w:p w14:paraId="4389744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0B3F2C2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012C6484" w14:textId="77777777" w:rsidTr="00FB30D0">
        <w:trPr>
          <w:trHeight w:val="231"/>
        </w:trPr>
        <w:tc>
          <w:tcPr>
            <w:tcW w:w="3270" w:type="dxa"/>
            <w:shd w:val="clear" w:color="auto" w:fill="auto"/>
            <w:vAlign w:val="center"/>
          </w:tcPr>
          <w:p w14:paraId="23C6DEE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Дебљина доње стране</w:t>
            </w:r>
          </w:p>
        </w:tc>
        <w:tc>
          <w:tcPr>
            <w:tcW w:w="905" w:type="dxa"/>
            <w:shd w:val="clear" w:color="auto" w:fill="auto"/>
            <w:vAlign w:val="center"/>
          </w:tcPr>
          <w:p w14:paraId="1F623AA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t2</w:t>
            </w:r>
          </w:p>
        </w:tc>
        <w:tc>
          <w:tcPr>
            <w:tcW w:w="1664" w:type="dxa"/>
            <w:shd w:val="clear" w:color="auto" w:fill="auto"/>
            <w:vAlign w:val="center"/>
          </w:tcPr>
          <w:p w14:paraId="1671FB3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2232" w:type="dxa"/>
            <w:shd w:val="clear" w:color="auto" w:fill="auto"/>
            <w:vAlign w:val="center"/>
          </w:tcPr>
          <w:p w14:paraId="2DBFCDF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324E4EA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0D0060D7" w14:textId="77777777" w:rsidTr="00FB30D0">
        <w:trPr>
          <w:trHeight w:val="246"/>
        </w:trPr>
        <w:tc>
          <w:tcPr>
            <w:tcW w:w="3270" w:type="dxa"/>
            <w:shd w:val="clear" w:color="auto" w:fill="auto"/>
            <w:vAlign w:val="center"/>
          </w:tcPr>
          <w:p w14:paraId="1F18DB7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 xml:space="preserve">Дебљина каркаса </w:t>
            </w:r>
          </w:p>
        </w:tc>
        <w:tc>
          <w:tcPr>
            <w:tcW w:w="905" w:type="dxa"/>
            <w:shd w:val="clear" w:color="auto" w:fill="auto"/>
            <w:vAlign w:val="center"/>
          </w:tcPr>
          <w:p w14:paraId="17A94BD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t3</w:t>
            </w:r>
          </w:p>
        </w:tc>
        <w:tc>
          <w:tcPr>
            <w:tcW w:w="1664" w:type="dxa"/>
            <w:shd w:val="clear" w:color="auto" w:fill="auto"/>
            <w:vAlign w:val="center"/>
          </w:tcPr>
          <w:p w14:paraId="54CE442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2232" w:type="dxa"/>
            <w:shd w:val="clear" w:color="auto" w:fill="auto"/>
            <w:vAlign w:val="center"/>
          </w:tcPr>
          <w:p w14:paraId="0818E58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3E2ADA2A" w14:textId="77777777" w:rsidR="00FB30D0" w:rsidRPr="00FB30D0" w:rsidRDefault="00FB30D0" w:rsidP="00FB30D0">
            <w:pPr>
              <w:spacing w:before="0"/>
              <w:rPr>
                <w:rFonts w:cs="Arial"/>
                <w:noProof/>
                <w:lang w:val="sr-Cyrl-CS" w:eastAsia="sr-Latn-CS"/>
              </w:rPr>
            </w:pPr>
          </w:p>
        </w:tc>
      </w:tr>
      <w:tr w:rsidR="00FB30D0" w:rsidRPr="00FB30D0" w14:paraId="64294DA3" w14:textId="77777777" w:rsidTr="00FB30D0">
        <w:trPr>
          <w:trHeight w:val="231"/>
        </w:trPr>
        <w:tc>
          <w:tcPr>
            <w:tcW w:w="3270" w:type="dxa"/>
            <w:shd w:val="clear" w:color="auto" w:fill="auto"/>
            <w:vAlign w:val="center"/>
          </w:tcPr>
          <w:p w14:paraId="628FDAF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Ширина ивице</w:t>
            </w:r>
          </w:p>
        </w:tc>
        <w:tc>
          <w:tcPr>
            <w:tcW w:w="905" w:type="dxa"/>
            <w:shd w:val="clear" w:color="auto" w:fill="auto"/>
            <w:vAlign w:val="center"/>
          </w:tcPr>
          <w:p w14:paraId="43CF2A4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B1</w:t>
            </w:r>
          </w:p>
        </w:tc>
        <w:tc>
          <w:tcPr>
            <w:tcW w:w="1664" w:type="dxa"/>
            <w:shd w:val="clear" w:color="auto" w:fill="auto"/>
            <w:vAlign w:val="center"/>
          </w:tcPr>
          <w:p w14:paraId="7D96317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2232" w:type="dxa"/>
            <w:shd w:val="clear" w:color="auto" w:fill="auto"/>
            <w:vAlign w:val="center"/>
          </w:tcPr>
          <w:p w14:paraId="05F3D71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768EED0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01BD09DA" w14:textId="77777777" w:rsidTr="00FB30D0">
        <w:trPr>
          <w:trHeight w:val="231"/>
        </w:trPr>
        <w:tc>
          <w:tcPr>
            <w:tcW w:w="3270" w:type="dxa"/>
            <w:shd w:val="clear" w:color="auto" w:fill="auto"/>
            <w:vAlign w:val="center"/>
          </w:tcPr>
          <w:p w14:paraId="1F94435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Број уложака</w:t>
            </w:r>
          </w:p>
        </w:tc>
        <w:tc>
          <w:tcPr>
            <w:tcW w:w="905" w:type="dxa"/>
            <w:shd w:val="clear" w:color="auto" w:fill="auto"/>
            <w:vAlign w:val="center"/>
          </w:tcPr>
          <w:p w14:paraId="15E8A51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w:t>
            </w:r>
          </w:p>
        </w:tc>
        <w:tc>
          <w:tcPr>
            <w:tcW w:w="1664" w:type="dxa"/>
            <w:shd w:val="clear" w:color="auto" w:fill="auto"/>
            <w:vAlign w:val="center"/>
          </w:tcPr>
          <w:p w14:paraId="1911610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2232" w:type="dxa"/>
            <w:shd w:val="clear" w:color="auto" w:fill="auto"/>
            <w:vAlign w:val="center"/>
          </w:tcPr>
          <w:p w14:paraId="4AC534C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0A87405E" w14:textId="77777777" w:rsidR="00FB30D0" w:rsidRPr="00FB30D0" w:rsidRDefault="00FB30D0" w:rsidP="00FB30D0">
            <w:pPr>
              <w:spacing w:before="0"/>
              <w:rPr>
                <w:rFonts w:cs="Arial"/>
                <w:noProof/>
                <w:lang w:val="sr-Cyrl-CS" w:eastAsia="sr-Latn-CS"/>
              </w:rPr>
            </w:pPr>
          </w:p>
        </w:tc>
      </w:tr>
      <w:tr w:rsidR="00FB30D0" w:rsidRPr="00FB30D0" w14:paraId="54FD6795" w14:textId="77777777" w:rsidTr="00FB30D0">
        <w:trPr>
          <w:trHeight w:val="246"/>
        </w:trPr>
        <w:tc>
          <w:tcPr>
            <w:tcW w:w="3270" w:type="dxa"/>
            <w:shd w:val="clear" w:color="auto" w:fill="auto"/>
            <w:vAlign w:val="center"/>
          </w:tcPr>
          <w:p w14:paraId="4C2FB06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Тип уложака</w:t>
            </w:r>
          </w:p>
        </w:tc>
        <w:tc>
          <w:tcPr>
            <w:tcW w:w="905" w:type="dxa"/>
            <w:shd w:val="clear" w:color="auto" w:fill="auto"/>
            <w:vAlign w:val="center"/>
          </w:tcPr>
          <w:p w14:paraId="5C8F792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1664" w:type="dxa"/>
            <w:shd w:val="clear" w:color="auto" w:fill="auto"/>
            <w:vAlign w:val="center"/>
          </w:tcPr>
          <w:p w14:paraId="0728735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2232" w:type="dxa"/>
            <w:shd w:val="clear" w:color="auto" w:fill="auto"/>
            <w:vAlign w:val="center"/>
          </w:tcPr>
          <w:p w14:paraId="35DD88B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ЕP</w:t>
            </w:r>
          </w:p>
        </w:tc>
        <w:tc>
          <w:tcPr>
            <w:tcW w:w="2223" w:type="dxa"/>
            <w:shd w:val="clear" w:color="auto" w:fill="auto"/>
            <w:vAlign w:val="center"/>
          </w:tcPr>
          <w:p w14:paraId="0ED32349" w14:textId="77777777" w:rsidR="00FB30D0" w:rsidRPr="00FB30D0" w:rsidRDefault="00FB30D0" w:rsidP="00FB30D0">
            <w:pPr>
              <w:spacing w:before="0"/>
              <w:rPr>
                <w:rFonts w:cs="Arial"/>
                <w:noProof/>
                <w:lang w:val="sr-Cyrl-CS" w:eastAsia="sr-Latn-CS"/>
              </w:rPr>
            </w:pPr>
          </w:p>
        </w:tc>
      </w:tr>
      <w:tr w:rsidR="00FB30D0" w:rsidRPr="00FB30D0" w14:paraId="1299351A" w14:textId="77777777" w:rsidTr="00FB30D0">
        <w:trPr>
          <w:trHeight w:val="246"/>
        </w:trPr>
        <w:tc>
          <w:tcPr>
            <w:tcW w:w="3270" w:type="dxa"/>
            <w:shd w:val="clear" w:color="auto" w:fill="auto"/>
            <w:vAlign w:val="center"/>
          </w:tcPr>
          <w:p w14:paraId="187BA49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Однос гуме горња/доња</w:t>
            </w:r>
          </w:p>
        </w:tc>
        <w:tc>
          <w:tcPr>
            <w:tcW w:w="905" w:type="dxa"/>
            <w:shd w:val="clear" w:color="auto" w:fill="auto"/>
            <w:vAlign w:val="center"/>
          </w:tcPr>
          <w:p w14:paraId="5A65BF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1664" w:type="dxa"/>
            <w:shd w:val="clear" w:color="auto" w:fill="auto"/>
            <w:vAlign w:val="center"/>
          </w:tcPr>
          <w:p w14:paraId="0C78DCA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2232" w:type="dxa"/>
            <w:shd w:val="clear" w:color="auto" w:fill="auto"/>
            <w:vAlign w:val="center"/>
          </w:tcPr>
          <w:p w14:paraId="13B587E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223" w:type="dxa"/>
            <w:shd w:val="clear" w:color="auto" w:fill="auto"/>
            <w:vAlign w:val="center"/>
          </w:tcPr>
          <w:p w14:paraId="362A5F5D" w14:textId="77777777" w:rsidR="00FB30D0" w:rsidRPr="00FB30D0" w:rsidRDefault="00FB30D0" w:rsidP="00FB30D0">
            <w:pPr>
              <w:spacing w:before="0"/>
              <w:rPr>
                <w:rFonts w:cs="Arial"/>
                <w:noProof/>
                <w:lang w:val="sr-Cyrl-CS" w:eastAsia="sr-Latn-CS"/>
              </w:rPr>
            </w:pPr>
          </w:p>
        </w:tc>
      </w:tr>
    </w:tbl>
    <w:p w14:paraId="1A96D068" w14:textId="77777777" w:rsidR="00FB30D0" w:rsidRPr="00FB30D0" w:rsidRDefault="00FB30D0" w:rsidP="00FB30D0">
      <w:pPr>
        <w:spacing w:before="0"/>
        <w:rPr>
          <w:rFonts w:cs="Arial"/>
          <w:noProof/>
          <w:lang w:val="sr-Cyrl-CS" w:eastAsia="sr-Latn-CS"/>
        </w:rPr>
      </w:pPr>
    </w:p>
    <w:p w14:paraId="26C5F4D5" w14:textId="77777777" w:rsidR="00FB30D0" w:rsidRPr="00FB30D0" w:rsidRDefault="00FB30D0" w:rsidP="00FB30D0">
      <w:pPr>
        <w:spacing w:before="0"/>
        <w:rPr>
          <w:rFonts w:cs="Arial"/>
          <w:noProof/>
          <w:lang w:val="sr-Cyrl-CS" w:eastAsia="sr-Latn-CS"/>
        </w:rPr>
      </w:pPr>
    </w:p>
    <w:tbl>
      <w:tblPr>
        <w:tblW w:w="102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896"/>
        <w:gridCol w:w="1567"/>
        <w:gridCol w:w="2112"/>
        <w:gridCol w:w="2068"/>
      </w:tblGrid>
      <w:tr w:rsidR="00FB30D0" w:rsidRPr="00FB30D0" w14:paraId="0DEEBCAE" w14:textId="77777777" w:rsidTr="00FB30D0">
        <w:trPr>
          <w:trHeight w:val="397"/>
        </w:trPr>
        <w:tc>
          <w:tcPr>
            <w:tcW w:w="4518" w:type="dxa"/>
            <w:gridSpan w:val="2"/>
            <w:shd w:val="clear" w:color="auto" w:fill="auto"/>
            <w:vAlign w:val="center"/>
          </w:tcPr>
          <w:p w14:paraId="134E5B0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 Карактеристике транспортне траке</w:t>
            </w:r>
          </w:p>
        </w:tc>
        <w:tc>
          <w:tcPr>
            <w:tcW w:w="1567" w:type="dxa"/>
            <w:shd w:val="clear" w:color="auto" w:fill="auto"/>
            <w:vAlign w:val="center"/>
          </w:tcPr>
          <w:p w14:paraId="4008137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Димензије</w:t>
            </w:r>
          </w:p>
        </w:tc>
        <w:tc>
          <w:tcPr>
            <w:tcW w:w="2112" w:type="dxa"/>
            <w:shd w:val="clear" w:color="auto" w:fill="auto"/>
            <w:vAlign w:val="center"/>
          </w:tcPr>
          <w:p w14:paraId="10DF548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Вредност</w:t>
            </w:r>
          </w:p>
        </w:tc>
        <w:tc>
          <w:tcPr>
            <w:tcW w:w="2068" w:type="dxa"/>
            <w:shd w:val="clear" w:color="auto" w:fill="auto"/>
            <w:vAlign w:val="center"/>
          </w:tcPr>
          <w:p w14:paraId="62B9D35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Стандард</w:t>
            </w:r>
          </w:p>
        </w:tc>
      </w:tr>
      <w:tr w:rsidR="00FB30D0" w:rsidRPr="00FB30D0" w14:paraId="1802FF2B" w14:textId="77777777" w:rsidTr="00FB30D0">
        <w:trPr>
          <w:trHeight w:val="206"/>
        </w:trPr>
        <w:tc>
          <w:tcPr>
            <w:tcW w:w="4518" w:type="dxa"/>
            <w:gridSpan w:val="2"/>
            <w:shd w:val="clear" w:color="auto" w:fill="auto"/>
            <w:vAlign w:val="center"/>
          </w:tcPr>
          <w:p w14:paraId="1AC9188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Мин. прекидна јачина</w:t>
            </w:r>
          </w:p>
        </w:tc>
        <w:tc>
          <w:tcPr>
            <w:tcW w:w="1567" w:type="dxa"/>
            <w:shd w:val="clear" w:color="auto" w:fill="auto"/>
            <w:vAlign w:val="center"/>
          </w:tcPr>
          <w:p w14:paraId="2FBEF18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2112" w:type="dxa"/>
            <w:shd w:val="clear" w:color="auto" w:fill="auto"/>
            <w:vAlign w:val="center"/>
          </w:tcPr>
          <w:p w14:paraId="4B446C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Видети технички опис</w:t>
            </w:r>
          </w:p>
        </w:tc>
        <w:tc>
          <w:tcPr>
            <w:tcW w:w="2068" w:type="dxa"/>
            <w:shd w:val="clear" w:color="auto" w:fill="auto"/>
            <w:vAlign w:val="center"/>
          </w:tcPr>
          <w:p w14:paraId="1B0488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13ED41C6" w14:textId="77777777" w:rsidTr="00FB30D0">
        <w:trPr>
          <w:trHeight w:val="221"/>
        </w:trPr>
        <w:tc>
          <w:tcPr>
            <w:tcW w:w="4518" w:type="dxa"/>
            <w:gridSpan w:val="2"/>
            <w:shd w:val="clear" w:color="auto" w:fill="auto"/>
            <w:vAlign w:val="center"/>
          </w:tcPr>
          <w:p w14:paraId="4603E4A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Мин. истезање по кидању</w:t>
            </w:r>
          </w:p>
        </w:tc>
        <w:tc>
          <w:tcPr>
            <w:tcW w:w="1567" w:type="dxa"/>
            <w:shd w:val="clear" w:color="auto" w:fill="auto"/>
            <w:vAlign w:val="center"/>
          </w:tcPr>
          <w:p w14:paraId="1E67677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2112" w:type="dxa"/>
            <w:shd w:val="clear" w:color="auto" w:fill="auto"/>
            <w:vAlign w:val="center"/>
          </w:tcPr>
          <w:p w14:paraId="7FF9B5D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w:t>
            </w:r>
          </w:p>
        </w:tc>
        <w:tc>
          <w:tcPr>
            <w:tcW w:w="2068" w:type="dxa"/>
            <w:shd w:val="clear" w:color="auto" w:fill="auto"/>
            <w:vAlign w:val="center"/>
          </w:tcPr>
          <w:p w14:paraId="29C20958" w14:textId="77777777" w:rsidR="00FB30D0" w:rsidRPr="00FB30D0" w:rsidRDefault="00FB30D0" w:rsidP="00FB30D0">
            <w:pPr>
              <w:spacing w:before="0"/>
              <w:rPr>
                <w:rFonts w:cs="Arial"/>
                <w:noProof/>
                <w:lang w:val="sr-Cyrl-CS" w:eastAsia="sr-Latn-CS"/>
              </w:rPr>
            </w:pPr>
          </w:p>
        </w:tc>
      </w:tr>
      <w:tr w:rsidR="00FB30D0" w:rsidRPr="00FB30D0" w14:paraId="001E74ED" w14:textId="77777777" w:rsidTr="00FB30D0">
        <w:trPr>
          <w:trHeight w:val="206"/>
        </w:trPr>
        <w:tc>
          <w:tcPr>
            <w:tcW w:w="4518" w:type="dxa"/>
            <w:gridSpan w:val="2"/>
            <w:shd w:val="clear" w:color="auto" w:fill="auto"/>
            <w:vAlign w:val="center"/>
          </w:tcPr>
          <w:p w14:paraId="1001036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Макс. радно продужење</w:t>
            </w:r>
          </w:p>
        </w:tc>
        <w:tc>
          <w:tcPr>
            <w:tcW w:w="1567" w:type="dxa"/>
            <w:shd w:val="clear" w:color="auto" w:fill="auto"/>
            <w:vAlign w:val="center"/>
          </w:tcPr>
          <w:p w14:paraId="11EB476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2112" w:type="dxa"/>
            <w:shd w:val="clear" w:color="auto" w:fill="auto"/>
            <w:vAlign w:val="center"/>
          </w:tcPr>
          <w:p w14:paraId="0A1FFA5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w:t>
            </w:r>
          </w:p>
        </w:tc>
        <w:tc>
          <w:tcPr>
            <w:tcW w:w="2068" w:type="dxa"/>
            <w:shd w:val="clear" w:color="auto" w:fill="auto"/>
            <w:vAlign w:val="center"/>
          </w:tcPr>
          <w:p w14:paraId="07D48C7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r w:rsidR="00FB30D0" w:rsidRPr="00FB30D0" w14:paraId="494505FF" w14:textId="77777777" w:rsidTr="00FB30D0">
        <w:trPr>
          <w:trHeight w:val="648"/>
        </w:trPr>
        <w:tc>
          <w:tcPr>
            <w:tcW w:w="1622" w:type="dxa"/>
            <w:shd w:val="clear" w:color="auto" w:fill="auto"/>
            <w:vAlign w:val="center"/>
          </w:tcPr>
          <w:p w14:paraId="2B784F9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Мин. aдхезија</w:t>
            </w:r>
          </w:p>
        </w:tc>
        <w:tc>
          <w:tcPr>
            <w:tcW w:w="2896" w:type="dxa"/>
            <w:shd w:val="clear" w:color="auto" w:fill="auto"/>
            <w:vAlign w:val="center"/>
          </w:tcPr>
          <w:p w14:paraId="4191FC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*Носећи слој/ платно</w:t>
            </w:r>
            <w:r w:rsidRPr="00FB30D0">
              <w:rPr>
                <w:rFonts w:cs="Arial"/>
                <w:noProof/>
                <w:lang w:val="sr-Cyrl-CS" w:eastAsia="sr-Latn-CS"/>
              </w:rPr>
              <w:br/>
              <w:t>* Платно/платно</w:t>
            </w:r>
            <w:r w:rsidRPr="00FB30D0">
              <w:rPr>
                <w:rFonts w:cs="Arial"/>
                <w:noProof/>
                <w:lang w:val="sr-Cyrl-CS" w:eastAsia="sr-Latn-CS"/>
              </w:rPr>
              <w:br/>
              <w:t>* Доњи слој/платно</w:t>
            </w:r>
          </w:p>
        </w:tc>
        <w:tc>
          <w:tcPr>
            <w:tcW w:w="1567" w:type="dxa"/>
            <w:shd w:val="clear" w:color="auto" w:fill="auto"/>
            <w:vAlign w:val="center"/>
          </w:tcPr>
          <w:p w14:paraId="189ADA2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r w:rsidRPr="00FB30D0">
              <w:rPr>
                <w:rFonts w:cs="Arial"/>
                <w:noProof/>
                <w:lang w:val="sr-Cyrl-CS" w:eastAsia="sr-Latn-CS"/>
              </w:rPr>
              <w:br/>
              <w:t>N/mm</w:t>
            </w:r>
            <w:r w:rsidRPr="00FB30D0">
              <w:rPr>
                <w:rFonts w:cs="Arial"/>
                <w:noProof/>
                <w:lang w:val="sr-Cyrl-CS" w:eastAsia="sr-Latn-CS"/>
              </w:rPr>
              <w:br/>
              <w:t>N/mm</w:t>
            </w:r>
          </w:p>
        </w:tc>
        <w:tc>
          <w:tcPr>
            <w:tcW w:w="2112" w:type="dxa"/>
            <w:shd w:val="clear" w:color="auto" w:fill="auto"/>
            <w:vAlign w:val="center"/>
          </w:tcPr>
          <w:p w14:paraId="07B0A43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4.5</w:t>
            </w:r>
            <w:r w:rsidRPr="00FB30D0">
              <w:rPr>
                <w:rFonts w:cs="Arial"/>
                <w:noProof/>
                <w:lang w:val="sr-Cyrl-CS" w:eastAsia="sr-Latn-CS"/>
              </w:rPr>
              <w:br/>
              <w:t>5</w:t>
            </w:r>
            <w:r w:rsidRPr="00FB30D0">
              <w:rPr>
                <w:rFonts w:cs="Arial"/>
                <w:noProof/>
                <w:lang w:val="sr-Cyrl-CS" w:eastAsia="sr-Latn-CS"/>
              </w:rPr>
              <w:br/>
              <w:t>4.5</w:t>
            </w:r>
          </w:p>
        </w:tc>
        <w:tc>
          <w:tcPr>
            <w:tcW w:w="2068" w:type="dxa"/>
            <w:shd w:val="clear" w:color="auto" w:fill="auto"/>
            <w:vAlign w:val="center"/>
          </w:tcPr>
          <w:p w14:paraId="1E9806A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r>
    </w:tbl>
    <w:p w14:paraId="7803D7BB" w14:textId="77777777" w:rsidR="00FB30D0" w:rsidRPr="00FB30D0" w:rsidRDefault="00FB30D0" w:rsidP="00FB30D0">
      <w:pPr>
        <w:spacing w:before="0"/>
        <w:rPr>
          <w:rFonts w:cs="Arial"/>
          <w:noProof/>
          <w:lang w:val="sr-Cyrl-CS" w:eastAsia="sr-Latn-CS"/>
        </w:rPr>
      </w:pPr>
    </w:p>
    <w:p w14:paraId="467827CE" w14:textId="77777777" w:rsidR="00FB30D0" w:rsidRPr="00FB30D0" w:rsidRDefault="00FB30D0" w:rsidP="00FB30D0">
      <w:pPr>
        <w:spacing w:before="0"/>
        <w:rPr>
          <w:rFonts w:cs="Arial"/>
          <w:noProof/>
          <w:lang w:val="sr-Cyrl-CS" w:eastAsia="sr-Latn-CS"/>
        </w:rPr>
      </w:pPr>
    </w:p>
    <w:tbl>
      <w:tblPr>
        <w:tblW w:w="103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993"/>
        <w:gridCol w:w="1439"/>
        <w:gridCol w:w="1708"/>
        <w:gridCol w:w="1221"/>
        <w:gridCol w:w="1303"/>
      </w:tblGrid>
      <w:tr w:rsidR="00FB30D0" w:rsidRPr="00FB30D0" w14:paraId="673F9914" w14:textId="77777777" w:rsidTr="00FB30D0">
        <w:trPr>
          <w:trHeight w:val="353"/>
        </w:trPr>
        <w:tc>
          <w:tcPr>
            <w:tcW w:w="2693" w:type="dxa"/>
            <w:vMerge w:val="restart"/>
            <w:shd w:val="clear" w:color="auto" w:fill="auto"/>
            <w:vAlign w:val="center"/>
          </w:tcPr>
          <w:p w14:paraId="0A9BE1E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 Карактеристике носећег гуменог слоја</w:t>
            </w:r>
          </w:p>
        </w:tc>
        <w:tc>
          <w:tcPr>
            <w:tcW w:w="2009" w:type="dxa"/>
            <w:vMerge w:val="restart"/>
            <w:shd w:val="clear" w:color="auto" w:fill="auto"/>
            <w:vAlign w:val="center"/>
          </w:tcPr>
          <w:p w14:paraId="193538A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Димензије</w:t>
            </w:r>
          </w:p>
        </w:tc>
        <w:tc>
          <w:tcPr>
            <w:tcW w:w="3175" w:type="dxa"/>
            <w:gridSpan w:val="2"/>
            <w:shd w:val="clear" w:color="auto" w:fill="auto"/>
          </w:tcPr>
          <w:p w14:paraId="29CA1B5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Вредност</w:t>
            </w:r>
          </w:p>
        </w:tc>
        <w:tc>
          <w:tcPr>
            <w:tcW w:w="2461" w:type="dxa"/>
            <w:gridSpan w:val="2"/>
            <w:shd w:val="clear" w:color="auto" w:fill="auto"/>
          </w:tcPr>
          <w:p w14:paraId="4987511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Стандарди</w:t>
            </w:r>
          </w:p>
        </w:tc>
      </w:tr>
      <w:tr w:rsidR="00FB30D0" w:rsidRPr="00FB30D0" w14:paraId="71F86C8F" w14:textId="77777777" w:rsidTr="00FB30D0">
        <w:trPr>
          <w:trHeight w:val="509"/>
        </w:trPr>
        <w:tc>
          <w:tcPr>
            <w:tcW w:w="2693" w:type="dxa"/>
            <w:vMerge/>
            <w:shd w:val="clear" w:color="auto" w:fill="auto"/>
          </w:tcPr>
          <w:p w14:paraId="0DE0826A" w14:textId="77777777" w:rsidR="00FB30D0" w:rsidRPr="00FB30D0" w:rsidRDefault="00FB30D0" w:rsidP="00FB30D0">
            <w:pPr>
              <w:spacing w:before="0"/>
              <w:rPr>
                <w:rFonts w:cs="Arial"/>
                <w:noProof/>
                <w:lang w:val="sr-Cyrl-CS" w:eastAsia="sr-Latn-CS"/>
              </w:rPr>
            </w:pPr>
          </w:p>
        </w:tc>
        <w:tc>
          <w:tcPr>
            <w:tcW w:w="2009" w:type="dxa"/>
            <w:vMerge/>
            <w:shd w:val="clear" w:color="auto" w:fill="auto"/>
          </w:tcPr>
          <w:p w14:paraId="78F7D06E" w14:textId="77777777" w:rsidR="00FB30D0" w:rsidRPr="00FB30D0" w:rsidRDefault="00FB30D0" w:rsidP="00FB30D0">
            <w:pPr>
              <w:spacing w:before="0"/>
              <w:rPr>
                <w:rFonts w:cs="Arial"/>
                <w:noProof/>
                <w:lang w:val="sr-Cyrl-CS" w:eastAsia="sr-Latn-CS"/>
              </w:rPr>
            </w:pPr>
          </w:p>
        </w:tc>
        <w:tc>
          <w:tcPr>
            <w:tcW w:w="1449" w:type="dxa"/>
            <w:vMerge w:val="restart"/>
            <w:shd w:val="clear" w:color="auto" w:fill="auto"/>
            <w:vAlign w:val="bottom"/>
          </w:tcPr>
          <w:p w14:paraId="560407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Носећи слој</w:t>
            </w:r>
          </w:p>
          <w:p w14:paraId="739E6113" w14:textId="77777777" w:rsidR="00FB30D0" w:rsidRPr="00FB30D0" w:rsidRDefault="00FB30D0" w:rsidP="00FB30D0">
            <w:pPr>
              <w:spacing w:before="0"/>
              <w:rPr>
                <w:rFonts w:cs="Arial"/>
                <w:noProof/>
                <w:lang w:val="sr-Cyrl-CS" w:eastAsia="sr-Latn-CS"/>
              </w:rPr>
            </w:pPr>
          </w:p>
        </w:tc>
        <w:tc>
          <w:tcPr>
            <w:tcW w:w="1726" w:type="dxa"/>
            <w:vMerge w:val="restart"/>
            <w:shd w:val="clear" w:color="auto" w:fill="auto"/>
            <w:vAlign w:val="center"/>
          </w:tcPr>
          <w:p w14:paraId="1DFF0CB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Доњи слој</w:t>
            </w:r>
          </w:p>
        </w:tc>
        <w:tc>
          <w:tcPr>
            <w:tcW w:w="1151" w:type="dxa"/>
            <w:vMerge w:val="restart"/>
            <w:shd w:val="clear" w:color="auto" w:fill="auto"/>
            <w:vAlign w:val="center"/>
          </w:tcPr>
          <w:p w14:paraId="5C988BC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Стандард</w:t>
            </w:r>
          </w:p>
        </w:tc>
        <w:tc>
          <w:tcPr>
            <w:tcW w:w="1310" w:type="dxa"/>
            <w:vMerge w:val="restart"/>
            <w:shd w:val="clear" w:color="auto" w:fill="auto"/>
            <w:vAlign w:val="center"/>
          </w:tcPr>
          <w:p w14:paraId="6337E27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Тест метода</w:t>
            </w:r>
          </w:p>
        </w:tc>
      </w:tr>
      <w:tr w:rsidR="00FB30D0" w:rsidRPr="00FB30D0" w14:paraId="019C1C08" w14:textId="77777777" w:rsidTr="00FB30D0">
        <w:trPr>
          <w:trHeight w:val="161"/>
        </w:trPr>
        <w:tc>
          <w:tcPr>
            <w:tcW w:w="4702" w:type="dxa"/>
            <w:gridSpan w:val="2"/>
            <w:shd w:val="clear" w:color="auto" w:fill="auto"/>
            <w:vAlign w:val="center"/>
          </w:tcPr>
          <w:p w14:paraId="6269AF0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Гумени слојеви</w:t>
            </w:r>
          </w:p>
        </w:tc>
        <w:tc>
          <w:tcPr>
            <w:tcW w:w="1449" w:type="dxa"/>
            <w:vMerge/>
            <w:shd w:val="clear" w:color="auto" w:fill="auto"/>
          </w:tcPr>
          <w:p w14:paraId="0B6C4370" w14:textId="77777777" w:rsidR="00FB30D0" w:rsidRPr="00FB30D0" w:rsidRDefault="00FB30D0" w:rsidP="00FB30D0">
            <w:pPr>
              <w:spacing w:before="0"/>
              <w:rPr>
                <w:rFonts w:cs="Arial"/>
                <w:noProof/>
                <w:lang w:val="sr-Cyrl-CS" w:eastAsia="sr-Latn-CS"/>
              </w:rPr>
            </w:pPr>
          </w:p>
        </w:tc>
        <w:tc>
          <w:tcPr>
            <w:tcW w:w="1726" w:type="dxa"/>
            <w:vMerge/>
            <w:shd w:val="clear" w:color="auto" w:fill="auto"/>
          </w:tcPr>
          <w:p w14:paraId="5363D363" w14:textId="77777777" w:rsidR="00FB30D0" w:rsidRPr="00FB30D0" w:rsidRDefault="00FB30D0" w:rsidP="00FB30D0">
            <w:pPr>
              <w:spacing w:before="0"/>
              <w:rPr>
                <w:rFonts w:cs="Arial"/>
                <w:noProof/>
                <w:lang w:val="sr-Cyrl-CS" w:eastAsia="sr-Latn-CS"/>
              </w:rPr>
            </w:pPr>
          </w:p>
        </w:tc>
        <w:tc>
          <w:tcPr>
            <w:tcW w:w="1151" w:type="dxa"/>
            <w:vMerge/>
            <w:shd w:val="clear" w:color="auto" w:fill="auto"/>
          </w:tcPr>
          <w:p w14:paraId="37B1638B" w14:textId="77777777" w:rsidR="00FB30D0" w:rsidRPr="00FB30D0" w:rsidRDefault="00FB30D0" w:rsidP="00FB30D0">
            <w:pPr>
              <w:spacing w:before="0"/>
              <w:rPr>
                <w:rFonts w:cs="Arial"/>
                <w:noProof/>
                <w:lang w:val="sr-Cyrl-CS" w:eastAsia="sr-Latn-CS"/>
              </w:rPr>
            </w:pPr>
          </w:p>
        </w:tc>
        <w:tc>
          <w:tcPr>
            <w:tcW w:w="1310" w:type="dxa"/>
            <w:vMerge/>
            <w:shd w:val="clear" w:color="auto" w:fill="auto"/>
          </w:tcPr>
          <w:p w14:paraId="2B449886" w14:textId="77777777" w:rsidR="00FB30D0" w:rsidRPr="00FB30D0" w:rsidRDefault="00FB30D0" w:rsidP="00FB30D0">
            <w:pPr>
              <w:spacing w:before="0"/>
              <w:rPr>
                <w:rFonts w:cs="Arial"/>
                <w:noProof/>
                <w:lang w:val="sr-Cyrl-CS" w:eastAsia="sr-Latn-CS"/>
              </w:rPr>
            </w:pPr>
          </w:p>
        </w:tc>
      </w:tr>
      <w:tr w:rsidR="00FB30D0" w:rsidRPr="00FB30D0" w14:paraId="24B0878A" w14:textId="77777777" w:rsidTr="00FB30D0">
        <w:trPr>
          <w:trHeight w:val="229"/>
        </w:trPr>
        <w:tc>
          <w:tcPr>
            <w:tcW w:w="2693" w:type="dxa"/>
            <w:shd w:val="clear" w:color="auto" w:fill="auto"/>
            <w:vAlign w:val="center"/>
          </w:tcPr>
          <w:p w14:paraId="5CEC201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Прекидна јачина мин.</w:t>
            </w:r>
          </w:p>
        </w:tc>
        <w:tc>
          <w:tcPr>
            <w:tcW w:w="2009" w:type="dxa"/>
            <w:shd w:val="clear" w:color="auto" w:fill="auto"/>
            <w:vAlign w:val="center"/>
          </w:tcPr>
          <w:p w14:paraId="6998139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МРа</w:t>
            </w:r>
          </w:p>
        </w:tc>
        <w:tc>
          <w:tcPr>
            <w:tcW w:w="1449" w:type="dxa"/>
            <w:shd w:val="clear" w:color="auto" w:fill="auto"/>
            <w:vAlign w:val="center"/>
          </w:tcPr>
          <w:p w14:paraId="0A35134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25</w:t>
            </w:r>
          </w:p>
        </w:tc>
        <w:tc>
          <w:tcPr>
            <w:tcW w:w="1726" w:type="dxa"/>
            <w:shd w:val="clear" w:color="auto" w:fill="auto"/>
            <w:vAlign w:val="center"/>
          </w:tcPr>
          <w:p w14:paraId="313148D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25</w:t>
            </w:r>
          </w:p>
        </w:tc>
        <w:tc>
          <w:tcPr>
            <w:tcW w:w="1151" w:type="dxa"/>
            <w:shd w:val="clear" w:color="auto" w:fill="auto"/>
            <w:vAlign w:val="center"/>
          </w:tcPr>
          <w:p w14:paraId="4AC3FC8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c>
          <w:tcPr>
            <w:tcW w:w="1310" w:type="dxa"/>
            <w:shd w:val="clear" w:color="auto" w:fill="auto"/>
            <w:vAlign w:val="center"/>
          </w:tcPr>
          <w:p w14:paraId="5BBAB4A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ISO 37</w:t>
            </w:r>
          </w:p>
        </w:tc>
      </w:tr>
      <w:tr w:rsidR="00FB30D0" w:rsidRPr="00FB30D0" w14:paraId="2B315A01" w14:textId="77777777" w:rsidTr="00FB30D0">
        <w:trPr>
          <w:trHeight w:val="221"/>
        </w:trPr>
        <w:tc>
          <w:tcPr>
            <w:tcW w:w="2693" w:type="dxa"/>
            <w:shd w:val="clear" w:color="auto" w:fill="auto"/>
            <w:vAlign w:val="center"/>
          </w:tcPr>
          <w:p w14:paraId="234C870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Истезање по кидању мин.</w:t>
            </w:r>
          </w:p>
        </w:tc>
        <w:tc>
          <w:tcPr>
            <w:tcW w:w="2009" w:type="dxa"/>
            <w:shd w:val="clear" w:color="auto" w:fill="auto"/>
            <w:vAlign w:val="center"/>
          </w:tcPr>
          <w:p w14:paraId="49E620B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1449" w:type="dxa"/>
            <w:shd w:val="clear" w:color="auto" w:fill="auto"/>
            <w:vAlign w:val="center"/>
          </w:tcPr>
          <w:p w14:paraId="1C8102C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450</w:t>
            </w:r>
          </w:p>
        </w:tc>
        <w:tc>
          <w:tcPr>
            <w:tcW w:w="1726" w:type="dxa"/>
            <w:shd w:val="clear" w:color="auto" w:fill="auto"/>
            <w:vAlign w:val="center"/>
          </w:tcPr>
          <w:p w14:paraId="1C53D23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450</w:t>
            </w:r>
          </w:p>
        </w:tc>
        <w:tc>
          <w:tcPr>
            <w:tcW w:w="1151" w:type="dxa"/>
            <w:shd w:val="clear" w:color="auto" w:fill="auto"/>
            <w:vAlign w:val="center"/>
          </w:tcPr>
          <w:p w14:paraId="56B4B75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c>
          <w:tcPr>
            <w:tcW w:w="1310" w:type="dxa"/>
            <w:shd w:val="clear" w:color="auto" w:fill="auto"/>
            <w:vAlign w:val="center"/>
          </w:tcPr>
          <w:p w14:paraId="6DE9536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ISO 37</w:t>
            </w:r>
          </w:p>
        </w:tc>
      </w:tr>
      <w:tr w:rsidR="00FB30D0" w:rsidRPr="00FB30D0" w14:paraId="3A9F82D7" w14:textId="77777777" w:rsidTr="00FB30D0">
        <w:trPr>
          <w:trHeight w:val="221"/>
        </w:trPr>
        <w:tc>
          <w:tcPr>
            <w:tcW w:w="2693" w:type="dxa"/>
            <w:shd w:val="clear" w:color="auto" w:fill="auto"/>
            <w:vAlign w:val="center"/>
          </w:tcPr>
          <w:p w14:paraId="1F56AC3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Тврдоћа</w:t>
            </w:r>
          </w:p>
        </w:tc>
        <w:tc>
          <w:tcPr>
            <w:tcW w:w="2009" w:type="dxa"/>
            <w:shd w:val="clear" w:color="auto" w:fill="auto"/>
            <w:vAlign w:val="center"/>
          </w:tcPr>
          <w:p w14:paraId="5B1950E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ShoreА</w:t>
            </w:r>
          </w:p>
        </w:tc>
        <w:tc>
          <w:tcPr>
            <w:tcW w:w="1449" w:type="dxa"/>
            <w:shd w:val="clear" w:color="auto" w:fill="auto"/>
            <w:vAlign w:val="center"/>
          </w:tcPr>
          <w:p w14:paraId="7541C47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63 ± 5</w:t>
            </w:r>
          </w:p>
        </w:tc>
        <w:tc>
          <w:tcPr>
            <w:tcW w:w="1726" w:type="dxa"/>
            <w:shd w:val="clear" w:color="auto" w:fill="auto"/>
            <w:vAlign w:val="center"/>
          </w:tcPr>
          <w:p w14:paraId="771A466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63 ± 5</w:t>
            </w:r>
          </w:p>
        </w:tc>
        <w:tc>
          <w:tcPr>
            <w:tcW w:w="1151" w:type="dxa"/>
            <w:shd w:val="clear" w:color="auto" w:fill="auto"/>
            <w:vAlign w:val="center"/>
          </w:tcPr>
          <w:p w14:paraId="460B69A2" w14:textId="77777777" w:rsidR="00FB30D0" w:rsidRPr="00FB30D0" w:rsidRDefault="00FB30D0" w:rsidP="00FB30D0">
            <w:pPr>
              <w:spacing w:before="0"/>
              <w:rPr>
                <w:rFonts w:cs="Arial"/>
                <w:noProof/>
                <w:lang w:val="sr-Cyrl-CS" w:eastAsia="sr-Latn-CS"/>
              </w:rPr>
            </w:pPr>
          </w:p>
        </w:tc>
        <w:tc>
          <w:tcPr>
            <w:tcW w:w="1310" w:type="dxa"/>
            <w:shd w:val="clear" w:color="auto" w:fill="auto"/>
            <w:vAlign w:val="center"/>
          </w:tcPr>
          <w:p w14:paraId="3EE036B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ISO 7619-1</w:t>
            </w:r>
          </w:p>
        </w:tc>
      </w:tr>
      <w:tr w:rsidR="00FB30D0" w:rsidRPr="00FB30D0" w14:paraId="5825B960" w14:textId="77777777" w:rsidTr="00FB30D0">
        <w:trPr>
          <w:trHeight w:val="211"/>
        </w:trPr>
        <w:tc>
          <w:tcPr>
            <w:tcW w:w="2693" w:type="dxa"/>
            <w:shd w:val="clear" w:color="auto" w:fill="auto"/>
            <w:vAlign w:val="center"/>
          </w:tcPr>
          <w:p w14:paraId="146B37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Густина</w:t>
            </w:r>
          </w:p>
        </w:tc>
        <w:tc>
          <w:tcPr>
            <w:tcW w:w="2009" w:type="dxa"/>
            <w:shd w:val="clear" w:color="auto" w:fill="auto"/>
            <w:vAlign w:val="center"/>
          </w:tcPr>
          <w:p w14:paraId="7045378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Kg/m3   103</w:t>
            </w:r>
          </w:p>
        </w:tc>
        <w:tc>
          <w:tcPr>
            <w:tcW w:w="1449" w:type="dxa"/>
            <w:shd w:val="clear" w:color="auto" w:fill="auto"/>
            <w:vAlign w:val="center"/>
          </w:tcPr>
          <w:p w14:paraId="2A6F29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2,374± 0,03</w:t>
            </w:r>
          </w:p>
        </w:tc>
        <w:tc>
          <w:tcPr>
            <w:tcW w:w="1726" w:type="dxa"/>
            <w:shd w:val="clear" w:color="auto" w:fill="auto"/>
            <w:vAlign w:val="center"/>
          </w:tcPr>
          <w:p w14:paraId="059430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2,374± 0,03</w:t>
            </w:r>
          </w:p>
        </w:tc>
        <w:tc>
          <w:tcPr>
            <w:tcW w:w="1151" w:type="dxa"/>
            <w:shd w:val="clear" w:color="auto" w:fill="auto"/>
            <w:vAlign w:val="center"/>
          </w:tcPr>
          <w:p w14:paraId="211B6783" w14:textId="77777777" w:rsidR="00FB30D0" w:rsidRPr="00FB30D0" w:rsidRDefault="00FB30D0" w:rsidP="00FB30D0">
            <w:pPr>
              <w:spacing w:before="0"/>
              <w:rPr>
                <w:rFonts w:cs="Arial"/>
                <w:noProof/>
                <w:lang w:val="sr-Cyrl-CS" w:eastAsia="sr-Latn-CS"/>
              </w:rPr>
            </w:pPr>
          </w:p>
        </w:tc>
        <w:tc>
          <w:tcPr>
            <w:tcW w:w="1310" w:type="dxa"/>
            <w:shd w:val="clear" w:color="auto" w:fill="auto"/>
            <w:vAlign w:val="center"/>
          </w:tcPr>
          <w:p w14:paraId="335ED53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ISO 1183-1</w:t>
            </w:r>
          </w:p>
        </w:tc>
      </w:tr>
      <w:tr w:rsidR="00FB30D0" w:rsidRPr="00FB30D0" w14:paraId="59EE0A1A" w14:textId="77777777" w:rsidTr="00FB30D0">
        <w:trPr>
          <w:trHeight w:val="221"/>
        </w:trPr>
        <w:tc>
          <w:tcPr>
            <w:tcW w:w="2693" w:type="dxa"/>
            <w:shd w:val="clear" w:color="auto" w:fill="auto"/>
            <w:vAlign w:val="center"/>
          </w:tcPr>
          <w:p w14:paraId="3A458C6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Абразија макс.</w:t>
            </w:r>
          </w:p>
        </w:tc>
        <w:tc>
          <w:tcPr>
            <w:tcW w:w="2009" w:type="dxa"/>
            <w:shd w:val="clear" w:color="auto" w:fill="auto"/>
            <w:vAlign w:val="center"/>
          </w:tcPr>
          <w:p w14:paraId="19279D1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mm3</w:t>
            </w:r>
          </w:p>
        </w:tc>
        <w:tc>
          <w:tcPr>
            <w:tcW w:w="1449" w:type="dxa"/>
            <w:shd w:val="clear" w:color="auto" w:fill="auto"/>
            <w:vAlign w:val="center"/>
          </w:tcPr>
          <w:p w14:paraId="1FC331A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120</w:t>
            </w:r>
          </w:p>
        </w:tc>
        <w:tc>
          <w:tcPr>
            <w:tcW w:w="1726" w:type="dxa"/>
            <w:shd w:val="clear" w:color="auto" w:fill="auto"/>
            <w:vAlign w:val="center"/>
          </w:tcPr>
          <w:p w14:paraId="1E53F45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120</w:t>
            </w:r>
          </w:p>
        </w:tc>
        <w:tc>
          <w:tcPr>
            <w:tcW w:w="1151" w:type="dxa"/>
            <w:shd w:val="clear" w:color="auto" w:fill="auto"/>
            <w:vAlign w:val="center"/>
          </w:tcPr>
          <w:p w14:paraId="15D2457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22102</w:t>
            </w:r>
          </w:p>
        </w:tc>
        <w:tc>
          <w:tcPr>
            <w:tcW w:w="1310" w:type="dxa"/>
            <w:shd w:val="clear" w:color="auto" w:fill="auto"/>
            <w:vAlign w:val="center"/>
          </w:tcPr>
          <w:p w14:paraId="3EBFAA1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ISO 4649</w:t>
            </w:r>
          </w:p>
        </w:tc>
      </w:tr>
      <w:tr w:rsidR="00FB30D0" w:rsidRPr="00FB30D0" w14:paraId="40A0BCFB" w14:textId="77777777" w:rsidTr="00FB30D0">
        <w:trPr>
          <w:trHeight w:val="221"/>
        </w:trPr>
        <w:tc>
          <w:tcPr>
            <w:tcW w:w="2693" w:type="dxa"/>
            <w:shd w:val="clear" w:color="auto" w:fill="auto"/>
            <w:vAlign w:val="center"/>
          </w:tcPr>
          <w:p w14:paraId="1C06730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Електрична отпорност макс.</w:t>
            </w:r>
          </w:p>
        </w:tc>
        <w:tc>
          <w:tcPr>
            <w:tcW w:w="2009" w:type="dxa"/>
            <w:shd w:val="clear" w:color="auto" w:fill="auto"/>
            <w:vAlign w:val="center"/>
          </w:tcPr>
          <w:p w14:paraId="3E78408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Ω</w:t>
            </w:r>
          </w:p>
        </w:tc>
        <w:tc>
          <w:tcPr>
            <w:tcW w:w="1449" w:type="dxa"/>
            <w:shd w:val="clear" w:color="auto" w:fill="auto"/>
            <w:vAlign w:val="center"/>
          </w:tcPr>
          <w:p w14:paraId="2650DC4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3.108</w:t>
            </w:r>
          </w:p>
        </w:tc>
        <w:tc>
          <w:tcPr>
            <w:tcW w:w="1726" w:type="dxa"/>
            <w:shd w:val="clear" w:color="auto" w:fill="auto"/>
            <w:vAlign w:val="center"/>
          </w:tcPr>
          <w:p w14:paraId="071F6A1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3.108</w:t>
            </w:r>
          </w:p>
        </w:tc>
        <w:tc>
          <w:tcPr>
            <w:tcW w:w="1151" w:type="dxa"/>
            <w:shd w:val="clear" w:color="auto" w:fill="auto"/>
            <w:vAlign w:val="center"/>
          </w:tcPr>
          <w:p w14:paraId="5B357CB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DIN 22104</w:t>
            </w:r>
          </w:p>
        </w:tc>
        <w:tc>
          <w:tcPr>
            <w:tcW w:w="1310" w:type="dxa"/>
            <w:shd w:val="clear" w:color="auto" w:fill="auto"/>
            <w:vAlign w:val="center"/>
          </w:tcPr>
          <w:p w14:paraId="2DFF92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ISO 284</w:t>
            </w:r>
          </w:p>
        </w:tc>
      </w:tr>
    </w:tbl>
    <w:p w14:paraId="717EC62B" w14:textId="77777777" w:rsidR="00FB30D0" w:rsidRPr="00FB30D0" w:rsidRDefault="00FB30D0" w:rsidP="00FB30D0">
      <w:pPr>
        <w:spacing w:before="0"/>
        <w:rPr>
          <w:rFonts w:cs="Arial"/>
          <w:noProof/>
          <w:lang w:val="sr-Cyrl-CS" w:eastAsia="sr-Latn-CS"/>
        </w:rPr>
      </w:pPr>
    </w:p>
    <w:p w14:paraId="2785496C" w14:textId="77777777" w:rsidR="00FB30D0" w:rsidRPr="00FB30D0" w:rsidRDefault="00FB30D0" w:rsidP="00FB30D0">
      <w:pPr>
        <w:spacing w:before="0"/>
        <w:rPr>
          <w:rFonts w:cs="Arial"/>
          <w:noProof/>
          <w:lang w:val="sr-Cyrl-CS" w:eastAsia="sr-Latn-CS"/>
        </w:rPr>
      </w:pPr>
    </w:p>
    <w:p w14:paraId="3F5E79FE" w14:textId="77777777" w:rsidR="00FB30D0" w:rsidRPr="00FB30D0" w:rsidRDefault="00FB30D0" w:rsidP="00FB30D0">
      <w:pPr>
        <w:keepNext/>
        <w:keepLines/>
        <w:spacing w:before="40" w:line="276" w:lineRule="auto"/>
        <w:ind w:left="720"/>
        <w:outlineLvl w:val="3"/>
        <w:rPr>
          <w:rFonts w:cs="Arial"/>
          <w:b/>
          <w:iCs/>
        </w:rPr>
      </w:pPr>
      <w:r w:rsidRPr="00FB30D0">
        <w:rPr>
          <w:rFonts w:cs="Arial"/>
          <w:b/>
          <w:iCs/>
        </w:rPr>
        <w:t>2.10.1. Атестна документација</w:t>
      </w:r>
    </w:p>
    <w:p w14:paraId="267AE33C" w14:textId="77777777" w:rsidR="00FB30D0" w:rsidRPr="00FB30D0" w:rsidRDefault="00FB30D0" w:rsidP="00FB30D0">
      <w:pPr>
        <w:tabs>
          <w:tab w:val="left" w:pos="567"/>
        </w:tabs>
        <w:spacing w:before="0" w:after="160" w:line="259" w:lineRule="auto"/>
        <w:rPr>
          <w:rFonts w:eastAsia="Calibri" w:cs="Arial"/>
          <w:lang w:val="sr-Cyrl-CS"/>
        </w:rPr>
      </w:pPr>
      <w:r w:rsidRPr="00FB30D0">
        <w:rPr>
          <w:rFonts w:eastAsia="Calibri" w:cs="Arial"/>
          <w:noProof/>
          <w:lang w:val="sr-Cyrl-CS" w:eastAsia="zh-CN"/>
        </w:rPr>
        <w:t xml:space="preserve">Приликом </w:t>
      </w:r>
      <w:r w:rsidR="00077E97" w:rsidRPr="00077E97">
        <w:rPr>
          <w:rFonts w:eastAsia="Calibri" w:cs="Arial"/>
          <w:noProof/>
          <w:lang w:val="sr-Cyrl-CS" w:eastAsia="zh-CN"/>
        </w:rPr>
        <w:t>испоруке а пре уградње доста</w:t>
      </w:r>
      <w:r w:rsidR="007756E4">
        <w:rPr>
          <w:rFonts w:eastAsia="Calibri" w:cs="Arial"/>
          <w:noProof/>
          <w:lang w:val="sr-Cyrl-CS" w:eastAsia="zh-CN"/>
        </w:rPr>
        <w:t xml:space="preserve">вити атесте произвођача “3.1B“ </w:t>
      </w:r>
      <w:r w:rsidR="00077E97" w:rsidRPr="00077E97">
        <w:rPr>
          <w:rFonts w:eastAsia="Calibri" w:cs="Arial"/>
          <w:noProof/>
          <w:lang w:val="sr-Cyrl-CS" w:eastAsia="zh-CN"/>
        </w:rPr>
        <w:t>према стандаду DIN EN 10204 за сваку испоручену транспортну траку. Техничке карактристике и обележавање траке у склду са DIN 22102</w:t>
      </w:r>
      <w:r w:rsidRPr="00FB30D0">
        <w:rPr>
          <w:rFonts w:eastAsia="Calibri" w:cs="Arial"/>
          <w:lang w:val="sr-Cyrl-CS"/>
        </w:rPr>
        <w:t>.</w:t>
      </w:r>
    </w:p>
    <w:p w14:paraId="536C4618" w14:textId="77777777" w:rsidR="00FB30D0" w:rsidRPr="00FB30D0" w:rsidRDefault="00FB30D0" w:rsidP="00FB30D0">
      <w:pPr>
        <w:spacing w:before="0" w:after="160" w:line="259" w:lineRule="auto"/>
        <w:rPr>
          <w:rFonts w:eastAsia="Calibri" w:cs="Arial"/>
          <w:noProof/>
          <w:lang w:val="sr-Cyrl-CS"/>
        </w:rPr>
      </w:pPr>
      <w:r w:rsidRPr="00FB30D0">
        <w:rPr>
          <w:rFonts w:eastAsia="Calibri" w:cs="Arial"/>
          <w:noProof/>
          <w:lang w:val="sr-Cyrl-CS"/>
        </w:rPr>
        <w:t>Атести достављени уз испоруку морају бити усклађени са шаржом испоручених добара.</w:t>
      </w:r>
    </w:p>
    <w:p w14:paraId="7BC9E3A0" w14:textId="77777777" w:rsidR="00FB30D0" w:rsidRPr="00FB30D0" w:rsidRDefault="00FB30D0" w:rsidP="00FB30D0">
      <w:pPr>
        <w:spacing w:before="0" w:after="160" w:line="259" w:lineRule="auto"/>
        <w:rPr>
          <w:rFonts w:eastAsia="Calibri" w:cs="Arial"/>
          <w:noProof/>
          <w:lang w:val="sr-Cyrl-CS"/>
        </w:rPr>
      </w:pPr>
      <w:r w:rsidRPr="00FB30D0">
        <w:rPr>
          <w:rFonts w:eastAsia="Calibri" w:cs="Arial"/>
          <w:noProof/>
          <w:lang w:val="sr-Cyrl-CS"/>
        </w:rPr>
        <w:t>Свака испоручена транспортна трака мора бити трајно обележена бројем шарже, димензијама и логотипом произвођача.</w:t>
      </w:r>
    </w:p>
    <w:p w14:paraId="0B2E7A52" w14:textId="77777777" w:rsidR="00FB30D0" w:rsidRPr="00FB30D0" w:rsidRDefault="00FB30D0" w:rsidP="00FB30D0">
      <w:pPr>
        <w:spacing w:before="0" w:after="160" w:line="259" w:lineRule="auto"/>
        <w:rPr>
          <w:rFonts w:eastAsia="Calibri" w:cs="Arial"/>
          <w:noProof/>
          <w:lang w:val="sr-Cyrl-CS"/>
        </w:rPr>
      </w:pPr>
      <w:r w:rsidRPr="00FB30D0">
        <w:rPr>
          <w:rFonts w:eastAsia="Calibri" w:cs="Arial"/>
          <w:noProof/>
          <w:lang w:val="sr-Cyrl-CS"/>
        </w:rPr>
        <w:t>Траке се испоручују намотане на стандардне дрвене котуре.</w:t>
      </w:r>
    </w:p>
    <w:p w14:paraId="111765BF" w14:textId="77777777" w:rsidR="00FB30D0" w:rsidRPr="00FB30D0" w:rsidRDefault="00FB30D0" w:rsidP="00FB30D0">
      <w:pPr>
        <w:tabs>
          <w:tab w:val="left" w:pos="0"/>
          <w:tab w:val="left" w:pos="360"/>
        </w:tabs>
        <w:spacing w:before="0" w:after="160" w:line="259" w:lineRule="auto"/>
        <w:ind w:right="216"/>
        <w:rPr>
          <w:rFonts w:eastAsia="Calibri" w:cs="Arial"/>
        </w:rPr>
      </w:pPr>
      <w:r w:rsidRPr="00FB30D0">
        <w:rPr>
          <w:rFonts w:eastAsia="Calibri" w:cs="Arial"/>
          <w:lang w:val="sr-Cyrl-CS"/>
        </w:rPr>
        <w:t>Наручилац задржава право да  методом случајног узорка одређени број комада испоручених трака провери у акредитованој установи да ли одговарају траженим техничким карактеристикама и квалитету назначеном у атесту, стандарду.</w:t>
      </w:r>
      <w:r w:rsidRPr="00FB30D0">
        <w:rPr>
          <w:rFonts w:eastAsia="Calibri" w:cs="Arial"/>
        </w:rPr>
        <w:t>Испитне вредности се утврђују уз помоћ испитних трака од 500 мм дужине, које се узимају са транспортних трака, дуж читаве ширине траке.</w:t>
      </w:r>
    </w:p>
    <w:p w14:paraId="49A70E9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Доставити уверење о испитивању “3.1B“ у складу са DIN EN 10204 са потврдом тражених карактеристика, који морају бити достављени за сваку испоручену дужину траке.</w:t>
      </w:r>
    </w:p>
    <w:p w14:paraId="28E71477" w14:textId="77777777" w:rsidR="00FB30D0" w:rsidRDefault="00FB30D0" w:rsidP="00FB30D0">
      <w:pPr>
        <w:spacing w:before="0"/>
        <w:rPr>
          <w:rFonts w:cs="Arial"/>
          <w:noProof/>
          <w:lang w:val="sr-Cyrl-CS" w:eastAsia="sr-Latn-CS"/>
        </w:rPr>
      </w:pPr>
      <w:r w:rsidRPr="00FB30D0">
        <w:rPr>
          <w:rFonts w:cs="Arial"/>
          <w:noProof/>
          <w:lang w:val="sr-Cyrl-CS" w:eastAsia="sr-Latn-CS"/>
        </w:rPr>
        <w:t xml:space="preserve">Произвођач траке мора поседовати најмање Сертификате ISO 9001:2015 и ISO 14001:2015 а које ће приложити уз осталу документацију квалитета која мора бити у потпуности прегледана и одобрена од стране Наручиоца пре коначног пријема, односно одобрења за уградњу. </w:t>
      </w:r>
    </w:p>
    <w:p w14:paraId="4408E4C2" w14:textId="77777777" w:rsidR="00114C2B" w:rsidRPr="00FB30D0" w:rsidRDefault="00114C2B" w:rsidP="00114C2B">
      <w:pPr>
        <w:spacing w:before="0"/>
        <w:rPr>
          <w:rFonts w:cs="Arial"/>
          <w:noProof/>
          <w:lang w:val="sr-Cyrl-CS" w:eastAsia="sr-Latn-CS"/>
        </w:rPr>
      </w:pPr>
      <w:r>
        <w:rPr>
          <w:rFonts w:cs="Arial"/>
          <w:noProof/>
          <w:lang w:val="sr-Cyrl-CS" w:eastAsia="sr-Latn-CS"/>
        </w:rPr>
        <w:t xml:space="preserve">Гарантни период уграђених трака мора износити </w:t>
      </w:r>
      <w:r w:rsidRPr="00FB30D0">
        <w:rPr>
          <w:rFonts w:cs="Arial"/>
          <w:noProof/>
          <w:lang w:val="sr-Cyrl-CS" w:eastAsia="sr-Latn-CS"/>
        </w:rPr>
        <w:t xml:space="preserve">најмање 24 </w:t>
      </w:r>
      <w:r w:rsidR="00F80466">
        <w:rPr>
          <w:rFonts w:cs="Arial"/>
          <w:noProof/>
          <w:lang w:val="sr-Cyrl-CS" w:eastAsia="sr-Latn-CS"/>
        </w:rPr>
        <w:t xml:space="preserve">(словима: двадесетчетири) </w:t>
      </w:r>
      <w:r w:rsidRPr="00FB30D0">
        <w:rPr>
          <w:rFonts w:cs="Arial"/>
          <w:noProof/>
          <w:lang w:val="sr-Cyrl-CS" w:eastAsia="sr-Latn-CS"/>
        </w:rPr>
        <w:t>месеца од дана потписивања Записника о примопредаји изведених радова потписаног од стране овлашћених представника уговорених страна</w:t>
      </w:r>
      <w:r>
        <w:rPr>
          <w:rFonts w:cs="Arial"/>
          <w:noProof/>
          <w:lang w:val="sr-Cyrl-CS" w:eastAsia="sr-Latn-CS"/>
        </w:rPr>
        <w:t>.</w:t>
      </w:r>
    </w:p>
    <w:p w14:paraId="243CC3EA" w14:textId="77777777" w:rsidR="00114C2B" w:rsidRPr="00FB30D0" w:rsidRDefault="00114C2B" w:rsidP="00FB30D0">
      <w:pPr>
        <w:spacing w:before="0"/>
        <w:rPr>
          <w:rFonts w:cs="Arial"/>
          <w:noProof/>
          <w:lang w:val="sr-Cyrl-CS" w:eastAsia="sr-Latn-CS"/>
        </w:rPr>
      </w:pPr>
    </w:p>
    <w:p w14:paraId="4A34AEE4" w14:textId="77777777" w:rsidR="00FB30D0" w:rsidRPr="00FB30D0" w:rsidRDefault="00FB30D0" w:rsidP="00FB30D0">
      <w:pPr>
        <w:spacing w:before="0"/>
        <w:rPr>
          <w:rFonts w:cs="Arial"/>
          <w:noProof/>
          <w:lang w:val="sr-Cyrl-CS" w:eastAsia="sr-Latn-CS"/>
        </w:rPr>
      </w:pPr>
    </w:p>
    <w:p w14:paraId="6226343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Табела 2.9 – Списак података – формулар који обезбеђује Извођач, а Наручилац их мора потврдити пре пријема</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134"/>
        <w:gridCol w:w="924"/>
        <w:gridCol w:w="1323"/>
        <w:gridCol w:w="803"/>
        <w:gridCol w:w="1510"/>
        <w:gridCol w:w="1476"/>
        <w:gridCol w:w="1149"/>
        <w:gridCol w:w="1257"/>
      </w:tblGrid>
      <w:tr w:rsidR="00FB30D0" w:rsidRPr="00FB30D0" w14:paraId="34FBC940" w14:textId="77777777" w:rsidTr="00FB30D0">
        <w:trPr>
          <w:trHeight w:val="284"/>
        </w:trPr>
        <w:tc>
          <w:tcPr>
            <w:tcW w:w="0" w:type="auto"/>
            <w:gridSpan w:val="3"/>
            <w:shd w:val="clear" w:color="auto" w:fill="auto"/>
            <w:vAlign w:val="center"/>
          </w:tcPr>
          <w:p w14:paraId="6EAE4EE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1.Карактеристике</w:t>
            </w:r>
            <w:r w:rsidRPr="00FB30D0">
              <w:rPr>
                <w:rFonts w:cs="Arial"/>
                <w:noProof/>
                <w:lang w:val="sr-Cyrl-CS" w:eastAsia="sr-Latn-CS"/>
              </w:rPr>
              <w:br/>
              <w:t xml:space="preserve">   Characteristics</w:t>
            </w:r>
          </w:p>
        </w:tc>
        <w:tc>
          <w:tcPr>
            <w:tcW w:w="2118" w:type="dxa"/>
            <w:gridSpan w:val="2"/>
            <w:shd w:val="clear" w:color="auto" w:fill="auto"/>
            <w:noWrap/>
            <w:vAlign w:val="center"/>
          </w:tcPr>
          <w:p w14:paraId="301649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3808" w:type="dxa"/>
            <w:gridSpan w:val="3"/>
            <w:shd w:val="clear" w:color="auto" w:fill="auto"/>
            <w:vAlign w:val="center"/>
          </w:tcPr>
          <w:p w14:paraId="6210079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Транс. трака са платненим језгром</w:t>
            </w:r>
            <w:r w:rsidRPr="00FB30D0">
              <w:rPr>
                <w:rFonts w:cs="Arial"/>
                <w:noProof/>
                <w:lang w:val="sr-Cyrl-CS" w:eastAsia="sr-Latn-CS"/>
              </w:rPr>
              <w:br/>
              <w:t>Conveyor belt with textile plies</w:t>
            </w:r>
          </w:p>
        </w:tc>
        <w:tc>
          <w:tcPr>
            <w:tcW w:w="1240" w:type="dxa"/>
            <w:shd w:val="clear" w:color="auto" w:fill="auto"/>
            <w:noWrap/>
            <w:vAlign w:val="center"/>
          </w:tcPr>
          <w:p w14:paraId="1BFF87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3C4A0007" w14:textId="77777777" w:rsidTr="00FB30D0">
        <w:trPr>
          <w:trHeight w:val="275"/>
        </w:trPr>
        <w:tc>
          <w:tcPr>
            <w:tcW w:w="0" w:type="auto"/>
            <w:shd w:val="clear" w:color="auto" w:fill="auto"/>
            <w:noWrap/>
            <w:vAlign w:val="center"/>
          </w:tcPr>
          <w:p w14:paraId="3A6475D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1.1</w:t>
            </w:r>
          </w:p>
        </w:tc>
        <w:tc>
          <w:tcPr>
            <w:tcW w:w="0" w:type="auto"/>
            <w:gridSpan w:val="2"/>
            <w:shd w:val="clear" w:color="auto" w:fill="auto"/>
            <w:vAlign w:val="center"/>
          </w:tcPr>
          <w:p w14:paraId="3B0A82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Броји Датум Уговора:</w:t>
            </w:r>
            <w:r w:rsidRPr="00FB30D0">
              <w:rPr>
                <w:rFonts w:cs="Arial"/>
                <w:noProof/>
                <w:lang w:val="sr-Cyrl-CS" w:eastAsia="sr-Latn-CS"/>
              </w:rPr>
              <w:br/>
            </w:r>
          </w:p>
        </w:tc>
        <w:tc>
          <w:tcPr>
            <w:tcW w:w="2118" w:type="dxa"/>
            <w:gridSpan w:val="2"/>
            <w:shd w:val="clear" w:color="auto" w:fill="auto"/>
            <w:vAlign w:val="center"/>
          </w:tcPr>
          <w:p w14:paraId="1D3A0243" w14:textId="77777777" w:rsidR="00FB30D0" w:rsidRPr="00FB30D0" w:rsidRDefault="00FB30D0" w:rsidP="00FB30D0">
            <w:pPr>
              <w:spacing w:before="0"/>
              <w:rPr>
                <w:rFonts w:cs="Arial"/>
                <w:noProof/>
                <w:lang w:val="sr-Cyrl-CS" w:eastAsia="sr-Latn-CS"/>
              </w:rPr>
            </w:pPr>
          </w:p>
        </w:tc>
        <w:tc>
          <w:tcPr>
            <w:tcW w:w="1400" w:type="dxa"/>
            <w:shd w:val="clear" w:color="auto" w:fill="auto"/>
            <w:noWrap/>
            <w:vAlign w:val="center"/>
          </w:tcPr>
          <w:p w14:paraId="557591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1.5</w:t>
            </w:r>
          </w:p>
        </w:tc>
        <w:tc>
          <w:tcPr>
            <w:tcW w:w="2408" w:type="dxa"/>
            <w:gridSpan w:val="2"/>
            <w:shd w:val="clear" w:color="auto" w:fill="auto"/>
            <w:vAlign w:val="center"/>
          </w:tcPr>
          <w:p w14:paraId="1A59725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Тип траке:</w:t>
            </w:r>
            <w:r w:rsidRPr="00FB30D0">
              <w:rPr>
                <w:rFonts w:cs="Arial"/>
                <w:noProof/>
                <w:lang w:val="sr-Cyrl-CS" w:eastAsia="sr-Latn-CS"/>
              </w:rPr>
              <w:br/>
              <w:t>Belt Type:</w:t>
            </w:r>
          </w:p>
        </w:tc>
        <w:tc>
          <w:tcPr>
            <w:tcW w:w="1240" w:type="dxa"/>
            <w:shd w:val="clear" w:color="auto" w:fill="auto"/>
            <w:noWrap/>
            <w:vAlign w:val="center"/>
          </w:tcPr>
          <w:p w14:paraId="74856393" w14:textId="77777777" w:rsidR="00FB30D0" w:rsidRPr="00FB30D0" w:rsidRDefault="00FB30D0" w:rsidP="00FB30D0">
            <w:pPr>
              <w:spacing w:before="0"/>
              <w:rPr>
                <w:rFonts w:cs="Arial"/>
                <w:noProof/>
                <w:lang w:val="sr-Cyrl-CS" w:eastAsia="sr-Latn-CS"/>
              </w:rPr>
            </w:pPr>
          </w:p>
        </w:tc>
      </w:tr>
      <w:tr w:rsidR="00FB30D0" w:rsidRPr="00FB30D0" w14:paraId="5AF539E8" w14:textId="77777777" w:rsidTr="00FB30D0">
        <w:trPr>
          <w:trHeight w:val="263"/>
        </w:trPr>
        <w:tc>
          <w:tcPr>
            <w:tcW w:w="0" w:type="auto"/>
            <w:shd w:val="clear" w:color="auto" w:fill="auto"/>
            <w:noWrap/>
            <w:vAlign w:val="center"/>
          </w:tcPr>
          <w:p w14:paraId="7DEFEFA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1.2</w:t>
            </w:r>
          </w:p>
        </w:tc>
        <w:tc>
          <w:tcPr>
            <w:tcW w:w="0" w:type="auto"/>
            <w:gridSpan w:val="2"/>
            <w:shd w:val="clear" w:color="auto" w:fill="auto"/>
            <w:vAlign w:val="center"/>
          </w:tcPr>
          <w:p w14:paraId="78CA7F3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Понуда  Бр.:</w:t>
            </w:r>
            <w:r w:rsidRPr="00FB30D0">
              <w:rPr>
                <w:rFonts w:cs="Arial"/>
                <w:noProof/>
                <w:lang w:val="sr-Cyrl-CS" w:eastAsia="sr-Latn-CS"/>
              </w:rPr>
              <w:br/>
              <w:t>Offer No.:</w:t>
            </w:r>
          </w:p>
        </w:tc>
        <w:tc>
          <w:tcPr>
            <w:tcW w:w="2118" w:type="dxa"/>
            <w:gridSpan w:val="2"/>
            <w:shd w:val="clear" w:color="auto" w:fill="auto"/>
            <w:vAlign w:val="center"/>
          </w:tcPr>
          <w:p w14:paraId="0B80146A" w14:textId="77777777" w:rsidR="00FB30D0" w:rsidRPr="00FB30D0" w:rsidRDefault="00FB30D0" w:rsidP="00FB30D0">
            <w:pPr>
              <w:spacing w:before="0"/>
              <w:rPr>
                <w:rFonts w:cs="Arial"/>
                <w:noProof/>
                <w:lang w:val="sr-Cyrl-CS" w:eastAsia="sr-Latn-CS"/>
              </w:rPr>
            </w:pPr>
          </w:p>
        </w:tc>
        <w:tc>
          <w:tcPr>
            <w:tcW w:w="1400" w:type="dxa"/>
            <w:shd w:val="clear" w:color="auto" w:fill="auto"/>
            <w:noWrap/>
            <w:vAlign w:val="center"/>
          </w:tcPr>
          <w:p w14:paraId="4B9BE47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1.6</w:t>
            </w:r>
          </w:p>
        </w:tc>
        <w:tc>
          <w:tcPr>
            <w:tcW w:w="2408" w:type="dxa"/>
            <w:gridSpan w:val="2"/>
            <w:shd w:val="clear" w:color="auto" w:fill="auto"/>
            <w:vAlign w:val="center"/>
          </w:tcPr>
          <w:p w14:paraId="3698D81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Квалитет:</w:t>
            </w:r>
            <w:r w:rsidRPr="00FB30D0">
              <w:rPr>
                <w:rFonts w:cs="Arial"/>
                <w:noProof/>
                <w:lang w:val="sr-Cyrl-CS" w:eastAsia="sr-Latn-CS"/>
              </w:rPr>
              <w:br/>
              <w:t>Quality:</w:t>
            </w:r>
          </w:p>
        </w:tc>
        <w:tc>
          <w:tcPr>
            <w:tcW w:w="1240" w:type="dxa"/>
            <w:shd w:val="clear" w:color="auto" w:fill="auto"/>
            <w:noWrap/>
            <w:vAlign w:val="center"/>
          </w:tcPr>
          <w:p w14:paraId="20A7A86E" w14:textId="77777777" w:rsidR="00FB30D0" w:rsidRPr="00FB30D0" w:rsidRDefault="00FB30D0" w:rsidP="00FB30D0">
            <w:pPr>
              <w:spacing w:before="0"/>
              <w:rPr>
                <w:rFonts w:cs="Arial"/>
                <w:noProof/>
                <w:lang w:val="sr-Cyrl-CS" w:eastAsia="sr-Latn-CS"/>
              </w:rPr>
            </w:pPr>
          </w:p>
        </w:tc>
      </w:tr>
      <w:tr w:rsidR="00FB30D0" w:rsidRPr="00FB30D0" w14:paraId="512E940E" w14:textId="77777777" w:rsidTr="00FB30D0">
        <w:trPr>
          <w:trHeight w:val="275"/>
        </w:trPr>
        <w:tc>
          <w:tcPr>
            <w:tcW w:w="0" w:type="auto"/>
            <w:shd w:val="clear" w:color="auto" w:fill="auto"/>
            <w:noWrap/>
            <w:vAlign w:val="center"/>
          </w:tcPr>
          <w:p w14:paraId="0CBB711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1.3</w:t>
            </w:r>
          </w:p>
        </w:tc>
        <w:tc>
          <w:tcPr>
            <w:tcW w:w="0" w:type="auto"/>
            <w:gridSpan w:val="2"/>
            <w:shd w:val="clear" w:color="auto" w:fill="auto"/>
            <w:vAlign w:val="center"/>
          </w:tcPr>
          <w:p w14:paraId="0DEE6A3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Број траке:</w:t>
            </w:r>
            <w:r w:rsidRPr="00FB30D0">
              <w:rPr>
                <w:rFonts w:cs="Arial"/>
                <w:noProof/>
                <w:lang w:val="sr-Cyrl-CS" w:eastAsia="sr-Latn-CS"/>
              </w:rPr>
              <w:br/>
              <w:t>Belt No.:</w:t>
            </w:r>
          </w:p>
        </w:tc>
        <w:tc>
          <w:tcPr>
            <w:tcW w:w="2118" w:type="dxa"/>
            <w:gridSpan w:val="2"/>
            <w:shd w:val="clear" w:color="auto" w:fill="auto"/>
            <w:noWrap/>
            <w:vAlign w:val="center"/>
          </w:tcPr>
          <w:p w14:paraId="0E6D277B" w14:textId="77777777" w:rsidR="00FB30D0" w:rsidRPr="00FB30D0" w:rsidRDefault="00FB30D0" w:rsidP="00FB30D0">
            <w:pPr>
              <w:spacing w:before="0"/>
              <w:rPr>
                <w:rFonts w:cs="Arial"/>
                <w:noProof/>
                <w:lang w:val="sr-Cyrl-CS" w:eastAsia="sr-Latn-CS"/>
              </w:rPr>
            </w:pPr>
          </w:p>
        </w:tc>
        <w:tc>
          <w:tcPr>
            <w:tcW w:w="1400" w:type="dxa"/>
            <w:shd w:val="clear" w:color="auto" w:fill="auto"/>
            <w:noWrap/>
            <w:vAlign w:val="center"/>
          </w:tcPr>
          <w:p w14:paraId="0C90645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1.7</w:t>
            </w:r>
          </w:p>
        </w:tc>
        <w:tc>
          <w:tcPr>
            <w:tcW w:w="2408" w:type="dxa"/>
            <w:gridSpan w:val="2"/>
            <w:shd w:val="clear" w:color="auto" w:fill="auto"/>
            <w:vAlign w:val="center"/>
          </w:tcPr>
          <w:p w14:paraId="1A65279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Однос облога:</w:t>
            </w:r>
            <w:r w:rsidRPr="00FB30D0">
              <w:rPr>
                <w:rFonts w:cs="Arial"/>
                <w:noProof/>
                <w:lang w:val="sr-Cyrl-CS" w:eastAsia="sr-Latn-CS"/>
              </w:rPr>
              <w:br/>
              <w:t>Cover Thickness:</w:t>
            </w:r>
          </w:p>
        </w:tc>
        <w:tc>
          <w:tcPr>
            <w:tcW w:w="1240" w:type="dxa"/>
            <w:shd w:val="clear" w:color="auto" w:fill="auto"/>
            <w:noWrap/>
            <w:vAlign w:val="center"/>
          </w:tcPr>
          <w:p w14:paraId="35AD3748" w14:textId="77777777" w:rsidR="00FB30D0" w:rsidRPr="00FB30D0" w:rsidRDefault="00FB30D0" w:rsidP="00FB30D0">
            <w:pPr>
              <w:spacing w:before="0"/>
              <w:rPr>
                <w:rFonts w:cs="Arial"/>
                <w:noProof/>
                <w:lang w:val="sr-Cyrl-CS" w:eastAsia="sr-Latn-CS"/>
              </w:rPr>
            </w:pPr>
          </w:p>
        </w:tc>
      </w:tr>
      <w:tr w:rsidR="00FB30D0" w:rsidRPr="00FB30D0" w14:paraId="61E778CC" w14:textId="77777777" w:rsidTr="00FB30D0">
        <w:trPr>
          <w:trHeight w:val="275"/>
        </w:trPr>
        <w:tc>
          <w:tcPr>
            <w:tcW w:w="0" w:type="auto"/>
            <w:shd w:val="clear" w:color="auto" w:fill="auto"/>
            <w:noWrap/>
            <w:vAlign w:val="center"/>
          </w:tcPr>
          <w:p w14:paraId="02F2C13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1.4</w:t>
            </w:r>
          </w:p>
        </w:tc>
        <w:tc>
          <w:tcPr>
            <w:tcW w:w="0" w:type="auto"/>
            <w:gridSpan w:val="2"/>
            <w:shd w:val="clear" w:color="auto" w:fill="auto"/>
            <w:vAlign w:val="center"/>
          </w:tcPr>
          <w:p w14:paraId="35EA420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Датум производње:</w:t>
            </w:r>
            <w:r w:rsidRPr="00FB30D0">
              <w:rPr>
                <w:rFonts w:cs="Arial"/>
                <w:noProof/>
                <w:lang w:val="sr-Cyrl-CS" w:eastAsia="sr-Latn-CS"/>
              </w:rPr>
              <w:br/>
              <w:t>Produce Date:</w:t>
            </w:r>
          </w:p>
        </w:tc>
        <w:tc>
          <w:tcPr>
            <w:tcW w:w="2118" w:type="dxa"/>
            <w:gridSpan w:val="2"/>
            <w:shd w:val="clear" w:color="auto" w:fill="auto"/>
            <w:noWrap/>
            <w:vAlign w:val="center"/>
          </w:tcPr>
          <w:p w14:paraId="76F4D0FA" w14:textId="77777777" w:rsidR="00FB30D0" w:rsidRPr="00FB30D0" w:rsidRDefault="00FB30D0" w:rsidP="00FB30D0">
            <w:pPr>
              <w:spacing w:before="0"/>
              <w:rPr>
                <w:rFonts w:cs="Arial"/>
                <w:noProof/>
                <w:lang w:val="sr-Cyrl-CS" w:eastAsia="sr-Latn-CS"/>
              </w:rPr>
            </w:pPr>
          </w:p>
        </w:tc>
        <w:tc>
          <w:tcPr>
            <w:tcW w:w="1400" w:type="dxa"/>
            <w:shd w:val="clear" w:color="auto" w:fill="auto"/>
            <w:noWrap/>
            <w:vAlign w:val="center"/>
          </w:tcPr>
          <w:p w14:paraId="2901F90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1.8</w:t>
            </w:r>
          </w:p>
        </w:tc>
        <w:tc>
          <w:tcPr>
            <w:tcW w:w="2408" w:type="dxa"/>
            <w:gridSpan w:val="2"/>
            <w:shd w:val="clear" w:color="auto" w:fill="auto"/>
            <w:vAlign w:val="center"/>
          </w:tcPr>
          <w:p w14:paraId="4BBABB0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Дужина траке:</w:t>
            </w:r>
            <w:r w:rsidRPr="00FB30D0">
              <w:rPr>
                <w:rFonts w:cs="Arial"/>
                <w:noProof/>
                <w:lang w:val="sr-Cyrl-CS" w:eastAsia="sr-Latn-CS"/>
              </w:rPr>
              <w:br/>
              <w:t>Belt Length:</w:t>
            </w:r>
          </w:p>
        </w:tc>
        <w:tc>
          <w:tcPr>
            <w:tcW w:w="1240" w:type="dxa"/>
            <w:shd w:val="clear" w:color="auto" w:fill="auto"/>
            <w:noWrap/>
            <w:vAlign w:val="center"/>
          </w:tcPr>
          <w:p w14:paraId="55A62508" w14:textId="77777777" w:rsidR="00FB30D0" w:rsidRPr="00FB30D0" w:rsidRDefault="00FB30D0" w:rsidP="00FB30D0">
            <w:pPr>
              <w:spacing w:before="0"/>
              <w:rPr>
                <w:rFonts w:cs="Arial"/>
                <w:noProof/>
                <w:lang w:val="sr-Cyrl-CS" w:eastAsia="sr-Latn-CS"/>
              </w:rPr>
            </w:pPr>
          </w:p>
        </w:tc>
      </w:tr>
      <w:tr w:rsidR="00FB30D0" w:rsidRPr="00FB30D0" w14:paraId="632DC2E3" w14:textId="77777777" w:rsidTr="00FB30D0">
        <w:trPr>
          <w:trHeight w:val="275"/>
        </w:trPr>
        <w:tc>
          <w:tcPr>
            <w:tcW w:w="0" w:type="auto"/>
            <w:gridSpan w:val="3"/>
            <w:shd w:val="clear" w:color="auto" w:fill="auto"/>
            <w:vAlign w:val="center"/>
          </w:tcPr>
          <w:p w14:paraId="0812229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 Димензије</w:t>
            </w:r>
            <w:r w:rsidRPr="00FB30D0">
              <w:rPr>
                <w:rFonts w:cs="Arial"/>
                <w:noProof/>
                <w:lang w:val="sr-Cyrl-CS" w:eastAsia="sr-Latn-CS"/>
              </w:rPr>
              <w:br/>
              <w:t xml:space="preserve">    Dimensions</w:t>
            </w:r>
          </w:p>
        </w:tc>
        <w:tc>
          <w:tcPr>
            <w:tcW w:w="1323" w:type="dxa"/>
            <w:shd w:val="clear" w:color="auto" w:fill="auto"/>
            <w:vAlign w:val="center"/>
          </w:tcPr>
          <w:p w14:paraId="3AC5FE0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Стандард</w:t>
            </w:r>
            <w:r w:rsidRPr="00FB30D0">
              <w:rPr>
                <w:rFonts w:cs="Arial"/>
                <w:noProof/>
                <w:lang w:val="sr-Cyrl-CS" w:eastAsia="sr-Latn-CS"/>
              </w:rPr>
              <w:br/>
              <w:t>Standard</w:t>
            </w:r>
          </w:p>
        </w:tc>
        <w:tc>
          <w:tcPr>
            <w:tcW w:w="795" w:type="dxa"/>
            <w:shd w:val="clear" w:color="auto" w:fill="auto"/>
            <w:noWrap/>
            <w:vAlign w:val="center"/>
          </w:tcPr>
          <w:p w14:paraId="58B03AF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Дим</w:t>
            </w:r>
          </w:p>
        </w:tc>
        <w:tc>
          <w:tcPr>
            <w:tcW w:w="1400" w:type="dxa"/>
            <w:shd w:val="clear" w:color="auto" w:fill="auto"/>
            <w:vAlign w:val="center"/>
          </w:tcPr>
          <w:p w14:paraId="7BD24A4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Толеранције</w:t>
            </w:r>
            <w:r w:rsidRPr="00FB30D0">
              <w:rPr>
                <w:rFonts w:cs="Arial"/>
                <w:noProof/>
                <w:lang w:val="sr-Cyrl-CS" w:eastAsia="sr-Latn-CS"/>
              </w:rPr>
              <w:br/>
              <w:t>Tolerance</w:t>
            </w:r>
          </w:p>
        </w:tc>
        <w:tc>
          <w:tcPr>
            <w:tcW w:w="1388" w:type="dxa"/>
            <w:shd w:val="clear" w:color="auto" w:fill="auto"/>
            <w:vAlign w:val="center"/>
          </w:tcPr>
          <w:p w14:paraId="4D7863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Захтев</w:t>
            </w:r>
            <w:r w:rsidRPr="00FB30D0">
              <w:rPr>
                <w:rFonts w:cs="Arial"/>
                <w:noProof/>
                <w:lang w:val="sr-Cyrl-CS" w:eastAsia="sr-Latn-CS"/>
              </w:rPr>
              <w:br/>
              <w:t>Requirement</w:t>
            </w:r>
          </w:p>
        </w:tc>
        <w:tc>
          <w:tcPr>
            <w:tcW w:w="0" w:type="auto"/>
            <w:shd w:val="clear" w:color="auto" w:fill="auto"/>
            <w:vAlign w:val="center"/>
          </w:tcPr>
          <w:p w14:paraId="1E7AF5B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Резултат</w:t>
            </w:r>
            <w:r w:rsidRPr="00FB30D0">
              <w:rPr>
                <w:rFonts w:cs="Arial"/>
                <w:noProof/>
                <w:lang w:val="sr-Cyrl-CS" w:eastAsia="sr-Latn-CS"/>
              </w:rPr>
              <w:br/>
              <w:t>Result</w:t>
            </w:r>
          </w:p>
        </w:tc>
        <w:tc>
          <w:tcPr>
            <w:tcW w:w="1240" w:type="dxa"/>
            <w:shd w:val="clear" w:color="auto" w:fill="auto"/>
            <w:vAlign w:val="center"/>
          </w:tcPr>
          <w:p w14:paraId="6E30DA2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Напомена</w:t>
            </w:r>
            <w:r w:rsidRPr="00FB30D0">
              <w:rPr>
                <w:rFonts w:cs="Arial"/>
                <w:noProof/>
                <w:lang w:val="sr-Cyrl-CS" w:eastAsia="sr-Latn-CS"/>
              </w:rPr>
              <w:br/>
              <w:t>Remark</w:t>
            </w:r>
          </w:p>
        </w:tc>
      </w:tr>
      <w:tr w:rsidR="00FB30D0" w:rsidRPr="00FB30D0" w14:paraId="495E9530" w14:textId="77777777" w:rsidTr="00FB30D0">
        <w:trPr>
          <w:trHeight w:val="297"/>
        </w:trPr>
        <w:tc>
          <w:tcPr>
            <w:tcW w:w="0" w:type="auto"/>
            <w:shd w:val="clear" w:color="auto" w:fill="auto"/>
            <w:noWrap/>
            <w:vAlign w:val="center"/>
          </w:tcPr>
          <w:p w14:paraId="6D9A6BA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2.1</w:t>
            </w:r>
          </w:p>
        </w:tc>
        <w:tc>
          <w:tcPr>
            <w:tcW w:w="0" w:type="auto"/>
            <w:gridSpan w:val="2"/>
            <w:shd w:val="clear" w:color="auto" w:fill="auto"/>
            <w:vAlign w:val="center"/>
          </w:tcPr>
          <w:p w14:paraId="582018A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Ширина траке</w:t>
            </w:r>
            <w:r w:rsidRPr="00FB30D0">
              <w:rPr>
                <w:rFonts w:cs="Arial"/>
                <w:noProof/>
                <w:lang w:val="sr-Cyrl-CS" w:eastAsia="sr-Latn-CS"/>
              </w:rPr>
              <w:br/>
              <w:t>Belt width</w:t>
            </w:r>
          </w:p>
        </w:tc>
        <w:tc>
          <w:tcPr>
            <w:tcW w:w="1323" w:type="dxa"/>
            <w:shd w:val="clear" w:color="auto" w:fill="auto"/>
            <w:noWrap/>
            <w:vAlign w:val="center"/>
          </w:tcPr>
          <w:p w14:paraId="625E2FE8"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5260B97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400" w:type="dxa"/>
            <w:shd w:val="clear" w:color="auto" w:fill="auto"/>
            <w:noWrap/>
            <w:vAlign w:val="center"/>
          </w:tcPr>
          <w:p w14:paraId="63B6D594" w14:textId="77777777" w:rsidR="00FB30D0" w:rsidRPr="00FB30D0" w:rsidRDefault="00FB30D0" w:rsidP="00FB30D0">
            <w:pPr>
              <w:spacing w:before="0"/>
              <w:rPr>
                <w:rFonts w:cs="Arial"/>
                <w:noProof/>
                <w:lang w:val="sr-Cyrl-CS" w:eastAsia="sr-Latn-CS"/>
              </w:rPr>
            </w:pPr>
          </w:p>
        </w:tc>
        <w:tc>
          <w:tcPr>
            <w:tcW w:w="1388" w:type="dxa"/>
            <w:shd w:val="clear" w:color="auto" w:fill="auto"/>
            <w:noWrap/>
            <w:vAlign w:val="center"/>
          </w:tcPr>
          <w:p w14:paraId="782C6B13"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5B14AFB6"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43A5C40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35F7D5EE" w14:textId="77777777" w:rsidTr="00FB30D0">
        <w:trPr>
          <w:trHeight w:val="275"/>
        </w:trPr>
        <w:tc>
          <w:tcPr>
            <w:tcW w:w="0" w:type="auto"/>
            <w:shd w:val="clear" w:color="auto" w:fill="auto"/>
            <w:noWrap/>
            <w:vAlign w:val="center"/>
          </w:tcPr>
          <w:p w14:paraId="4C8E3F4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2.2</w:t>
            </w:r>
          </w:p>
        </w:tc>
        <w:tc>
          <w:tcPr>
            <w:tcW w:w="0" w:type="auto"/>
            <w:gridSpan w:val="2"/>
            <w:shd w:val="clear" w:color="000000" w:fill="auto"/>
            <w:vAlign w:val="center"/>
          </w:tcPr>
          <w:p w14:paraId="081F909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Дебљина траке</w:t>
            </w:r>
            <w:r w:rsidRPr="00FB30D0">
              <w:rPr>
                <w:rFonts w:cs="Arial"/>
                <w:noProof/>
                <w:lang w:val="sr-Cyrl-CS" w:eastAsia="sr-Latn-CS"/>
              </w:rPr>
              <w:br/>
              <w:t>Belt thickness</w:t>
            </w:r>
          </w:p>
        </w:tc>
        <w:tc>
          <w:tcPr>
            <w:tcW w:w="1323" w:type="dxa"/>
            <w:shd w:val="clear" w:color="auto" w:fill="auto"/>
            <w:noWrap/>
            <w:vAlign w:val="center"/>
          </w:tcPr>
          <w:p w14:paraId="3DFBCBD9"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7FC8247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400" w:type="dxa"/>
            <w:shd w:val="clear" w:color="000000" w:fill="auto"/>
            <w:noWrap/>
            <w:vAlign w:val="center"/>
          </w:tcPr>
          <w:p w14:paraId="3C2CB563" w14:textId="77777777" w:rsidR="00FB30D0" w:rsidRPr="00FB30D0" w:rsidRDefault="00FB30D0" w:rsidP="00FB30D0">
            <w:pPr>
              <w:spacing w:before="0"/>
              <w:rPr>
                <w:rFonts w:cs="Arial"/>
                <w:noProof/>
                <w:lang w:val="sr-Cyrl-CS" w:eastAsia="sr-Latn-CS"/>
              </w:rPr>
            </w:pPr>
          </w:p>
        </w:tc>
        <w:tc>
          <w:tcPr>
            <w:tcW w:w="1388" w:type="dxa"/>
            <w:shd w:val="clear" w:color="000000" w:fill="auto"/>
            <w:noWrap/>
            <w:vAlign w:val="center"/>
          </w:tcPr>
          <w:p w14:paraId="1A37790C"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5D2B9248" w14:textId="77777777" w:rsidR="00FB30D0" w:rsidRPr="00FB30D0" w:rsidRDefault="00FB30D0" w:rsidP="00FB30D0">
            <w:pPr>
              <w:spacing w:before="0"/>
              <w:rPr>
                <w:rFonts w:cs="Arial"/>
                <w:noProof/>
                <w:lang w:val="sr-Cyrl-CS" w:eastAsia="sr-Latn-CS"/>
              </w:rPr>
            </w:pPr>
          </w:p>
        </w:tc>
        <w:tc>
          <w:tcPr>
            <w:tcW w:w="1240" w:type="dxa"/>
            <w:shd w:val="clear" w:color="000000" w:fill="auto"/>
            <w:noWrap/>
            <w:vAlign w:val="center"/>
          </w:tcPr>
          <w:p w14:paraId="6B97B49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795ADCC6" w14:textId="77777777" w:rsidTr="00FB30D0">
        <w:trPr>
          <w:trHeight w:val="275"/>
        </w:trPr>
        <w:tc>
          <w:tcPr>
            <w:tcW w:w="0" w:type="auto"/>
            <w:shd w:val="clear" w:color="auto" w:fill="auto"/>
            <w:noWrap/>
            <w:vAlign w:val="center"/>
          </w:tcPr>
          <w:p w14:paraId="7FD6D39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2.3</w:t>
            </w:r>
          </w:p>
        </w:tc>
        <w:tc>
          <w:tcPr>
            <w:tcW w:w="0" w:type="auto"/>
            <w:gridSpan w:val="2"/>
            <w:shd w:val="clear" w:color="000000" w:fill="auto"/>
            <w:vAlign w:val="center"/>
          </w:tcPr>
          <w:p w14:paraId="6F812B2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Ширина ивице</w:t>
            </w:r>
            <w:r w:rsidRPr="00FB30D0">
              <w:rPr>
                <w:rFonts w:cs="Arial"/>
                <w:noProof/>
                <w:lang w:val="sr-Cyrl-CS" w:eastAsia="sr-Latn-CS"/>
              </w:rPr>
              <w:br/>
              <w:t>Edge width</w:t>
            </w:r>
            <w:r w:rsidRPr="00FB30D0">
              <w:rPr>
                <w:rFonts w:cs="Arial"/>
                <w:noProof/>
                <w:lang w:val="sr-Cyrl-CS" w:eastAsia="sr-Latn-CS"/>
              </w:rPr>
              <w:br/>
              <w:t>Belt width</w:t>
            </w:r>
          </w:p>
        </w:tc>
        <w:tc>
          <w:tcPr>
            <w:tcW w:w="1323" w:type="dxa"/>
            <w:shd w:val="clear" w:color="auto" w:fill="auto"/>
            <w:noWrap/>
            <w:vAlign w:val="center"/>
          </w:tcPr>
          <w:p w14:paraId="4961D149"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48A6AE1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 mm </w:t>
            </w:r>
          </w:p>
        </w:tc>
        <w:tc>
          <w:tcPr>
            <w:tcW w:w="1400" w:type="dxa"/>
            <w:shd w:val="clear" w:color="000000" w:fill="auto"/>
            <w:noWrap/>
            <w:vAlign w:val="center"/>
          </w:tcPr>
          <w:p w14:paraId="3D70A621" w14:textId="77777777" w:rsidR="00FB30D0" w:rsidRPr="00FB30D0" w:rsidRDefault="00FB30D0" w:rsidP="00FB30D0">
            <w:pPr>
              <w:spacing w:before="0"/>
              <w:rPr>
                <w:rFonts w:cs="Arial"/>
                <w:noProof/>
                <w:lang w:val="sr-Cyrl-CS" w:eastAsia="sr-Latn-CS"/>
              </w:rPr>
            </w:pPr>
          </w:p>
        </w:tc>
        <w:tc>
          <w:tcPr>
            <w:tcW w:w="1388" w:type="dxa"/>
            <w:shd w:val="clear" w:color="000000" w:fill="auto"/>
            <w:noWrap/>
            <w:vAlign w:val="center"/>
          </w:tcPr>
          <w:p w14:paraId="25A225AB"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588BD741" w14:textId="77777777" w:rsidR="00FB30D0" w:rsidRPr="00FB30D0" w:rsidRDefault="00FB30D0" w:rsidP="00FB30D0">
            <w:pPr>
              <w:spacing w:before="0"/>
              <w:rPr>
                <w:rFonts w:cs="Arial"/>
                <w:noProof/>
                <w:lang w:val="sr-Cyrl-CS" w:eastAsia="sr-Latn-CS"/>
              </w:rPr>
            </w:pPr>
          </w:p>
        </w:tc>
        <w:tc>
          <w:tcPr>
            <w:tcW w:w="1240" w:type="dxa"/>
            <w:shd w:val="clear" w:color="000000" w:fill="auto"/>
            <w:noWrap/>
            <w:vAlign w:val="center"/>
          </w:tcPr>
          <w:p w14:paraId="07CDB30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35F00D63" w14:textId="77777777" w:rsidTr="00FB30D0">
        <w:trPr>
          <w:trHeight w:val="786"/>
        </w:trPr>
        <w:tc>
          <w:tcPr>
            <w:tcW w:w="0" w:type="auto"/>
            <w:shd w:val="clear" w:color="auto" w:fill="auto"/>
            <w:noWrap/>
            <w:vAlign w:val="center"/>
          </w:tcPr>
          <w:p w14:paraId="2DD49D1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2.4</w:t>
            </w:r>
          </w:p>
        </w:tc>
        <w:tc>
          <w:tcPr>
            <w:tcW w:w="0" w:type="auto"/>
            <w:gridSpan w:val="2"/>
            <w:shd w:val="clear" w:color="000000" w:fill="auto"/>
            <w:vAlign w:val="center"/>
          </w:tcPr>
          <w:p w14:paraId="509AD99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Дебљина радне (горње) облоге</w:t>
            </w:r>
            <w:r w:rsidRPr="00FB30D0">
              <w:rPr>
                <w:rFonts w:cs="Arial"/>
                <w:noProof/>
                <w:lang w:val="sr-Cyrl-CS" w:eastAsia="sr-Latn-CS"/>
              </w:rPr>
              <w:br/>
              <w:t>Cover thickness TS</w:t>
            </w:r>
          </w:p>
        </w:tc>
        <w:tc>
          <w:tcPr>
            <w:tcW w:w="1323" w:type="dxa"/>
            <w:shd w:val="clear" w:color="auto" w:fill="auto"/>
            <w:noWrap/>
            <w:vAlign w:val="center"/>
          </w:tcPr>
          <w:p w14:paraId="5F994639"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1627DB8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 mm </w:t>
            </w:r>
          </w:p>
        </w:tc>
        <w:tc>
          <w:tcPr>
            <w:tcW w:w="1400" w:type="dxa"/>
            <w:shd w:val="clear" w:color="000000" w:fill="auto"/>
            <w:noWrap/>
            <w:vAlign w:val="center"/>
          </w:tcPr>
          <w:p w14:paraId="121E0704" w14:textId="77777777" w:rsidR="00FB30D0" w:rsidRPr="00FB30D0" w:rsidRDefault="00FB30D0" w:rsidP="00FB30D0">
            <w:pPr>
              <w:spacing w:before="0"/>
              <w:rPr>
                <w:rFonts w:cs="Arial"/>
                <w:noProof/>
                <w:lang w:val="sr-Cyrl-CS" w:eastAsia="sr-Latn-CS"/>
              </w:rPr>
            </w:pPr>
          </w:p>
        </w:tc>
        <w:tc>
          <w:tcPr>
            <w:tcW w:w="1388" w:type="dxa"/>
            <w:shd w:val="clear" w:color="000000" w:fill="auto"/>
            <w:noWrap/>
            <w:vAlign w:val="center"/>
          </w:tcPr>
          <w:p w14:paraId="24FFDBAD"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069B50AC" w14:textId="77777777" w:rsidR="00FB30D0" w:rsidRPr="00FB30D0" w:rsidRDefault="00FB30D0" w:rsidP="00FB30D0">
            <w:pPr>
              <w:spacing w:before="0"/>
              <w:rPr>
                <w:rFonts w:cs="Arial"/>
                <w:noProof/>
                <w:lang w:val="sr-Cyrl-CS" w:eastAsia="sr-Latn-CS"/>
              </w:rPr>
            </w:pPr>
          </w:p>
        </w:tc>
        <w:tc>
          <w:tcPr>
            <w:tcW w:w="1240" w:type="dxa"/>
            <w:shd w:val="clear" w:color="000000" w:fill="auto"/>
            <w:noWrap/>
            <w:vAlign w:val="center"/>
          </w:tcPr>
          <w:p w14:paraId="0F727B4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2C523D88" w14:textId="77777777" w:rsidTr="00FB30D0">
        <w:trPr>
          <w:trHeight w:val="870"/>
        </w:trPr>
        <w:tc>
          <w:tcPr>
            <w:tcW w:w="0" w:type="auto"/>
            <w:shd w:val="clear" w:color="auto" w:fill="auto"/>
            <w:noWrap/>
            <w:vAlign w:val="center"/>
          </w:tcPr>
          <w:p w14:paraId="553E6A7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2.5</w:t>
            </w:r>
          </w:p>
        </w:tc>
        <w:tc>
          <w:tcPr>
            <w:tcW w:w="0" w:type="auto"/>
            <w:gridSpan w:val="2"/>
            <w:shd w:val="clear" w:color="000000" w:fill="auto"/>
            <w:vAlign w:val="center"/>
          </w:tcPr>
          <w:p w14:paraId="5686B5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Дебљина нерадне (доње) облоге</w:t>
            </w:r>
            <w:r w:rsidRPr="00FB30D0">
              <w:rPr>
                <w:rFonts w:cs="Arial"/>
                <w:noProof/>
                <w:lang w:val="sr-Cyrl-CS" w:eastAsia="sr-Latn-CS"/>
              </w:rPr>
              <w:br/>
              <w:t>Cover thickness BS</w:t>
            </w:r>
          </w:p>
        </w:tc>
        <w:tc>
          <w:tcPr>
            <w:tcW w:w="1323" w:type="dxa"/>
            <w:shd w:val="clear" w:color="auto" w:fill="auto"/>
            <w:noWrap/>
            <w:vAlign w:val="center"/>
          </w:tcPr>
          <w:p w14:paraId="08F40637"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149F1C1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w:t>
            </w:r>
          </w:p>
        </w:tc>
        <w:tc>
          <w:tcPr>
            <w:tcW w:w="1400" w:type="dxa"/>
            <w:shd w:val="clear" w:color="000000" w:fill="auto"/>
            <w:noWrap/>
            <w:vAlign w:val="center"/>
          </w:tcPr>
          <w:p w14:paraId="370542FF" w14:textId="77777777" w:rsidR="00FB30D0" w:rsidRPr="00FB30D0" w:rsidRDefault="00FB30D0" w:rsidP="00FB30D0">
            <w:pPr>
              <w:spacing w:before="0"/>
              <w:rPr>
                <w:rFonts w:cs="Arial"/>
                <w:noProof/>
                <w:lang w:val="sr-Cyrl-CS" w:eastAsia="sr-Latn-CS"/>
              </w:rPr>
            </w:pPr>
          </w:p>
        </w:tc>
        <w:tc>
          <w:tcPr>
            <w:tcW w:w="1388" w:type="dxa"/>
            <w:shd w:val="clear" w:color="000000" w:fill="auto"/>
            <w:noWrap/>
            <w:vAlign w:val="center"/>
          </w:tcPr>
          <w:p w14:paraId="5FE803A8"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62E127C2" w14:textId="77777777" w:rsidR="00FB30D0" w:rsidRPr="00FB30D0" w:rsidRDefault="00FB30D0" w:rsidP="00FB30D0">
            <w:pPr>
              <w:spacing w:before="0"/>
              <w:rPr>
                <w:rFonts w:cs="Arial"/>
                <w:noProof/>
                <w:lang w:val="sr-Cyrl-CS" w:eastAsia="sr-Latn-CS"/>
              </w:rPr>
            </w:pPr>
          </w:p>
        </w:tc>
        <w:tc>
          <w:tcPr>
            <w:tcW w:w="1240" w:type="dxa"/>
            <w:shd w:val="clear" w:color="000000" w:fill="auto"/>
            <w:noWrap/>
            <w:vAlign w:val="center"/>
          </w:tcPr>
          <w:p w14:paraId="72BF34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24727530" w14:textId="77777777" w:rsidTr="00FB30D0">
        <w:trPr>
          <w:trHeight w:val="501"/>
        </w:trPr>
        <w:tc>
          <w:tcPr>
            <w:tcW w:w="0" w:type="auto"/>
            <w:gridSpan w:val="3"/>
            <w:shd w:val="clear" w:color="auto" w:fill="auto"/>
            <w:vAlign w:val="center"/>
          </w:tcPr>
          <w:p w14:paraId="6A0F63C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 Адхезија</w:t>
            </w:r>
            <w:r w:rsidRPr="00FB30D0">
              <w:rPr>
                <w:rFonts w:cs="Arial"/>
                <w:noProof/>
                <w:lang w:val="sr-Cyrl-CS" w:eastAsia="sr-Latn-CS"/>
              </w:rPr>
              <w:br/>
              <w:t xml:space="preserve">    Adhesion</w:t>
            </w:r>
          </w:p>
        </w:tc>
        <w:tc>
          <w:tcPr>
            <w:tcW w:w="1323" w:type="dxa"/>
            <w:shd w:val="clear" w:color="auto" w:fill="auto"/>
            <w:noWrap/>
            <w:vAlign w:val="center"/>
          </w:tcPr>
          <w:p w14:paraId="6B745755"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694749F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400" w:type="dxa"/>
            <w:shd w:val="clear" w:color="auto" w:fill="auto"/>
            <w:noWrap/>
            <w:vAlign w:val="center"/>
          </w:tcPr>
          <w:p w14:paraId="6EEE87B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388" w:type="dxa"/>
            <w:shd w:val="clear" w:color="auto" w:fill="auto"/>
            <w:noWrap/>
            <w:vAlign w:val="center"/>
          </w:tcPr>
          <w:p w14:paraId="4FD852C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0" w:type="auto"/>
            <w:shd w:val="clear" w:color="auto" w:fill="auto"/>
            <w:noWrap/>
            <w:vAlign w:val="center"/>
          </w:tcPr>
          <w:p w14:paraId="38ECDFE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240" w:type="dxa"/>
            <w:shd w:val="clear" w:color="auto" w:fill="auto"/>
            <w:noWrap/>
            <w:vAlign w:val="center"/>
          </w:tcPr>
          <w:p w14:paraId="725791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6AF4B6C9" w14:textId="77777777" w:rsidTr="00FB30D0">
        <w:trPr>
          <w:trHeight w:val="275"/>
        </w:trPr>
        <w:tc>
          <w:tcPr>
            <w:tcW w:w="0" w:type="auto"/>
            <w:shd w:val="clear" w:color="auto" w:fill="auto"/>
            <w:noWrap/>
            <w:vAlign w:val="center"/>
          </w:tcPr>
          <w:p w14:paraId="560678A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3.1</w:t>
            </w:r>
          </w:p>
        </w:tc>
        <w:tc>
          <w:tcPr>
            <w:tcW w:w="0" w:type="auto"/>
            <w:vMerge w:val="restart"/>
            <w:shd w:val="clear" w:color="auto" w:fill="auto"/>
            <w:vAlign w:val="center"/>
          </w:tcPr>
          <w:p w14:paraId="514F335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Адхезија</w:t>
            </w:r>
            <w:r w:rsidRPr="00FB30D0">
              <w:rPr>
                <w:rFonts w:cs="Arial"/>
                <w:noProof/>
                <w:lang w:val="sr-Cyrl-CS" w:eastAsia="sr-Latn-CS"/>
              </w:rPr>
              <w:br/>
              <w:t>Adhesion</w:t>
            </w:r>
          </w:p>
        </w:tc>
        <w:tc>
          <w:tcPr>
            <w:tcW w:w="0" w:type="auto"/>
            <w:shd w:val="clear" w:color="auto" w:fill="auto"/>
            <w:vAlign w:val="center"/>
          </w:tcPr>
          <w:p w14:paraId="6671BC4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Горња страна /Корд</w:t>
            </w:r>
            <w:r w:rsidRPr="00FB30D0">
              <w:rPr>
                <w:rFonts w:cs="Arial"/>
                <w:noProof/>
                <w:lang w:val="sr-Cyrl-CS" w:eastAsia="sr-Latn-CS"/>
              </w:rPr>
              <w:br/>
              <w:t>Top Side / Cord</w:t>
            </w:r>
          </w:p>
        </w:tc>
        <w:tc>
          <w:tcPr>
            <w:tcW w:w="1323" w:type="dxa"/>
            <w:shd w:val="clear" w:color="auto" w:fill="auto"/>
            <w:noWrap/>
            <w:vAlign w:val="center"/>
          </w:tcPr>
          <w:p w14:paraId="34505BDD"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09E0FAF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1400" w:type="dxa"/>
            <w:shd w:val="clear" w:color="auto" w:fill="auto"/>
            <w:noWrap/>
            <w:vAlign w:val="center"/>
          </w:tcPr>
          <w:p w14:paraId="17097D40" w14:textId="77777777" w:rsidR="00FB30D0" w:rsidRPr="00FB30D0" w:rsidRDefault="00FB30D0" w:rsidP="00FB30D0">
            <w:pPr>
              <w:spacing w:before="0"/>
              <w:rPr>
                <w:rFonts w:cs="Arial"/>
                <w:noProof/>
                <w:lang w:val="sr-Cyrl-CS" w:eastAsia="sr-Latn-CS"/>
              </w:rPr>
            </w:pPr>
          </w:p>
        </w:tc>
        <w:tc>
          <w:tcPr>
            <w:tcW w:w="1388" w:type="dxa"/>
            <w:shd w:val="clear" w:color="auto" w:fill="auto"/>
            <w:noWrap/>
            <w:vAlign w:val="center"/>
          </w:tcPr>
          <w:p w14:paraId="6216C2B6"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1E389E61"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7D20B60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7C68195B" w14:textId="77777777" w:rsidTr="00FB30D0">
        <w:trPr>
          <w:trHeight w:val="275"/>
        </w:trPr>
        <w:tc>
          <w:tcPr>
            <w:tcW w:w="0" w:type="auto"/>
            <w:shd w:val="clear" w:color="auto" w:fill="auto"/>
            <w:noWrap/>
            <w:vAlign w:val="center"/>
          </w:tcPr>
          <w:p w14:paraId="4915215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3.2</w:t>
            </w:r>
          </w:p>
        </w:tc>
        <w:tc>
          <w:tcPr>
            <w:tcW w:w="0" w:type="auto"/>
            <w:vMerge/>
            <w:vAlign w:val="center"/>
          </w:tcPr>
          <w:p w14:paraId="4AAD3590" w14:textId="77777777" w:rsidR="00FB30D0" w:rsidRPr="00FB30D0" w:rsidRDefault="00FB30D0" w:rsidP="00FB30D0">
            <w:pPr>
              <w:spacing w:before="0"/>
              <w:rPr>
                <w:rFonts w:cs="Arial"/>
                <w:noProof/>
                <w:lang w:val="sr-Cyrl-CS" w:eastAsia="sr-Latn-CS"/>
              </w:rPr>
            </w:pPr>
          </w:p>
        </w:tc>
        <w:tc>
          <w:tcPr>
            <w:tcW w:w="0" w:type="auto"/>
            <w:shd w:val="clear" w:color="auto" w:fill="auto"/>
            <w:vAlign w:val="center"/>
          </w:tcPr>
          <w:p w14:paraId="71ECB42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Доња страна /Корд</w:t>
            </w:r>
            <w:r w:rsidRPr="00FB30D0">
              <w:rPr>
                <w:rFonts w:cs="Arial"/>
                <w:noProof/>
                <w:lang w:val="sr-Cyrl-CS" w:eastAsia="sr-Latn-CS"/>
              </w:rPr>
              <w:br/>
              <w:t>Bottom Side / Cord</w:t>
            </w:r>
          </w:p>
        </w:tc>
        <w:tc>
          <w:tcPr>
            <w:tcW w:w="1323" w:type="dxa"/>
            <w:shd w:val="clear" w:color="auto" w:fill="auto"/>
            <w:noWrap/>
            <w:vAlign w:val="center"/>
          </w:tcPr>
          <w:p w14:paraId="20C8D42D" w14:textId="77777777" w:rsidR="00FB30D0" w:rsidRPr="00FB30D0" w:rsidRDefault="00FB30D0" w:rsidP="00FB30D0">
            <w:pPr>
              <w:spacing w:before="0"/>
              <w:rPr>
                <w:rFonts w:cs="Arial"/>
                <w:noProof/>
                <w:lang w:val="sr-Cyrl-CS" w:eastAsia="sr-Latn-CS"/>
              </w:rPr>
            </w:pPr>
          </w:p>
        </w:tc>
        <w:tc>
          <w:tcPr>
            <w:tcW w:w="795" w:type="dxa"/>
            <w:shd w:val="clear" w:color="auto" w:fill="auto"/>
            <w:noWrap/>
            <w:vAlign w:val="center"/>
          </w:tcPr>
          <w:p w14:paraId="5380943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1400" w:type="dxa"/>
            <w:shd w:val="clear" w:color="auto" w:fill="auto"/>
            <w:noWrap/>
            <w:vAlign w:val="center"/>
          </w:tcPr>
          <w:p w14:paraId="06C3FCD2" w14:textId="77777777" w:rsidR="00FB30D0" w:rsidRPr="00FB30D0" w:rsidRDefault="00FB30D0" w:rsidP="00FB30D0">
            <w:pPr>
              <w:spacing w:before="0"/>
              <w:rPr>
                <w:rFonts w:cs="Arial"/>
                <w:noProof/>
                <w:lang w:val="sr-Cyrl-CS" w:eastAsia="sr-Latn-CS"/>
              </w:rPr>
            </w:pPr>
          </w:p>
        </w:tc>
        <w:tc>
          <w:tcPr>
            <w:tcW w:w="1388" w:type="dxa"/>
            <w:shd w:val="clear" w:color="auto" w:fill="auto"/>
            <w:noWrap/>
            <w:vAlign w:val="center"/>
          </w:tcPr>
          <w:p w14:paraId="27C6C627" w14:textId="77777777" w:rsidR="00FB30D0" w:rsidRPr="00FB30D0" w:rsidRDefault="00FB30D0" w:rsidP="00FB30D0">
            <w:pPr>
              <w:spacing w:before="0"/>
              <w:rPr>
                <w:rFonts w:cs="Arial"/>
                <w:noProof/>
                <w:lang w:val="sr-Cyrl-CS" w:eastAsia="sr-Latn-CS"/>
              </w:rPr>
            </w:pPr>
          </w:p>
        </w:tc>
        <w:tc>
          <w:tcPr>
            <w:tcW w:w="0" w:type="auto"/>
            <w:shd w:val="clear" w:color="auto" w:fill="auto"/>
            <w:noWrap/>
            <w:vAlign w:val="center"/>
          </w:tcPr>
          <w:p w14:paraId="0FAC930C"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6A91F4C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bl>
    <w:p w14:paraId="40A1B890" w14:textId="77777777" w:rsidR="00FB30D0" w:rsidRPr="00FB30D0" w:rsidRDefault="00FB30D0" w:rsidP="00FB30D0">
      <w:pPr>
        <w:spacing w:before="0"/>
        <w:rPr>
          <w:rFonts w:cs="Arial"/>
          <w:noProof/>
          <w:lang w:val="sr-Cyrl-CS" w:eastAsia="sr-Latn-C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33"/>
        <w:gridCol w:w="1132"/>
        <w:gridCol w:w="1264"/>
        <w:gridCol w:w="844"/>
        <w:gridCol w:w="1403"/>
        <w:gridCol w:w="1264"/>
        <w:gridCol w:w="1085"/>
        <w:gridCol w:w="1228"/>
      </w:tblGrid>
      <w:tr w:rsidR="00FB30D0" w:rsidRPr="00FB30D0" w14:paraId="31CBAAE1" w14:textId="77777777" w:rsidTr="00FB30D0">
        <w:trPr>
          <w:trHeight w:val="275"/>
        </w:trPr>
        <w:tc>
          <w:tcPr>
            <w:tcW w:w="0" w:type="auto"/>
            <w:shd w:val="clear" w:color="auto" w:fill="auto"/>
            <w:noWrap/>
            <w:vAlign w:val="center"/>
          </w:tcPr>
          <w:p w14:paraId="1732339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3.3</w:t>
            </w:r>
          </w:p>
        </w:tc>
        <w:tc>
          <w:tcPr>
            <w:tcW w:w="1146" w:type="dxa"/>
            <w:vMerge w:val="restart"/>
            <w:shd w:val="clear" w:color="auto" w:fill="auto"/>
            <w:vAlign w:val="center"/>
          </w:tcPr>
          <w:p w14:paraId="7BF137E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Сила извлачења</w:t>
            </w:r>
            <w:r w:rsidRPr="00FB30D0">
              <w:rPr>
                <w:rFonts w:cs="Arial"/>
                <w:noProof/>
                <w:lang w:val="sr-Cyrl-CS" w:eastAsia="sr-Latn-CS"/>
              </w:rPr>
              <w:br/>
              <w:t>Pull out-strength</w:t>
            </w:r>
          </w:p>
        </w:tc>
        <w:tc>
          <w:tcPr>
            <w:tcW w:w="1226" w:type="dxa"/>
            <w:shd w:val="clear" w:color="auto" w:fill="auto"/>
            <w:vAlign w:val="center"/>
          </w:tcPr>
          <w:p w14:paraId="6FFAD7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стање испоруке</w:t>
            </w:r>
            <w:r w:rsidRPr="00FB30D0">
              <w:rPr>
                <w:rFonts w:cs="Arial"/>
                <w:noProof/>
                <w:lang w:val="sr-Cyrl-CS" w:eastAsia="sr-Latn-CS"/>
              </w:rPr>
              <w:br/>
              <w:t>fresh</w:t>
            </w:r>
          </w:p>
        </w:tc>
        <w:tc>
          <w:tcPr>
            <w:tcW w:w="1276" w:type="dxa"/>
            <w:shd w:val="clear" w:color="auto" w:fill="auto"/>
            <w:noWrap/>
            <w:vAlign w:val="center"/>
          </w:tcPr>
          <w:p w14:paraId="052E6028"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5F2B81F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1417" w:type="dxa"/>
            <w:shd w:val="clear" w:color="auto" w:fill="auto"/>
            <w:noWrap/>
            <w:vAlign w:val="center"/>
          </w:tcPr>
          <w:p w14:paraId="23260414"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047725D9"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69F39A3F"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4171475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252F2706" w14:textId="77777777" w:rsidTr="00FB30D0">
        <w:trPr>
          <w:trHeight w:val="275"/>
        </w:trPr>
        <w:tc>
          <w:tcPr>
            <w:tcW w:w="0" w:type="auto"/>
            <w:shd w:val="clear" w:color="auto" w:fill="auto"/>
            <w:noWrap/>
            <w:vAlign w:val="center"/>
          </w:tcPr>
          <w:p w14:paraId="6D67496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3.4</w:t>
            </w:r>
          </w:p>
        </w:tc>
        <w:tc>
          <w:tcPr>
            <w:tcW w:w="1146" w:type="dxa"/>
            <w:vMerge/>
            <w:vAlign w:val="center"/>
          </w:tcPr>
          <w:p w14:paraId="2E773807" w14:textId="77777777" w:rsidR="00FB30D0" w:rsidRPr="00FB30D0" w:rsidRDefault="00FB30D0" w:rsidP="00FB30D0">
            <w:pPr>
              <w:spacing w:before="0"/>
              <w:rPr>
                <w:rFonts w:cs="Arial"/>
                <w:noProof/>
                <w:lang w:val="sr-Cyrl-CS" w:eastAsia="sr-Latn-CS"/>
              </w:rPr>
            </w:pPr>
          </w:p>
        </w:tc>
        <w:tc>
          <w:tcPr>
            <w:tcW w:w="1226" w:type="dxa"/>
            <w:shd w:val="clear" w:color="auto" w:fill="auto"/>
            <w:vAlign w:val="center"/>
          </w:tcPr>
          <w:p w14:paraId="2EAD2F1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после старења</w:t>
            </w:r>
            <w:r w:rsidRPr="00FB30D0">
              <w:rPr>
                <w:rFonts w:cs="Arial"/>
                <w:noProof/>
                <w:lang w:val="sr-Cyrl-CS" w:eastAsia="sr-Latn-CS"/>
              </w:rPr>
              <w:br/>
              <w:t>after ageing</w:t>
            </w:r>
          </w:p>
        </w:tc>
        <w:tc>
          <w:tcPr>
            <w:tcW w:w="1276" w:type="dxa"/>
            <w:shd w:val="clear" w:color="auto" w:fill="auto"/>
            <w:noWrap/>
            <w:vAlign w:val="center"/>
          </w:tcPr>
          <w:p w14:paraId="44F4A1A8"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77EA801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1417" w:type="dxa"/>
            <w:shd w:val="clear" w:color="auto" w:fill="auto"/>
            <w:noWrap/>
            <w:vAlign w:val="center"/>
          </w:tcPr>
          <w:p w14:paraId="7A421A26"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54F20B6E"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64AD5CE4"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69D1802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1D9E1674" w14:textId="77777777" w:rsidTr="00FB30D0">
        <w:trPr>
          <w:trHeight w:val="275"/>
        </w:trPr>
        <w:tc>
          <w:tcPr>
            <w:tcW w:w="2943" w:type="dxa"/>
            <w:gridSpan w:val="3"/>
            <w:shd w:val="clear" w:color="auto" w:fill="auto"/>
            <w:vAlign w:val="center"/>
          </w:tcPr>
          <w:p w14:paraId="1CF8E18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 Покривна гума</w:t>
            </w:r>
            <w:r w:rsidRPr="00FB30D0">
              <w:rPr>
                <w:rFonts w:cs="Arial"/>
                <w:noProof/>
                <w:lang w:val="sr-Cyrl-CS" w:eastAsia="sr-Latn-CS"/>
              </w:rPr>
              <w:br/>
              <w:t xml:space="preserve">    Cover Rubber</w:t>
            </w:r>
          </w:p>
        </w:tc>
        <w:tc>
          <w:tcPr>
            <w:tcW w:w="1276" w:type="dxa"/>
            <w:shd w:val="clear" w:color="auto" w:fill="auto"/>
            <w:noWrap/>
            <w:vAlign w:val="center"/>
          </w:tcPr>
          <w:p w14:paraId="12EFE0EA"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17943CB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417" w:type="dxa"/>
            <w:shd w:val="clear" w:color="auto" w:fill="auto"/>
            <w:noWrap/>
            <w:vAlign w:val="center"/>
          </w:tcPr>
          <w:p w14:paraId="2CE8F0F3"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7F7058E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095" w:type="dxa"/>
            <w:shd w:val="clear" w:color="auto" w:fill="auto"/>
            <w:noWrap/>
            <w:vAlign w:val="center"/>
          </w:tcPr>
          <w:p w14:paraId="1410038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240" w:type="dxa"/>
            <w:shd w:val="clear" w:color="auto" w:fill="auto"/>
            <w:noWrap/>
            <w:vAlign w:val="center"/>
          </w:tcPr>
          <w:p w14:paraId="4563B8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2A485F27" w14:textId="77777777" w:rsidTr="00FB30D0">
        <w:trPr>
          <w:trHeight w:val="275"/>
        </w:trPr>
        <w:tc>
          <w:tcPr>
            <w:tcW w:w="0" w:type="auto"/>
            <w:shd w:val="clear" w:color="auto" w:fill="auto"/>
            <w:noWrap/>
            <w:vAlign w:val="center"/>
          </w:tcPr>
          <w:p w14:paraId="54D0342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4.1</w:t>
            </w:r>
          </w:p>
        </w:tc>
        <w:tc>
          <w:tcPr>
            <w:tcW w:w="1146" w:type="dxa"/>
            <w:shd w:val="clear" w:color="auto" w:fill="auto"/>
            <w:vAlign w:val="center"/>
          </w:tcPr>
          <w:p w14:paraId="526CEDF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Прекидна јачина</w:t>
            </w:r>
            <w:r w:rsidRPr="00FB30D0">
              <w:rPr>
                <w:rFonts w:cs="Arial"/>
                <w:noProof/>
                <w:lang w:val="sr-Cyrl-CS" w:eastAsia="sr-Latn-CS"/>
              </w:rPr>
              <w:br/>
              <w:t>Tensile strength</w:t>
            </w:r>
          </w:p>
        </w:tc>
        <w:tc>
          <w:tcPr>
            <w:tcW w:w="1226" w:type="dxa"/>
            <w:vMerge w:val="restart"/>
            <w:shd w:val="clear" w:color="auto" w:fill="auto"/>
            <w:vAlign w:val="center"/>
          </w:tcPr>
          <w:p w14:paraId="37F11E7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стање испоруке</w:t>
            </w:r>
            <w:r w:rsidRPr="00FB30D0">
              <w:rPr>
                <w:rFonts w:cs="Arial"/>
                <w:noProof/>
                <w:lang w:val="sr-Cyrl-CS" w:eastAsia="sr-Latn-CS"/>
              </w:rPr>
              <w:br/>
              <w:t>fresh</w:t>
            </w:r>
          </w:p>
        </w:tc>
        <w:tc>
          <w:tcPr>
            <w:tcW w:w="1276" w:type="dxa"/>
            <w:shd w:val="clear" w:color="auto" w:fill="auto"/>
            <w:noWrap/>
            <w:vAlign w:val="center"/>
          </w:tcPr>
          <w:p w14:paraId="382B05B0"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658602D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MPa</w:t>
            </w:r>
          </w:p>
        </w:tc>
        <w:tc>
          <w:tcPr>
            <w:tcW w:w="1417" w:type="dxa"/>
            <w:shd w:val="clear" w:color="auto" w:fill="auto"/>
            <w:noWrap/>
            <w:vAlign w:val="center"/>
          </w:tcPr>
          <w:p w14:paraId="612793AC"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465915B6"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62A2B3FE"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16DFFF0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1AD1988E" w14:textId="77777777" w:rsidTr="00FB30D0">
        <w:trPr>
          <w:trHeight w:val="275"/>
        </w:trPr>
        <w:tc>
          <w:tcPr>
            <w:tcW w:w="0" w:type="auto"/>
            <w:shd w:val="clear" w:color="auto" w:fill="auto"/>
            <w:noWrap/>
            <w:vAlign w:val="center"/>
          </w:tcPr>
          <w:p w14:paraId="3577354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4.2</w:t>
            </w:r>
          </w:p>
        </w:tc>
        <w:tc>
          <w:tcPr>
            <w:tcW w:w="1146" w:type="dxa"/>
            <w:shd w:val="clear" w:color="auto" w:fill="auto"/>
            <w:vAlign w:val="center"/>
          </w:tcPr>
          <w:p w14:paraId="3944DEE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Прекидно истезање</w:t>
            </w:r>
            <w:r w:rsidRPr="00FB30D0">
              <w:rPr>
                <w:rFonts w:cs="Arial"/>
                <w:noProof/>
                <w:lang w:val="sr-Cyrl-CS" w:eastAsia="sr-Latn-CS"/>
              </w:rPr>
              <w:br/>
              <w:t>Elongation at break</w:t>
            </w:r>
          </w:p>
        </w:tc>
        <w:tc>
          <w:tcPr>
            <w:tcW w:w="1226" w:type="dxa"/>
            <w:vMerge/>
            <w:vAlign w:val="center"/>
          </w:tcPr>
          <w:p w14:paraId="22274D02"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58C21573"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28BDC0C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1417" w:type="dxa"/>
            <w:shd w:val="clear" w:color="auto" w:fill="auto"/>
            <w:noWrap/>
            <w:vAlign w:val="center"/>
          </w:tcPr>
          <w:p w14:paraId="129A8B7C"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4DE5D60F"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0551D844"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2FE261E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1009D431" w14:textId="77777777" w:rsidTr="00FB30D0">
        <w:trPr>
          <w:trHeight w:val="275"/>
        </w:trPr>
        <w:tc>
          <w:tcPr>
            <w:tcW w:w="0" w:type="auto"/>
            <w:shd w:val="clear" w:color="auto" w:fill="auto"/>
            <w:noWrap/>
            <w:vAlign w:val="center"/>
          </w:tcPr>
          <w:p w14:paraId="75D652A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4.3</w:t>
            </w:r>
          </w:p>
        </w:tc>
        <w:tc>
          <w:tcPr>
            <w:tcW w:w="1146" w:type="dxa"/>
            <w:shd w:val="clear" w:color="auto" w:fill="auto"/>
            <w:vAlign w:val="center"/>
          </w:tcPr>
          <w:p w14:paraId="3A2EC7E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Тврдоћа</w:t>
            </w:r>
            <w:r w:rsidRPr="00FB30D0">
              <w:rPr>
                <w:rFonts w:cs="Arial"/>
                <w:noProof/>
                <w:lang w:val="sr-Cyrl-CS" w:eastAsia="sr-Latn-CS"/>
              </w:rPr>
              <w:br/>
              <w:t>Hardness</w:t>
            </w:r>
          </w:p>
        </w:tc>
        <w:tc>
          <w:tcPr>
            <w:tcW w:w="1226" w:type="dxa"/>
            <w:vMerge/>
            <w:vAlign w:val="center"/>
          </w:tcPr>
          <w:p w14:paraId="2FB8024C"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413CF07B"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59E2747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Shore А</w:t>
            </w:r>
          </w:p>
        </w:tc>
        <w:tc>
          <w:tcPr>
            <w:tcW w:w="1417" w:type="dxa"/>
            <w:shd w:val="clear" w:color="auto" w:fill="auto"/>
            <w:noWrap/>
            <w:vAlign w:val="center"/>
          </w:tcPr>
          <w:p w14:paraId="5F9B4555"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62BFC5FD"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721B5B44"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1E89302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53FC6C92" w14:textId="77777777" w:rsidTr="00FB30D0">
        <w:trPr>
          <w:trHeight w:val="275"/>
        </w:trPr>
        <w:tc>
          <w:tcPr>
            <w:tcW w:w="0" w:type="auto"/>
            <w:shd w:val="clear" w:color="auto" w:fill="auto"/>
            <w:noWrap/>
            <w:vAlign w:val="center"/>
          </w:tcPr>
          <w:p w14:paraId="641E04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4.4</w:t>
            </w:r>
          </w:p>
        </w:tc>
        <w:tc>
          <w:tcPr>
            <w:tcW w:w="1146" w:type="dxa"/>
            <w:shd w:val="clear" w:color="auto" w:fill="auto"/>
            <w:vAlign w:val="center"/>
          </w:tcPr>
          <w:p w14:paraId="6EAD5A7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Прекидна јачина</w:t>
            </w:r>
            <w:r w:rsidRPr="00FB30D0">
              <w:rPr>
                <w:rFonts w:cs="Arial"/>
                <w:noProof/>
                <w:lang w:val="sr-Cyrl-CS" w:eastAsia="sr-Latn-CS"/>
              </w:rPr>
              <w:br/>
              <w:t>Tensile strength</w:t>
            </w:r>
          </w:p>
        </w:tc>
        <w:tc>
          <w:tcPr>
            <w:tcW w:w="1226" w:type="dxa"/>
            <w:vMerge w:val="restart"/>
            <w:shd w:val="clear" w:color="auto" w:fill="auto"/>
            <w:vAlign w:val="center"/>
          </w:tcPr>
          <w:p w14:paraId="0B7377D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после старења</w:t>
            </w:r>
            <w:r w:rsidRPr="00FB30D0">
              <w:rPr>
                <w:rFonts w:cs="Arial"/>
                <w:noProof/>
                <w:lang w:val="sr-Cyrl-CS" w:eastAsia="sr-Latn-CS"/>
              </w:rPr>
              <w:br/>
              <w:t>after ageing</w:t>
            </w:r>
          </w:p>
        </w:tc>
        <w:tc>
          <w:tcPr>
            <w:tcW w:w="1276" w:type="dxa"/>
            <w:shd w:val="clear" w:color="auto" w:fill="auto"/>
            <w:noWrap/>
            <w:vAlign w:val="center"/>
          </w:tcPr>
          <w:p w14:paraId="67C873F3"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1015281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MPa</w:t>
            </w:r>
          </w:p>
        </w:tc>
        <w:tc>
          <w:tcPr>
            <w:tcW w:w="1417" w:type="dxa"/>
            <w:shd w:val="clear" w:color="auto" w:fill="auto"/>
            <w:noWrap/>
            <w:vAlign w:val="center"/>
          </w:tcPr>
          <w:p w14:paraId="16B0BD86"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1563811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095" w:type="dxa"/>
            <w:shd w:val="clear" w:color="auto" w:fill="auto"/>
            <w:noWrap/>
            <w:vAlign w:val="center"/>
          </w:tcPr>
          <w:p w14:paraId="255D21A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240" w:type="dxa"/>
            <w:shd w:val="clear" w:color="auto" w:fill="auto"/>
            <w:noWrap/>
            <w:vAlign w:val="center"/>
          </w:tcPr>
          <w:p w14:paraId="00E107F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4C4E4F41" w14:textId="77777777" w:rsidTr="00FB30D0">
        <w:trPr>
          <w:trHeight w:val="275"/>
        </w:trPr>
        <w:tc>
          <w:tcPr>
            <w:tcW w:w="0" w:type="auto"/>
            <w:shd w:val="clear" w:color="auto" w:fill="auto"/>
            <w:noWrap/>
            <w:vAlign w:val="center"/>
          </w:tcPr>
          <w:p w14:paraId="15DDF9F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4.5</w:t>
            </w:r>
          </w:p>
        </w:tc>
        <w:tc>
          <w:tcPr>
            <w:tcW w:w="1146" w:type="dxa"/>
            <w:shd w:val="clear" w:color="auto" w:fill="auto"/>
            <w:vAlign w:val="center"/>
          </w:tcPr>
          <w:p w14:paraId="7FCACD9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Прекидно истезање</w:t>
            </w:r>
            <w:r w:rsidRPr="00FB30D0">
              <w:rPr>
                <w:rFonts w:cs="Arial"/>
                <w:noProof/>
                <w:lang w:val="sr-Cyrl-CS" w:eastAsia="sr-Latn-CS"/>
              </w:rPr>
              <w:br/>
              <w:t>Elongation at break</w:t>
            </w:r>
          </w:p>
        </w:tc>
        <w:tc>
          <w:tcPr>
            <w:tcW w:w="1226" w:type="dxa"/>
            <w:vMerge/>
            <w:vAlign w:val="center"/>
          </w:tcPr>
          <w:p w14:paraId="223D4244"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2323F7A8"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35E0B0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p>
        </w:tc>
        <w:tc>
          <w:tcPr>
            <w:tcW w:w="1417" w:type="dxa"/>
            <w:shd w:val="clear" w:color="auto" w:fill="auto"/>
            <w:noWrap/>
            <w:vAlign w:val="center"/>
          </w:tcPr>
          <w:p w14:paraId="07DC97D2"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34B9077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095" w:type="dxa"/>
            <w:shd w:val="clear" w:color="auto" w:fill="auto"/>
            <w:noWrap/>
            <w:vAlign w:val="center"/>
          </w:tcPr>
          <w:p w14:paraId="395F3DB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240" w:type="dxa"/>
            <w:shd w:val="clear" w:color="auto" w:fill="auto"/>
            <w:noWrap/>
            <w:vAlign w:val="center"/>
          </w:tcPr>
          <w:p w14:paraId="15CF49C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304EE954" w14:textId="77777777" w:rsidTr="00FB30D0">
        <w:trPr>
          <w:trHeight w:val="275"/>
        </w:trPr>
        <w:tc>
          <w:tcPr>
            <w:tcW w:w="0" w:type="auto"/>
            <w:shd w:val="clear" w:color="auto" w:fill="auto"/>
            <w:noWrap/>
            <w:vAlign w:val="center"/>
          </w:tcPr>
          <w:p w14:paraId="7343430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4.6</w:t>
            </w:r>
          </w:p>
        </w:tc>
        <w:tc>
          <w:tcPr>
            <w:tcW w:w="1146" w:type="dxa"/>
            <w:shd w:val="clear" w:color="auto" w:fill="auto"/>
            <w:vAlign w:val="center"/>
          </w:tcPr>
          <w:p w14:paraId="766F829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Тврдоћа</w:t>
            </w:r>
            <w:r w:rsidRPr="00FB30D0">
              <w:rPr>
                <w:rFonts w:cs="Arial"/>
                <w:noProof/>
                <w:lang w:val="sr-Cyrl-CS" w:eastAsia="sr-Latn-CS"/>
              </w:rPr>
              <w:br/>
              <w:t>Hardness</w:t>
            </w:r>
          </w:p>
        </w:tc>
        <w:tc>
          <w:tcPr>
            <w:tcW w:w="1226" w:type="dxa"/>
            <w:vMerge/>
            <w:vAlign w:val="center"/>
          </w:tcPr>
          <w:p w14:paraId="2EF2B2DA"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2FC42BBD"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13CEC3A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Shore А</w:t>
            </w:r>
          </w:p>
        </w:tc>
        <w:tc>
          <w:tcPr>
            <w:tcW w:w="1417" w:type="dxa"/>
            <w:shd w:val="clear" w:color="auto" w:fill="auto"/>
            <w:noWrap/>
            <w:vAlign w:val="center"/>
          </w:tcPr>
          <w:p w14:paraId="7E33ECBF"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290E65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095" w:type="dxa"/>
            <w:shd w:val="clear" w:color="auto" w:fill="auto"/>
            <w:noWrap/>
            <w:vAlign w:val="center"/>
          </w:tcPr>
          <w:p w14:paraId="28664FD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240" w:type="dxa"/>
            <w:shd w:val="clear" w:color="auto" w:fill="auto"/>
            <w:noWrap/>
            <w:vAlign w:val="center"/>
          </w:tcPr>
          <w:p w14:paraId="78109C7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133FC877" w14:textId="77777777" w:rsidTr="00FB30D0">
        <w:trPr>
          <w:trHeight w:val="275"/>
        </w:trPr>
        <w:tc>
          <w:tcPr>
            <w:tcW w:w="0" w:type="auto"/>
            <w:shd w:val="clear" w:color="auto" w:fill="auto"/>
            <w:noWrap/>
            <w:vAlign w:val="center"/>
          </w:tcPr>
          <w:p w14:paraId="5E5A179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4.7</w:t>
            </w:r>
          </w:p>
        </w:tc>
        <w:tc>
          <w:tcPr>
            <w:tcW w:w="2372" w:type="dxa"/>
            <w:gridSpan w:val="2"/>
            <w:shd w:val="clear" w:color="auto" w:fill="auto"/>
            <w:vAlign w:val="center"/>
          </w:tcPr>
          <w:p w14:paraId="414851D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Специфична тежина</w:t>
            </w:r>
            <w:r w:rsidRPr="00FB30D0">
              <w:rPr>
                <w:rFonts w:cs="Arial"/>
                <w:noProof/>
                <w:lang w:val="sr-Cyrl-CS" w:eastAsia="sr-Latn-CS"/>
              </w:rPr>
              <w:br/>
              <w:t>Density</w:t>
            </w:r>
          </w:p>
        </w:tc>
        <w:tc>
          <w:tcPr>
            <w:tcW w:w="1276" w:type="dxa"/>
            <w:shd w:val="clear" w:color="auto" w:fill="auto"/>
            <w:noWrap/>
            <w:vAlign w:val="center"/>
          </w:tcPr>
          <w:p w14:paraId="0E78E90C"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4F91247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g/cm³</w:t>
            </w:r>
          </w:p>
        </w:tc>
        <w:tc>
          <w:tcPr>
            <w:tcW w:w="1417" w:type="dxa"/>
            <w:shd w:val="clear" w:color="auto" w:fill="auto"/>
            <w:noWrap/>
            <w:vAlign w:val="center"/>
          </w:tcPr>
          <w:p w14:paraId="0E309810"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79466571"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1CAE92C5"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704146A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2D9B7D1F" w14:textId="77777777" w:rsidTr="00FB30D0">
        <w:trPr>
          <w:trHeight w:val="275"/>
        </w:trPr>
        <w:tc>
          <w:tcPr>
            <w:tcW w:w="0" w:type="auto"/>
            <w:shd w:val="clear" w:color="auto" w:fill="auto"/>
            <w:noWrap/>
            <w:vAlign w:val="center"/>
          </w:tcPr>
          <w:p w14:paraId="10FA2A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4.8</w:t>
            </w:r>
          </w:p>
        </w:tc>
        <w:tc>
          <w:tcPr>
            <w:tcW w:w="1146" w:type="dxa"/>
            <w:shd w:val="clear" w:color="auto" w:fill="auto"/>
            <w:vAlign w:val="center"/>
          </w:tcPr>
          <w:p w14:paraId="6839EC4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Хабање</w:t>
            </w:r>
            <w:r w:rsidRPr="00FB30D0">
              <w:rPr>
                <w:rFonts w:cs="Arial"/>
                <w:noProof/>
                <w:lang w:val="sr-Cyrl-CS" w:eastAsia="sr-Latn-CS"/>
              </w:rPr>
              <w:br/>
              <w:t>Abrasion</w:t>
            </w:r>
          </w:p>
        </w:tc>
        <w:tc>
          <w:tcPr>
            <w:tcW w:w="1226" w:type="dxa"/>
            <w:shd w:val="clear" w:color="auto" w:fill="auto"/>
            <w:vAlign w:val="center"/>
          </w:tcPr>
          <w:p w14:paraId="112AAD2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стање испоруке</w:t>
            </w:r>
            <w:r w:rsidRPr="00FB30D0">
              <w:rPr>
                <w:rFonts w:cs="Arial"/>
                <w:noProof/>
                <w:lang w:val="sr-Cyrl-CS" w:eastAsia="sr-Latn-CS"/>
              </w:rPr>
              <w:br/>
              <w:t>fresh</w:t>
            </w:r>
          </w:p>
        </w:tc>
        <w:tc>
          <w:tcPr>
            <w:tcW w:w="1276" w:type="dxa"/>
            <w:shd w:val="clear" w:color="auto" w:fill="auto"/>
            <w:noWrap/>
            <w:vAlign w:val="center"/>
          </w:tcPr>
          <w:p w14:paraId="2D42461B"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62883A7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mm³</w:t>
            </w:r>
          </w:p>
        </w:tc>
        <w:tc>
          <w:tcPr>
            <w:tcW w:w="1417" w:type="dxa"/>
            <w:shd w:val="clear" w:color="auto" w:fill="auto"/>
            <w:noWrap/>
            <w:vAlign w:val="center"/>
          </w:tcPr>
          <w:p w14:paraId="1F38046F"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430ECCF2"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29D949B7"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0FEDB73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6FEBE28A" w14:textId="77777777" w:rsidTr="00FB30D0">
        <w:trPr>
          <w:trHeight w:val="275"/>
        </w:trPr>
        <w:tc>
          <w:tcPr>
            <w:tcW w:w="0" w:type="auto"/>
            <w:shd w:val="clear" w:color="auto" w:fill="auto"/>
            <w:noWrap/>
            <w:vAlign w:val="center"/>
          </w:tcPr>
          <w:p w14:paraId="411BDF8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4.9</w:t>
            </w:r>
          </w:p>
        </w:tc>
        <w:tc>
          <w:tcPr>
            <w:tcW w:w="1146" w:type="dxa"/>
            <w:shd w:val="clear" w:color="auto" w:fill="auto"/>
            <w:vAlign w:val="center"/>
          </w:tcPr>
          <w:p w14:paraId="655C4D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Хабање</w:t>
            </w:r>
            <w:r w:rsidRPr="00FB30D0">
              <w:rPr>
                <w:rFonts w:cs="Arial"/>
                <w:noProof/>
                <w:lang w:val="sr-Cyrl-CS" w:eastAsia="sr-Latn-CS"/>
              </w:rPr>
              <w:br/>
              <w:t>Aбрасион</w:t>
            </w:r>
          </w:p>
        </w:tc>
        <w:tc>
          <w:tcPr>
            <w:tcW w:w="1226" w:type="dxa"/>
            <w:shd w:val="clear" w:color="auto" w:fill="auto"/>
            <w:vAlign w:val="center"/>
          </w:tcPr>
          <w:p w14:paraId="2123D3C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после старења</w:t>
            </w:r>
            <w:r w:rsidRPr="00FB30D0">
              <w:rPr>
                <w:rFonts w:cs="Arial"/>
                <w:noProof/>
                <w:lang w:val="sr-Cyrl-CS" w:eastAsia="sr-Latn-CS"/>
              </w:rPr>
              <w:br/>
              <w:t>after ageing</w:t>
            </w:r>
          </w:p>
        </w:tc>
        <w:tc>
          <w:tcPr>
            <w:tcW w:w="1276" w:type="dxa"/>
            <w:shd w:val="clear" w:color="auto" w:fill="auto"/>
            <w:noWrap/>
            <w:vAlign w:val="center"/>
          </w:tcPr>
          <w:p w14:paraId="767F5CFD"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0F1F59D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mm³</w:t>
            </w:r>
          </w:p>
        </w:tc>
        <w:tc>
          <w:tcPr>
            <w:tcW w:w="1417" w:type="dxa"/>
            <w:shd w:val="clear" w:color="auto" w:fill="auto"/>
            <w:noWrap/>
            <w:vAlign w:val="center"/>
          </w:tcPr>
          <w:p w14:paraId="40C721D1"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3269210C" w14:textId="77777777" w:rsidR="00FB30D0" w:rsidRPr="00FB30D0" w:rsidRDefault="00FB30D0" w:rsidP="00FB30D0">
            <w:pPr>
              <w:spacing w:before="0"/>
              <w:rPr>
                <w:rFonts w:cs="Arial"/>
                <w:noProof/>
                <w:lang w:val="sr-Cyrl-CS" w:eastAsia="sr-Latn-CS"/>
              </w:rPr>
            </w:pPr>
          </w:p>
        </w:tc>
        <w:tc>
          <w:tcPr>
            <w:tcW w:w="1095" w:type="dxa"/>
            <w:shd w:val="clear" w:color="auto" w:fill="auto"/>
            <w:noWrap/>
            <w:vAlign w:val="center"/>
          </w:tcPr>
          <w:p w14:paraId="0625A633" w14:textId="77777777" w:rsidR="00FB30D0" w:rsidRPr="00FB30D0" w:rsidRDefault="00FB30D0" w:rsidP="00FB30D0">
            <w:pPr>
              <w:spacing w:before="0"/>
              <w:rPr>
                <w:rFonts w:cs="Arial"/>
                <w:noProof/>
                <w:lang w:val="sr-Cyrl-CS" w:eastAsia="sr-Latn-CS"/>
              </w:rPr>
            </w:pPr>
          </w:p>
        </w:tc>
        <w:tc>
          <w:tcPr>
            <w:tcW w:w="1240" w:type="dxa"/>
            <w:shd w:val="clear" w:color="auto" w:fill="auto"/>
            <w:noWrap/>
            <w:vAlign w:val="center"/>
          </w:tcPr>
          <w:p w14:paraId="6D65A80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r w:rsidR="00FB30D0" w:rsidRPr="00FB30D0" w14:paraId="0DA826B1" w14:textId="77777777" w:rsidTr="00FB30D0">
        <w:trPr>
          <w:trHeight w:val="275"/>
        </w:trPr>
        <w:tc>
          <w:tcPr>
            <w:tcW w:w="0" w:type="auto"/>
            <w:shd w:val="clear" w:color="auto" w:fill="auto"/>
            <w:noWrap/>
            <w:vAlign w:val="center"/>
          </w:tcPr>
          <w:p w14:paraId="475ECBC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4.10</w:t>
            </w:r>
          </w:p>
        </w:tc>
        <w:tc>
          <w:tcPr>
            <w:tcW w:w="2372" w:type="dxa"/>
            <w:gridSpan w:val="2"/>
            <w:shd w:val="clear" w:color="auto" w:fill="auto"/>
            <w:vAlign w:val="center"/>
          </w:tcPr>
          <w:p w14:paraId="1ABC970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Јачина на цепање</w:t>
            </w:r>
            <w:r w:rsidRPr="00FB30D0">
              <w:rPr>
                <w:rFonts w:cs="Arial"/>
                <w:noProof/>
                <w:lang w:val="sr-Cyrl-CS" w:eastAsia="sr-Latn-CS"/>
              </w:rPr>
              <w:br/>
              <w:t>Tear strength</w:t>
            </w:r>
          </w:p>
        </w:tc>
        <w:tc>
          <w:tcPr>
            <w:tcW w:w="1276" w:type="dxa"/>
            <w:shd w:val="clear" w:color="auto" w:fill="auto"/>
            <w:noWrap/>
            <w:vAlign w:val="center"/>
          </w:tcPr>
          <w:p w14:paraId="4FFB3D3D" w14:textId="77777777" w:rsidR="00FB30D0" w:rsidRPr="00FB30D0" w:rsidRDefault="00FB30D0" w:rsidP="00FB30D0">
            <w:pPr>
              <w:spacing w:before="0"/>
              <w:rPr>
                <w:rFonts w:cs="Arial"/>
                <w:noProof/>
                <w:lang w:val="sr-Cyrl-CS" w:eastAsia="sr-Latn-CS"/>
              </w:rPr>
            </w:pPr>
          </w:p>
        </w:tc>
        <w:tc>
          <w:tcPr>
            <w:tcW w:w="851" w:type="dxa"/>
            <w:shd w:val="clear" w:color="auto" w:fill="auto"/>
            <w:noWrap/>
            <w:vAlign w:val="center"/>
          </w:tcPr>
          <w:p w14:paraId="7469287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N/mm</w:t>
            </w:r>
          </w:p>
        </w:tc>
        <w:tc>
          <w:tcPr>
            <w:tcW w:w="1417" w:type="dxa"/>
            <w:shd w:val="clear" w:color="auto" w:fill="auto"/>
            <w:noWrap/>
            <w:vAlign w:val="center"/>
          </w:tcPr>
          <w:p w14:paraId="01437A17" w14:textId="77777777" w:rsidR="00FB30D0" w:rsidRPr="00FB30D0" w:rsidRDefault="00FB30D0" w:rsidP="00FB30D0">
            <w:pPr>
              <w:spacing w:before="0"/>
              <w:rPr>
                <w:rFonts w:cs="Arial"/>
                <w:noProof/>
                <w:lang w:val="sr-Cyrl-CS" w:eastAsia="sr-Latn-CS"/>
              </w:rPr>
            </w:pPr>
          </w:p>
        </w:tc>
        <w:tc>
          <w:tcPr>
            <w:tcW w:w="1276" w:type="dxa"/>
            <w:shd w:val="clear" w:color="auto" w:fill="auto"/>
            <w:noWrap/>
            <w:vAlign w:val="center"/>
          </w:tcPr>
          <w:p w14:paraId="14AF71D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095" w:type="dxa"/>
            <w:shd w:val="clear" w:color="auto" w:fill="auto"/>
            <w:noWrap/>
            <w:vAlign w:val="center"/>
          </w:tcPr>
          <w:p w14:paraId="29AF026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c>
          <w:tcPr>
            <w:tcW w:w="1240" w:type="dxa"/>
            <w:shd w:val="clear" w:color="auto" w:fill="auto"/>
            <w:noWrap/>
            <w:vAlign w:val="center"/>
          </w:tcPr>
          <w:p w14:paraId="39FBD85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w:t>
            </w:r>
          </w:p>
        </w:tc>
      </w:tr>
    </w:tbl>
    <w:p w14:paraId="06E10741" w14:textId="77777777" w:rsidR="00FB30D0" w:rsidRPr="00FB30D0" w:rsidRDefault="00FB30D0" w:rsidP="00FB30D0">
      <w:pPr>
        <w:spacing w:before="0"/>
        <w:rPr>
          <w:rFonts w:cs="Arial"/>
          <w:noProof/>
          <w:lang w:val="sr-Cyrl-CS" w:eastAsia="sr-Latn-CS"/>
        </w:rPr>
      </w:pPr>
    </w:p>
    <w:p w14:paraId="01E00FE0" w14:textId="77777777" w:rsidR="00FB30D0" w:rsidRPr="00FB30D0" w:rsidRDefault="00FB30D0" w:rsidP="00E81801">
      <w:pPr>
        <w:keepNext/>
        <w:keepLines/>
        <w:numPr>
          <w:ilvl w:val="0"/>
          <w:numId w:val="139"/>
        </w:numPr>
        <w:spacing w:before="240" w:after="160" w:line="276" w:lineRule="auto"/>
        <w:jc w:val="left"/>
        <w:outlineLvl w:val="0"/>
        <w:rPr>
          <w:rFonts w:cs="Arial"/>
          <w:b/>
          <w:sz w:val="24"/>
          <w:szCs w:val="24"/>
        </w:rPr>
      </w:pPr>
      <w:r w:rsidRPr="00FB30D0">
        <w:rPr>
          <w:rFonts w:cs="Arial"/>
          <w:b/>
          <w:sz w:val="24"/>
          <w:szCs w:val="24"/>
        </w:rPr>
        <w:t>Заштита од корозије и постављање скела</w:t>
      </w:r>
    </w:p>
    <w:p w14:paraId="0BCDADE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 градилишту, током напредовања монтаже, скеле и платформе које се  користе  спадају под надлежност Извођача, а потребне  су до краја  монтажних радова.</w:t>
      </w:r>
    </w:p>
    <w:p w14:paraId="6C94A911" w14:textId="77777777" w:rsidR="00FB30D0" w:rsidRPr="00FB30D0" w:rsidRDefault="00FB30D0" w:rsidP="00FB30D0">
      <w:pPr>
        <w:spacing w:before="0"/>
        <w:rPr>
          <w:rFonts w:cs="Arial"/>
          <w:noProof/>
          <w:lang w:val="sr-Cyrl-CS" w:eastAsia="sr-Latn-CS"/>
        </w:rPr>
      </w:pPr>
    </w:p>
    <w:p w14:paraId="1E26EC93" w14:textId="77777777" w:rsidR="00FB30D0" w:rsidRPr="00FB30D0" w:rsidRDefault="00FB30D0" w:rsidP="00E81801">
      <w:pPr>
        <w:keepNext/>
        <w:keepLines/>
        <w:numPr>
          <w:ilvl w:val="1"/>
          <w:numId w:val="136"/>
        </w:numPr>
        <w:spacing w:before="40" w:after="160" w:line="276" w:lineRule="auto"/>
        <w:jc w:val="left"/>
        <w:outlineLvl w:val="1"/>
        <w:rPr>
          <w:rFonts w:cs="Arial"/>
          <w:b/>
        </w:rPr>
      </w:pPr>
      <w:r w:rsidRPr="00FB30D0">
        <w:rPr>
          <w:rFonts w:cs="Arial"/>
          <w:b/>
        </w:rPr>
        <w:t>Опште напомене</w:t>
      </w:r>
    </w:p>
    <w:p w14:paraId="564E944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Доле наведене спецификације покривају извршење радова заштите од корозије, за све што је у обиму реализације мера. Ова спецификација дефинише припрему и заштиту од корозије радионичких подсклопова и компоненти, радове на уградњи и поправку оштећене заштите.</w:t>
      </w:r>
    </w:p>
    <w:p w14:paraId="1F9A34B7" w14:textId="77777777" w:rsidR="00FB30D0" w:rsidRPr="00FB30D0" w:rsidRDefault="00FB30D0" w:rsidP="00FB30D0">
      <w:pPr>
        <w:spacing w:before="0"/>
        <w:rPr>
          <w:rFonts w:cs="Arial"/>
          <w:noProof/>
          <w:lang w:val="sr-Cyrl-CS" w:eastAsia="sr-Latn-CS"/>
        </w:rPr>
      </w:pPr>
    </w:p>
    <w:p w14:paraId="79E525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 xml:space="preserve">Са свим стандардима који се примењују за заштиту од корозије, потребно је испунити критеријуме за дугорочну заштиту од корозије од најмање 15 </w:t>
      </w:r>
      <w:r w:rsidR="00F80466">
        <w:rPr>
          <w:rFonts w:cs="Arial"/>
          <w:noProof/>
          <w:lang w:val="sr-Cyrl-CS" w:eastAsia="sr-Latn-CS"/>
        </w:rPr>
        <w:t xml:space="preserve">(словима: петнаест) </w:t>
      </w:r>
      <w:r w:rsidRPr="00FB30D0">
        <w:rPr>
          <w:rFonts w:cs="Arial"/>
          <w:noProof/>
          <w:lang w:val="sr-Cyrl-CS" w:eastAsia="sr-Latn-CS"/>
        </w:rPr>
        <w:t xml:space="preserve">година. Гарантни период износи најмање 5 </w:t>
      </w:r>
      <w:r w:rsidR="00F80466">
        <w:rPr>
          <w:rFonts w:cs="Arial"/>
          <w:noProof/>
          <w:lang w:val="sr-Cyrl-CS" w:eastAsia="sr-Latn-CS"/>
        </w:rPr>
        <w:t xml:space="preserve">(словима: пет) </w:t>
      </w:r>
      <w:r w:rsidRPr="00FB30D0">
        <w:rPr>
          <w:rFonts w:cs="Arial"/>
          <w:noProof/>
          <w:lang w:val="sr-Cyrl-CS" w:eastAsia="sr-Latn-CS"/>
        </w:rPr>
        <w:t>година.</w:t>
      </w:r>
    </w:p>
    <w:p w14:paraId="66E3257A" w14:textId="77777777" w:rsidR="00FB30D0" w:rsidRPr="00FB30D0" w:rsidRDefault="00FB30D0" w:rsidP="00FB30D0">
      <w:pPr>
        <w:spacing w:before="0"/>
        <w:rPr>
          <w:rFonts w:cs="Arial"/>
          <w:noProof/>
          <w:lang w:val="sr-Cyrl-CS" w:eastAsia="sr-Latn-CS"/>
        </w:rPr>
      </w:pPr>
    </w:p>
    <w:p w14:paraId="3321AC0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Наношење заштите се мора обавити уз помоћ ваздуха под притиском и/или коришћењем четке.</w:t>
      </w:r>
    </w:p>
    <w:p w14:paraId="2DD1B2A2" w14:textId="77777777" w:rsidR="00FB30D0" w:rsidRPr="00FB30D0" w:rsidRDefault="00FB30D0" w:rsidP="00FB30D0">
      <w:pPr>
        <w:spacing w:before="0"/>
        <w:rPr>
          <w:rFonts w:cs="Arial"/>
          <w:noProof/>
          <w:lang w:val="sr-Cyrl-CS" w:eastAsia="sr-Latn-CS"/>
        </w:rPr>
      </w:pPr>
    </w:p>
    <w:p w14:paraId="60BEB0C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Области средишњих профила, изрези и унутрашње површине прикључних места и завртњеви и закивци морају се фарбати ручно, коришћењем одговарајућег алата у складу са раније одређеним системом облагања.</w:t>
      </w:r>
    </w:p>
    <w:p w14:paraId="0E9026B9" w14:textId="77777777" w:rsidR="00FB30D0" w:rsidRPr="00FB30D0" w:rsidRDefault="00FB30D0" w:rsidP="00FB30D0">
      <w:pPr>
        <w:spacing w:before="0"/>
        <w:rPr>
          <w:rFonts w:cs="Arial"/>
          <w:noProof/>
          <w:lang w:val="sr-Cyrl-CS" w:eastAsia="sr-Latn-CS"/>
        </w:rPr>
      </w:pPr>
    </w:p>
    <w:p w14:paraId="4B2A40A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Опис техолошког поступка за облагање од стране произвођача мора бити узет у обзир у свим околностима. Сви радови за заштиту од корозије морају се обављати професионално и у складу са најновијим достигнућима у овој области.</w:t>
      </w:r>
    </w:p>
    <w:p w14:paraId="2F0012E7" w14:textId="77777777" w:rsidR="00FB30D0" w:rsidRPr="00FB30D0" w:rsidRDefault="00FB30D0" w:rsidP="00FB30D0">
      <w:pPr>
        <w:spacing w:before="0"/>
        <w:rPr>
          <w:rFonts w:cs="Arial"/>
          <w:noProof/>
          <w:lang w:val="sr-Cyrl-CS" w:eastAsia="sr-Latn-CS"/>
        </w:rPr>
      </w:pPr>
    </w:p>
    <w:p w14:paraId="30E1EA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 сваком случају, потребно је обезбедити одговарајући квалитет извођења радова, без напрслина, без пукотина, итд… и мора се постићи појединачна дебљина облоге. Путем споразума са Наручиоцем, могу се доносити одлуке о пукотинама на слоју облоге и спојевима, у смислу заједничког одобравања.</w:t>
      </w:r>
    </w:p>
    <w:p w14:paraId="65EF293D" w14:textId="77777777" w:rsidR="00FB30D0" w:rsidRPr="00FB30D0" w:rsidRDefault="00FB30D0" w:rsidP="00FB30D0">
      <w:pPr>
        <w:spacing w:before="0"/>
        <w:rPr>
          <w:rFonts w:cs="Arial"/>
          <w:noProof/>
          <w:lang w:val="sr-Cyrl-CS" w:eastAsia="sr-Latn-CS"/>
        </w:rPr>
      </w:pPr>
    </w:p>
    <w:p w14:paraId="230DEE1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Потребно је избегавати прекомерну дебљину слоја облоге. Гранична вредност се утврђује спецификацијом фабрике боја и у складу са DIN EN ISO 12944. Са RAL бојама потребно је постићи јединствени премаз. Уколико се на градилишту користе абразивна средства, површине где се користе морају бити савршене и у складу са раније одређеном структуром облагања, тако да се постиже минимална дебљина сувог слоја облоге, која је дозвољена под наведеним условима.</w:t>
      </w:r>
    </w:p>
    <w:p w14:paraId="6873B588" w14:textId="77777777" w:rsidR="00FB30D0" w:rsidRPr="00FB30D0" w:rsidRDefault="00FB30D0" w:rsidP="00FB30D0">
      <w:pPr>
        <w:spacing w:before="0"/>
        <w:rPr>
          <w:rFonts w:cs="Arial"/>
          <w:noProof/>
          <w:lang w:val="sr-Cyrl-CS" w:eastAsia="sr-Latn-CS"/>
        </w:rPr>
      </w:pPr>
    </w:p>
    <w:p w14:paraId="3A07FFB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Извођење заштите од корозије  мора бити предвиђено у складу са најновијим достигнућима у овој области за све услуге које се односе на заштиту од корозије.</w:t>
      </w:r>
    </w:p>
    <w:p w14:paraId="5FE9089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ab/>
      </w:r>
      <w:r w:rsidRPr="00FB30D0">
        <w:rPr>
          <w:rFonts w:cs="Arial"/>
          <w:noProof/>
          <w:lang w:val="sr-Cyrl-CS" w:eastAsia="sr-Latn-CS"/>
        </w:rPr>
        <w:tab/>
      </w:r>
      <w:r w:rsidRPr="00FB30D0">
        <w:rPr>
          <w:rFonts w:cs="Arial"/>
          <w:noProof/>
          <w:lang w:val="sr-Cyrl-CS" w:eastAsia="sr-Latn-CS"/>
        </w:rPr>
        <w:tab/>
      </w:r>
      <w:r w:rsidRPr="00FB30D0">
        <w:rPr>
          <w:rFonts w:cs="Arial"/>
          <w:noProof/>
          <w:lang w:val="sr-Cyrl-CS" w:eastAsia="sr-Latn-CS"/>
        </w:rPr>
        <w:tab/>
      </w:r>
    </w:p>
    <w:p w14:paraId="09FC2450" w14:textId="77777777" w:rsidR="00FB30D0" w:rsidRPr="00FB30D0" w:rsidRDefault="00C2017F" w:rsidP="00FB30D0">
      <w:pPr>
        <w:spacing w:before="0"/>
        <w:rPr>
          <w:rFonts w:cs="Arial"/>
          <w:noProof/>
          <w:lang w:val="sr-Cyrl-CS" w:eastAsia="sr-Latn-CS"/>
        </w:rPr>
      </w:pPr>
      <w:r>
        <w:rPr>
          <w:rFonts w:cs="Arial"/>
          <w:noProof/>
          <w:lang w:val="sr-Cyrl-CS" w:eastAsia="sr-Latn-CS"/>
        </w:rPr>
        <w:t>Реализација се мора заснивати н</w:t>
      </w:r>
      <w:r w:rsidR="00FB30D0" w:rsidRPr="00FB30D0">
        <w:rPr>
          <w:rFonts w:cs="Arial"/>
          <w:noProof/>
          <w:lang w:val="sr-Cyrl-CS" w:eastAsia="sr-Latn-CS"/>
        </w:rPr>
        <w:t>a DIN EN ISO 12944, DIN 18 364, опште признатим прописима за безбедност, технички, индустријски и медицински део (UVV – прописи за превенцију незгода), најновијим достигнућима и важећим прописима обавеза Наручиоца у смислу осигуравајућег друштва, као и DIN EN ISO 1461 i DIN EN ISO 14713 за поцинковане површине, осим измена ове тачке.</w:t>
      </w:r>
    </w:p>
    <w:p w14:paraId="2909CA29" w14:textId="77777777" w:rsidR="00FB30D0" w:rsidRPr="00FB30D0" w:rsidRDefault="00FB30D0" w:rsidP="00FB30D0">
      <w:pPr>
        <w:spacing w:before="0"/>
        <w:rPr>
          <w:rFonts w:cs="Arial"/>
          <w:noProof/>
          <w:lang w:val="sr-Cyrl-CS" w:eastAsia="sr-Latn-CS"/>
        </w:rPr>
      </w:pPr>
    </w:p>
    <w:p w14:paraId="779D4A1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све спојеве са завртњевима и закивцима (GV i GVP спојеви), површина деловања мора бити припремљена у складу са DIN 18800, део 7, тачка 3.3. Облагање је једино могуће уз изричито одобрење Наручиоца. Дозвољено је облагање које не умањује коефицијент трења, са дебљином до 40 микрона (како би се спречила корозија на споју услед могућег продирања влаге). На осталим спојевима постигнутим завртњевима и закивцима, планиране области где је планирано облагање морају бити припремљене посебним системом за заштиту од корозије.</w:t>
      </w:r>
    </w:p>
    <w:p w14:paraId="6830C506" w14:textId="77777777" w:rsidR="00FB30D0" w:rsidRPr="00FB30D0" w:rsidRDefault="00FB30D0" w:rsidP="00FB30D0">
      <w:pPr>
        <w:spacing w:before="0"/>
        <w:rPr>
          <w:rFonts w:cs="Arial"/>
          <w:noProof/>
          <w:lang w:val="sr-Cyrl-CS" w:eastAsia="sr-Latn-CS"/>
        </w:rPr>
      </w:pPr>
    </w:p>
    <w:p w14:paraId="3203618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Послови заваривања на градилишту морају бити сведени само на неопходне. Према томе, спојеви за електро инсталације на пример, морају бити повезани са главном челичном конструкцијом уз помоћ система спојница са завртњевима.</w:t>
      </w:r>
    </w:p>
    <w:p w14:paraId="46C06209" w14:textId="77777777" w:rsidR="00FB30D0" w:rsidRPr="00FB30D0" w:rsidRDefault="00FB30D0" w:rsidP="00FB30D0">
      <w:pPr>
        <w:spacing w:before="0"/>
        <w:rPr>
          <w:rFonts w:cs="Arial"/>
          <w:noProof/>
          <w:lang w:val="sr-Cyrl-CS" w:eastAsia="sr-Latn-CS"/>
        </w:rPr>
      </w:pPr>
    </w:p>
    <w:p w14:paraId="5D7DDAB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Потребно је по сваку цену избегавати корозију на спојевима, имајући у виду тачку 5.10 стандарда DIN 12944.</w:t>
      </w:r>
    </w:p>
    <w:p w14:paraId="403DA54F" w14:textId="77777777" w:rsidR="00FB30D0" w:rsidRPr="00FB30D0" w:rsidRDefault="00FB30D0" w:rsidP="00FB30D0">
      <w:pPr>
        <w:spacing w:before="0"/>
        <w:rPr>
          <w:rFonts w:cs="Arial"/>
          <w:noProof/>
          <w:lang w:val="sr-Cyrl-CS" w:eastAsia="sr-Latn-CS"/>
        </w:rPr>
      </w:pPr>
    </w:p>
    <w:p w14:paraId="17FB8BF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Сва средства за причвршћивање, лимови за нивелисање, морају бити у поцинкованом извођењу. Обим радова такође обухвата непрекидно чишћење спољне корозије током уградње, настале услед, на пример, остатака брушења и бушења или других узрока чишћења. Међувезе поцинкованог материјала, након припреме површине, морају бити на одговарајући начин премазане основним и горњим слојем.</w:t>
      </w:r>
    </w:p>
    <w:p w14:paraId="2835220D" w14:textId="77777777" w:rsidR="00FB30D0" w:rsidRPr="00FB30D0" w:rsidRDefault="00FB30D0" w:rsidP="00FB30D0">
      <w:pPr>
        <w:spacing w:before="0"/>
        <w:rPr>
          <w:rFonts w:cs="Arial"/>
          <w:noProof/>
          <w:lang w:val="sr-Cyrl-CS" w:eastAsia="sr-Latn-CS"/>
        </w:rPr>
      </w:pPr>
    </w:p>
    <w:p w14:paraId="196823B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Ни у ком случају се не сме користити цинк у спреју.</w:t>
      </w:r>
    </w:p>
    <w:p w14:paraId="4B2EF8E6" w14:textId="77777777" w:rsidR="00FB30D0" w:rsidRPr="00FB30D0" w:rsidRDefault="00FB30D0" w:rsidP="00FB30D0">
      <w:pPr>
        <w:spacing w:before="0"/>
        <w:rPr>
          <w:rFonts w:cs="Arial"/>
          <w:noProof/>
          <w:lang w:val="sr-Cyrl-CS" w:eastAsia="sr-Latn-CS"/>
        </w:rPr>
      </w:pPr>
    </w:p>
    <w:p w14:paraId="640F6C1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 xml:space="preserve">Извођач мора доставити уверење о перформансама којим се наводи тренутни извршилац услуга за заштиту од корозије. </w:t>
      </w:r>
    </w:p>
    <w:p w14:paraId="3EB294B5" w14:textId="77777777" w:rsidR="00FB30D0" w:rsidRPr="00FB30D0" w:rsidRDefault="00FB30D0" w:rsidP="00FB30D0">
      <w:pPr>
        <w:spacing w:before="0"/>
        <w:rPr>
          <w:rFonts w:cs="Arial"/>
          <w:noProof/>
          <w:lang w:val="sr-Cyrl-CS" w:eastAsia="sr-Latn-CS"/>
        </w:rPr>
      </w:pPr>
    </w:p>
    <w:p w14:paraId="63FFC23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Извођач мора одредити све релевантне површине које је потребно узети у обзир у понуди. </w:t>
      </w:r>
    </w:p>
    <w:p w14:paraId="65CB79DF" w14:textId="77777777" w:rsidR="00FB30D0" w:rsidRPr="00FB30D0" w:rsidRDefault="00FB30D0" w:rsidP="00FB30D0">
      <w:pPr>
        <w:spacing w:before="0"/>
        <w:rPr>
          <w:rFonts w:cs="Arial"/>
          <w:noProof/>
          <w:lang w:val="sr-Cyrl-CS" w:eastAsia="sr-Latn-CS"/>
        </w:rPr>
      </w:pPr>
    </w:p>
    <w:p w14:paraId="4A0F467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3.2 Припрема површине и заштитно облагање</w:t>
      </w:r>
    </w:p>
    <w:p w14:paraId="470E1C24" w14:textId="77777777" w:rsidR="00FB30D0" w:rsidRPr="00FB30D0" w:rsidRDefault="00FB30D0" w:rsidP="00FB30D0">
      <w:pPr>
        <w:spacing w:before="0"/>
        <w:rPr>
          <w:rFonts w:cs="Arial"/>
          <w:noProof/>
          <w:lang w:val="sr-Cyrl-CS" w:eastAsia="sr-Latn-CS"/>
        </w:rPr>
      </w:pPr>
    </w:p>
    <w:p w14:paraId="035A68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Претходна обрада површине</w:t>
      </w:r>
    </w:p>
    <w:p w14:paraId="3E6E4EEC" w14:textId="77777777" w:rsidR="00FB30D0" w:rsidRPr="00FB30D0" w:rsidRDefault="00FB30D0" w:rsidP="00FB30D0">
      <w:pPr>
        <w:spacing w:before="0"/>
        <w:rPr>
          <w:rFonts w:cs="Arial"/>
          <w:noProof/>
          <w:lang w:val="sr-Cyrl-CS" w:eastAsia="sr-Latn-CS"/>
        </w:rPr>
      </w:pPr>
    </w:p>
    <w:p w14:paraId="28D695A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Све области морају бити пескарене у радионици, у стандардном проценту чистоће Sa 2.5 у складу са DIN EN ISO 12944-4. Потребно је обезбедити да Sa 2.5 пескарене површине добију основну облогу одмах након припреме површине (како би се избегло стварање корозије). Препоручује се примена заштите у радионичким условима.</w:t>
      </w:r>
    </w:p>
    <w:p w14:paraId="4B38841B" w14:textId="77777777" w:rsidR="00FB30D0" w:rsidRPr="00FB30D0" w:rsidRDefault="00FB30D0" w:rsidP="00FB30D0">
      <w:pPr>
        <w:spacing w:before="0"/>
        <w:rPr>
          <w:rFonts w:cs="Arial"/>
          <w:noProof/>
          <w:lang w:val="sr-Cyrl-CS" w:eastAsia="sr-Latn-CS"/>
        </w:rPr>
      </w:pPr>
    </w:p>
    <w:p w14:paraId="5230E87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Сви основни материјали морају бити пескарени пре обраде. Уколико то није могуће, мора се постићи одређени ниво припреме St 2 у области заваривања, уз одговарајући поступак.</w:t>
      </w:r>
    </w:p>
    <w:p w14:paraId="3953AD5F" w14:textId="77777777" w:rsidR="00FB30D0" w:rsidRPr="00FB30D0" w:rsidRDefault="00FB30D0" w:rsidP="00FB30D0">
      <w:pPr>
        <w:spacing w:before="0"/>
        <w:rPr>
          <w:rFonts w:cs="Arial"/>
          <w:noProof/>
          <w:lang w:val="sr-Cyrl-CS" w:eastAsia="sr-Latn-CS"/>
        </w:rPr>
      </w:pPr>
    </w:p>
    <w:p w14:paraId="5A2EE48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 складу са DIN EN ISO 12944-3, сви појединачни делови морају бити обрађени, како би се обавило фарбање.</w:t>
      </w:r>
    </w:p>
    <w:p w14:paraId="540333FD" w14:textId="77777777" w:rsidR="00FB30D0" w:rsidRPr="00FB30D0" w:rsidRDefault="00FB30D0" w:rsidP="00FB30D0">
      <w:pPr>
        <w:spacing w:before="0"/>
        <w:rPr>
          <w:rFonts w:cs="Arial"/>
          <w:noProof/>
          <w:lang w:val="sr-Cyrl-CS" w:eastAsia="sr-Latn-CS"/>
        </w:rPr>
      </w:pPr>
    </w:p>
    <w:p w14:paraId="19EE5C4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Монтажни спојеви за спојеве заваривањем на градилишту, морају бити покривени у складу са ширином области утицаја заваривања. Након монтаже заваривањем, површина мора бити припремљена ручним уклањањем корозије (P St 3), уз истовремено уклањање оштећене облоге која је још увек присутна. Повезивање на градилишту, за заварене спојеве на градилишту, мора бити извршено у складу са ширином утицаја области заваривања.</w:t>
      </w:r>
    </w:p>
    <w:p w14:paraId="68571B28" w14:textId="77777777" w:rsidR="00FB30D0" w:rsidRPr="00FB30D0" w:rsidRDefault="00FB30D0" w:rsidP="00FB30D0">
      <w:pPr>
        <w:spacing w:before="0"/>
        <w:rPr>
          <w:rFonts w:cs="Arial"/>
          <w:noProof/>
          <w:lang w:val="sr-Cyrl-CS" w:eastAsia="sr-Latn-CS"/>
        </w:rPr>
      </w:pPr>
    </w:p>
    <w:p w14:paraId="70B9C80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решавање проблема адхезије, област мора бити очишћена од преосталог лепка. Уколико се монтажа обавља вијчаним везама, област монтаже мора имати одговарајућу стручну заштиту од корозије, дебљине од 240 µм.</w:t>
      </w:r>
    </w:p>
    <w:p w14:paraId="223C00CD" w14:textId="77777777" w:rsidR="00FB30D0" w:rsidRPr="00FB30D0" w:rsidRDefault="00FB30D0" w:rsidP="00FB30D0">
      <w:pPr>
        <w:spacing w:before="0"/>
        <w:rPr>
          <w:rFonts w:cs="Arial"/>
          <w:noProof/>
          <w:lang w:val="sr-Cyrl-CS" w:eastAsia="sr-Latn-CS"/>
        </w:rPr>
      </w:pPr>
    </w:p>
    <w:p w14:paraId="72F771F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Монтажне површине са старим облогама на постојећој конструкцији, увек су делимично обрађене стандардним степеном чистоће P Ma (машинско брушење) и/или P St 3 пре монтаже на лицу места, то јест постојећа облога и корозија морају бити уклоњене пре облагања. </w:t>
      </w:r>
    </w:p>
    <w:p w14:paraId="19DB109B" w14:textId="77777777" w:rsidR="00FB30D0" w:rsidRPr="00FB30D0" w:rsidRDefault="00FB30D0" w:rsidP="00FB30D0">
      <w:pPr>
        <w:spacing w:before="0"/>
        <w:rPr>
          <w:rFonts w:cs="Arial"/>
          <w:noProof/>
          <w:lang w:val="sr-Cyrl-CS" w:eastAsia="sr-Latn-CS"/>
        </w:rPr>
      </w:pPr>
    </w:p>
    <w:p w14:paraId="0418CD1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Након монтаже (заваривањем), површина мора бити припремљена механичким мануелним отклањањем корозије (P St 3), чиме се такође отклања оштећена облога. Ради решавања проблема повезивања, област мора бити очишћена и морају се уклонити могућа преостала адхезивна средства.</w:t>
      </w:r>
    </w:p>
    <w:p w14:paraId="467FFF4F" w14:textId="77777777" w:rsidR="00FB30D0" w:rsidRPr="00FB30D0" w:rsidRDefault="00FB30D0" w:rsidP="00FB30D0">
      <w:pPr>
        <w:spacing w:before="0"/>
        <w:rPr>
          <w:rFonts w:cs="Arial"/>
          <w:noProof/>
          <w:lang w:val="sr-Cyrl-CS" w:eastAsia="sr-Latn-CS"/>
        </w:rPr>
      </w:pPr>
    </w:p>
    <w:p w14:paraId="3772566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Контрола заштите од корозије обавља се у складу са DIN EN 19444-7. Извођење и надгледање фарбања према ISO 2808, одређивањем дебљине облоге (наношење у влажном стању).</w:t>
      </w:r>
    </w:p>
    <w:p w14:paraId="3868E1E4" w14:textId="77777777" w:rsidR="00FB30D0" w:rsidRPr="00FB30D0" w:rsidRDefault="00FB30D0" w:rsidP="00FB30D0">
      <w:pPr>
        <w:spacing w:before="0"/>
        <w:rPr>
          <w:rFonts w:cs="Arial"/>
          <w:noProof/>
          <w:lang w:val="sr-Cyrl-CS" w:eastAsia="sr-Latn-CS"/>
        </w:rPr>
      </w:pPr>
    </w:p>
    <w:p w14:paraId="2AAEBE12" w14:textId="77777777" w:rsidR="00FB30D0" w:rsidRPr="00FB30D0" w:rsidRDefault="00FB30D0" w:rsidP="00E81801">
      <w:pPr>
        <w:keepNext/>
        <w:keepLines/>
        <w:numPr>
          <w:ilvl w:val="1"/>
          <w:numId w:val="140"/>
        </w:numPr>
        <w:spacing w:before="40" w:after="160" w:line="276" w:lineRule="auto"/>
        <w:jc w:val="left"/>
        <w:outlineLvl w:val="1"/>
        <w:rPr>
          <w:rFonts w:cs="Arial"/>
          <w:b/>
        </w:rPr>
      </w:pPr>
      <w:r w:rsidRPr="00FB30D0">
        <w:rPr>
          <w:rFonts w:cs="Arial"/>
          <w:b/>
        </w:rPr>
        <w:t>Челична конструкција укључујући степенице, платформе, ограде, вертикалне мердевине, заштитне решетке, газишта, погонске конзоле</w:t>
      </w:r>
    </w:p>
    <w:p w14:paraId="0CBE95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Челична конструкција се монтира тако да не сме постојати корозија, у складу са DIN EN ISO 12944, то јест путем конструкционог пројекта, између осталог, што се посебно односи на смањење сакупљања воде, песка итд., а уз довољан број отвора за циркулацију ваздуха и одводних отвора. </w:t>
      </w:r>
    </w:p>
    <w:p w14:paraId="06670063" w14:textId="77777777" w:rsidR="00FB30D0" w:rsidRPr="00FB30D0" w:rsidRDefault="00FB30D0" w:rsidP="00FB30D0">
      <w:pPr>
        <w:spacing w:before="0"/>
        <w:rPr>
          <w:rFonts w:cs="Arial"/>
          <w:noProof/>
          <w:lang w:val="sr-Cyrl-CS" w:eastAsia="sr-Latn-CS"/>
        </w:rPr>
      </w:pPr>
    </w:p>
    <w:p w14:paraId="3886923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Ограде, вертикалне мердевине и оквири, као и заштитне решетке, у случају нових инсталација, морају бити израђене са поцинкованим завршним слојем, имајући у виду наведени DIN EN ISO.</w:t>
      </w:r>
    </w:p>
    <w:p w14:paraId="1DA3D69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Систем облагања се обавља у складу са DIN EN ISO 12944-5, издање 2007.</w:t>
      </w:r>
    </w:p>
    <w:p w14:paraId="316C48CE" w14:textId="77777777" w:rsidR="00FB30D0" w:rsidRPr="00FB30D0" w:rsidRDefault="00FB30D0" w:rsidP="00FB30D0">
      <w:pPr>
        <w:spacing w:before="0"/>
        <w:rPr>
          <w:rFonts w:cs="Arial"/>
          <w:noProof/>
          <w:lang w:val="sr-Cyrl-CS" w:eastAsia="sr-Latn-CS"/>
        </w:rPr>
      </w:pPr>
    </w:p>
    <w:p w14:paraId="2231DA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Потребна минимална дебљина сувог слоја представља циљну вредност, то јест мерене вредности не смеју прекорачити овај циљ. Наручилац претпоставља да ће горњи слој такође бити нанет у радионици. Међутим, Извођач може одлучити да ли ће нанети горњи слој, у зависности од технологије монтаже, у радионици или након монтаже на градилишту.</w:t>
      </w:r>
    </w:p>
    <w:p w14:paraId="6D99691F" w14:textId="77777777" w:rsidR="00FB30D0" w:rsidRPr="00FB30D0" w:rsidRDefault="00FB30D0" w:rsidP="00FB30D0">
      <w:pPr>
        <w:spacing w:before="0"/>
        <w:rPr>
          <w:rFonts w:cs="Arial"/>
          <w:noProof/>
          <w:lang w:val="sr-Cyrl-CS" w:eastAsia="sr-Latn-CS"/>
        </w:rPr>
      </w:pPr>
    </w:p>
    <w:p w14:paraId="3162C2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Облагање се обавља коришћењем:</w:t>
      </w:r>
    </w:p>
    <w:p w14:paraId="34D3166E" w14:textId="77777777" w:rsidR="00FB30D0" w:rsidRPr="00FB30D0" w:rsidRDefault="00FB30D0" w:rsidP="00FB30D0">
      <w:pPr>
        <w:spacing w:before="0"/>
        <w:rPr>
          <w:rFonts w:cs="Arial"/>
          <w:noProof/>
          <w:lang w:val="sr-Cyrl-CS" w:eastAsia="sr-Latn-CS"/>
        </w:rPr>
      </w:pPr>
    </w:p>
    <w:p w14:paraId="21103A8D" w14:textId="77777777" w:rsidR="00FB30D0" w:rsidRPr="00FB30D0" w:rsidRDefault="00FB30D0" w:rsidP="00E81801">
      <w:pPr>
        <w:numPr>
          <w:ilvl w:val="0"/>
          <w:numId w:val="131"/>
        </w:numPr>
        <w:spacing w:before="0" w:after="160" w:line="259" w:lineRule="auto"/>
        <w:jc w:val="left"/>
        <w:rPr>
          <w:rFonts w:cs="Arial"/>
          <w:noProof/>
          <w:lang w:val="sr-Cyrl-CS" w:eastAsia="sr-Latn-CS"/>
        </w:rPr>
      </w:pPr>
      <w:r w:rsidRPr="00FB30D0">
        <w:rPr>
          <w:rFonts w:cs="Arial"/>
          <w:noProof/>
          <w:lang w:val="sr-Cyrl-CS" w:eastAsia="sr-Latn-CS"/>
        </w:rPr>
        <w:t xml:space="preserve">2-К епоксидне смоле са високим садржајем цинк фосфата – основна облога, RAL 8012, 160 µм </w:t>
      </w:r>
    </w:p>
    <w:p w14:paraId="06A2FCBB" w14:textId="77777777" w:rsidR="00FB30D0" w:rsidRPr="00FB30D0" w:rsidRDefault="00FB30D0" w:rsidP="00E81801">
      <w:pPr>
        <w:numPr>
          <w:ilvl w:val="0"/>
          <w:numId w:val="131"/>
        </w:numPr>
        <w:spacing w:before="0" w:after="160" w:line="259" w:lineRule="auto"/>
        <w:jc w:val="left"/>
        <w:rPr>
          <w:rFonts w:cs="Arial"/>
          <w:noProof/>
          <w:lang w:val="sr-Cyrl-CS" w:eastAsia="sr-Latn-CS"/>
        </w:rPr>
      </w:pPr>
      <w:r w:rsidRPr="00FB30D0">
        <w:rPr>
          <w:rFonts w:cs="Arial"/>
          <w:noProof/>
          <w:lang w:val="sr-Cyrl-CS" w:eastAsia="sr-Latn-CS"/>
        </w:rPr>
        <w:t>2-К -PUR/AY горњи слој лискусне руде гвожђа, RAL 6021, 80 µм</w:t>
      </w:r>
    </w:p>
    <w:p w14:paraId="35C64CAE" w14:textId="77777777" w:rsidR="00FB30D0" w:rsidRPr="00FB30D0" w:rsidRDefault="00FB30D0" w:rsidP="00E81801">
      <w:pPr>
        <w:numPr>
          <w:ilvl w:val="0"/>
          <w:numId w:val="131"/>
        </w:numPr>
        <w:spacing w:before="0" w:after="160" w:line="259" w:lineRule="auto"/>
        <w:jc w:val="left"/>
        <w:rPr>
          <w:rFonts w:cs="Arial"/>
          <w:noProof/>
          <w:lang w:val="sr-Cyrl-CS" w:eastAsia="sr-Latn-CS"/>
        </w:rPr>
      </w:pPr>
      <w:r w:rsidRPr="00FB30D0">
        <w:rPr>
          <w:rFonts w:cs="Arial"/>
          <w:noProof/>
          <w:lang w:val="sr-Cyrl-CS" w:eastAsia="sr-Latn-CS"/>
        </w:rPr>
        <w:t>2-К -PUR/AY горњи слој лискусне руде гвожђа, RAL 3001, 80 µм</w:t>
      </w:r>
    </w:p>
    <w:p w14:paraId="13787246" w14:textId="77777777" w:rsidR="00FB30D0" w:rsidRPr="00FB30D0" w:rsidRDefault="00FB30D0" w:rsidP="00E81801">
      <w:pPr>
        <w:numPr>
          <w:ilvl w:val="0"/>
          <w:numId w:val="131"/>
        </w:numPr>
        <w:spacing w:before="0" w:after="160" w:line="259" w:lineRule="auto"/>
        <w:jc w:val="left"/>
        <w:rPr>
          <w:rFonts w:cs="Arial"/>
          <w:noProof/>
          <w:lang w:val="sr-Cyrl-CS" w:eastAsia="sr-Latn-CS"/>
        </w:rPr>
      </w:pPr>
      <w:r w:rsidRPr="00FB30D0">
        <w:rPr>
          <w:rFonts w:cs="Arial"/>
          <w:noProof/>
          <w:lang w:val="sr-Cyrl-CS" w:eastAsia="sr-Latn-CS"/>
        </w:rPr>
        <w:t>Основна боја алкидна смола RAL 8012, 40 µм (за ролне)</w:t>
      </w:r>
    </w:p>
    <w:p w14:paraId="0EC4B0B6" w14:textId="77777777" w:rsidR="00FB30D0" w:rsidRPr="00FB30D0" w:rsidRDefault="00FB30D0" w:rsidP="00FB30D0">
      <w:pPr>
        <w:spacing w:before="0"/>
        <w:rPr>
          <w:rFonts w:cs="Arial"/>
          <w:noProof/>
          <w:lang w:val="sr-Cyrl-CS" w:eastAsia="sr-Latn-CS"/>
        </w:rPr>
      </w:pPr>
    </w:p>
    <w:p w14:paraId="2ABC0252" w14:textId="77777777" w:rsidR="00FB30D0" w:rsidRPr="00FB30D0" w:rsidRDefault="00FB30D0" w:rsidP="00E81801">
      <w:pPr>
        <w:keepNext/>
        <w:keepLines/>
        <w:numPr>
          <w:ilvl w:val="1"/>
          <w:numId w:val="140"/>
        </w:numPr>
        <w:spacing w:before="40" w:after="160" w:line="276" w:lineRule="auto"/>
        <w:jc w:val="left"/>
        <w:outlineLvl w:val="1"/>
        <w:rPr>
          <w:rFonts w:cs="Arial"/>
          <w:b/>
        </w:rPr>
      </w:pPr>
      <w:r w:rsidRPr="00FB30D0">
        <w:rPr>
          <w:rFonts w:cs="Arial"/>
          <w:b/>
        </w:rPr>
        <w:t>Системи облагања за зупчанике, погонске бубњеве, електро техничку опрему и машинске инсталације, инсталације подмазивања</w:t>
      </w:r>
    </w:p>
    <w:p w14:paraId="09B1D33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Детаљи о заштити од корозије за бубњеве, налазе се у захтевима за испоруку.</w:t>
      </w:r>
    </w:p>
    <w:p w14:paraId="0600AD24" w14:textId="77777777" w:rsidR="00FB30D0" w:rsidRPr="00FB30D0" w:rsidRDefault="00FB30D0" w:rsidP="00FB30D0">
      <w:pPr>
        <w:spacing w:before="0"/>
        <w:rPr>
          <w:rFonts w:cs="Arial"/>
          <w:noProof/>
          <w:lang w:val="sr-Cyrl-CS" w:eastAsia="sr-Latn-CS"/>
        </w:rPr>
      </w:pPr>
    </w:p>
    <w:p w14:paraId="62FEEE7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све остале испоруке машинске инсталације и опреме важи следеће:</w:t>
      </w:r>
    </w:p>
    <w:p w14:paraId="690FCB8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Спољна област – везивно средство 2K-EP/PUR, 240 µм</w:t>
      </w:r>
    </w:p>
    <w:p w14:paraId="1E0115D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Унутрашња област – везивно средство 1К или 2К, дебљина облоге 120 µм.</w:t>
      </w:r>
    </w:p>
    <w:p w14:paraId="2AB00B10" w14:textId="77777777" w:rsidR="00FB30D0" w:rsidRPr="00FB30D0" w:rsidRDefault="00FB30D0" w:rsidP="00FB30D0">
      <w:pPr>
        <w:spacing w:before="0"/>
        <w:rPr>
          <w:rFonts w:cs="Arial"/>
          <w:noProof/>
          <w:lang w:val="sr-Cyrl-CS" w:eastAsia="sr-Latn-CS"/>
        </w:rPr>
      </w:pPr>
    </w:p>
    <w:p w14:paraId="3EA5278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инсталације за подмазивање и линије за подмазивање и за хидраулику, важе следећи принципи:</w:t>
      </w:r>
    </w:p>
    <w:p w14:paraId="60E9264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Инсталације (без облоге) итд. које се налазе у контејнерима за подмазивање, морају имати облогу дебљине ≥120 µм преко основе са везивним средством 2K-EP/PUR.</w:t>
      </w:r>
    </w:p>
    <w:p w14:paraId="6B6F38C7" w14:textId="77777777" w:rsidR="00FB30D0" w:rsidRPr="00FB30D0" w:rsidRDefault="00FB30D0" w:rsidP="00FB30D0">
      <w:pPr>
        <w:spacing w:before="0"/>
        <w:rPr>
          <w:rFonts w:cs="Arial"/>
          <w:noProof/>
          <w:lang w:val="sr-Cyrl-CS" w:eastAsia="sr-Latn-CS"/>
        </w:rPr>
      </w:pPr>
    </w:p>
    <w:p w14:paraId="24E21E3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Инсталације, цевоводи итд. у спољној области, морају имати облогу дебљине ≥ 160 µм преко основе са везивним средством 2K-EP/PUR или одговарајућу облогу преко површине која обезбеђује дугорочну заштиту од корозије.</w:t>
      </w:r>
    </w:p>
    <w:p w14:paraId="11ADB119" w14:textId="77777777" w:rsidR="00FB30D0" w:rsidRPr="00FB30D0" w:rsidRDefault="00FB30D0" w:rsidP="00FB30D0">
      <w:pPr>
        <w:spacing w:before="0"/>
        <w:rPr>
          <w:rFonts w:cs="Arial"/>
          <w:noProof/>
          <w:lang w:val="sr-Cyrl-CS" w:eastAsia="sr-Latn-CS"/>
        </w:rPr>
      </w:pPr>
    </w:p>
    <w:p w14:paraId="4F6FB76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Инсталације (обложене – поцинковане у складу са DIN 50961) итд. морају имати облогу дебљине ≥ 18 µм и њима није потребна додатна облога.</w:t>
      </w:r>
    </w:p>
    <w:p w14:paraId="0BDB50B9" w14:textId="77777777" w:rsidR="00FB30D0" w:rsidRPr="00FB30D0" w:rsidRDefault="00FB30D0" w:rsidP="00FB30D0">
      <w:pPr>
        <w:spacing w:before="0"/>
        <w:rPr>
          <w:rFonts w:cs="Arial"/>
          <w:noProof/>
          <w:lang w:val="sr-Cyrl-CS" w:eastAsia="sr-Latn-CS"/>
        </w:rPr>
      </w:pPr>
    </w:p>
    <w:p w14:paraId="77B4711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 случају да се ове вредности не испуне за спољашње области, мора бити обезбеђено додатно облагање основним везивним средством 2K-EP, или одговарајућим облагањем површине, заједно са доказивањем трајања заштите.</w:t>
      </w:r>
    </w:p>
    <w:p w14:paraId="60628B4A" w14:textId="77777777" w:rsidR="00FB30D0" w:rsidRPr="00FB30D0" w:rsidRDefault="00FB30D0" w:rsidP="00FB30D0">
      <w:pPr>
        <w:spacing w:before="0"/>
        <w:rPr>
          <w:rFonts w:cs="Arial"/>
          <w:noProof/>
          <w:lang w:val="sr-Cyrl-CS" w:eastAsia="sr-Latn-CS"/>
        </w:rPr>
      </w:pPr>
    </w:p>
    <w:p w14:paraId="3F86884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За све области перформанси, заштита од корозије се примењује тако да се постиже дугорочна заштита од корозије &gt; од 15 година, у складу са DIN EN ISO 12944.</w:t>
      </w:r>
    </w:p>
    <w:p w14:paraId="2727B376" w14:textId="77777777" w:rsidR="00FB30D0" w:rsidRPr="00FB30D0" w:rsidRDefault="00FB30D0" w:rsidP="00FB30D0">
      <w:pPr>
        <w:spacing w:before="0"/>
        <w:rPr>
          <w:rFonts w:cs="Arial"/>
          <w:noProof/>
          <w:lang w:val="sr-Cyrl-CS" w:eastAsia="sr-Latn-CS"/>
        </w:rPr>
      </w:pPr>
    </w:p>
    <w:p w14:paraId="391C8644" w14:textId="77777777" w:rsidR="00FB30D0" w:rsidRPr="00FB30D0" w:rsidRDefault="00FB30D0" w:rsidP="00E81801">
      <w:pPr>
        <w:keepNext/>
        <w:keepLines/>
        <w:numPr>
          <w:ilvl w:val="1"/>
          <w:numId w:val="140"/>
        </w:numPr>
        <w:spacing w:before="40" w:after="160" w:line="276" w:lineRule="auto"/>
        <w:jc w:val="left"/>
        <w:outlineLvl w:val="1"/>
        <w:rPr>
          <w:rFonts w:cs="Arial"/>
          <w:b/>
        </w:rPr>
      </w:pPr>
      <w:r w:rsidRPr="00FB30D0">
        <w:rPr>
          <w:rFonts w:cs="Arial"/>
          <w:b/>
        </w:rPr>
        <w:t>Пратећа заштита од корозије и отклањање оштећења услед транспорта и монтаже</w:t>
      </w:r>
    </w:p>
    <w:p w14:paraId="1657B4B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Припрема површине:</w:t>
      </w:r>
    </w:p>
    <w:p w14:paraId="3DBCE4C4" w14:textId="77777777" w:rsidR="00FB30D0" w:rsidRPr="00FB30D0" w:rsidRDefault="00FB30D0" w:rsidP="00FB30D0">
      <w:pPr>
        <w:spacing w:before="0"/>
        <w:rPr>
          <w:rFonts w:cs="Arial"/>
          <w:noProof/>
          <w:lang w:val="sr-Cyrl-CS" w:eastAsia="sr-Latn-CS"/>
        </w:rPr>
      </w:pPr>
    </w:p>
    <w:p w14:paraId="12A0F89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У склопу обима отклањања оштећења, то се обавља механички, мануелним отклањањем корозије, P St 3 и P Ma у складу са DIN EN ISO 12944 - 4, чиме се такође уклањају остаци заваривања, оштећена и потамнела фарба, старе облоге, као и остале нечистоће. </w:t>
      </w:r>
    </w:p>
    <w:p w14:paraId="446D73F9" w14:textId="77777777" w:rsidR="00FB30D0" w:rsidRPr="00FB30D0" w:rsidRDefault="00FB30D0" w:rsidP="00FB30D0">
      <w:pPr>
        <w:spacing w:before="0"/>
        <w:rPr>
          <w:rFonts w:cs="Arial"/>
          <w:noProof/>
          <w:lang w:val="sr-Cyrl-CS" w:eastAsia="sr-Latn-CS"/>
        </w:rPr>
      </w:pPr>
    </w:p>
    <w:p w14:paraId="3606FD5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Што се тиче оштећења насталих током транспорта, потребно је такође отклонити остале садржаје из облоге. Овесна места и уређаји морају се бирати тако да не изазивају оштећење облоге. Исто мора бити узето у обзир за складиштење на градилишту.</w:t>
      </w:r>
    </w:p>
    <w:p w14:paraId="45328D76" w14:textId="77777777" w:rsidR="00FB30D0" w:rsidRPr="00FB30D0" w:rsidRDefault="00FB30D0" w:rsidP="00FB30D0">
      <w:pPr>
        <w:spacing w:before="0"/>
        <w:rPr>
          <w:rFonts w:cs="Arial"/>
          <w:noProof/>
          <w:lang w:val="sr-Cyrl-CS" w:eastAsia="sr-Latn-CS"/>
        </w:rPr>
      </w:pPr>
    </w:p>
    <w:p w14:paraId="3F69B5F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 тог разлога, мора се поштовати време за сушење утврђено од стране произвођача материјала за облагање, у свим околностима, до времена транспорта.</w:t>
      </w:r>
    </w:p>
    <w:p w14:paraId="5575C2BB" w14:textId="77777777" w:rsidR="00FB30D0" w:rsidRPr="00FB30D0" w:rsidRDefault="00FB30D0" w:rsidP="00FB30D0">
      <w:pPr>
        <w:spacing w:before="0"/>
        <w:rPr>
          <w:rFonts w:cs="Arial"/>
          <w:noProof/>
          <w:lang w:val="sr-Cyrl-CS" w:eastAsia="sr-Latn-CS"/>
        </w:rPr>
      </w:pPr>
    </w:p>
    <w:p w14:paraId="21BC542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Облагање се обавља коришћењем:</w:t>
      </w:r>
    </w:p>
    <w:p w14:paraId="50F53C4D" w14:textId="77777777" w:rsidR="00FB30D0" w:rsidRPr="00FB30D0" w:rsidRDefault="00FB30D0" w:rsidP="00FB30D0">
      <w:pPr>
        <w:spacing w:before="0"/>
        <w:rPr>
          <w:rFonts w:cs="Arial"/>
          <w:noProof/>
          <w:lang w:val="sr-Cyrl-CS" w:eastAsia="sr-Latn-CS"/>
        </w:rPr>
      </w:pPr>
    </w:p>
    <w:p w14:paraId="6B17318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2-К епоксидне смоле са високим садржајем цинк фосфата – основна облога, RAL 8012, 80 µм </w:t>
      </w:r>
    </w:p>
    <w:p w14:paraId="73D42D4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2-К -PUR/AY горњи слој лискусне руде гвожђа, RAL 6021, 80 µм</w:t>
      </w:r>
    </w:p>
    <w:p w14:paraId="2DD92AB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2-К -PUR/AY горњи слој лискусне руде гвожђа, RAL 3001, 80 µм</w:t>
      </w:r>
    </w:p>
    <w:p w14:paraId="7F49BF4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Основна боја алкидна смола RAL 8012, 40 µм</w:t>
      </w:r>
    </w:p>
    <w:p w14:paraId="4B3BAAC2" w14:textId="77777777" w:rsidR="00FB30D0" w:rsidRPr="00FB30D0" w:rsidRDefault="00FB30D0" w:rsidP="00FB30D0">
      <w:pPr>
        <w:spacing w:before="0"/>
        <w:rPr>
          <w:rFonts w:cs="Arial"/>
          <w:noProof/>
          <w:lang w:val="sr-Cyrl-CS" w:eastAsia="sr-Latn-CS"/>
        </w:rPr>
      </w:pPr>
    </w:p>
    <w:p w14:paraId="4B12B58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Оштећене области морају бити парцијално поправљане; у супротном, сва облога се наноси тако да минимална дебљина облоге износи 240 µм, што се мора постићи и у овим областима. За заварена места, уклањање оштећења се увек обавља са обе стране области утицаја. Оштећења настала транспортом морају бити отклоњена о трошку Извођача.</w:t>
      </w:r>
    </w:p>
    <w:p w14:paraId="27CA1EAF" w14:textId="77777777" w:rsidR="00FB30D0" w:rsidRPr="00FB30D0" w:rsidRDefault="00FB30D0" w:rsidP="00FB30D0">
      <w:pPr>
        <w:spacing w:before="0"/>
        <w:rPr>
          <w:rFonts w:cs="Arial"/>
          <w:noProof/>
          <w:lang w:val="sr-Cyrl-CS" w:eastAsia="sr-Latn-CS"/>
        </w:rPr>
      </w:pPr>
    </w:p>
    <w:p w14:paraId="1007ECFA" w14:textId="77777777" w:rsidR="00FB30D0" w:rsidRPr="00FB30D0" w:rsidRDefault="00FB30D0" w:rsidP="00E81801">
      <w:pPr>
        <w:keepNext/>
        <w:keepLines/>
        <w:numPr>
          <w:ilvl w:val="1"/>
          <w:numId w:val="140"/>
        </w:numPr>
        <w:spacing w:before="40" w:after="160" w:line="276" w:lineRule="auto"/>
        <w:jc w:val="left"/>
        <w:outlineLvl w:val="1"/>
        <w:rPr>
          <w:rFonts w:cs="Arial"/>
          <w:b/>
        </w:rPr>
      </w:pPr>
      <w:r w:rsidRPr="00FB30D0">
        <w:rPr>
          <w:rFonts w:cs="Arial"/>
          <w:b/>
        </w:rPr>
        <w:t>Поцинковане области</w:t>
      </w:r>
    </w:p>
    <w:p w14:paraId="1B1AFEA6" w14:textId="77777777" w:rsidR="00FB30D0" w:rsidRPr="00FB30D0" w:rsidRDefault="00FB30D0" w:rsidP="00FB30D0">
      <w:pPr>
        <w:spacing w:before="0"/>
        <w:rPr>
          <w:rFonts w:cs="Arial"/>
          <w:noProof/>
          <w:lang w:val="sr-Cyrl-CS" w:eastAsia="sr-Latn-CS"/>
        </w:rPr>
      </w:pPr>
    </w:p>
    <w:p w14:paraId="75A7F93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Све поцинковане области ограда, скела, носача кабловских регала и заштитних решетки морају имати цинк дебљине ≥ 60 µм. Оштећења слоја цинка морају бити отклоњена у складу са DIN EN ISO 1461 применом MG 46. </w:t>
      </w:r>
    </w:p>
    <w:p w14:paraId="4811E90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 случају да оштећење дође до челика, након одговарајуће припреме површине основним и заштитним слојем облоге (160 µм), поправка се мора обавити одступањем од DIN-а.</w:t>
      </w:r>
    </w:p>
    <w:p w14:paraId="7224ED2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Морају се прво уклонити флуксна средства и остаци цинка.</w:t>
      </w:r>
    </w:p>
    <w:p w14:paraId="0DAA116A" w14:textId="77777777" w:rsidR="00FB30D0" w:rsidRPr="00FB30D0" w:rsidRDefault="00FB30D0" w:rsidP="00FB30D0">
      <w:pPr>
        <w:spacing w:before="0"/>
        <w:rPr>
          <w:rFonts w:cs="Arial"/>
          <w:noProof/>
          <w:lang w:val="sr-Cyrl-CS" w:eastAsia="sr-Latn-CS"/>
        </w:rPr>
      </w:pPr>
    </w:p>
    <w:p w14:paraId="506ABDE3" w14:textId="69647960" w:rsidR="00FB30D0" w:rsidRPr="007302E4" w:rsidRDefault="00FB30D0" w:rsidP="00FB30D0">
      <w:pPr>
        <w:spacing w:before="0"/>
        <w:rPr>
          <w:rFonts w:cs="Arial"/>
          <w:b/>
          <w:noProof/>
          <w:lang w:val="sr-Cyrl-CS" w:eastAsia="sr-Latn-CS"/>
        </w:rPr>
      </w:pPr>
      <w:r w:rsidRPr="007302E4">
        <w:rPr>
          <w:rFonts w:cs="Arial"/>
          <w:b/>
          <w:noProof/>
          <w:lang w:val="sr-Cyrl-CS" w:eastAsia="sr-Latn-CS"/>
        </w:rPr>
        <w:t>4. Провера квалитета у току израде</w:t>
      </w:r>
      <w:r w:rsidR="001C52EC">
        <w:rPr>
          <w:rFonts w:cs="Arial"/>
          <w:b/>
          <w:noProof/>
          <w:lang w:val="sr-Cyrl-CS" w:eastAsia="sr-Latn-CS"/>
        </w:rPr>
        <w:t xml:space="preserve"> и монтаже</w:t>
      </w:r>
      <w:r w:rsidRPr="007302E4">
        <w:rPr>
          <w:rFonts w:cs="Arial"/>
          <w:b/>
          <w:noProof/>
          <w:lang w:val="sr-Cyrl-CS" w:eastAsia="sr-Latn-CS"/>
        </w:rPr>
        <w:t xml:space="preserve"> опреме</w:t>
      </w:r>
    </w:p>
    <w:p w14:paraId="2A039804" w14:textId="77777777" w:rsidR="00FB30D0" w:rsidRPr="00FB30D0" w:rsidRDefault="00FB30D0" w:rsidP="00FB30D0">
      <w:pPr>
        <w:spacing w:before="0"/>
        <w:rPr>
          <w:rFonts w:cs="Arial"/>
          <w:noProof/>
          <w:lang w:val="sr-Cyrl-CS" w:eastAsia="sr-Latn-CS"/>
        </w:rPr>
      </w:pPr>
    </w:p>
    <w:p w14:paraId="66EB902B" w14:textId="67F7CE4B"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Извођач треба да достави План</w:t>
      </w:r>
      <w:r w:rsidR="00B946AC">
        <w:rPr>
          <w:rFonts w:cs="Arial"/>
          <w:noProof/>
          <w:lang w:val="sr-Cyrl-CS" w:eastAsia="sr-Latn-CS"/>
        </w:rPr>
        <w:t xml:space="preserve"> и</w:t>
      </w:r>
      <w:r w:rsidR="001B607B">
        <w:rPr>
          <w:rFonts w:cs="Arial"/>
          <w:noProof/>
          <w:lang w:val="sr-Cyrl-CS" w:eastAsia="sr-Latn-CS"/>
        </w:rPr>
        <w:t>спитивања</w:t>
      </w:r>
      <w:r w:rsidR="009137E2">
        <w:rPr>
          <w:rFonts w:cs="Arial"/>
          <w:noProof/>
          <w:lang w:val="sr-Cyrl-CS" w:eastAsia="sr-Latn-CS"/>
        </w:rPr>
        <w:t xml:space="preserve"> и контролисања</w:t>
      </w:r>
      <w:r w:rsidR="001B607B">
        <w:rPr>
          <w:rFonts w:cs="Arial"/>
          <w:noProof/>
          <w:lang w:val="sr-Cyrl-CS" w:eastAsia="sr-Latn-CS"/>
        </w:rPr>
        <w:t xml:space="preserve"> квалитета</w:t>
      </w:r>
      <w:r w:rsidRPr="00FB30D0">
        <w:rPr>
          <w:rFonts w:cs="Arial"/>
          <w:noProof/>
          <w:lang w:val="sr-Cyrl-CS" w:eastAsia="sr-Latn-CS"/>
        </w:rPr>
        <w:t xml:space="preserve"> где ће бити одређене фазе контроле квалитета током израде</w:t>
      </w:r>
      <w:r w:rsidR="001C52EC">
        <w:rPr>
          <w:rFonts w:cs="Arial"/>
          <w:noProof/>
          <w:lang w:val="sr-Cyrl-CS" w:eastAsia="sr-Latn-CS"/>
        </w:rPr>
        <w:t xml:space="preserve"> и монтаже</w:t>
      </w:r>
      <w:r w:rsidRPr="00FB30D0">
        <w:rPr>
          <w:rFonts w:cs="Arial"/>
          <w:noProof/>
          <w:lang w:val="sr-Cyrl-CS" w:eastAsia="sr-Latn-CS"/>
        </w:rPr>
        <w:t xml:space="preserve"> опреме.</w:t>
      </w:r>
    </w:p>
    <w:p w14:paraId="76069CB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Извођач ће најкасније 7 </w:t>
      </w:r>
      <w:r w:rsidR="007E0C84" w:rsidRPr="007E0C84">
        <w:rPr>
          <w:rFonts w:cs="Arial"/>
          <w:noProof/>
          <w:lang w:val="sr-Cyrl-CS" w:eastAsia="sr-Latn-CS"/>
        </w:rPr>
        <w:t>(словима: седам)</w:t>
      </w:r>
      <w:r w:rsidRPr="00FB30D0">
        <w:rPr>
          <w:rFonts w:cs="Arial"/>
          <w:noProof/>
          <w:lang w:val="sr-Cyrl-CS" w:eastAsia="sr-Latn-CS"/>
        </w:rPr>
        <w:t>дана пре почетка извођења међуфазне контроле писаним путем обавестити Наручиоца о тачном термину извођења ових контрола које су предвиђене у Плану. Обавештење ће садржати податке о локацији, опреми и фази рада која ће се контролисати.</w:t>
      </w:r>
    </w:p>
    <w:p w14:paraId="76B7AD5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Наручилац ће најкасније 3 </w:t>
      </w:r>
      <w:r w:rsidR="007E0C84" w:rsidRPr="007E0C84">
        <w:rPr>
          <w:rFonts w:cs="Arial"/>
          <w:noProof/>
          <w:lang w:val="sr-Cyrl-CS" w:eastAsia="sr-Latn-CS"/>
        </w:rPr>
        <w:t xml:space="preserve">(словима: </w:t>
      </w:r>
      <w:r w:rsidR="007E0C84">
        <w:rPr>
          <w:rFonts w:cs="Arial"/>
          <w:noProof/>
          <w:lang w:val="sr-Cyrl-CS" w:eastAsia="sr-Latn-CS"/>
        </w:rPr>
        <w:t>три</w:t>
      </w:r>
      <w:r w:rsidR="007E0C84" w:rsidRPr="007E0C84">
        <w:rPr>
          <w:rFonts w:cs="Arial"/>
          <w:noProof/>
          <w:lang w:val="sr-Cyrl-CS" w:eastAsia="sr-Latn-CS"/>
        </w:rPr>
        <w:t>)</w:t>
      </w:r>
      <w:r w:rsidRPr="00FB30D0">
        <w:rPr>
          <w:rFonts w:cs="Arial"/>
          <w:noProof/>
          <w:lang w:val="sr-Cyrl-CS" w:eastAsia="sr-Latn-CS"/>
        </w:rPr>
        <w:t>дана пре почетка испитивања писаним путем обавестити Извођача да ли он или његов овлашћени представник желе да учествују у најављеној међуфазној контроли.</w:t>
      </w:r>
    </w:p>
    <w:p w14:paraId="7F81C2B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Наручилац задржава право да у фабрици Произвођача, затражи и додатну међуфазну контролу квалитета ( на пр. за битне елементе опреме као што су редуктори погона, бубњеви, главна челична конструкцију, остали машински склопови, електро опрема и др ).</w:t>
      </w:r>
    </w:p>
    <w:p w14:paraId="3018A84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Том приликом Наручилац ће проверити извештаје о мерењима и тестирањима компоненти и коришћених материјала у производњи било којег елемента опреме који је предмет испоруке, како би се установило да ли су компоненте, материјал и израда захтеваног квалитета. Наручилац може проверити квалитет материјала у независној акредитованој лабораторији и уколико утврди да је употребљен неодговарајући материјал предузме мере на терет Извођача.</w:t>
      </w:r>
    </w:p>
    <w:p w14:paraId="3CFD4B2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Извођач ће најкасније 7 </w:t>
      </w:r>
      <w:r w:rsidR="007E0C84">
        <w:rPr>
          <w:rFonts w:cs="Arial"/>
          <w:noProof/>
          <w:lang w:eastAsia="sr-Latn-CS"/>
        </w:rPr>
        <w:t xml:space="preserve">(словима: седам) </w:t>
      </w:r>
      <w:r w:rsidRPr="00FB30D0">
        <w:rPr>
          <w:rFonts w:cs="Arial"/>
          <w:noProof/>
          <w:lang w:val="sr-Cyrl-CS" w:eastAsia="sr-Latn-CS"/>
        </w:rPr>
        <w:t>дана пре почетка извођења завршне контроле писаним путем обавестити Наручиоца о тачном термину извођења ових контрола. Наручилац ће утврдити квалитет произведене опреме у фабрици произвођача и комплетност документације Елабората квалитета ( атести материјала, мерно контролни листови, поступци заваривања и контролисање заварених спојева, атести заваривача и др ) након чега ће одобрити испоруку, уз обострано потписивање Записника о квалитативном пријему израђене опреме/конструкције.  Извођач је обавезан да са произвођачем састави и потпише сопствени Записник о извршеном квалитативном пријему и достави га Наручиоцу, без обзира да ли Наручилац учествује у квалитативном пријему или не.</w:t>
      </w:r>
    </w:p>
    <w:p w14:paraId="5C38949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 xml:space="preserve">Уколико се утврди да квалитет произведеног добра-опреме не одговара уговореном, Наручилац је обавезан да Извођачу стави писмени приговор на квалитет, без одлагања. Док се недостаци не отклоне, испорука и уградња нису могуће. </w:t>
      </w:r>
    </w:p>
    <w:p w14:paraId="01AA6A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w:t>
      </w:r>
      <w:r w:rsidRPr="00FB30D0">
        <w:rPr>
          <w:rFonts w:cs="Arial"/>
          <w:noProof/>
          <w:lang w:val="sr-Cyrl-CS" w:eastAsia="sr-Latn-CS"/>
        </w:rPr>
        <w:tab/>
        <w:t>Путне и друге трошкове особља Наручиоца током прве међуфазне и завршне контроле квалитета сносиће Наручилац. У случају поновљеног извођења контроле квалитета, као и у случају када Наручилац одбије да прихвати извештај о контроли квалитета услед пропуста Извођача, а те примедбе се усвоје и наведени пропусти исправе, путне и друге трошкове особља Наручиоца ће сносити Извођач.</w:t>
      </w:r>
    </w:p>
    <w:p w14:paraId="01D23E4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w:t>
      </w:r>
      <w:r w:rsidRPr="00FB30D0">
        <w:rPr>
          <w:rFonts w:cs="Arial"/>
          <w:noProof/>
          <w:lang w:val="sr-Cyrl-CS" w:eastAsia="sr-Latn-CS"/>
        </w:rPr>
        <w:tab/>
        <w:t>Наручилац има право да за контролу, преглед и испитивање извршених испорука ( опреме, делова, документације и др.) и квалитет услуга ангажује независни акредитовани Орган за контролу.</w:t>
      </w:r>
    </w:p>
    <w:p w14:paraId="79AB36A1" w14:textId="77777777" w:rsidR="00FB30D0" w:rsidRDefault="00FB30D0" w:rsidP="00FB30D0">
      <w:pPr>
        <w:spacing w:before="0"/>
        <w:rPr>
          <w:rFonts w:cs="Arial"/>
          <w:noProof/>
          <w:lang w:val="sr-Cyrl-CS" w:eastAsia="sr-Latn-CS"/>
        </w:rPr>
      </w:pPr>
    </w:p>
    <w:p w14:paraId="385BA85C" w14:textId="77777777" w:rsidR="00C102D6" w:rsidRPr="00FB30D0" w:rsidRDefault="00C102D6" w:rsidP="00FB30D0">
      <w:pPr>
        <w:spacing w:before="0"/>
        <w:rPr>
          <w:rFonts w:cs="Arial"/>
          <w:noProof/>
          <w:lang w:val="sr-Cyrl-CS" w:eastAsia="sr-Latn-CS"/>
        </w:rPr>
      </w:pPr>
    </w:p>
    <w:p w14:paraId="2F569695" w14:textId="77777777" w:rsidR="00FB30D0" w:rsidRPr="00FB30D0" w:rsidRDefault="00FB30D0" w:rsidP="00FB30D0">
      <w:pPr>
        <w:keepNext/>
        <w:keepLines/>
        <w:spacing w:before="240" w:line="276" w:lineRule="auto"/>
        <w:ind w:left="360"/>
        <w:outlineLvl w:val="0"/>
        <w:rPr>
          <w:rFonts w:cs="Arial"/>
          <w:b/>
        </w:rPr>
      </w:pPr>
      <w:r w:rsidRPr="00FB30D0">
        <w:rPr>
          <w:rFonts w:cs="Arial"/>
          <w:b/>
        </w:rPr>
        <w:t>5. Избор главних прописа</w:t>
      </w:r>
    </w:p>
    <w:p w14:paraId="27DB9EB5" w14:textId="77777777" w:rsidR="00FB30D0" w:rsidRPr="00FB30D0" w:rsidRDefault="00FB30D0" w:rsidP="00FB30D0">
      <w:pPr>
        <w:spacing w:before="0"/>
        <w:rPr>
          <w:rFonts w:cs="Arial"/>
          <w:noProof/>
          <w:lang w:val="sr-Cyrl-CS" w:eastAsia="sr-Latn-CS"/>
        </w:rPr>
      </w:pPr>
    </w:p>
    <w:p w14:paraId="2F6451A8" w14:textId="77777777" w:rsidR="00FB30D0" w:rsidRPr="00FB30D0" w:rsidRDefault="00FB30D0" w:rsidP="00FB30D0">
      <w:pPr>
        <w:numPr>
          <w:ilvl w:val="1"/>
          <w:numId w:val="0"/>
        </w:numPr>
        <w:spacing w:before="0" w:after="160" w:line="276" w:lineRule="auto"/>
        <w:rPr>
          <w:rFonts w:cs="Arial"/>
          <w:b/>
        </w:rPr>
      </w:pPr>
      <w:r w:rsidRPr="00FB30D0">
        <w:rPr>
          <w:rFonts w:cs="Arial"/>
          <w:b/>
        </w:rPr>
        <w:tab/>
        <w:t>Захтеви који се односе на безбедност</w:t>
      </w:r>
    </w:p>
    <w:p w14:paraId="369D73F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Извођач се приликом реализације пројекта, мора придржавати следећих прописа који су наведени у табели која следи:</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6"/>
        <w:gridCol w:w="2551"/>
        <w:gridCol w:w="3686"/>
        <w:gridCol w:w="2410"/>
      </w:tblGrid>
      <w:tr w:rsidR="00FB30D0" w:rsidRPr="00FB30D0" w14:paraId="3730415C"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5175E38E"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294:1992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A793D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1E0072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Минимална безбедна растојања за спречавање доспевања горњих екстремитета у област под ризиком</w:t>
            </w:r>
          </w:p>
        </w:tc>
        <w:tc>
          <w:tcPr>
            <w:tcW w:w="2410" w:type="dxa"/>
            <w:tcBorders>
              <w:top w:val="single" w:sz="4" w:space="0" w:color="auto"/>
              <w:left w:val="single" w:sz="4" w:space="0" w:color="auto"/>
              <w:bottom w:val="single" w:sz="4" w:space="0" w:color="auto"/>
              <w:right w:val="single" w:sz="4" w:space="0" w:color="auto"/>
            </w:tcBorders>
            <w:vAlign w:val="center"/>
          </w:tcPr>
          <w:p w14:paraId="6A7F7820" w14:textId="77777777" w:rsidR="00FB30D0" w:rsidRPr="00FB30D0" w:rsidRDefault="00FB30D0" w:rsidP="00FB30D0">
            <w:pPr>
              <w:spacing w:before="0"/>
              <w:rPr>
                <w:rFonts w:cs="Arial"/>
                <w:noProof/>
                <w:lang w:val="sr-Cyrl-CS" w:eastAsia="sr-Latn-CS"/>
              </w:rPr>
            </w:pPr>
          </w:p>
        </w:tc>
      </w:tr>
      <w:tr w:rsidR="00FB30D0" w:rsidRPr="00FB30D0" w14:paraId="14CFD750"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5148492D"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349:1993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2C2C9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2B8B17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Најмањи отвори за избегавање прелома делова тела</w:t>
            </w:r>
          </w:p>
        </w:tc>
        <w:tc>
          <w:tcPr>
            <w:tcW w:w="2410" w:type="dxa"/>
            <w:tcBorders>
              <w:top w:val="single" w:sz="4" w:space="0" w:color="auto"/>
              <w:left w:val="single" w:sz="4" w:space="0" w:color="auto"/>
              <w:bottom w:val="single" w:sz="4" w:space="0" w:color="auto"/>
              <w:right w:val="single" w:sz="4" w:space="0" w:color="auto"/>
            </w:tcBorders>
            <w:vAlign w:val="center"/>
          </w:tcPr>
          <w:p w14:paraId="027D1D0B" w14:textId="77777777" w:rsidR="00FB30D0" w:rsidRPr="00FB30D0" w:rsidRDefault="00FB30D0" w:rsidP="00FB30D0">
            <w:pPr>
              <w:spacing w:before="0"/>
              <w:rPr>
                <w:rFonts w:cs="Arial"/>
                <w:noProof/>
                <w:lang w:val="sr-Cyrl-CS" w:eastAsia="sr-Latn-CS"/>
              </w:rPr>
            </w:pPr>
          </w:p>
        </w:tc>
      </w:tr>
      <w:tr w:rsidR="00FB30D0" w:rsidRPr="00FB30D0" w14:paraId="7A86CFD4"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483D7E7"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418:1992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FE5B7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08458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Опрема за хаваријско заустављање, функционалност, принципи за пројектовање</w:t>
            </w:r>
          </w:p>
        </w:tc>
        <w:tc>
          <w:tcPr>
            <w:tcW w:w="2410" w:type="dxa"/>
            <w:tcBorders>
              <w:top w:val="single" w:sz="4" w:space="0" w:color="auto"/>
              <w:left w:val="single" w:sz="4" w:space="0" w:color="auto"/>
              <w:bottom w:val="single" w:sz="4" w:space="0" w:color="auto"/>
              <w:right w:val="single" w:sz="4" w:space="0" w:color="auto"/>
            </w:tcBorders>
            <w:vAlign w:val="center"/>
          </w:tcPr>
          <w:p w14:paraId="5D615856" w14:textId="77777777" w:rsidR="00FB30D0" w:rsidRPr="00FB30D0" w:rsidRDefault="00FB30D0" w:rsidP="00FB30D0">
            <w:pPr>
              <w:spacing w:before="0"/>
              <w:rPr>
                <w:rFonts w:cs="Arial"/>
                <w:noProof/>
                <w:lang w:val="sr-Cyrl-CS" w:eastAsia="sr-Latn-CS"/>
              </w:rPr>
            </w:pPr>
          </w:p>
        </w:tc>
      </w:tr>
      <w:tr w:rsidR="00FB30D0" w:rsidRPr="00FB30D0" w14:paraId="1C3AA340"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20DFEA22"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811:1993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25E6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E04E54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Минимална безбедна растојања за спречавање доспевања доњих екстремитета у област под ризиком</w:t>
            </w:r>
          </w:p>
        </w:tc>
        <w:tc>
          <w:tcPr>
            <w:tcW w:w="2410" w:type="dxa"/>
            <w:tcBorders>
              <w:top w:val="single" w:sz="4" w:space="0" w:color="auto"/>
              <w:left w:val="single" w:sz="4" w:space="0" w:color="auto"/>
              <w:bottom w:val="single" w:sz="4" w:space="0" w:color="auto"/>
              <w:right w:val="single" w:sz="4" w:space="0" w:color="auto"/>
            </w:tcBorders>
            <w:vAlign w:val="center"/>
          </w:tcPr>
          <w:p w14:paraId="2CDC5877" w14:textId="77777777" w:rsidR="00FB30D0" w:rsidRPr="00FB30D0" w:rsidRDefault="00FB30D0" w:rsidP="00FB30D0">
            <w:pPr>
              <w:spacing w:before="0"/>
              <w:rPr>
                <w:rFonts w:cs="Arial"/>
                <w:noProof/>
                <w:lang w:val="sr-Cyrl-CS" w:eastAsia="sr-Latn-CS"/>
              </w:rPr>
            </w:pPr>
          </w:p>
        </w:tc>
      </w:tr>
      <w:tr w:rsidR="00FB30D0" w:rsidRPr="00FB30D0" w14:paraId="46368471"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09595CF"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953:1997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5A0EB9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97A949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Раздвајање заштитних уређаја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EA40A9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Општи захтеви за пројектовање и монтажу фиксних и покретних заштитних уређаја за раздвајање</w:t>
            </w:r>
          </w:p>
        </w:tc>
      </w:tr>
      <w:tr w:rsidR="00FB30D0" w:rsidRPr="00FB30D0" w14:paraId="5EBD2BE8"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3483B121"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1037:1995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2EFCC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4A53F0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Превенција неочекиваног покретања</w:t>
            </w:r>
          </w:p>
        </w:tc>
        <w:tc>
          <w:tcPr>
            <w:tcW w:w="2410" w:type="dxa"/>
            <w:tcBorders>
              <w:top w:val="single" w:sz="4" w:space="0" w:color="auto"/>
              <w:left w:val="single" w:sz="4" w:space="0" w:color="auto"/>
              <w:bottom w:val="single" w:sz="4" w:space="0" w:color="auto"/>
              <w:right w:val="single" w:sz="4" w:space="0" w:color="auto"/>
            </w:tcBorders>
            <w:vAlign w:val="center"/>
          </w:tcPr>
          <w:p w14:paraId="2270DC39" w14:textId="77777777" w:rsidR="00FB30D0" w:rsidRPr="00FB30D0" w:rsidRDefault="00FB30D0" w:rsidP="00FB30D0">
            <w:pPr>
              <w:spacing w:before="0"/>
              <w:rPr>
                <w:rFonts w:cs="Arial"/>
                <w:noProof/>
                <w:lang w:val="sr-Cyrl-CS" w:eastAsia="sr-Latn-CS"/>
              </w:rPr>
            </w:pPr>
          </w:p>
        </w:tc>
      </w:tr>
      <w:tr w:rsidR="00FB30D0" w:rsidRPr="00FB30D0" w14:paraId="1998895E"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A4A3BC6"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1050:1996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CE3E24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6BFB2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Принципи за процену ризика</w:t>
            </w:r>
          </w:p>
        </w:tc>
        <w:tc>
          <w:tcPr>
            <w:tcW w:w="2410" w:type="dxa"/>
            <w:tcBorders>
              <w:top w:val="single" w:sz="4" w:space="0" w:color="auto"/>
              <w:left w:val="single" w:sz="4" w:space="0" w:color="auto"/>
              <w:bottom w:val="single" w:sz="4" w:space="0" w:color="auto"/>
              <w:right w:val="single" w:sz="4" w:space="0" w:color="auto"/>
            </w:tcBorders>
            <w:vAlign w:val="center"/>
          </w:tcPr>
          <w:p w14:paraId="7290018E" w14:textId="77777777" w:rsidR="00FB30D0" w:rsidRPr="00FB30D0" w:rsidRDefault="00FB30D0" w:rsidP="00FB30D0">
            <w:pPr>
              <w:spacing w:before="0"/>
              <w:rPr>
                <w:rFonts w:cs="Arial"/>
                <w:noProof/>
                <w:lang w:val="sr-Cyrl-CS" w:eastAsia="sr-Latn-CS"/>
              </w:rPr>
            </w:pPr>
          </w:p>
        </w:tc>
      </w:tr>
      <w:tr w:rsidR="00FB30D0" w:rsidRPr="00FB30D0" w14:paraId="786A0B9F"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BDA9A77"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EN</w:t>
            </w:r>
            <w:r w:rsidRPr="00FB30D0">
              <w:rPr>
                <w:rFonts w:cs="Arial"/>
                <w:noProof/>
                <w:lang w:val="sr-Cyrl-CS" w:eastAsia="sr-Latn-CS"/>
              </w:rPr>
              <w:t xml:space="preserve"> 1070:1998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648D5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890033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Терминологија</w:t>
            </w:r>
          </w:p>
        </w:tc>
        <w:tc>
          <w:tcPr>
            <w:tcW w:w="2410" w:type="dxa"/>
            <w:tcBorders>
              <w:top w:val="single" w:sz="4" w:space="0" w:color="auto"/>
              <w:left w:val="single" w:sz="4" w:space="0" w:color="auto"/>
              <w:bottom w:val="single" w:sz="4" w:space="0" w:color="auto"/>
              <w:right w:val="single" w:sz="4" w:space="0" w:color="auto"/>
            </w:tcBorders>
            <w:vAlign w:val="center"/>
          </w:tcPr>
          <w:p w14:paraId="67D884C3" w14:textId="77777777" w:rsidR="00FB30D0" w:rsidRPr="00FB30D0" w:rsidRDefault="00FB30D0" w:rsidP="00FB30D0">
            <w:pPr>
              <w:spacing w:before="0"/>
              <w:rPr>
                <w:rFonts w:cs="Arial"/>
                <w:noProof/>
                <w:lang w:val="sr-Cyrl-CS" w:eastAsia="sr-Latn-CS"/>
              </w:rPr>
            </w:pPr>
          </w:p>
        </w:tc>
      </w:tr>
      <w:tr w:rsidR="00FB30D0" w:rsidRPr="00FB30D0" w14:paraId="1712EBA9"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174CCA5A"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 xml:space="preserve">EN ISO </w:t>
            </w:r>
            <w:r w:rsidRPr="00FB30D0">
              <w:rPr>
                <w:rFonts w:cs="Arial"/>
                <w:noProof/>
                <w:lang w:val="sr-Cyrl-CS" w:eastAsia="sr-Latn-CS"/>
              </w:rPr>
              <w:t>14122-1:2001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7FB8E4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88DFA6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CB4B4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Део 1: Избор фиксних средстава приступа између два нивоа (</w:t>
            </w:r>
            <w:r w:rsidRPr="00FB30D0">
              <w:rPr>
                <w:rFonts w:cs="Arial"/>
                <w:noProof/>
                <w:lang w:val="sr-Latn-CS" w:eastAsia="sr-Latn-CS"/>
              </w:rPr>
              <w:t xml:space="preserve">ISO </w:t>
            </w:r>
            <w:r w:rsidRPr="00FB30D0">
              <w:rPr>
                <w:rFonts w:cs="Arial"/>
                <w:noProof/>
                <w:lang w:val="sr-Cyrl-CS" w:eastAsia="sr-Latn-CS"/>
              </w:rPr>
              <w:t>14122-1:2001)</w:t>
            </w:r>
          </w:p>
        </w:tc>
      </w:tr>
      <w:tr w:rsidR="00FB30D0" w:rsidRPr="000B2AA0" w14:paraId="4F2DA4EB"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4BE76D36"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 xml:space="preserve">EN ISO </w:t>
            </w:r>
            <w:r w:rsidRPr="00FB30D0">
              <w:rPr>
                <w:rFonts w:cs="Arial"/>
                <w:noProof/>
                <w:lang w:val="sr-Cyrl-CS" w:eastAsia="sr-Latn-CS"/>
              </w:rPr>
              <w:t>14122-2:2001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55A10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80EB53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4C24D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Део 2: Радне платформе и газишта (</w:t>
            </w:r>
            <w:r w:rsidRPr="00FB30D0">
              <w:rPr>
                <w:rFonts w:cs="Arial"/>
                <w:noProof/>
                <w:lang w:val="sr-Latn-CS" w:eastAsia="sr-Latn-CS"/>
              </w:rPr>
              <w:t>ISO</w:t>
            </w:r>
            <w:r w:rsidRPr="00FB30D0">
              <w:rPr>
                <w:rFonts w:cs="Arial"/>
                <w:noProof/>
                <w:lang w:val="sr-Cyrl-CS" w:eastAsia="sr-Latn-CS"/>
              </w:rPr>
              <w:t xml:space="preserve"> 14122-2:2001)</w:t>
            </w:r>
          </w:p>
        </w:tc>
      </w:tr>
      <w:tr w:rsidR="00FB30D0" w:rsidRPr="00FB30D0" w14:paraId="4B90C127"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251CA549"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 xml:space="preserve">EN ISO </w:t>
            </w:r>
            <w:r w:rsidRPr="00FB30D0">
              <w:rPr>
                <w:rFonts w:cs="Arial"/>
                <w:noProof/>
                <w:lang w:val="sr-Cyrl-CS" w:eastAsia="sr-Latn-CS"/>
              </w:rPr>
              <w:t>14122-3:2001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FDBA2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DB8C2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CF5D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Део 3: Степенице, мердевине и заштитне ограде (</w:t>
            </w:r>
            <w:r w:rsidRPr="00FB30D0">
              <w:rPr>
                <w:rFonts w:cs="Arial"/>
                <w:noProof/>
                <w:lang w:val="sr-Latn-CS" w:eastAsia="sr-Latn-CS"/>
              </w:rPr>
              <w:t>ISO</w:t>
            </w:r>
            <w:r w:rsidRPr="00FB30D0">
              <w:rPr>
                <w:rFonts w:cs="Arial"/>
                <w:noProof/>
                <w:lang w:val="sr-Cyrl-CS" w:eastAsia="sr-Latn-CS"/>
              </w:rPr>
              <w:t xml:space="preserve"> 14122-3:2001)</w:t>
            </w:r>
          </w:p>
        </w:tc>
      </w:tr>
      <w:tr w:rsidR="00FB30D0" w:rsidRPr="00FB30D0" w14:paraId="7AE0DC84" w14:textId="77777777" w:rsidTr="00FB30D0">
        <w:trPr>
          <w:cantSplit/>
        </w:trPr>
        <w:tc>
          <w:tcPr>
            <w:tcW w:w="1446" w:type="dxa"/>
            <w:tcBorders>
              <w:top w:val="single" w:sz="4" w:space="0" w:color="auto"/>
              <w:left w:val="single" w:sz="4" w:space="0" w:color="auto"/>
              <w:bottom w:val="single" w:sz="4" w:space="0" w:color="auto"/>
              <w:right w:val="single" w:sz="4" w:space="0" w:color="auto"/>
            </w:tcBorders>
            <w:vAlign w:val="center"/>
            <w:hideMark/>
          </w:tcPr>
          <w:p w14:paraId="0B4ED2E8" w14:textId="77777777" w:rsidR="00FB30D0" w:rsidRPr="00FB30D0" w:rsidRDefault="00FB30D0" w:rsidP="00FB30D0">
            <w:pPr>
              <w:spacing w:before="0"/>
              <w:rPr>
                <w:rFonts w:cs="Arial"/>
                <w:noProof/>
                <w:lang w:val="sr-Cyrl-CS" w:eastAsia="sr-Latn-CS"/>
              </w:rPr>
            </w:pPr>
            <w:r w:rsidRPr="00FB30D0">
              <w:rPr>
                <w:rFonts w:cs="Arial"/>
                <w:noProof/>
                <w:lang w:val="sr-Latn-CS" w:eastAsia="sr-Latn-CS"/>
              </w:rPr>
              <w:t xml:space="preserve">Pr EN ISO </w:t>
            </w:r>
            <w:r w:rsidRPr="00FB30D0">
              <w:rPr>
                <w:rFonts w:cs="Arial"/>
                <w:noProof/>
                <w:lang w:val="sr-Cyrl-CS" w:eastAsia="sr-Latn-CS"/>
              </w:rPr>
              <w:t>14122-4:1999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FDCAA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Безбедност механизације</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85511C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Трајна средства за приступ механизацији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97213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Део 4: Фиксне мердевине (</w:t>
            </w:r>
            <w:r w:rsidRPr="00FB30D0">
              <w:rPr>
                <w:rFonts w:cs="Arial"/>
                <w:noProof/>
                <w:lang w:val="sr-Latn-CS" w:eastAsia="sr-Latn-CS"/>
              </w:rPr>
              <w:t xml:space="preserve">ISO/FDIS </w:t>
            </w:r>
            <w:r w:rsidRPr="00FB30D0">
              <w:rPr>
                <w:rFonts w:cs="Arial"/>
                <w:noProof/>
                <w:lang w:val="sr-Cyrl-CS" w:eastAsia="sr-Latn-CS"/>
              </w:rPr>
              <w:t>14122-4:1999)</w:t>
            </w:r>
          </w:p>
        </w:tc>
      </w:tr>
    </w:tbl>
    <w:p w14:paraId="1F78A8FF" w14:textId="77777777" w:rsidR="00FB30D0" w:rsidRPr="00FB30D0" w:rsidRDefault="00FB30D0" w:rsidP="00FB30D0">
      <w:pPr>
        <w:spacing w:before="0"/>
        <w:rPr>
          <w:rFonts w:cs="Arial"/>
          <w:noProof/>
          <w:lang w:val="sr-Cyrl-CS" w:eastAsia="sr-Latn-CS"/>
        </w:rPr>
      </w:pPr>
    </w:p>
    <w:p w14:paraId="72F7FE8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Поред тога, примењиваће се и следећи законски прописи из области безбедности и здравља на раду Републике Србије:</w:t>
      </w:r>
    </w:p>
    <w:p w14:paraId="2EED3EBE"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Закон о безбедности на раду (Службени гласник РС бр. 101/05)</w:t>
      </w:r>
    </w:p>
    <w:p w14:paraId="5E8CB87E"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Пропис о безбедности на раду у вези са привременим или мобилним градилиштима (Службени гласник РС бр. 14/09, 95/10)</w:t>
      </w:r>
    </w:p>
    <w:p w14:paraId="578E9FD3"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података из области безбедности на раду (Службени гласник РС бр. 62/07)</w:t>
      </w:r>
    </w:p>
    <w:p w14:paraId="15964AA1"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lastRenderedPageBreak/>
        <w:t>Правилник о поступку и методи процене ризика на радном месту и у радном окружењу (Службени гласник РС бр. 62/07)</w:t>
      </w:r>
    </w:p>
    <w:p w14:paraId="41B9C852"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набавкама професионалних сигурносних ознака (Службени гласник РС бр. 95/07)</w:t>
      </w:r>
    </w:p>
    <w:p w14:paraId="0F46D6B9"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поступку за преглед и испитивање опреме за рад и испитивање радног окружења (Службени гласник РС бр. 94/06, 108/06 - исправка)</w:t>
      </w:r>
    </w:p>
    <w:p w14:paraId="2BA81E05"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који се односи на утврђивање испуњавања задатих услова из области безбедности на раду (Службени гласник РС бр. 60/06)</w:t>
      </w:r>
    </w:p>
    <w:p w14:paraId="6B94831A"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(Службени гласник РС бр. 21/09)</w:t>
      </w:r>
    </w:p>
    <w:p w14:paraId="3B765BC1"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приликом изложености хемијским средствима (Службени гласник РС бр. 106/09)</w:t>
      </w:r>
    </w:p>
    <w:p w14:paraId="46AAD6C0"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током коришћења опрема за рад (Службени гласник РС бр. 23/09, 123/12)</w:t>
      </w:r>
    </w:p>
    <w:p w14:paraId="22FD6336"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током коришћења опреме за рад (Службени гласник РС бр. 106/09)</w:t>
      </w:r>
    </w:p>
    <w:p w14:paraId="6DD3D1D3"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током коришћења личне заштитне опреме (Службени гласник РС бр. 92/08)</w:t>
      </w:r>
    </w:p>
    <w:p w14:paraId="7225893B"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током мануелног преноса терета (Службени гласник РС бр. 106/09)</w:t>
      </w:r>
    </w:p>
    <w:p w14:paraId="250E86C2"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садржају и поступку израде извештаја о повреди на раду, болести услед професије и болести која је повезана са обављањем посла (Службени гласник РС бр. 72/06, 84/06 - исправка)</w:t>
      </w:r>
    </w:p>
    <w:p w14:paraId="395490BA"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у условима изложености буци (Службени гласник РС бр. 96/11)</w:t>
      </w:r>
    </w:p>
    <w:p w14:paraId="7C40F7A6"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у условима изложености електро-магнетном пољу (Службени гласник РС бр. 117/12)</w:t>
      </w:r>
    </w:p>
    <w:p w14:paraId="63699177"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у условима утицаја вештачког оптичког зрачења (Службени гласник РС бр. 120/12)</w:t>
      </w:r>
    </w:p>
    <w:p w14:paraId="63FE6D4D"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превентивним мерама за безбедност на раду у условима изложености вибрацијама (Службени гласник РС бр. 93/119)</w:t>
      </w:r>
    </w:p>
    <w:p w14:paraId="32B41278" w14:textId="77777777" w:rsidR="00FB30D0" w:rsidRPr="00FB30D0" w:rsidRDefault="00FB30D0" w:rsidP="00E81801">
      <w:pPr>
        <w:numPr>
          <w:ilvl w:val="0"/>
          <w:numId w:val="129"/>
        </w:numPr>
        <w:spacing w:before="0" w:after="160" w:line="259" w:lineRule="auto"/>
        <w:jc w:val="left"/>
        <w:rPr>
          <w:rFonts w:cs="Arial"/>
          <w:noProof/>
          <w:lang w:val="sr-Cyrl-CS" w:eastAsia="sr-Latn-CS"/>
        </w:rPr>
      </w:pPr>
      <w:r w:rsidRPr="00FB30D0">
        <w:rPr>
          <w:rFonts w:cs="Arial"/>
          <w:noProof/>
          <w:lang w:val="sr-Cyrl-CS" w:eastAsia="sr-Latn-CS"/>
        </w:rPr>
        <w:t>Правилник о садржају студије о организацији градилишта (Службени гласник РС бр. 121/12)</w:t>
      </w:r>
      <w:r w:rsidRPr="00FB30D0">
        <w:rPr>
          <w:rFonts w:cs="Arial"/>
          <w:noProof/>
          <w:lang w:val="sr-Cyrl-CS" w:eastAsia="sr-Latn-CS"/>
        </w:rPr>
        <w:br w:type="page"/>
      </w:r>
    </w:p>
    <w:p w14:paraId="413543DC" w14:textId="77777777" w:rsidR="00FB30D0" w:rsidRPr="00B82E9D" w:rsidRDefault="00FB30D0" w:rsidP="00E81801">
      <w:pPr>
        <w:keepNext/>
        <w:keepLines/>
        <w:numPr>
          <w:ilvl w:val="0"/>
          <w:numId w:val="138"/>
        </w:numPr>
        <w:spacing w:before="240" w:after="160" w:line="276" w:lineRule="auto"/>
        <w:jc w:val="left"/>
        <w:outlineLvl w:val="0"/>
        <w:rPr>
          <w:rFonts w:cs="Arial"/>
          <w:b/>
          <w:sz w:val="24"/>
          <w:szCs w:val="24"/>
        </w:rPr>
      </w:pPr>
      <w:r w:rsidRPr="00FB30D0">
        <w:rPr>
          <w:rFonts w:cs="Arial"/>
          <w:b/>
          <w:sz w:val="24"/>
          <w:szCs w:val="24"/>
        </w:rPr>
        <w:lastRenderedPageBreak/>
        <w:t>Израда и достављање документације</w:t>
      </w:r>
    </w:p>
    <w:p w14:paraId="3379269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Документација која се доставља мора бити у складу са активностима за извођење радова,  пуштање у рад и пријем изведених радова.</w:t>
      </w:r>
    </w:p>
    <w:p w14:paraId="49CA3643" w14:textId="77777777" w:rsidR="00FB30D0" w:rsidRPr="00FB30D0" w:rsidRDefault="00FB30D0" w:rsidP="00FB30D0">
      <w:pPr>
        <w:spacing w:before="0"/>
        <w:rPr>
          <w:rFonts w:cs="Arial"/>
          <w:noProof/>
          <w:szCs w:val="24"/>
          <w:lang w:val="sr-Cyrl-CS" w:eastAsia="sr-Latn-CS"/>
        </w:rPr>
      </w:pPr>
      <w:r w:rsidRPr="00FB30D0">
        <w:rPr>
          <w:rFonts w:cs="Arial"/>
          <w:noProof/>
          <w:lang w:val="sr-Cyrl-CS" w:eastAsia="sr-Latn-CS"/>
        </w:rPr>
        <w:t xml:space="preserve">Уколико документација у пројекту по коме се изводе радови не садржи довољно детаља на основу којих се могу израдити позиције, обавеза Извођача је да изради недостајућу радионичку документацију. </w:t>
      </w:r>
    </w:p>
    <w:p w14:paraId="6D908626" w14:textId="7EC7DA93"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Сва документација коју израђује Извођач </w:t>
      </w:r>
      <w:r w:rsidR="00B82E9D">
        <w:rPr>
          <w:rFonts w:cs="Arial"/>
          <w:noProof/>
          <w:lang w:val="sr-Cyrl-CS" w:eastAsia="sr-Latn-CS"/>
        </w:rPr>
        <w:t xml:space="preserve">радова </w:t>
      </w:r>
      <w:r w:rsidRPr="00FB30D0">
        <w:rPr>
          <w:rFonts w:cs="Arial"/>
          <w:noProof/>
          <w:lang w:val="sr-Cyrl-CS" w:eastAsia="sr-Latn-CS"/>
        </w:rPr>
        <w:t xml:space="preserve">за испуњење уговора, укључујући све цртеже са листама делова и прорачунима, мора бити уручена Наручиоцу </w:t>
      </w:r>
      <w:r w:rsidR="00E80022" w:rsidRPr="00E80022">
        <w:rPr>
          <w:rFonts w:cs="Arial"/>
          <w:noProof/>
          <w:lang w:val="sr-Cyrl-CS" w:eastAsia="sr-Latn-CS"/>
        </w:rPr>
        <w:t xml:space="preserve">пре  потписивања Записника о примопредаји </w:t>
      </w:r>
      <w:r w:rsidR="000C5564">
        <w:rPr>
          <w:rFonts w:cs="Arial"/>
          <w:noProof/>
          <w:lang w:val="sr-Cyrl-CS" w:eastAsia="sr-Latn-CS"/>
        </w:rPr>
        <w:t xml:space="preserve">изведених </w:t>
      </w:r>
      <w:r w:rsidR="00E80022" w:rsidRPr="00E80022">
        <w:rPr>
          <w:rFonts w:cs="Arial"/>
          <w:noProof/>
          <w:lang w:val="sr-Cyrl-CS" w:eastAsia="sr-Latn-CS"/>
        </w:rPr>
        <w:t>ра</w:t>
      </w:r>
      <w:r w:rsidR="00E80022">
        <w:rPr>
          <w:rFonts w:cs="Arial"/>
          <w:noProof/>
          <w:lang w:val="sr-Cyrl-CS" w:eastAsia="sr-Latn-CS"/>
        </w:rPr>
        <w:t>д</w:t>
      </w:r>
      <w:r w:rsidR="00E80022" w:rsidRPr="00E80022">
        <w:rPr>
          <w:rFonts w:cs="Arial"/>
          <w:noProof/>
          <w:lang w:val="sr-Cyrl-CS" w:eastAsia="sr-Latn-CS"/>
        </w:rPr>
        <w:t>ова</w:t>
      </w:r>
      <w:r w:rsidRPr="00FB30D0">
        <w:rPr>
          <w:rFonts w:cs="Arial"/>
          <w:noProof/>
          <w:lang w:val="sr-Cyrl-CS" w:eastAsia="sr-Latn-CS"/>
        </w:rPr>
        <w:t>. Она мора представљати својину Наручиоца, без ограничења.</w:t>
      </w:r>
    </w:p>
    <w:p w14:paraId="5C77498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Извођач је такође дужан да унесе подсклопове објекта у складу са цртежима израђеним од стране других компанија у свој пројекат, да их прилагоди и изради их у складу са тим. </w:t>
      </w:r>
    </w:p>
    <w:p w14:paraId="674CA54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Документација се доставља у штампаном и </w:t>
      </w:r>
      <w:r w:rsidRPr="00B82E9D">
        <w:rPr>
          <w:rFonts w:cs="Arial"/>
          <w:noProof/>
          <w:lang w:val="sr-Cyrl-CS" w:eastAsia="sr-Latn-CS"/>
        </w:rPr>
        <w:t xml:space="preserve">електронском </w:t>
      </w:r>
      <w:r w:rsidRPr="00FB30D0">
        <w:rPr>
          <w:rFonts w:cs="Arial"/>
          <w:noProof/>
          <w:lang w:val="sr-Cyrl-CS" w:eastAsia="sr-Latn-CS"/>
        </w:rPr>
        <w:t>облику.</w:t>
      </w:r>
      <w:r w:rsidR="005D2B6D">
        <w:rPr>
          <w:rFonts w:cs="Arial"/>
          <w:noProof/>
          <w:lang w:val="sr-Cyrl-CS" w:eastAsia="sr-Latn-CS"/>
        </w:rPr>
        <w:t xml:space="preserve"> </w:t>
      </w:r>
      <w:r w:rsidRPr="00FB30D0">
        <w:rPr>
          <w:rFonts w:cs="Arial"/>
          <w:noProof/>
          <w:lang w:val="sr-Cyrl-CS" w:eastAsia="sr-Latn-CS"/>
        </w:rPr>
        <w:t>Мора бити обезбеђена могућност издвајања појединачних страница.</w:t>
      </w:r>
    </w:p>
    <w:p w14:paraId="026D311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Сва документација мора бити достављена на следећи начин:</w:t>
      </w:r>
    </w:p>
    <w:p w14:paraId="320218B3" w14:textId="77777777" w:rsidR="00FB30D0" w:rsidRPr="00FB30D0" w:rsidRDefault="00FB30D0" w:rsidP="00FB30D0">
      <w:pPr>
        <w:spacing w:before="0"/>
        <w:rPr>
          <w:rFonts w:cs="Arial"/>
          <w:noProof/>
          <w:lang w:val="sr-Cyrl-CS" w:eastAsia="sr-Latn-CS"/>
        </w:rPr>
      </w:pPr>
    </w:p>
    <w:p w14:paraId="157A6BD7" w14:textId="77777777" w:rsidR="00FB30D0" w:rsidRPr="00FB30D0" w:rsidRDefault="00FB30D0" w:rsidP="00E81801">
      <w:pPr>
        <w:numPr>
          <w:ilvl w:val="0"/>
          <w:numId w:val="130"/>
        </w:numPr>
        <w:spacing w:before="0" w:after="160" w:line="259" w:lineRule="auto"/>
        <w:jc w:val="left"/>
        <w:rPr>
          <w:rFonts w:cs="Arial"/>
          <w:noProof/>
          <w:lang w:val="sr-Cyrl-CS" w:eastAsia="sr-Latn-CS"/>
        </w:rPr>
      </w:pPr>
      <w:r w:rsidRPr="00FB30D0">
        <w:rPr>
          <w:rFonts w:cs="Arial"/>
          <w:noProof/>
          <w:lang w:val="sr-Cyrl-CS" w:eastAsia="sr-Latn-CS"/>
        </w:rPr>
        <w:t>Сви детаљни цртежи и основни инжењеринг и прорачуни – 2 штампана примерка, на српском језику и у електронској форми, у pdf и CAD или другом одговарајућем формату</w:t>
      </w:r>
    </w:p>
    <w:p w14:paraId="1487D54D" w14:textId="77777777" w:rsidR="00FB30D0" w:rsidRPr="00FB30D0" w:rsidRDefault="00FB30D0" w:rsidP="00E81801">
      <w:pPr>
        <w:numPr>
          <w:ilvl w:val="0"/>
          <w:numId w:val="130"/>
        </w:numPr>
        <w:spacing w:before="0" w:after="160" w:line="259" w:lineRule="auto"/>
        <w:jc w:val="left"/>
        <w:rPr>
          <w:rFonts w:cs="Arial"/>
          <w:noProof/>
          <w:lang w:val="sr-Cyrl-CS" w:eastAsia="sr-Latn-CS"/>
        </w:rPr>
      </w:pPr>
      <w:r w:rsidRPr="00FB30D0">
        <w:rPr>
          <w:rFonts w:cs="Arial"/>
          <w:noProof/>
          <w:lang w:val="sr-Cyrl-CS" w:eastAsia="sr-Latn-CS"/>
        </w:rPr>
        <w:t>Каталог резервних делова - 4 штампана примерка, на српском језику и у програму који дозвољава интерактивни преглед, као и у формату за штампање</w:t>
      </w:r>
    </w:p>
    <w:p w14:paraId="3A0E954F" w14:textId="77777777" w:rsidR="00FB30D0" w:rsidRPr="00FB30D0" w:rsidRDefault="00FB30D0" w:rsidP="00E81801">
      <w:pPr>
        <w:numPr>
          <w:ilvl w:val="0"/>
          <w:numId w:val="130"/>
        </w:numPr>
        <w:spacing w:before="0" w:after="160" w:line="259" w:lineRule="auto"/>
        <w:jc w:val="left"/>
        <w:rPr>
          <w:rFonts w:cs="Arial"/>
          <w:noProof/>
          <w:lang w:val="sr-Cyrl-CS" w:eastAsia="sr-Latn-CS"/>
        </w:rPr>
      </w:pPr>
      <w:r w:rsidRPr="00FB30D0">
        <w:rPr>
          <w:rFonts w:cs="Arial"/>
          <w:noProof/>
          <w:lang w:val="sr-Cyrl-CS" w:eastAsia="sr-Latn-CS"/>
        </w:rPr>
        <w:t xml:space="preserve">Спецификације - 2 штампана примерка на српском језику и у Еxcel електронском формату </w:t>
      </w:r>
    </w:p>
    <w:p w14:paraId="5C82C33A" w14:textId="77777777" w:rsidR="00FB30D0" w:rsidRPr="00FB30D0" w:rsidRDefault="00FB30D0" w:rsidP="00E81801">
      <w:pPr>
        <w:numPr>
          <w:ilvl w:val="0"/>
          <w:numId w:val="130"/>
        </w:numPr>
        <w:spacing w:before="0" w:after="160" w:line="259" w:lineRule="auto"/>
        <w:jc w:val="left"/>
        <w:rPr>
          <w:rFonts w:cs="Arial"/>
          <w:noProof/>
          <w:lang w:val="sr-Cyrl-CS" w:eastAsia="sr-Latn-CS"/>
        </w:rPr>
      </w:pPr>
      <w:r w:rsidRPr="00FB30D0">
        <w:rPr>
          <w:rFonts w:cs="Arial"/>
          <w:noProof/>
          <w:lang w:val="sr-Cyrl-CS" w:eastAsia="sr-Latn-CS"/>
        </w:rPr>
        <w:t>Сва документација која је доле наведена под тачкама 11 и 12 – 2 штампана примерка на српском језику и у електронској форми у Word и pdf формату, осим документације произвођача коју није могуће обезбедити у Word формату</w:t>
      </w:r>
    </w:p>
    <w:p w14:paraId="1F886582" w14:textId="77777777" w:rsidR="00FB30D0" w:rsidRPr="00FB30D0" w:rsidRDefault="00FB30D0" w:rsidP="00E81801">
      <w:pPr>
        <w:numPr>
          <w:ilvl w:val="0"/>
          <w:numId w:val="130"/>
        </w:numPr>
        <w:spacing w:before="0" w:after="160" w:line="259" w:lineRule="auto"/>
        <w:jc w:val="left"/>
        <w:rPr>
          <w:rFonts w:cs="Arial"/>
          <w:noProof/>
          <w:lang w:val="sr-Cyrl-CS" w:eastAsia="sr-Latn-CS"/>
        </w:rPr>
      </w:pPr>
      <w:r w:rsidRPr="00FB30D0">
        <w:rPr>
          <w:rFonts w:cs="Arial"/>
          <w:noProof/>
          <w:lang w:val="sr-Cyrl-CS" w:eastAsia="sr-Latn-CS"/>
        </w:rPr>
        <w:t>Сва остала документација - 2 штампана примерка, на српском језику и у електронској форми у pdf или другом одговарајућем формату</w:t>
      </w:r>
    </w:p>
    <w:p w14:paraId="4EAAF31C" w14:textId="77777777" w:rsidR="00FB30D0" w:rsidRPr="00B82E9D" w:rsidRDefault="00FB30D0" w:rsidP="00E81801">
      <w:pPr>
        <w:numPr>
          <w:ilvl w:val="0"/>
          <w:numId w:val="130"/>
        </w:numPr>
        <w:spacing w:before="0" w:after="160" w:line="259" w:lineRule="auto"/>
        <w:jc w:val="left"/>
        <w:rPr>
          <w:rFonts w:cs="Arial"/>
          <w:noProof/>
          <w:lang w:val="sr-Cyrl-CS" w:eastAsia="sr-Latn-CS"/>
        </w:rPr>
      </w:pPr>
      <w:r w:rsidRPr="00FB30D0">
        <w:rPr>
          <w:rFonts w:cs="Arial"/>
          <w:noProof/>
          <w:lang w:val="sr-Cyrl-CS" w:eastAsia="sr-Latn-CS"/>
        </w:rPr>
        <w:t>Обавеза Извођача је да изради по завршетку радова достави  Пројекат измена и допуна, ако дође до одступања од пројектне документације по којој се</w:t>
      </w:r>
      <w:r w:rsidR="00F51C52">
        <w:rPr>
          <w:rFonts w:cs="Arial"/>
          <w:noProof/>
          <w:lang w:val="sr-Cyrl-CS" w:eastAsia="sr-Latn-CS"/>
        </w:rPr>
        <w:t xml:space="preserve"> изводе радови а доставља се у 5(пет</w:t>
      </w:r>
      <w:r w:rsidRPr="00FB30D0">
        <w:rPr>
          <w:rFonts w:cs="Arial"/>
          <w:noProof/>
          <w:lang w:val="sr-Cyrl-CS" w:eastAsia="sr-Latn-CS"/>
        </w:rPr>
        <w:t>) штампана примерка и 1 (један)  у електронској форми, на српском језику. Електронска форма подразумева ПДФ и отворене документе (dwg, doc, xls или другом одговарајућем формату, заједно са важећим софтвером и лиценцом).</w:t>
      </w:r>
    </w:p>
    <w:p w14:paraId="0F3D4C9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Извођач ће доставити Наручиоцу наведене цртеже израде подсклопова/или компоненти, 7 </w:t>
      </w:r>
      <w:r w:rsidR="00B82E9D">
        <w:rPr>
          <w:rFonts w:cs="Arial"/>
          <w:noProof/>
          <w:lang w:val="sr-Cyrl-CS" w:eastAsia="sr-Latn-CS"/>
        </w:rPr>
        <w:t>(</w:t>
      </w:r>
      <w:r w:rsidR="008D2350">
        <w:rPr>
          <w:rFonts w:cs="Arial"/>
          <w:noProof/>
          <w:lang w:val="sr-Cyrl-CS" w:eastAsia="sr-Latn-CS"/>
        </w:rPr>
        <w:t xml:space="preserve">словима: </w:t>
      </w:r>
      <w:r w:rsidR="00B82E9D">
        <w:rPr>
          <w:rFonts w:cs="Arial"/>
          <w:noProof/>
          <w:lang w:val="sr-Cyrl-CS" w:eastAsia="sr-Latn-CS"/>
        </w:rPr>
        <w:t xml:space="preserve">седам) </w:t>
      </w:r>
      <w:r w:rsidRPr="00FB30D0">
        <w:rPr>
          <w:rFonts w:cs="Arial"/>
          <w:noProof/>
          <w:lang w:val="sr-Cyrl-CS" w:eastAsia="sr-Latn-CS"/>
        </w:rPr>
        <w:t>дана пре договореног прелазног или делимичног пријема контроле квалитета, који се обавља код произвођача.</w:t>
      </w:r>
    </w:p>
    <w:p w14:paraId="3DAF36E2" w14:textId="77777777" w:rsidR="00FB30D0" w:rsidRPr="00FB30D0" w:rsidRDefault="00FB30D0" w:rsidP="00FB30D0">
      <w:pPr>
        <w:spacing w:before="0"/>
        <w:rPr>
          <w:rFonts w:cs="Arial"/>
          <w:noProof/>
          <w:lang w:val="sr-Cyrl-CS" w:eastAsia="sr-Latn-CS"/>
        </w:rPr>
      </w:pPr>
    </w:p>
    <w:p w14:paraId="05D95EA3"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Све потребне технологије и пројекти за подсклопове, као и документација/цртежи који се односе на одржавање, чине саставни део обима испоруке а пре одобрења за уградњу.</w:t>
      </w:r>
    </w:p>
    <w:p w14:paraId="7F104138" w14:textId="77777777" w:rsidR="00FB30D0" w:rsidRPr="00FB30D0" w:rsidRDefault="00FB30D0" w:rsidP="00FB30D0">
      <w:pPr>
        <w:spacing w:before="0"/>
        <w:rPr>
          <w:rFonts w:cs="Arial"/>
          <w:noProof/>
          <w:lang w:val="sr-Cyrl-CS" w:eastAsia="sr-Latn-CS"/>
        </w:rPr>
      </w:pPr>
    </w:p>
    <w:p w14:paraId="2DA2EF6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Део упутстава за рад и одржавање, који чине део документације произвођача, морају бити сачињени искључиво за опрему која се уграђује за предметни Уговор и не сме садржати све остале типичне производе. Једино јасне и прецизне одлике релевантних цртежа и шема уграђене опреме, могу се налазити у документацији произвођача.</w:t>
      </w:r>
    </w:p>
    <w:p w14:paraId="5EC788E7" w14:textId="77777777" w:rsidR="00FB30D0" w:rsidRPr="00FB30D0" w:rsidRDefault="00FB30D0" w:rsidP="00FB30D0">
      <w:pPr>
        <w:spacing w:before="0"/>
        <w:rPr>
          <w:rFonts w:cs="Arial"/>
          <w:noProof/>
          <w:lang w:val="sr-Cyrl-CS" w:eastAsia="sr-Latn-CS"/>
        </w:rPr>
      </w:pPr>
    </w:p>
    <w:p w14:paraId="27DBE62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Напомена о обиму перформанси:</w:t>
      </w:r>
    </w:p>
    <w:p w14:paraId="3A183C2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Потребно је да цртежи израде садрже све битне податке за израду, укључујући врсту и облик вара, методу заваривања, редослед (план) заваривања, додатни материјал за заваривање, групу квалитета, толеранције, претходну и каснију термичку обраду и обим испитивања без разарања (у складу са приложеним планом испитивања).</w:t>
      </w:r>
    </w:p>
    <w:p w14:paraId="4EC89EE6" w14:textId="77777777" w:rsidR="00FB30D0" w:rsidRPr="00FB30D0" w:rsidRDefault="00FB30D0" w:rsidP="00FB30D0">
      <w:pPr>
        <w:spacing w:before="0"/>
        <w:rPr>
          <w:rFonts w:cs="Arial"/>
          <w:noProof/>
          <w:lang w:val="sr-Cyrl-CS" w:eastAsia="sr-Latn-CS"/>
        </w:rPr>
      </w:pPr>
    </w:p>
    <w:p w14:paraId="0184CBA1" w14:textId="77777777" w:rsidR="00FB30D0" w:rsidRPr="00FB30D0" w:rsidRDefault="00FB30D0" w:rsidP="00FB30D0">
      <w:pPr>
        <w:spacing w:before="0"/>
        <w:rPr>
          <w:rFonts w:cs="Arial"/>
          <w:noProof/>
          <w:lang w:val="sr-Cyrl-CS" w:eastAsia="sr-Latn-CS"/>
        </w:rPr>
      </w:pPr>
    </w:p>
    <w:p w14:paraId="5E848C72" w14:textId="77777777" w:rsidR="00FB30D0" w:rsidRPr="00FB30D0" w:rsidRDefault="00FB30D0" w:rsidP="00FB30D0">
      <w:pPr>
        <w:spacing w:before="0"/>
        <w:rPr>
          <w:rFonts w:cs="Arial"/>
          <w:noProof/>
          <w:lang w:val="sr-Cyrl-CS" w:eastAsia="sr-Latn-CS"/>
        </w:rPr>
      </w:pPr>
    </w:p>
    <w:p w14:paraId="1E0CCAA8" w14:textId="77777777" w:rsidR="00FB30D0" w:rsidRPr="00FB30D0" w:rsidRDefault="00FB30D0" w:rsidP="00FB30D0">
      <w:pPr>
        <w:spacing w:before="0"/>
        <w:rPr>
          <w:rFonts w:cs="Arial"/>
          <w:noProof/>
          <w:lang w:val="sr-Cyrl-CS" w:eastAsia="sr-Latn-CS"/>
        </w:rPr>
      </w:pPr>
    </w:p>
    <w:p w14:paraId="6BC75AC8"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Табела која следи представља документацију која мора бити достављена у одређеном року:</w:t>
      </w:r>
    </w:p>
    <w:p w14:paraId="59F29CFF" w14:textId="77777777" w:rsidR="00FB30D0" w:rsidRPr="00FB30D0" w:rsidRDefault="00FB30D0" w:rsidP="00FB30D0">
      <w:pPr>
        <w:spacing w:before="0"/>
        <w:rPr>
          <w:rFonts w:cs="Arial"/>
          <w:noProof/>
          <w:lang w:val="sr-Cyrl-CS" w:eastAsia="sr-Latn-CS"/>
        </w:rPr>
      </w:pP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6"/>
        <w:gridCol w:w="4229"/>
        <w:gridCol w:w="521"/>
        <w:gridCol w:w="576"/>
        <w:gridCol w:w="817"/>
        <w:gridCol w:w="11"/>
        <w:gridCol w:w="1364"/>
        <w:gridCol w:w="11"/>
        <w:gridCol w:w="1668"/>
        <w:gridCol w:w="11"/>
      </w:tblGrid>
      <w:tr w:rsidR="00434C6F" w:rsidRPr="00FB30D0" w14:paraId="527220F8" w14:textId="77777777" w:rsidTr="002B0291">
        <w:trPr>
          <w:cantSplit/>
          <w:trHeight w:val="545"/>
          <w:tblHeader/>
          <w:jc w:val="center"/>
        </w:trPr>
        <w:tc>
          <w:tcPr>
            <w:tcW w:w="586" w:type="dxa"/>
            <w:vMerge w:val="restart"/>
            <w:tcBorders>
              <w:top w:val="single" w:sz="4" w:space="0" w:color="auto"/>
              <w:left w:val="single" w:sz="4" w:space="0" w:color="auto"/>
              <w:right w:val="single" w:sz="4" w:space="0" w:color="auto"/>
            </w:tcBorders>
            <w:vAlign w:val="center"/>
          </w:tcPr>
          <w:p w14:paraId="4B7DC3AB"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Поз.</w:t>
            </w:r>
          </w:p>
        </w:tc>
        <w:tc>
          <w:tcPr>
            <w:tcW w:w="4229" w:type="dxa"/>
            <w:vMerge w:val="restart"/>
            <w:tcBorders>
              <w:top w:val="single" w:sz="4" w:space="0" w:color="auto"/>
              <w:left w:val="single" w:sz="4" w:space="0" w:color="auto"/>
              <w:right w:val="single" w:sz="4" w:space="0" w:color="auto"/>
            </w:tcBorders>
            <w:vAlign w:val="center"/>
          </w:tcPr>
          <w:p w14:paraId="32C85994"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Назив документа</w:t>
            </w:r>
          </w:p>
        </w:tc>
        <w:tc>
          <w:tcPr>
            <w:tcW w:w="1925"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14:paraId="4B21502B" w14:textId="77777777" w:rsidR="00434C6F" w:rsidRPr="00434C6F" w:rsidRDefault="00B555F6" w:rsidP="00F80466">
            <w:pPr>
              <w:spacing w:before="0"/>
              <w:jc w:val="left"/>
              <w:rPr>
                <w:rFonts w:cs="Arial"/>
                <w:noProof/>
                <w:snapToGrid w:val="0"/>
                <w:lang w:eastAsia="sr-Latn-CS"/>
              </w:rPr>
            </w:pPr>
            <w:r>
              <w:rPr>
                <w:rFonts w:cs="Arial"/>
                <w:noProof/>
                <w:snapToGrid w:val="0"/>
                <w:lang w:eastAsia="sr-Latn-CS"/>
              </w:rPr>
              <w:t>Рок</w:t>
            </w:r>
            <w:r w:rsidR="00434C6F">
              <w:rPr>
                <w:rFonts w:cs="Arial"/>
                <w:noProof/>
                <w:snapToGrid w:val="0"/>
                <w:lang w:eastAsia="sr-Latn-CS"/>
              </w:rPr>
              <w:t>за достављање</w:t>
            </w:r>
          </w:p>
        </w:tc>
        <w:tc>
          <w:tcPr>
            <w:tcW w:w="1375" w:type="dxa"/>
            <w:gridSpan w:val="2"/>
            <w:tcBorders>
              <w:top w:val="single" w:sz="4" w:space="0" w:color="auto"/>
              <w:left w:val="single" w:sz="4" w:space="0" w:color="auto"/>
              <w:right w:val="single" w:sz="4" w:space="0" w:color="auto"/>
            </w:tcBorders>
            <w:vAlign w:val="center"/>
          </w:tcPr>
          <w:p w14:paraId="580D4D73" w14:textId="77777777" w:rsidR="00434C6F" w:rsidRPr="00434C6F" w:rsidRDefault="00434C6F" w:rsidP="00FB30D0">
            <w:pPr>
              <w:spacing w:before="0"/>
              <w:rPr>
                <w:rFonts w:cs="Arial"/>
                <w:noProof/>
                <w:snapToGrid w:val="0"/>
                <w:lang w:eastAsia="sr-Latn-CS"/>
              </w:rPr>
            </w:pPr>
          </w:p>
        </w:tc>
        <w:tc>
          <w:tcPr>
            <w:tcW w:w="1679" w:type="dxa"/>
            <w:gridSpan w:val="2"/>
            <w:tcBorders>
              <w:top w:val="single" w:sz="4" w:space="0" w:color="auto"/>
              <w:left w:val="single" w:sz="4" w:space="0" w:color="auto"/>
              <w:right w:val="single" w:sz="4" w:space="0" w:color="auto"/>
            </w:tcBorders>
            <w:vAlign w:val="center"/>
          </w:tcPr>
          <w:p w14:paraId="116107BA"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Напомена</w:t>
            </w:r>
          </w:p>
        </w:tc>
      </w:tr>
      <w:tr w:rsidR="00434C6F" w:rsidRPr="00FB30D0" w14:paraId="117CC999" w14:textId="77777777" w:rsidTr="002B0291">
        <w:trPr>
          <w:gridAfter w:val="1"/>
          <w:wAfter w:w="11" w:type="dxa"/>
          <w:cantSplit/>
          <w:trHeight w:val="978"/>
          <w:tblHeader/>
          <w:jc w:val="center"/>
        </w:trPr>
        <w:tc>
          <w:tcPr>
            <w:tcW w:w="586" w:type="dxa"/>
            <w:vMerge/>
            <w:tcBorders>
              <w:left w:val="single" w:sz="4" w:space="0" w:color="auto"/>
              <w:bottom w:val="single" w:sz="4" w:space="0" w:color="auto"/>
              <w:right w:val="single" w:sz="4" w:space="0" w:color="auto"/>
            </w:tcBorders>
            <w:vAlign w:val="center"/>
            <w:hideMark/>
          </w:tcPr>
          <w:p w14:paraId="7F679EFC" w14:textId="77777777" w:rsidR="00434C6F" w:rsidRPr="00FB30D0" w:rsidRDefault="00434C6F" w:rsidP="00FB30D0">
            <w:pPr>
              <w:spacing w:before="0"/>
              <w:rPr>
                <w:rFonts w:cs="Arial"/>
                <w:noProof/>
                <w:snapToGrid w:val="0"/>
                <w:lang w:val="sr-Cyrl-CS" w:eastAsia="sr-Latn-CS"/>
              </w:rPr>
            </w:pPr>
          </w:p>
        </w:tc>
        <w:tc>
          <w:tcPr>
            <w:tcW w:w="4229" w:type="dxa"/>
            <w:vMerge/>
            <w:tcBorders>
              <w:left w:val="single" w:sz="4" w:space="0" w:color="auto"/>
              <w:bottom w:val="single" w:sz="4" w:space="0" w:color="auto"/>
              <w:right w:val="single" w:sz="4" w:space="0" w:color="auto"/>
            </w:tcBorders>
            <w:vAlign w:val="center"/>
            <w:hideMark/>
          </w:tcPr>
          <w:p w14:paraId="454B2208" w14:textId="77777777" w:rsidR="00434C6F" w:rsidRPr="00FB30D0" w:rsidRDefault="00434C6F" w:rsidP="00FB30D0">
            <w:pPr>
              <w:spacing w:before="0"/>
              <w:rPr>
                <w:rFonts w:cs="Arial"/>
                <w:noProof/>
                <w:snapToGrid w:val="0"/>
                <w:lang w:val="sr-Cyrl-CS" w:eastAsia="sr-Latn-CS"/>
              </w:rPr>
            </w:pPr>
          </w:p>
        </w:tc>
        <w:tc>
          <w:tcPr>
            <w:tcW w:w="521"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6E6569BD"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Пре изградње</w:t>
            </w:r>
          </w:p>
        </w:tc>
        <w:tc>
          <w:tcPr>
            <w:tcW w:w="576"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439679E3"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Пробни рад</w:t>
            </w:r>
          </w:p>
        </w:tc>
        <w:tc>
          <w:tcPr>
            <w:tcW w:w="81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7ECEC79D"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Примо</w:t>
            </w:r>
          </w:p>
          <w:p w14:paraId="5DCCBD2E" w14:textId="77777777" w:rsidR="00434C6F" w:rsidRPr="00FB30D0" w:rsidRDefault="00434C6F" w:rsidP="00FB30D0">
            <w:pPr>
              <w:spacing w:before="0"/>
              <w:rPr>
                <w:rFonts w:cs="Arial"/>
                <w:noProof/>
                <w:snapToGrid w:val="0"/>
                <w:lang w:val="sr-Cyrl-CS" w:eastAsia="sr-Latn-CS"/>
              </w:rPr>
            </w:pPr>
            <w:r w:rsidRPr="00FB30D0">
              <w:rPr>
                <w:rFonts w:cs="Arial"/>
                <w:noProof/>
                <w:snapToGrid w:val="0"/>
                <w:lang w:val="sr-Cyrl-CS" w:eastAsia="sr-Latn-CS"/>
              </w:rPr>
              <w:t>предаја</w:t>
            </w:r>
          </w:p>
        </w:tc>
        <w:tc>
          <w:tcPr>
            <w:tcW w:w="1375" w:type="dxa"/>
            <w:gridSpan w:val="2"/>
            <w:tcBorders>
              <w:left w:val="single" w:sz="4" w:space="0" w:color="auto"/>
              <w:bottom w:val="single" w:sz="4" w:space="0" w:color="auto"/>
              <w:right w:val="single" w:sz="4" w:space="0" w:color="auto"/>
            </w:tcBorders>
            <w:vAlign w:val="center"/>
            <w:hideMark/>
          </w:tcPr>
          <w:p w14:paraId="12828453" w14:textId="77777777" w:rsidR="00434C6F" w:rsidRPr="00FB30D0" w:rsidRDefault="00434C6F" w:rsidP="00FB30D0">
            <w:pPr>
              <w:spacing w:before="0"/>
              <w:rPr>
                <w:rFonts w:cs="Arial"/>
                <w:noProof/>
                <w:snapToGrid w:val="0"/>
                <w:lang w:val="sr-Cyrl-CS" w:eastAsia="sr-Latn-CS"/>
              </w:rPr>
            </w:pPr>
          </w:p>
        </w:tc>
        <w:tc>
          <w:tcPr>
            <w:tcW w:w="1679" w:type="dxa"/>
            <w:gridSpan w:val="2"/>
            <w:tcBorders>
              <w:left w:val="single" w:sz="4" w:space="0" w:color="auto"/>
              <w:bottom w:val="single" w:sz="4" w:space="0" w:color="auto"/>
              <w:right w:val="single" w:sz="4" w:space="0" w:color="auto"/>
            </w:tcBorders>
            <w:vAlign w:val="center"/>
            <w:hideMark/>
          </w:tcPr>
          <w:p w14:paraId="341B2C3C" w14:textId="77777777" w:rsidR="00434C6F" w:rsidRPr="00FB30D0" w:rsidRDefault="00434C6F" w:rsidP="00FB30D0">
            <w:pPr>
              <w:spacing w:before="0"/>
              <w:rPr>
                <w:rFonts w:cs="Arial"/>
                <w:noProof/>
                <w:snapToGrid w:val="0"/>
                <w:lang w:val="sr-Cyrl-CS" w:eastAsia="sr-Latn-CS"/>
              </w:rPr>
            </w:pPr>
          </w:p>
        </w:tc>
      </w:tr>
      <w:tr w:rsidR="00FB30D0" w:rsidRPr="00FB30D0" w14:paraId="188E5FF0" w14:textId="77777777" w:rsidTr="002B0291">
        <w:trPr>
          <w:gridAfter w:val="1"/>
          <w:wAfter w:w="11" w:type="dxa"/>
          <w:cantSplit/>
          <w:tblHeader/>
          <w:jc w:val="center"/>
        </w:trPr>
        <w:tc>
          <w:tcPr>
            <w:tcW w:w="58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B4EB737" w14:textId="77777777" w:rsidR="00FB30D0" w:rsidRPr="00FB30D0" w:rsidRDefault="00FB30D0" w:rsidP="00FB30D0">
            <w:pPr>
              <w:spacing w:before="0"/>
              <w:rPr>
                <w:rFonts w:cs="Arial"/>
                <w:lang w:val="sr-Cyrl-CS" w:eastAsia="sr-Latn-CS"/>
              </w:rPr>
            </w:pPr>
            <w:r w:rsidRPr="00FB30D0">
              <w:rPr>
                <w:rFonts w:cs="Arial"/>
                <w:noProof/>
                <w:lang w:val="sr-Cyrl-CS" w:eastAsia="sr-Latn-CS"/>
              </w:rPr>
              <w:t>1</w:t>
            </w:r>
          </w:p>
        </w:tc>
        <w:tc>
          <w:tcPr>
            <w:tcW w:w="42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5D7A182"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w:t>
            </w:r>
          </w:p>
        </w:tc>
        <w:tc>
          <w:tcPr>
            <w:tcW w:w="52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C5BBAB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w:t>
            </w:r>
          </w:p>
        </w:tc>
        <w:tc>
          <w:tcPr>
            <w:tcW w:w="57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615D033" w14:textId="77777777" w:rsidR="00FB30D0" w:rsidRPr="00FB30D0" w:rsidRDefault="000F7B98" w:rsidP="00FB30D0">
            <w:pPr>
              <w:spacing w:before="0"/>
              <w:rPr>
                <w:rFonts w:cs="Arial"/>
                <w:noProof/>
                <w:lang w:val="sr-Cyrl-CS" w:eastAsia="sr-Latn-CS"/>
              </w:rPr>
            </w:pPr>
            <w:r>
              <w:rPr>
                <w:rFonts w:cs="Arial"/>
                <w:noProof/>
                <w:lang w:val="sr-Cyrl-CS" w:eastAsia="sr-Latn-CS"/>
              </w:rPr>
              <w:t>4</w:t>
            </w:r>
          </w:p>
        </w:tc>
        <w:tc>
          <w:tcPr>
            <w:tcW w:w="81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DE0FB55" w14:textId="77777777" w:rsidR="00FB30D0" w:rsidRPr="00FB30D0" w:rsidRDefault="000F7B98" w:rsidP="00FB30D0">
            <w:pPr>
              <w:spacing w:before="0"/>
              <w:rPr>
                <w:rFonts w:cs="Arial"/>
                <w:noProof/>
                <w:lang w:val="sr-Cyrl-CS" w:eastAsia="sr-Latn-CS"/>
              </w:rPr>
            </w:pPr>
            <w:r>
              <w:rPr>
                <w:rFonts w:cs="Arial"/>
                <w:noProof/>
                <w:lang w:val="sr-Cyrl-CS" w:eastAsia="sr-Latn-CS"/>
              </w:rPr>
              <w:t>5</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B16DEAB" w14:textId="77777777" w:rsidR="00FB30D0" w:rsidRPr="00FB30D0" w:rsidRDefault="000F7B98" w:rsidP="00FB30D0">
            <w:pPr>
              <w:spacing w:before="0"/>
              <w:rPr>
                <w:rFonts w:cs="Arial"/>
                <w:noProof/>
                <w:lang w:val="sr-Cyrl-CS" w:eastAsia="sr-Latn-CS"/>
              </w:rPr>
            </w:pPr>
            <w:r>
              <w:rPr>
                <w:rFonts w:cs="Arial"/>
                <w:noProof/>
                <w:lang w:val="sr-Cyrl-CS" w:eastAsia="sr-Latn-CS"/>
              </w:rPr>
              <w:t>6</w:t>
            </w:r>
          </w:p>
        </w:tc>
        <w:tc>
          <w:tcPr>
            <w:tcW w:w="1679"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7692A72" w14:textId="77777777" w:rsidR="00FB30D0" w:rsidRPr="00CC1CB1" w:rsidRDefault="000F7B98" w:rsidP="00FB30D0">
            <w:pPr>
              <w:spacing w:before="0"/>
              <w:rPr>
                <w:rFonts w:cs="Arial"/>
                <w:noProof/>
                <w:lang w:eastAsia="sr-Latn-CS"/>
              </w:rPr>
            </w:pPr>
            <w:r>
              <w:rPr>
                <w:rFonts w:cs="Arial"/>
                <w:noProof/>
                <w:lang w:val="sr-Cyrl-CS" w:eastAsia="sr-Latn-CS"/>
              </w:rPr>
              <w:t>7</w:t>
            </w:r>
          </w:p>
        </w:tc>
      </w:tr>
      <w:tr w:rsidR="00FB30D0" w:rsidRPr="00FB30D0" w14:paraId="10ED4C6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9032BD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9B6A788" w14:textId="77777777" w:rsidR="00BE712C" w:rsidRPr="00BE712C" w:rsidRDefault="00BE712C" w:rsidP="00BE712C">
            <w:pPr>
              <w:spacing w:before="0"/>
              <w:rPr>
                <w:rFonts w:cs="Arial"/>
                <w:noProof/>
                <w:lang w:val="sr-Cyrl-CS" w:eastAsia="sr-Latn-CS"/>
              </w:rPr>
            </w:pPr>
            <w:r w:rsidRPr="00BE712C">
              <w:rPr>
                <w:rFonts w:cs="Arial"/>
                <w:noProof/>
                <w:lang w:val="sr-Cyrl-CS" w:eastAsia="sr-Latn-CS"/>
              </w:rPr>
              <w:t>Провера квалитета која обухвата доказ</w:t>
            </w:r>
            <w:r w:rsidR="0035657A">
              <w:rPr>
                <w:rFonts w:cs="Arial"/>
                <w:noProof/>
                <w:lang w:val="sr-Cyrl-CS" w:eastAsia="sr-Latn-CS"/>
              </w:rPr>
              <w:t>:</w:t>
            </w:r>
          </w:p>
          <w:p w14:paraId="6F45FBF9" w14:textId="77777777" w:rsidR="00BE712C" w:rsidRPr="00BE712C" w:rsidRDefault="00BE712C" w:rsidP="00BE712C">
            <w:pPr>
              <w:spacing w:before="0"/>
              <w:rPr>
                <w:rFonts w:cs="Arial"/>
                <w:noProof/>
                <w:lang w:val="sr-Cyrl-CS" w:eastAsia="sr-Latn-CS"/>
              </w:rPr>
            </w:pPr>
            <w:r w:rsidRPr="00BE712C">
              <w:rPr>
                <w:rFonts w:cs="Arial"/>
                <w:noProof/>
                <w:lang w:val="sr-Cyrl-CS" w:eastAsia="sr-Latn-CS"/>
              </w:rPr>
              <w:t>-</w:t>
            </w:r>
            <w:r w:rsidRPr="00BE712C">
              <w:rPr>
                <w:rFonts w:cs="Arial"/>
                <w:noProof/>
                <w:lang w:val="sr-Cyrl-CS" w:eastAsia="sr-Latn-CS"/>
              </w:rPr>
              <w:tab/>
              <w:t>употребе наведених материјала</w:t>
            </w:r>
          </w:p>
          <w:p w14:paraId="6AE06B20" w14:textId="77777777" w:rsidR="00BE712C" w:rsidRPr="00BE712C" w:rsidRDefault="00BE712C" w:rsidP="00BE712C">
            <w:pPr>
              <w:spacing w:before="0"/>
              <w:rPr>
                <w:rFonts w:cs="Arial"/>
                <w:noProof/>
                <w:lang w:val="sr-Cyrl-CS" w:eastAsia="sr-Latn-CS"/>
              </w:rPr>
            </w:pPr>
            <w:r w:rsidRPr="00BE712C">
              <w:rPr>
                <w:rFonts w:cs="Arial"/>
                <w:noProof/>
                <w:lang w:val="sr-Cyrl-CS" w:eastAsia="sr-Latn-CS"/>
              </w:rPr>
              <w:t>-</w:t>
            </w:r>
            <w:r w:rsidRPr="00BE712C">
              <w:rPr>
                <w:rFonts w:cs="Arial"/>
                <w:noProof/>
                <w:lang w:val="sr-Cyrl-CS" w:eastAsia="sr-Latn-CS"/>
              </w:rPr>
              <w:tab/>
              <w:t>исправне израде и монтаже у складу са пројектом</w:t>
            </w:r>
          </w:p>
          <w:p w14:paraId="3E7AAB94" w14:textId="77777777" w:rsidR="00BE712C" w:rsidRPr="00BE712C" w:rsidRDefault="00BE712C" w:rsidP="00BE712C">
            <w:pPr>
              <w:spacing w:before="0"/>
              <w:rPr>
                <w:rFonts w:cs="Arial"/>
                <w:noProof/>
                <w:lang w:val="sr-Cyrl-CS" w:eastAsia="sr-Latn-CS"/>
              </w:rPr>
            </w:pPr>
            <w:r w:rsidRPr="00BE712C">
              <w:rPr>
                <w:rFonts w:cs="Arial"/>
                <w:noProof/>
                <w:lang w:val="sr-Cyrl-CS" w:eastAsia="sr-Latn-CS"/>
              </w:rPr>
              <w:t>-</w:t>
            </w:r>
            <w:r w:rsidRPr="00BE712C">
              <w:rPr>
                <w:rFonts w:cs="Arial"/>
                <w:noProof/>
                <w:lang w:val="sr-Cyrl-CS" w:eastAsia="sr-Latn-CS"/>
              </w:rPr>
              <w:tab/>
              <w:t>информације о привременим решењима, ограничењима и одступањима и њиховом отклањању</w:t>
            </w:r>
          </w:p>
          <w:p w14:paraId="03151779" w14:textId="77777777" w:rsidR="00FB30D0" w:rsidRPr="00FB30D0" w:rsidRDefault="00BE712C" w:rsidP="00BE712C">
            <w:pPr>
              <w:spacing w:before="0"/>
              <w:rPr>
                <w:rFonts w:cs="Arial"/>
                <w:noProof/>
                <w:lang w:val="sr-Cyrl-CS" w:eastAsia="sr-Latn-CS"/>
              </w:rPr>
            </w:pPr>
            <w:r w:rsidRPr="00BE712C">
              <w:rPr>
                <w:rFonts w:cs="Arial"/>
                <w:noProof/>
                <w:lang w:val="sr-Cyrl-CS" w:eastAsia="sr-Latn-CS"/>
              </w:rPr>
              <w:t>-</w:t>
            </w:r>
            <w:r w:rsidRPr="00BE712C">
              <w:rPr>
                <w:rFonts w:cs="Arial"/>
                <w:noProof/>
                <w:lang w:val="sr-Cyrl-CS" w:eastAsia="sr-Latn-CS"/>
              </w:rPr>
              <w:tab/>
              <w:t>провере спојева ( спојеви завртњевима или заваривањем)</w:t>
            </w:r>
          </w:p>
        </w:tc>
        <w:tc>
          <w:tcPr>
            <w:tcW w:w="521" w:type="dxa"/>
            <w:tcBorders>
              <w:top w:val="single" w:sz="4" w:space="0" w:color="auto"/>
              <w:left w:val="single" w:sz="4" w:space="0" w:color="auto"/>
              <w:bottom w:val="single" w:sz="4" w:space="0" w:color="auto"/>
              <w:right w:val="single" w:sz="4" w:space="0" w:color="auto"/>
            </w:tcBorders>
            <w:vAlign w:val="center"/>
          </w:tcPr>
          <w:p w14:paraId="5B32341A" w14:textId="12961A3B" w:rsidR="00FB30D0" w:rsidRPr="00FB30D0" w:rsidRDefault="006E4816" w:rsidP="00FB30D0">
            <w:pPr>
              <w:spacing w:before="0"/>
              <w:rPr>
                <w:rFonts w:cs="Arial"/>
                <w:noProof/>
                <w:lang w:val="sr-Cyrl-CS" w:eastAsia="sr-Latn-CS"/>
              </w:rPr>
            </w:pPr>
            <w:r w:rsidRPr="006E4816">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hideMark/>
          </w:tcPr>
          <w:p w14:paraId="3005BDAA"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6749E2A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889B80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7664B7D5" w14:textId="77777777" w:rsidR="00FB30D0" w:rsidRPr="00FB30D0" w:rsidRDefault="00FB30D0" w:rsidP="00BE712C">
            <w:pPr>
              <w:spacing w:after="240"/>
              <w:rPr>
                <w:rFonts w:cs="Arial"/>
                <w:lang w:val="sr-Cyrl-CS" w:eastAsia="sr-Latn-CS"/>
              </w:rPr>
            </w:pPr>
            <w:r w:rsidRPr="00FB30D0">
              <w:rPr>
                <w:rFonts w:cs="Arial"/>
                <w:noProof/>
                <w:lang w:val="sr-Cyrl-CS" w:eastAsia="sr-Latn-CS"/>
              </w:rPr>
              <w:t>За пробни рад или додатак уз извештај о пријему, уколико је потребно</w:t>
            </w:r>
          </w:p>
        </w:tc>
      </w:tr>
      <w:tr w:rsidR="00FB30D0" w:rsidRPr="00FB30D0" w14:paraId="413BAF7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A9A011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1287CC4" w14:textId="77777777" w:rsidR="00FB30D0" w:rsidRPr="000B2AA0" w:rsidRDefault="000B2AA0" w:rsidP="00FB30D0">
            <w:pPr>
              <w:spacing w:before="0"/>
              <w:rPr>
                <w:rFonts w:cs="Arial"/>
                <w:noProof/>
                <w:lang w:eastAsia="sr-Latn-CS"/>
              </w:rPr>
            </w:pPr>
            <w:r w:rsidRPr="00F16AEE">
              <w:rPr>
                <w:rFonts w:cs="Arial"/>
                <w:noProof/>
                <w:lang w:val="sr-Cyrl-CS"/>
              </w:rPr>
              <w:t>Доказ наведеног и исправног првог испуњавања средствима за подмазивање</w:t>
            </w:r>
            <w:r>
              <w:rPr>
                <w:rFonts w:cs="Arial"/>
                <w:noProof/>
              </w:rPr>
              <w:t>.</w:t>
            </w:r>
          </w:p>
        </w:tc>
        <w:tc>
          <w:tcPr>
            <w:tcW w:w="521" w:type="dxa"/>
            <w:tcBorders>
              <w:top w:val="single" w:sz="4" w:space="0" w:color="auto"/>
              <w:left w:val="single" w:sz="4" w:space="0" w:color="auto"/>
              <w:bottom w:val="single" w:sz="4" w:space="0" w:color="auto"/>
              <w:right w:val="single" w:sz="4" w:space="0" w:color="auto"/>
            </w:tcBorders>
            <w:vAlign w:val="center"/>
          </w:tcPr>
          <w:p w14:paraId="094721AE" w14:textId="77777777" w:rsidR="00FB30D0" w:rsidRPr="00FB30D0" w:rsidRDefault="00FB30D0" w:rsidP="00FB30D0">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8E3C5B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2524B09F" w14:textId="77777777" w:rsidR="00FB30D0" w:rsidRPr="00FB30D0" w:rsidRDefault="00FB30D0" w:rsidP="00FB30D0">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B988943" w14:textId="77777777" w:rsidR="00FB30D0" w:rsidRPr="00FB30D0" w:rsidRDefault="00FB30D0" w:rsidP="00FB30D0">
            <w:pPr>
              <w:spacing w:before="0"/>
              <w:rPr>
                <w:rFonts w:cs="Arial"/>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5D681BA" w14:textId="77777777" w:rsidR="00FB30D0" w:rsidRPr="00FB30D0" w:rsidRDefault="00FB30D0" w:rsidP="00FB30D0">
            <w:pPr>
              <w:spacing w:before="0"/>
              <w:rPr>
                <w:rFonts w:cs="Arial"/>
                <w:noProof/>
                <w:lang w:val="sr-Cyrl-CS" w:eastAsia="sr-Latn-CS"/>
              </w:rPr>
            </w:pPr>
          </w:p>
        </w:tc>
      </w:tr>
      <w:tr w:rsidR="00FB30D0" w:rsidRPr="00FB30D0" w14:paraId="77D80E4B"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9C79099"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6802F6AD"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Извештај о функционсалном испитивању појединачне опреме и комплетне трасе</w:t>
            </w:r>
          </w:p>
        </w:tc>
        <w:tc>
          <w:tcPr>
            <w:tcW w:w="521" w:type="dxa"/>
            <w:tcBorders>
              <w:top w:val="single" w:sz="4" w:space="0" w:color="auto"/>
              <w:left w:val="single" w:sz="4" w:space="0" w:color="auto"/>
              <w:bottom w:val="single" w:sz="4" w:space="0" w:color="auto"/>
              <w:right w:val="single" w:sz="4" w:space="0" w:color="auto"/>
            </w:tcBorders>
            <w:vAlign w:val="center"/>
          </w:tcPr>
          <w:p w14:paraId="54BE346C" w14:textId="77777777" w:rsidR="00FB30D0" w:rsidRPr="00FB30D0" w:rsidRDefault="00FB30D0" w:rsidP="00FB30D0">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FEDEA74"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0548281B" w14:textId="77777777" w:rsidR="00FB30D0" w:rsidRPr="00FB30D0" w:rsidRDefault="00FB30D0" w:rsidP="00FB30D0">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C373D9F"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2E43BDE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Услов за пробни рад</w:t>
            </w:r>
          </w:p>
        </w:tc>
      </w:tr>
      <w:tr w:rsidR="00FB5807" w:rsidRPr="00FB30D0" w14:paraId="4486B924"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6A93DDF"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5B759C6" w14:textId="77777777" w:rsidR="00FB5807" w:rsidRPr="00FB30D0" w:rsidRDefault="00FB5807" w:rsidP="00FB5807">
            <w:pPr>
              <w:spacing w:before="0"/>
              <w:rPr>
                <w:rFonts w:cs="Arial"/>
                <w:noProof/>
                <w:lang w:val="sr-Cyrl-CS" w:eastAsia="sr-Latn-CS"/>
              </w:rPr>
            </w:pPr>
            <w:r w:rsidRPr="00F16AEE">
              <w:rPr>
                <w:rFonts w:cs="Arial"/>
                <w:noProof/>
                <w:lang w:val="sr-Cyrl-CS"/>
              </w:rPr>
              <w:t>Изјава о уградњи и функционалности сигурносних уређаја, њихово функционисање, категорија класификације и вредности граничног подешавања оптерећења, као и противпожарна опрема</w:t>
            </w:r>
          </w:p>
        </w:tc>
        <w:tc>
          <w:tcPr>
            <w:tcW w:w="521" w:type="dxa"/>
            <w:tcBorders>
              <w:top w:val="single" w:sz="4" w:space="0" w:color="auto"/>
              <w:left w:val="single" w:sz="4" w:space="0" w:color="auto"/>
              <w:bottom w:val="single" w:sz="4" w:space="0" w:color="auto"/>
              <w:right w:val="single" w:sz="4" w:space="0" w:color="auto"/>
            </w:tcBorders>
            <w:vAlign w:val="center"/>
          </w:tcPr>
          <w:p w14:paraId="35FBB887"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4E2E458"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5F5EBA8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0263CC8" w14:textId="77777777" w:rsidR="00FB5807" w:rsidRPr="00FB30D0" w:rsidRDefault="00FB5807" w:rsidP="00FB5807">
            <w:pPr>
              <w:spacing w:before="0"/>
              <w:rPr>
                <w:rFonts w:cs="Arial"/>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5F6B4E6" w14:textId="77777777" w:rsidR="00FB5807" w:rsidRPr="00FB30D0" w:rsidRDefault="00FB5807" w:rsidP="00FB5807">
            <w:pPr>
              <w:spacing w:before="0"/>
              <w:rPr>
                <w:rFonts w:cs="Arial"/>
                <w:noProof/>
                <w:lang w:val="sr-Cyrl-CS" w:eastAsia="sr-Latn-CS"/>
              </w:rPr>
            </w:pPr>
          </w:p>
        </w:tc>
      </w:tr>
      <w:tr w:rsidR="00FB5807" w:rsidRPr="00FB30D0" w14:paraId="0C190D1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F796EE5"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0A038B5"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Изјава о упутствима за особље задужено за пробни рад, поправке и одржавање</w:t>
            </w:r>
          </w:p>
        </w:tc>
        <w:tc>
          <w:tcPr>
            <w:tcW w:w="521" w:type="dxa"/>
            <w:tcBorders>
              <w:top w:val="single" w:sz="4" w:space="0" w:color="auto"/>
              <w:left w:val="single" w:sz="4" w:space="0" w:color="auto"/>
              <w:bottom w:val="single" w:sz="4" w:space="0" w:color="auto"/>
              <w:right w:val="single" w:sz="4" w:space="0" w:color="auto"/>
            </w:tcBorders>
            <w:vAlign w:val="center"/>
          </w:tcPr>
          <w:p w14:paraId="4DAC58C9"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7D6F98C"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3D306A98"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57610E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D74276C" w14:textId="77777777" w:rsidR="00FB5807" w:rsidRPr="00FB30D0" w:rsidRDefault="00FB5807" w:rsidP="00FB5807">
            <w:pPr>
              <w:spacing w:before="0"/>
              <w:rPr>
                <w:rFonts w:cs="Arial"/>
                <w:noProof/>
                <w:lang w:val="sr-Cyrl-CS" w:eastAsia="sr-Latn-CS"/>
              </w:rPr>
            </w:pPr>
          </w:p>
        </w:tc>
      </w:tr>
      <w:tr w:rsidR="00FB5807" w:rsidRPr="00FB30D0" w14:paraId="3C2F3DC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818D1D3"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B365FA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Ергономска мерења       (вибродијагностика, ниво буке)</w:t>
            </w:r>
          </w:p>
        </w:tc>
        <w:tc>
          <w:tcPr>
            <w:tcW w:w="521" w:type="dxa"/>
            <w:tcBorders>
              <w:top w:val="single" w:sz="4" w:space="0" w:color="auto"/>
              <w:left w:val="single" w:sz="4" w:space="0" w:color="auto"/>
              <w:bottom w:val="single" w:sz="4" w:space="0" w:color="auto"/>
              <w:right w:val="single" w:sz="4" w:space="0" w:color="auto"/>
            </w:tcBorders>
            <w:vAlign w:val="center"/>
          </w:tcPr>
          <w:p w14:paraId="60002E88"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205FF5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3B21373F"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4513DCA"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BBC26F4" w14:textId="77777777" w:rsidR="00FB5807" w:rsidRPr="00FB30D0" w:rsidRDefault="00FB5807" w:rsidP="00FB5807">
            <w:pPr>
              <w:spacing w:before="0"/>
              <w:rPr>
                <w:rFonts w:cs="Arial"/>
                <w:noProof/>
                <w:lang w:val="sr-Cyrl-CS" w:eastAsia="sr-Latn-CS"/>
              </w:rPr>
            </w:pPr>
          </w:p>
        </w:tc>
      </w:tr>
      <w:tr w:rsidR="00FB5807" w:rsidRPr="00FB30D0" w14:paraId="5735173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B62AF2C"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3E712B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Оперативна документација</w:t>
            </w:r>
          </w:p>
        </w:tc>
        <w:tc>
          <w:tcPr>
            <w:tcW w:w="521" w:type="dxa"/>
            <w:tcBorders>
              <w:top w:val="single" w:sz="4" w:space="0" w:color="auto"/>
              <w:left w:val="single" w:sz="4" w:space="0" w:color="auto"/>
              <w:bottom w:val="single" w:sz="4" w:space="0" w:color="auto"/>
              <w:right w:val="single" w:sz="4" w:space="0" w:color="auto"/>
            </w:tcBorders>
            <w:vAlign w:val="center"/>
          </w:tcPr>
          <w:p w14:paraId="22C4AC67"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6E16A350"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7584213B"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68FBC74C"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E1999FC" w14:textId="77777777" w:rsidR="00FB5807" w:rsidRPr="00FB30D0" w:rsidRDefault="00FB5807" w:rsidP="00FB5807">
            <w:pPr>
              <w:spacing w:before="0"/>
              <w:rPr>
                <w:rFonts w:cs="Arial"/>
                <w:noProof/>
                <w:lang w:val="sr-Cyrl-CS" w:eastAsia="sr-Latn-CS"/>
              </w:rPr>
            </w:pPr>
          </w:p>
        </w:tc>
      </w:tr>
      <w:tr w:rsidR="00FB5807" w:rsidRPr="00FB30D0" w14:paraId="1EB42427"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AC76095"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DD10D4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Технички опис </w:t>
            </w:r>
          </w:p>
        </w:tc>
        <w:tc>
          <w:tcPr>
            <w:tcW w:w="521" w:type="dxa"/>
            <w:tcBorders>
              <w:top w:val="single" w:sz="4" w:space="0" w:color="auto"/>
              <w:left w:val="single" w:sz="4" w:space="0" w:color="auto"/>
              <w:bottom w:val="single" w:sz="4" w:space="0" w:color="auto"/>
              <w:right w:val="single" w:sz="4" w:space="0" w:color="auto"/>
            </w:tcBorders>
            <w:vAlign w:val="center"/>
          </w:tcPr>
          <w:p w14:paraId="17F7D5EF"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9D6E39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63E56F9E"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3F7EBD8"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091FA972" w14:textId="620B8E9C" w:rsidR="00FB5807" w:rsidRPr="00FB30D0" w:rsidRDefault="002D2D47" w:rsidP="00FB5807">
            <w:pPr>
              <w:spacing w:before="0"/>
              <w:rPr>
                <w:rFonts w:cs="Arial"/>
                <w:noProof/>
                <w:lang w:val="sr-Cyrl-CS" w:eastAsia="sr-Latn-CS"/>
              </w:rPr>
            </w:pPr>
            <w:r>
              <w:rPr>
                <w:rFonts w:cs="Arial"/>
                <w:noProof/>
                <w:lang w:val="sr-Cyrl-CS" w:eastAsia="sr-Latn-CS"/>
              </w:rPr>
              <w:t xml:space="preserve"> </w:t>
            </w:r>
          </w:p>
        </w:tc>
      </w:tr>
      <w:tr w:rsidR="00FB5807" w:rsidRPr="00FB30D0" w14:paraId="3D919201"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FDBA64F"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888231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Упутство за употребу</w:t>
            </w:r>
          </w:p>
        </w:tc>
        <w:tc>
          <w:tcPr>
            <w:tcW w:w="521" w:type="dxa"/>
            <w:tcBorders>
              <w:top w:val="single" w:sz="4" w:space="0" w:color="auto"/>
              <w:left w:val="single" w:sz="4" w:space="0" w:color="auto"/>
              <w:bottom w:val="single" w:sz="4" w:space="0" w:color="auto"/>
              <w:right w:val="single" w:sz="4" w:space="0" w:color="auto"/>
            </w:tcBorders>
            <w:vAlign w:val="center"/>
          </w:tcPr>
          <w:p w14:paraId="09B786C6"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0BA03BD"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5B2E5123"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AEB7FA3"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578C5479" w14:textId="77777777" w:rsidR="00FB5807" w:rsidRPr="00FB30D0" w:rsidRDefault="00FB5807" w:rsidP="00FB5807">
            <w:pPr>
              <w:spacing w:before="0"/>
              <w:rPr>
                <w:rFonts w:cs="Arial"/>
                <w:noProof/>
                <w:lang w:val="sr-Cyrl-CS" w:eastAsia="sr-Latn-CS"/>
              </w:rPr>
            </w:pPr>
          </w:p>
        </w:tc>
      </w:tr>
      <w:tr w:rsidR="00FB5807" w:rsidRPr="00FB30D0" w14:paraId="2C7A6498"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49B075C"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A76037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Упутства за одржавање и поправке</w:t>
            </w:r>
          </w:p>
        </w:tc>
        <w:tc>
          <w:tcPr>
            <w:tcW w:w="521" w:type="dxa"/>
            <w:tcBorders>
              <w:top w:val="single" w:sz="4" w:space="0" w:color="auto"/>
              <w:left w:val="single" w:sz="4" w:space="0" w:color="auto"/>
              <w:bottom w:val="single" w:sz="4" w:space="0" w:color="auto"/>
              <w:right w:val="single" w:sz="4" w:space="0" w:color="auto"/>
            </w:tcBorders>
            <w:vAlign w:val="center"/>
          </w:tcPr>
          <w:p w14:paraId="3C703BDB"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8B526E9"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18A29722"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08CA8B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1F30C175" w14:textId="77777777" w:rsidR="00FB5807" w:rsidRPr="00FB30D0" w:rsidRDefault="00FB5807" w:rsidP="00FB5807">
            <w:pPr>
              <w:spacing w:before="0"/>
              <w:rPr>
                <w:rFonts w:cs="Arial"/>
                <w:noProof/>
                <w:lang w:val="sr-Cyrl-CS" w:eastAsia="sr-Latn-CS"/>
              </w:rPr>
            </w:pPr>
          </w:p>
        </w:tc>
      </w:tr>
      <w:tr w:rsidR="00FB5807" w:rsidRPr="00FB30D0" w14:paraId="3692A4F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E71F2CF"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47CD601"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Документ о веку трајања </w:t>
            </w:r>
          </w:p>
        </w:tc>
        <w:tc>
          <w:tcPr>
            <w:tcW w:w="521" w:type="dxa"/>
            <w:tcBorders>
              <w:top w:val="single" w:sz="4" w:space="0" w:color="auto"/>
              <w:left w:val="single" w:sz="4" w:space="0" w:color="auto"/>
              <w:bottom w:val="single" w:sz="4" w:space="0" w:color="auto"/>
              <w:right w:val="single" w:sz="4" w:space="0" w:color="auto"/>
            </w:tcBorders>
            <w:vAlign w:val="center"/>
          </w:tcPr>
          <w:p w14:paraId="642A9FEE"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24656CF"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F7D2BDF"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00900B3"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46CA213" w14:textId="77777777" w:rsidR="00FB5807" w:rsidRPr="00FB30D0" w:rsidRDefault="00FB5807" w:rsidP="00FB5807">
            <w:pPr>
              <w:spacing w:before="0"/>
              <w:rPr>
                <w:rFonts w:cs="Arial"/>
                <w:noProof/>
                <w:lang w:val="sr-Cyrl-CS" w:eastAsia="sr-Latn-CS"/>
              </w:rPr>
            </w:pPr>
          </w:p>
        </w:tc>
      </w:tr>
      <w:tr w:rsidR="00FB5807" w:rsidRPr="00FB30D0" w14:paraId="1AD22906"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32CE9CED"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B66EEBD"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Каталог резервних делова</w:t>
            </w:r>
          </w:p>
        </w:tc>
        <w:tc>
          <w:tcPr>
            <w:tcW w:w="521" w:type="dxa"/>
            <w:tcBorders>
              <w:top w:val="single" w:sz="4" w:space="0" w:color="auto"/>
              <w:left w:val="single" w:sz="4" w:space="0" w:color="auto"/>
              <w:bottom w:val="single" w:sz="4" w:space="0" w:color="auto"/>
              <w:right w:val="single" w:sz="4" w:space="0" w:color="auto"/>
            </w:tcBorders>
            <w:vAlign w:val="center"/>
          </w:tcPr>
          <w:p w14:paraId="76E19CCD"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48496400"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428E33D5"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6467586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BB85CEF" w14:textId="77777777" w:rsidR="00FB5807" w:rsidRPr="00FB30D0" w:rsidRDefault="00FB5807" w:rsidP="00FB5807">
            <w:pPr>
              <w:spacing w:before="0"/>
              <w:rPr>
                <w:rFonts w:cs="Arial"/>
                <w:noProof/>
                <w:lang w:val="sr-Cyrl-CS" w:eastAsia="sr-Latn-CS"/>
              </w:rPr>
            </w:pPr>
          </w:p>
        </w:tc>
      </w:tr>
      <w:tr w:rsidR="00FB5807" w:rsidRPr="00FB30D0" w14:paraId="4592CBB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B7C89C0"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3BD319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Преглед инвентара резервних делова за неколико година рада</w:t>
            </w:r>
          </w:p>
        </w:tc>
        <w:tc>
          <w:tcPr>
            <w:tcW w:w="521" w:type="dxa"/>
            <w:tcBorders>
              <w:top w:val="single" w:sz="4" w:space="0" w:color="auto"/>
              <w:left w:val="single" w:sz="4" w:space="0" w:color="auto"/>
              <w:bottom w:val="single" w:sz="4" w:space="0" w:color="auto"/>
              <w:right w:val="single" w:sz="4" w:space="0" w:color="auto"/>
            </w:tcBorders>
            <w:vAlign w:val="center"/>
          </w:tcPr>
          <w:p w14:paraId="4C233E99"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7F2552E3"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5E9D077"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5EF44C5"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72DDD62" w14:textId="77777777" w:rsidR="00FB5807" w:rsidRPr="00FB30D0" w:rsidRDefault="00FB5807" w:rsidP="00FB5807">
            <w:pPr>
              <w:spacing w:before="0"/>
              <w:rPr>
                <w:rFonts w:cs="Arial"/>
                <w:noProof/>
                <w:lang w:val="sr-Cyrl-CS" w:eastAsia="sr-Latn-CS"/>
              </w:rPr>
            </w:pPr>
          </w:p>
        </w:tc>
      </w:tr>
      <w:tr w:rsidR="00FB5807" w:rsidRPr="00FB30D0" w14:paraId="5BDCFBE3"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B9D565D"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7.7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4E06FA7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Пројекат монтаже по струкама (у складу са локалним прописима за отварање градилишта и уградњу) </w:t>
            </w:r>
          </w:p>
        </w:tc>
        <w:tc>
          <w:tcPr>
            <w:tcW w:w="521" w:type="dxa"/>
            <w:tcBorders>
              <w:top w:val="single" w:sz="4" w:space="0" w:color="auto"/>
              <w:left w:val="single" w:sz="4" w:space="0" w:color="auto"/>
              <w:bottom w:val="single" w:sz="4" w:space="0" w:color="auto"/>
              <w:right w:val="single" w:sz="4" w:space="0" w:color="auto"/>
            </w:tcBorders>
            <w:vAlign w:val="center"/>
            <w:hideMark/>
          </w:tcPr>
          <w:p w14:paraId="7CC26D8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49F1DCBE"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5EAE3E1D"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D91B74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A2FEE7D" w14:textId="77777777" w:rsidR="00FB5807" w:rsidRPr="00FB30D0" w:rsidRDefault="00FC27FF" w:rsidP="00FB5807">
            <w:pPr>
              <w:spacing w:before="0"/>
              <w:rPr>
                <w:rFonts w:cs="Arial"/>
                <w:noProof/>
                <w:lang w:val="sr-Cyrl-CS" w:eastAsia="sr-Latn-CS"/>
              </w:rPr>
            </w:pPr>
            <w:r>
              <w:rPr>
                <w:rFonts w:cs="Arial"/>
                <w:noProof/>
                <w:lang w:val="sr-Cyrl-CS" w:eastAsia="sr-Latn-CS"/>
              </w:rPr>
              <w:t>У моменту отварања градилишта</w:t>
            </w:r>
          </w:p>
        </w:tc>
      </w:tr>
      <w:tr w:rsidR="00FB5807" w:rsidRPr="00FB30D0" w14:paraId="6655FAC4"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47B8226F"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7.8</w:t>
            </w:r>
          </w:p>
        </w:tc>
        <w:tc>
          <w:tcPr>
            <w:tcW w:w="4229" w:type="dxa"/>
            <w:tcBorders>
              <w:top w:val="single" w:sz="4" w:space="0" w:color="auto"/>
              <w:left w:val="single" w:sz="4" w:space="0" w:color="auto"/>
              <w:bottom w:val="single" w:sz="4" w:space="0" w:color="auto"/>
              <w:right w:val="single" w:sz="4" w:space="0" w:color="auto"/>
            </w:tcBorders>
            <w:vAlign w:val="center"/>
          </w:tcPr>
          <w:p w14:paraId="7E0DD689"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Техничкa документација хидрауличких система за управљање покретних одбојних клапни на пресипним местима</w:t>
            </w:r>
            <w:r w:rsidR="00F80A23">
              <w:rPr>
                <w:rFonts w:cs="Arial"/>
                <w:noProof/>
                <w:lang w:val="sr-Cyrl-CS" w:eastAsia="sr-Latn-CS"/>
              </w:rPr>
              <w:t>(покретање колица)</w:t>
            </w:r>
            <w:r w:rsidRPr="00FB30D0">
              <w:rPr>
                <w:rFonts w:cs="Arial"/>
                <w:noProof/>
                <w:lang w:val="sr-Cyrl-CS" w:eastAsia="sr-Latn-CS"/>
              </w:rPr>
              <w:t>,</w:t>
            </w:r>
          </w:p>
        </w:tc>
        <w:tc>
          <w:tcPr>
            <w:tcW w:w="521" w:type="dxa"/>
            <w:tcBorders>
              <w:top w:val="single" w:sz="4" w:space="0" w:color="auto"/>
              <w:left w:val="single" w:sz="4" w:space="0" w:color="auto"/>
              <w:bottom w:val="single" w:sz="4" w:space="0" w:color="auto"/>
              <w:right w:val="single" w:sz="4" w:space="0" w:color="auto"/>
            </w:tcBorders>
            <w:vAlign w:val="center"/>
          </w:tcPr>
          <w:p w14:paraId="73EC3A48"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4884C761"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28E1AB62"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74788B97"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F901A83"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Приликом достављања предлога термин плана</w:t>
            </w:r>
          </w:p>
        </w:tc>
      </w:tr>
      <w:tr w:rsidR="00FB5807" w:rsidRPr="00FB30D0" w14:paraId="183FAE9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0B820F9E" w14:textId="77777777" w:rsidR="00FB5807" w:rsidRPr="00FB30D0" w:rsidRDefault="00FB5807" w:rsidP="00FB5807">
            <w:pPr>
              <w:spacing w:before="0"/>
              <w:rPr>
                <w:rFonts w:cs="Arial"/>
                <w:noProof/>
                <w:lang w:eastAsia="sr-Latn-CS"/>
              </w:rPr>
            </w:pPr>
            <w:r w:rsidRPr="00FB30D0">
              <w:rPr>
                <w:rFonts w:cs="Arial"/>
                <w:noProof/>
                <w:lang w:eastAsia="sr-Latn-CS"/>
              </w:rPr>
              <w:t>7.9</w:t>
            </w:r>
          </w:p>
        </w:tc>
        <w:tc>
          <w:tcPr>
            <w:tcW w:w="4229" w:type="dxa"/>
            <w:tcBorders>
              <w:top w:val="single" w:sz="4" w:space="0" w:color="auto"/>
              <w:left w:val="single" w:sz="4" w:space="0" w:color="auto"/>
              <w:bottom w:val="single" w:sz="4" w:space="0" w:color="auto"/>
              <w:right w:val="single" w:sz="4" w:space="0" w:color="auto"/>
            </w:tcBorders>
            <w:vAlign w:val="center"/>
          </w:tcPr>
          <w:p w14:paraId="179DCEC8" w14:textId="77777777" w:rsidR="00FB5807" w:rsidRPr="00FB30D0" w:rsidRDefault="00FB5807" w:rsidP="00FB5807">
            <w:pPr>
              <w:spacing w:before="0"/>
              <w:rPr>
                <w:rFonts w:cs="Arial"/>
                <w:noProof/>
                <w:lang w:val="sr-Cyrl-CS" w:eastAsia="sr-Latn-CS"/>
              </w:rPr>
            </w:pPr>
            <w:r w:rsidRPr="00FB30D0">
              <w:rPr>
                <w:rFonts w:eastAsia="Arial Unicode MS" w:cs="Arial"/>
                <w:noProof/>
                <w:lang w:val="sr-Cyrl-CS" w:eastAsia="sr-Latn-CS"/>
              </w:rPr>
              <w:t>Пројекат</w:t>
            </w:r>
            <w:r w:rsidRPr="00FB30D0">
              <w:rPr>
                <w:rFonts w:eastAsia="Arial Unicode MS" w:cs="Arial"/>
                <w:noProof/>
                <w:lang w:eastAsia="sr-Latn-CS"/>
              </w:rPr>
              <w:t xml:space="preserve"> привременог режима саобраћаја са извршеном техничком контролом</w:t>
            </w:r>
          </w:p>
        </w:tc>
        <w:tc>
          <w:tcPr>
            <w:tcW w:w="521" w:type="dxa"/>
            <w:tcBorders>
              <w:top w:val="single" w:sz="4" w:space="0" w:color="auto"/>
              <w:left w:val="single" w:sz="4" w:space="0" w:color="auto"/>
              <w:bottom w:val="single" w:sz="4" w:space="0" w:color="auto"/>
              <w:right w:val="single" w:sz="4" w:space="0" w:color="auto"/>
            </w:tcBorders>
            <w:vAlign w:val="center"/>
          </w:tcPr>
          <w:p w14:paraId="1C1292D8"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576" w:type="dxa"/>
            <w:tcBorders>
              <w:top w:val="single" w:sz="4" w:space="0" w:color="auto"/>
              <w:left w:val="single" w:sz="4" w:space="0" w:color="auto"/>
              <w:bottom w:val="single" w:sz="4" w:space="0" w:color="auto"/>
              <w:right w:val="single" w:sz="4" w:space="0" w:color="auto"/>
            </w:tcBorders>
            <w:vAlign w:val="center"/>
          </w:tcPr>
          <w:p w14:paraId="0F982730"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5B241130"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11B4337C"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927D5BE" w14:textId="77777777" w:rsidR="00FB5807" w:rsidRPr="00A5602E" w:rsidRDefault="004E507B" w:rsidP="007B1D99">
            <w:pPr>
              <w:spacing w:before="0" w:after="240"/>
              <w:rPr>
                <w:rFonts w:cs="Arial"/>
                <w:noProof/>
                <w:lang w:val="sr-Latn-RS" w:eastAsia="sr-Latn-CS"/>
              </w:rPr>
            </w:pPr>
            <w:r>
              <w:rPr>
                <w:rFonts w:cs="Arial"/>
                <w:noProof/>
                <w:lang w:val="sr-Latn-RS" w:eastAsia="sr-Latn-CS"/>
              </w:rPr>
              <w:t>45(четрдесет пет</w:t>
            </w:r>
            <w:r w:rsidR="00D147E8">
              <w:t xml:space="preserve"> </w:t>
            </w:r>
            <w:r w:rsidR="00D147E8" w:rsidRPr="00D147E8">
              <w:rPr>
                <w:rFonts w:cs="Arial"/>
                <w:noProof/>
                <w:lang w:val="sr-Latn-RS" w:eastAsia="sr-Latn-CS"/>
              </w:rPr>
              <w:t>од дана ступања Уговора на снагу</w:t>
            </w:r>
          </w:p>
        </w:tc>
      </w:tr>
      <w:tr w:rsidR="007F1907" w:rsidRPr="00FB30D0" w14:paraId="0F4B8491"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5E1AC002" w14:textId="77777777" w:rsidR="007F1907" w:rsidRPr="007F1907" w:rsidRDefault="007F1907" w:rsidP="00FB5807">
            <w:pPr>
              <w:spacing w:before="0"/>
              <w:rPr>
                <w:rFonts w:cs="Arial"/>
                <w:noProof/>
                <w:lang w:val="sr-Cyrl-RS" w:eastAsia="sr-Latn-CS"/>
              </w:rPr>
            </w:pPr>
            <w:r>
              <w:rPr>
                <w:rFonts w:cs="Arial"/>
                <w:noProof/>
                <w:lang w:val="sr-Cyrl-RS" w:eastAsia="sr-Latn-CS"/>
              </w:rPr>
              <w:lastRenderedPageBreak/>
              <w:t>7.10</w:t>
            </w:r>
          </w:p>
        </w:tc>
        <w:tc>
          <w:tcPr>
            <w:tcW w:w="4229" w:type="dxa"/>
            <w:tcBorders>
              <w:top w:val="single" w:sz="4" w:space="0" w:color="auto"/>
              <w:left w:val="single" w:sz="4" w:space="0" w:color="auto"/>
              <w:bottom w:val="single" w:sz="4" w:space="0" w:color="auto"/>
              <w:right w:val="single" w:sz="4" w:space="0" w:color="auto"/>
            </w:tcBorders>
            <w:vAlign w:val="center"/>
          </w:tcPr>
          <w:p w14:paraId="4344FA0C" w14:textId="77777777" w:rsidR="007F1907" w:rsidRPr="00FB30D0" w:rsidRDefault="00423341" w:rsidP="00FB5807">
            <w:pPr>
              <w:spacing w:before="0"/>
              <w:rPr>
                <w:rFonts w:eastAsia="Arial Unicode MS" w:cs="Arial"/>
                <w:noProof/>
                <w:lang w:val="sr-Cyrl-CS" w:eastAsia="sr-Latn-CS"/>
              </w:rPr>
            </w:pPr>
            <w:r>
              <w:rPr>
                <w:rFonts w:eastAsia="Arial Unicode MS" w:cs="Arial"/>
                <w:bCs/>
                <w:iCs/>
                <w:noProof/>
                <w:lang w:val="sr-Cyrl-CS" w:eastAsia="sr-Latn-CS"/>
              </w:rPr>
              <w:t>Пројекат</w:t>
            </w:r>
            <w:r w:rsidRPr="00423341">
              <w:rPr>
                <w:rFonts w:eastAsia="Arial Unicode MS" w:cs="Arial"/>
                <w:bCs/>
                <w:iCs/>
                <w:noProof/>
                <w:lang w:val="sr-Cyrl-CS" w:eastAsia="sr-Latn-CS"/>
              </w:rPr>
              <w:t xml:space="preserve"> измена и допуна за грађевински, машински и електро део у односу на пројектну документацију по којој се изв</w:t>
            </w:r>
            <w:r>
              <w:rPr>
                <w:rFonts w:eastAsia="Arial Unicode MS" w:cs="Arial"/>
                <w:bCs/>
                <w:iCs/>
                <w:noProof/>
                <w:lang w:val="sr-Cyrl-CS" w:eastAsia="sr-Latn-CS"/>
              </w:rPr>
              <w:t xml:space="preserve">оде радови </w:t>
            </w:r>
          </w:p>
        </w:tc>
        <w:tc>
          <w:tcPr>
            <w:tcW w:w="521" w:type="dxa"/>
            <w:tcBorders>
              <w:top w:val="single" w:sz="4" w:space="0" w:color="auto"/>
              <w:left w:val="single" w:sz="4" w:space="0" w:color="auto"/>
              <w:bottom w:val="single" w:sz="4" w:space="0" w:color="auto"/>
              <w:right w:val="single" w:sz="4" w:space="0" w:color="auto"/>
            </w:tcBorders>
            <w:vAlign w:val="center"/>
          </w:tcPr>
          <w:p w14:paraId="483978B9" w14:textId="77777777" w:rsidR="007F1907" w:rsidRPr="00FB30D0" w:rsidRDefault="007F19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FD92D4B" w14:textId="77777777" w:rsidR="007F1907" w:rsidRPr="00FB30D0" w:rsidRDefault="007F19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tcPr>
          <w:p w14:paraId="29AB7927" w14:textId="77777777" w:rsidR="007F1907" w:rsidRPr="00FB30D0" w:rsidRDefault="00085A5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32539E04" w14:textId="77777777" w:rsidR="007F1907" w:rsidRPr="00FB30D0" w:rsidRDefault="007F1907" w:rsidP="00FB5807">
            <w:pPr>
              <w:spacing w:before="0"/>
              <w:rPr>
                <w:rFonts w:cs="Arial"/>
                <w:noProof/>
                <w:lang w:val="sr-Cyrl-CS" w:eastAsia="sr-Latn-CS"/>
              </w:rPr>
            </w:pP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4CE1D8EB" w14:textId="77777777" w:rsidR="007F1907" w:rsidRPr="00FB30D0" w:rsidRDefault="007F1907" w:rsidP="00FB5807">
            <w:pPr>
              <w:spacing w:before="0"/>
              <w:rPr>
                <w:rFonts w:cs="Arial"/>
                <w:noProof/>
                <w:lang w:val="sr-Cyrl-CS" w:eastAsia="sr-Latn-CS"/>
              </w:rPr>
            </w:pPr>
          </w:p>
        </w:tc>
      </w:tr>
      <w:tr w:rsidR="00FB5807" w:rsidRPr="00FB30D0" w14:paraId="22E4482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F29764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8</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4AC810D"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Документација која се односи на одржавање-поправку</w:t>
            </w:r>
          </w:p>
        </w:tc>
        <w:tc>
          <w:tcPr>
            <w:tcW w:w="521" w:type="dxa"/>
            <w:tcBorders>
              <w:top w:val="single" w:sz="4" w:space="0" w:color="auto"/>
              <w:left w:val="single" w:sz="4" w:space="0" w:color="auto"/>
              <w:bottom w:val="single" w:sz="4" w:space="0" w:color="auto"/>
              <w:right w:val="single" w:sz="4" w:space="0" w:color="auto"/>
            </w:tcBorders>
            <w:vAlign w:val="center"/>
          </w:tcPr>
          <w:p w14:paraId="78DFAD15"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7FFE4E8"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EFD6FDF"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BB9A4D1"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BF4A17E" w14:textId="77777777" w:rsidR="00FB5807" w:rsidRPr="00FB30D0" w:rsidRDefault="00FB5807" w:rsidP="00FB5807">
            <w:pPr>
              <w:spacing w:before="0"/>
              <w:rPr>
                <w:rFonts w:cs="Arial"/>
                <w:noProof/>
                <w:lang w:val="sr-Cyrl-CS" w:eastAsia="sr-Latn-CS"/>
              </w:rPr>
            </w:pPr>
          </w:p>
        </w:tc>
      </w:tr>
      <w:tr w:rsidR="00FB5807" w:rsidRPr="00FB30D0" w14:paraId="456AA38B"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tcPr>
          <w:p w14:paraId="2AAFB617" w14:textId="77777777" w:rsidR="00FB5807" w:rsidRPr="00FB30D0" w:rsidRDefault="00FB5807" w:rsidP="00FB5807">
            <w:pPr>
              <w:spacing w:before="0"/>
              <w:rPr>
                <w:rFonts w:cs="Arial"/>
                <w:noProof/>
                <w:highlight w:val="red"/>
                <w:lang w:val="sr-Cyrl-CS" w:eastAsia="sr-Latn-CS"/>
              </w:rPr>
            </w:pPr>
            <w:r w:rsidRPr="00FB30D0">
              <w:rPr>
                <w:rFonts w:cs="Arial"/>
                <w:noProof/>
                <w:lang w:val="sr-Cyrl-CS" w:eastAsia="sr-Latn-CS"/>
              </w:rPr>
              <w:t>8.1</w:t>
            </w:r>
          </w:p>
          <w:p w14:paraId="31E94841" w14:textId="77777777" w:rsidR="00FB5807" w:rsidRPr="00FB30D0" w:rsidRDefault="00FB5807" w:rsidP="00FB5807">
            <w:pPr>
              <w:spacing w:before="0"/>
              <w:rPr>
                <w:rFonts w:cs="Arial"/>
                <w:noProof/>
                <w:highlight w:val="red"/>
                <w:lang w:val="sr-Cyrl-CS" w:eastAsia="sr-Latn-CS"/>
              </w:rPr>
            </w:pPr>
          </w:p>
        </w:tc>
        <w:tc>
          <w:tcPr>
            <w:tcW w:w="4229" w:type="dxa"/>
            <w:tcBorders>
              <w:top w:val="single" w:sz="4" w:space="0" w:color="auto"/>
              <w:left w:val="single" w:sz="4" w:space="0" w:color="auto"/>
              <w:bottom w:val="single" w:sz="4" w:space="0" w:color="auto"/>
              <w:right w:val="single" w:sz="4" w:space="0" w:color="auto"/>
            </w:tcBorders>
            <w:vAlign w:val="center"/>
            <w:hideMark/>
          </w:tcPr>
          <w:p w14:paraId="5D85AC6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Упутство за поправку/технологија монтаже</w:t>
            </w:r>
          </w:p>
        </w:tc>
        <w:tc>
          <w:tcPr>
            <w:tcW w:w="521" w:type="dxa"/>
            <w:tcBorders>
              <w:top w:val="single" w:sz="4" w:space="0" w:color="auto"/>
              <w:left w:val="single" w:sz="4" w:space="0" w:color="auto"/>
              <w:bottom w:val="single" w:sz="4" w:space="0" w:color="auto"/>
              <w:right w:val="single" w:sz="4" w:space="0" w:color="auto"/>
            </w:tcBorders>
            <w:vAlign w:val="center"/>
          </w:tcPr>
          <w:p w14:paraId="6C3477A9"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3DF72B9"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1E410571"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F7A788C"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86F6B0C" w14:textId="77777777" w:rsidR="00FB5807" w:rsidRPr="00FB30D0" w:rsidRDefault="00FB5807" w:rsidP="00FB5807">
            <w:pPr>
              <w:spacing w:before="0"/>
              <w:rPr>
                <w:rFonts w:cs="Arial"/>
                <w:noProof/>
                <w:lang w:val="sr-Cyrl-CS" w:eastAsia="sr-Latn-CS"/>
              </w:rPr>
            </w:pPr>
          </w:p>
        </w:tc>
      </w:tr>
      <w:tr w:rsidR="00FB5807" w:rsidRPr="00FB30D0" w14:paraId="61D9BAA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2710F2D3"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8.2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0404EA2"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Списак делова:</w:t>
            </w:r>
          </w:p>
          <w:p w14:paraId="4E158FB7"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-резервни </w:t>
            </w:r>
            <w:r w:rsidRPr="00FB30D0">
              <w:rPr>
                <w:rFonts w:cs="Arial"/>
                <w:noProof/>
                <w:lang w:val="sr-Cyrl-CS" w:eastAsia="sr-Latn-CS"/>
              </w:rPr>
              <w:br/>
              <w:t>-редуктори</w:t>
            </w:r>
            <w:r w:rsidRPr="00FB30D0">
              <w:rPr>
                <w:rFonts w:cs="Arial"/>
                <w:noProof/>
                <w:lang w:val="sr-Cyrl-CS" w:eastAsia="sr-Latn-CS"/>
              </w:rPr>
              <w:br/>
              <w:t>- лежајеви</w:t>
            </w:r>
          </w:p>
          <w:p w14:paraId="2C374AC8"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ужад</w:t>
            </w:r>
          </w:p>
          <w:p w14:paraId="603C925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кочнице</w:t>
            </w:r>
          </w:p>
          <w:p w14:paraId="0EC678C9"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ролне</w:t>
            </w:r>
          </w:p>
          <w:p w14:paraId="6F146972"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средства за чишћење</w:t>
            </w:r>
          </w:p>
          <w:p w14:paraId="7D1E1D9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транспортна трака</w:t>
            </w:r>
          </w:p>
          <w:p w14:paraId="0763232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спојнице</w:t>
            </w:r>
          </w:p>
          <w:p w14:paraId="01472552"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-бубњеви траке</w:t>
            </w:r>
          </w:p>
          <w:p w14:paraId="216F7217"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-сигурносни уређаји</w:t>
            </w:r>
          </w:p>
        </w:tc>
        <w:tc>
          <w:tcPr>
            <w:tcW w:w="521" w:type="dxa"/>
            <w:tcBorders>
              <w:top w:val="single" w:sz="4" w:space="0" w:color="auto"/>
              <w:left w:val="single" w:sz="4" w:space="0" w:color="auto"/>
              <w:bottom w:val="single" w:sz="4" w:space="0" w:color="auto"/>
              <w:right w:val="single" w:sz="4" w:space="0" w:color="auto"/>
            </w:tcBorders>
            <w:vAlign w:val="center"/>
          </w:tcPr>
          <w:p w14:paraId="4B7891C8"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B7D783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br/>
            </w:r>
          </w:p>
        </w:tc>
        <w:tc>
          <w:tcPr>
            <w:tcW w:w="817" w:type="dxa"/>
            <w:tcBorders>
              <w:top w:val="single" w:sz="4" w:space="0" w:color="auto"/>
              <w:left w:val="single" w:sz="4" w:space="0" w:color="auto"/>
              <w:bottom w:val="single" w:sz="4" w:space="0" w:color="auto"/>
              <w:right w:val="single" w:sz="4" w:space="0" w:color="auto"/>
            </w:tcBorders>
            <w:vAlign w:val="center"/>
          </w:tcPr>
          <w:p w14:paraId="4778B961" w14:textId="77777777" w:rsidR="00FB5807" w:rsidRPr="00FB30D0" w:rsidRDefault="00FB5807" w:rsidP="00FB5807">
            <w:pPr>
              <w:spacing w:before="0"/>
              <w:rPr>
                <w:rFonts w:cs="Arial"/>
                <w:noProof/>
                <w:lang w:val="sr-Cyrl-CS" w:eastAsia="sr-Latn-CS"/>
              </w:rPr>
            </w:pPr>
          </w:p>
          <w:p w14:paraId="7D6CA67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4C3AF01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br/>
            </w:r>
            <w:r w:rsidRPr="00FB30D0">
              <w:rPr>
                <w:rFonts w:cs="Arial"/>
                <w:noProof/>
                <w:lang w:val="sr-Cyrl-CS" w:eastAsia="sr-Latn-CS"/>
              </w:rPr>
              <w:br/>
              <w:t>Извођача</w:t>
            </w:r>
            <w:r w:rsidRPr="00FB30D0">
              <w:rPr>
                <w:rFonts w:cs="Arial"/>
                <w:noProof/>
                <w:lang w:val="sr-Cyrl-CS" w:eastAsia="sr-Latn-CS"/>
              </w:rPr>
              <w:br/>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C1A23BD" w14:textId="77777777" w:rsidR="00FB5807" w:rsidRPr="00FB30D0" w:rsidRDefault="00FB5807" w:rsidP="00FB5807">
            <w:pPr>
              <w:spacing w:before="0"/>
              <w:rPr>
                <w:rFonts w:cs="Arial"/>
                <w:noProof/>
                <w:lang w:val="sr-Cyrl-CS" w:eastAsia="sr-Latn-CS"/>
              </w:rPr>
            </w:pPr>
          </w:p>
        </w:tc>
      </w:tr>
      <w:tr w:rsidR="00FB5807" w:rsidRPr="00FB30D0" w14:paraId="13B4876C"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8DADDA7"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8.3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F763DF5"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Остала документација одржавања </w:t>
            </w:r>
          </w:p>
        </w:tc>
        <w:tc>
          <w:tcPr>
            <w:tcW w:w="521" w:type="dxa"/>
            <w:tcBorders>
              <w:top w:val="single" w:sz="4" w:space="0" w:color="auto"/>
              <w:left w:val="single" w:sz="4" w:space="0" w:color="auto"/>
              <w:bottom w:val="single" w:sz="4" w:space="0" w:color="auto"/>
              <w:right w:val="single" w:sz="4" w:space="0" w:color="auto"/>
            </w:tcBorders>
            <w:vAlign w:val="center"/>
          </w:tcPr>
          <w:p w14:paraId="7633EE97"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41550A2C"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674027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B8E755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337EE10" w14:textId="77777777" w:rsidR="00FB5807" w:rsidRPr="00FB30D0" w:rsidRDefault="00FB5807" w:rsidP="00FB5807">
            <w:pPr>
              <w:spacing w:before="0"/>
              <w:rPr>
                <w:rFonts w:cs="Arial"/>
                <w:noProof/>
                <w:lang w:val="sr-Cyrl-CS" w:eastAsia="sr-Latn-CS"/>
              </w:rPr>
            </w:pPr>
          </w:p>
        </w:tc>
      </w:tr>
      <w:tr w:rsidR="00FB5807" w:rsidRPr="00FB30D0" w14:paraId="0E01809D"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0FBC0924" w14:textId="77777777" w:rsidR="00FB5807" w:rsidRPr="00FB30D0" w:rsidRDefault="00FB5807" w:rsidP="00FB5807">
            <w:pPr>
              <w:spacing w:before="0"/>
              <w:rPr>
                <w:rFonts w:cs="Arial"/>
                <w:highlight w:val="red"/>
                <w:lang w:val="sr-Cyrl-CS" w:eastAsia="sr-Latn-CS"/>
              </w:rPr>
            </w:pPr>
            <w:r w:rsidRPr="00FB30D0">
              <w:rPr>
                <w:rFonts w:cs="Arial"/>
                <w:noProof/>
                <w:lang w:val="sr-Cyrl-CS" w:eastAsia="sr-Latn-CS"/>
              </w:rPr>
              <w:t>9</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BB7587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Достављање документације о безбедности и здрављу на раду и анализа ризика у вези са сигурношћу машине/постројења</w:t>
            </w:r>
          </w:p>
        </w:tc>
        <w:tc>
          <w:tcPr>
            <w:tcW w:w="521" w:type="dxa"/>
            <w:tcBorders>
              <w:top w:val="single" w:sz="4" w:space="0" w:color="auto"/>
              <w:left w:val="single" w:sz="4" w:space="0" w:color="auto"/>
              <w:bottom w:val="single" w:sz="4" w:space="0" w:color="auto"/>
              <w:right w:val="single" w:sz="4" w:space="0" w:color="auto"/>
            </w:tcBorders>
            <w:vAlign w:val="center"/>
          </w:tcPr>
          <w:p w14:paraId="03C96B0E"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11CB6CD"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259DB19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DB29C8A"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382C13D4" w14:textId="77777777" w:rsidR="00FB5807" w:rsidRPr="00FB30D0" w:rsidRDefault="00FB5807" w:rsidP="00FB5807">
            <w:pPr>
              <w:spacing w:before="0"/>
              <w:rPr>
                <w:rFonts w:cs="Arial"/>
                <w:noProof/>
                <w:lang w:val="sr-Cyrl-CS" w:eastAsia="sr-Latn-CS"/>
              </w:rPr>
            </w:pPr>
          </w:p>
        </w:tc>
      </w:tr>
      <w:tr w:rsidR="00FB5807" w:rsidRPr="00FB30D0" w14:paraId="7B3AE43F"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6AAFBD48"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10</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2FD6079"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Достављање уверења о првој машинској опреми </w:t>
            </w:r>
          </w:p>
        </w:tc>
        <w:tc>
          <w:tcPr>
            <w:tcW w:w="521" w:type="dxa"/>
            <w:tcBorders>
              <w:top w:val="single" w:sz="4" w:space="0" w:color="auto"/>
              <w:left w:val="single" w:sz="4" w:space="0" w:color="auto"/>
              <w:bottom w:val="single" w:sz="4" w:space="0" w:color="auto"/>
              <w:right w:val="single" w:sz="4" w:space="0" w:color="auto"/>
            </w:tcBorders>
            <w:vAlign w:val="center"/>
          </w:tcPr>
          <w:p w14:paraId="7D6B02AE"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0D52CFD0"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3CFB291E"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0A65337A"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7747F0C" w14:textId="77777777" w:rsidR="00FB5807" w:rsidRPr="00FB30D0" w:rsidRDefault="00FB5807" w:rsidP="00FB5807">
            <w:pPr>
              <w:spacing w:before="0"/>
              <w:rPr>
                <w:rFonts w:cs="Arial"/>
                <w:noProof/>
                <w:lang w:val="sr-Cyrl-CS" w:eastAsia="sr-Latn-CS"/>
              </w:rPr>
            </w:pPr>
          </w:p>
        </w:tc>
      </w:tr>
      <w:tr w:rsidR="00FB5807" w:rsidRPr="00FB30D0" w14:paraId="7D99028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D532C84"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11.</w:t>
            </w:r>
          </w:p>
        </w:tc>
        <w:tc>
          <w:tcPr>
            <w:tcW w:w="4229" w:type="dxa"/>
            <w:tcBorders>
              <w:top w:val="single" w:sz="4" w:space="0" w:color="auto"/>
              <w:left w:val="single" w:sz="4" w:space="0" w:color="auto"/>
              <w:bottom w:val="single" w:sz="4" w:space="0" w:color="auto"/>
              <w:right w:val="single" w:sz="4" w:space="0" w:color="auto"/>
            </w:tcBorders>
            <w:vAlign w:val="center"/>
            <w:hideMark/>
          </w:tcPr>
          <w:p w14:paraId="1ADF7F8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Списак резервних и хабајућих делова који су испоручени за пробни рад, заједно са спецификацијом употребе</w:t>
            </w:r>
          </w:p>
        </w:tc>
        <w:tc>
          <w:tcPr>
            <w:tcW w:w="521" w:type="dxa"/>
            <w:tcBorders>
              <w:top w:val="single" w:sz="4" w:space="0" w:color="auto"/>
              <w:left w:val="single" w:sz="4" w:space="0" w:color="auto"/>
              <w:bottom w:val="single" w:sz="4" w:space="0" w:color="auto"/>
              <w:right w:val="single" w:sz="4" w:space="0" w:color="auto"/>
            </w:tcBorders>
            <w:vAlign w:val="center"/>
          </w:tcPr>
          <w:p w14:paraId="0B2BFAAB"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13C346F"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DB456A5"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3A6CED5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FDA87CF" w14:textId="77777777" w:rsidR="00FB5807" w:rsidRPr="00FB30D0" w:rsidRDefault="00FB5807" w:rsidP="00FB5807">
            <w:pPr>
              <w:spacing w:before="0"/>
              <w:rPr>
                <w:rFonts w:cs="Arial"/>
                <w:noProof/>
                <w:lang w:val="sr-Cyrl-CS" w:eastAsia="sr-Latn-CS"/>
              </w:rPr>
            </w:pPr>
          </w:p>
        </w:tc>
      </w:tr>
      <w:tr w:rsidR="00FB5807" w:rsidRPr="00FB30D0" w14:paraId="70F077C2"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7203492A"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12.</w:t>
            </w:r>
          </w:p>
        </w:tc>
        <w:tc>
          <w:tcPr>
            <w:tcW w:w="4229" w:type="dxa"/>
            <w:tcBorders>
              <w:top w:val="single" w:sz="4" w:space="0" w:color="auto"/>
              <w:left w:val="single" w:sz="4" w:space="0" w:color="auto"/>
              <w:bottom w:val="single" w:sz="4" w:space="0" w:color="auto"/>
              <w:right w:val="single" w:sz="4" w:space="0" w:color="auto"/>
            </w:tcBorders>
            <w:vAlign w:val="center"/>
            <w:hideMark/>
          </w:tcPr>
          <w:p w14:paraId="031AB2CB"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Уверење о реализацији мера за заштиту од корозије </w:t>
            </w:r>
          </w:p>
        </w:tc>
        <w:tc>
          <w:tcPr>
            <w:tcW w:w="521" w:type="dxa"/>
            <w:tcBorders>
              <w:top w:val="single" w:sz="4" w:space="0" w:color="auto"/>
              <w:left w:val="single" w:sz="4" w:space="0" w:color="auto"/>
              <w:bottom w:val="single" w:sz="4" w:space="0" w:color="auto"/>
              <w:right w:val="single" w:sz="4" w:space="0" w:color="auto"/>
            </w:tcBorders>
            <w:vAlign w:val="center"/>
          </w:tcPr>
          <w:p w14:paraId="3249C3D4"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52EA6AB1"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060BEE82"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12C99B6A"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B5BEF19" w14:textId="77777777" w:rsidR="00FB5807" w:rsidRPr="00FB30D0" w:rsidRDefault="00FB5807" w:rsidP="00FB5807">
            <w:pPr>
              <w:spacing w:before="0"/>
              <w:rPr>
                <w:rFonts w:cs="Arial"/>
                <w:noProof/>
                <w:lang w:val="sr-Cyrl-CS" w:eastAsia="sr-Latn-CS"/>
              </w:rPr>
            </w:pPr>
          </w:p>
        </w:tc>
      </w:tr>
      <w:tr w:rsidR="00FB5807" w:rsidRPr="00FB30D0" w14:paraId="75FBE81A"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42F39F9" w14:textId="77777777" w:rsidR="00FB5807" w:rsidRPr="00FB30D0" w:rsidRDefault="00FB5807" w:rsidP="00FB5807">
            <w:pPr>
              <w:spacing w:before="0"/>
              <w:rPr>
                <w:rFonts w:cs="Arial"/>
                <w:highlight w:val="yellow"/>
                <w:lang w:val="sr-Cyrl-CS" w:eastAsia="sr-Latn-CS"/>
              </w:rPr>
            </w:pPr>
            <w:r w:rsidRPr="00FB30D0">
              <w:rPr>
                <w:rFonts w:cs="Arial"/>
                <w:noProof/>
                <w:lang w:val="sr-Cyrl-CS" w:eastAsia="sr-Latn-CS"/>
              </w:rPr>
              <w:t>13.</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2CFDFE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Програм пуштања у рад</w:t>
            </w:r>
          </w:p>
        </w:tc>
        <w:tc>
          <w:tcPr>
            <w:tcW w:w="521" w:type="dxa"/>
            <w:tcBorders>
              <w:top w:val="single" w:sz="4" w:space="0" w:color="auto"/>
              <w:left w:val="single" w:sz="4" w:space="0" w:color="auto"/>
              <w:bottom w:val="single" w:sz="4" w:space="0" w:color="auto"/>
              <w:right w:val="single" w:sz="4" w:space="0" w:color="auto"/>
            </w:tcBorders>
            <w:vAlign w:val="center"/>
          </w:tcPr>
          <w:p w14:paraId="6BCD373F"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3ACD4AAC"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hideMark/>
          </w:tcPr>
          <w:p w14:paraId="70B679C7"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36ACA92"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52E9FF81" w14:textId="77777777" w:rsidR="00FB5807" w:rsidRPr="00FB30D0" w:rsidRDefault="00FB5807" w:rsidP="00FB5807">
            <w:pPr>
              <w:spacing w:before="0"/>
              <w:rPr>
                <w:rFonts w:cs="Arial"/>
                <w:noProof/>
                <w:lang w:val="sr-Cyrl-CS" w:eastAsia="sr-Latn-CS"/>
              </w:rPr>
            </w:pPr>
          </w:p>
        </w:tc>
      </w:tr>
      <w:tr w:rsidR="00FB5807" w:rsidRPr="00FB30D0" w14:paraId="2597F5AE"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C043165"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14.</w:t>
            </w:r>
          </w:p>
        </w:tc>
        <w:tc>
          <w:tcPr>
            <w:tcW w:w="4229" w:type="dxa"/>
            <w:tcBorders>
              <w:top w:val="single" w:sz="4" w:space="0" w:color="auto"/>
              <w:left w:val="single" w:sz="4" w:space="0" w:color="auto"/>
              <w:bottom w:val="single" w:sz="4" w:space="0" w:color="auto"/>
              <w:right w:val="single" w:sz="4" w:space="0" w:color="auto"/>
            </w:tcBorders>
            <w:vAlign w:val="center"/>
            <w:hideMark/>
          </w:tcPr>
          <w:p w14:paraId="27E7C49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Потврда о исправљању недостатака утврђених током претходних инспекција</w:t>
            </w:r>
          </w:p>
        </w:tc>
        <w:tc>
          <w:tcPr>
            <w:tcW w:w="521" w:type="dxa"/>
            <w:tcBorders>
              <w:top w:val="single" w:sz="4" w:space="0" w:color="auto"/>
              <w:left w:val="single" w:sz="4" w:space="0" w:color="auto"/>
              <w:bottom w:val="single" w:sz="4" w:space="0" w:color="auto"/>
              <w:right w:val="single" w:sz="4" w:space="0" w:color="auto"/>
            </w:tcBorders>
            <w:vAlign w:val="center"/>
          </w:tcPr>
          <w:p w14:paraId="016D809E"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0EBE3DF"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817" w:type="dxa"/>
            <w:tcBorders>
              <w:top w:val="single" w:sz="4" w:space="0" w:color="auto"/>
              <w:left w:val="single" w:sz="4" w:space="0" w:color="auto"/>
              <w:bottom w:val="single" w:sz="4" w:space="0" w:color="auto"/>
              <w:right w:val="single" w:sz="4" w:space="0" w:color="auto"/>
            </w:tcBorders>
            <w:vAlign w:val="center"/>
          </w:tcPr>
          <w:p w14:paraId="5491BDE0" w14:textId="77777777" w:rsidR="00FB5807" w:rsidRPr="00FB30D0" w:rsidRDefault="00FB5807" w:rsidP="00FB5807">
            <w:pPr>
              <w:spacing w:before="0"/>
              <w:rPr>
                <w:rFonts w:cs="Arial"/>
                <w:noProof/>
                <w:lang w:val="sr-Cyrl-CS" w:eastAsia="sr-Latn-CS"/>
              </w:rPr>
            </w:pP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762E13D6"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60BBF44C" w14:textId="77777777" w:rsidR="00FB5807" w:rsidRPr="00FB30D0" w:rsidRDefault="00FB5807" w:rsidP="00FB5807">
            <w:pPr>
              <w:spacing w:before="0"/>
              <w:rPr>
                <w:rFonts w:cs="Arial"/>
                <w:noProof/>
                <w:lang w:val="sr-Cyrl-CS" w:eastAsia="sr-Latn-CS"/>
              </w:rPr>
            </w:pPr>
          </w:p>
        </w:tc>
      </w:tr>
      <w:tr w:rsidR="00FB5807" w:rsidRPr="00FB30D0" w14:paraId="38C0D309"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1B8E788"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15.</w:t>
            </w:r>
          </w:p>
        </w:tc>
        <w:tc>
          <w:tcPr>
            <w:tcW w:w="4229" w:type="dxa"/>
            <w:tcBorders>
              <w:top w:val="single" w:sz="4" w:space="0" w:color="auto"/>
              <w:left w:val="single" w:sz="4" w:space="0" w:color="auto"/>
              <w:bottom w:val="single" w:sz="4" w:space="0" w:color="auto"/>
              <w:right w:val="single" w:sz="4" w:space="0" w:color="auto"/>
            </w:tcBorders>
            <w:vAlign w:val="center"/>
            <w:hideMark/>
          </w:tcPr>
          <w:p w14:paraId="3D9725A5"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Извештај о основним резултатима пробног рада, укључујући испитивање</w:t>
            </w:r>
          </w:p>
        </w:tc>
        <w:tc>
          <w:tcPr>
            <w:tcW w:w="521" w:type="dxa"/>
            <w:tcBorders>
              <w:top w:val="single" w:sz="4" w:space="0" w:color="auto"/>
              <w:left w:val="single" w:sz="4" w:space="0" w:color="auto"/>
              <w:bottom w:val="single" w:sz="4" w:space="0" w:color="auto"/>
              <w:right w:val="single" w:sz="4" w:space="0" w:color="auto"/>
            </w:tcBorders>
            <w:vAlign w:val="center"/>
          </w:tcPr>
          <w:p w14:paraId="6A8C1197"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1A8BC837"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F8CB13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377262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Комисије за покретање</w:t>
            </w:r>
          </w:p>
        </w:tc>
        <w:tc>
          <w:tcPr>
            <w:tcW w:w="1679" w:type="dxa"/>
            <w:gridSpan w:val="2"/>
            <w:tcBorders>
              <w:top w:val="single" w:sz="4" w:space="0" w:color="auto"/>
              <w:left w:val="single" w:sz="4" w:space="0" w:color="auto"/>
              <w:bottom w:val="single" w:sz="4" w:space="0" w:color="auto"/>
              <w:right w:val="single" w:sz="4" w:space="0" w:color="auto"/>
            </w:tcBorders>
            <w:vAlign w:val="center"/>
            <w:hideMark/>
          </w:tcPr>
          <w:p w14:paraId="1D008A28" w14:textId="77777777" w:rsidR="00FB5807" w:rsidRPr="00FB30D0" w:rsidRDefault="00FB5807" w:rsidP="00FB5807">
            <w:pPr>
              <w:spacing w:before="0"/>
              <w:rPr>
                <w:rFonts w:cs="Arial"/>
                <w:lang w:val="sr-Cyrl-CS" w:eastAsia="sr-Latn-CS"/>
              </w:rPr>
            </w:pPr>
            <w:r w:rsidRPr="00FB30D0">
              <w:rPr>
                <w:rFonts w:cs="Arial"/>
                <w:noProof/>
                <w:lang w:val="sr-Cyrl-CS" w:eastAsia="sr-Latn-CS"/>
              </w:rPr>
              <w:t>Уз удео Извођача</w:t>
            </w:r>
          </w:p>
        </w:tc>
      </w:tr>
      <w:tr w:rsidR="00FB5807" w:rsidRPr="00FB30D0" w14:paraId="082C1E50"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586CC414" w14:textId="77777777" w:rsidR="00FB5807" w:rsidRPr="00FB30D0" w:rsidRDefault="00FB5807" w:rsidP="00FB5807">
            <w:pPr>
              <w:spacing w:before="0"/>
              <w:rPr>
                <w:rFonts w:cs="Arial"/>
                <w:noProof/>
                <w:highlight w:val="yellow"/>
                <w:lang w:val="sr-Cyrl-CS" w:eastAsia="sr-Latn-CS"/>
              </w:rPr>
            </w:pPr>
            <w:r w:rsidRPr="00FB30D0">
              <w:rPr>
                <w:rFonts w:cs="Arial"/>
                <w:noProof/>
                <w:lang w:val="sr-Cyrl-CS" w:eastAsia="sr-Latn-CS"/>
              </w:rPr>
              <w:t>16.</w:t>
            </w:r>
          </w:p>
        </w:tc>
        <w:tc>
          <w:tcPr>
            <w:tcW w:w="4229" w:type="dxa"/>
            <w:tcBorders>
              <w:top w:val="single" w:sz="4" w:space="0" w:color="auto"/>
              <w:left w:val="single" w:sz="4" w:space="0" w:color="auto"/>
              <w:bottom w:val="single" w:sz="4" w:space="0" w:color="auto"/>
              <w:right w:val="single" w:sz="4" w:space="0" w:color="auto"/>
            </w:tcBorders>
            <w:vAlign w:val="center"/>
            <w:hideMark/>
          </w:tcPr>
          <w:p w14:paraId="5FAB1BDD"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 xml:space="preserve">Извештај о реализацији потврде перформанси </w:t>
            </w:r>
          </w:p>
        </w:tc>
        <w:tc>
          <w:tcPr>
            <w:tcW w:w="521" w:type="dxa"/>
            <w:tcBorders>
              <w:top w:val="single" w:sz="4" w:space="0" w:color="auto"/>
              <w:left w:val="single" w:sz="4" w:space="0" w:color="auto"/>
              <w:bottom w:val="single" w:sz="4" w:space="0" w:color="auto"/>
              <w:right w:val="single" w:sz="4" w:space="0" w:color="auto"/>
            </w:tcBorders>
            <w:vAlign w:val="center"/>
          </w:tcPr>
          <w:p w14:paraId="4258DD01"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66234288"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71BC4D12"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5FE59A6E"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06626793" w14:textId="77777777" w:rsidR="00FB5807" w:rsidRPr="00FB30D0" w:rsidRDefault="00FB5807" w:rsidP="00FB5807">
            <w:pPr>
              <w:spacing w:before="0"/>
              <w:rPr>
                <w:rFonts w:cs="Arial"/>
                <w:noProof/>
                <w:lang w:val="sr-Cyrl-CS" w:eastAsia="sr-Latn-CS"/>
              </w:rPr>
            </w:pPr>
          </w:p>
        </w:tc>
      </w:tr>
      <w:tr w:rsidR="00FB5807" w:rsidRPr="00FB30D0" w14:paraId="2943ECEC" w14:textId="77777777" w:rsidTr="002B0291">
        <w:trPr>
          <w:gridAfter w:val="1"/>
          <w:wAfter w:w="11" w:type="dxa"/>
          <w:cantSplit/>
          <w:jc w:val="center"/>
        </w:trPr>
        <w:tc>
          <w:tcPr>
            <w:tcW w:w="586" w:type="dxa"/>
            <w:tcBorders>
              <w:top w:val="single" w:sz="4" w:space="0" w:color="auto"/>
              <w:left w:val="single" w:sz="4" w:space="0" w:color="auto"/>
              <w:bottom w:val="single" w:sz="4" w:space="0" w:color="auto"/>
              <w:right w:val="single" w:sz="4" w:space="0" w:color="auto"/>
            </w:tcBorders>
            <w:vAlign w:val="center"/>
            <w:hideMark/>
          </w:tcPr>
          <w:p w14:paraId="1F93A779"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17.</w:t>
            </w:r>
          </w:p>
        </w:tc>
        <w:tc>
          <w:tcPr>
            <w:tcW w:w="4229" w:type="dxa"/>
            <w:tcBorders>
              <w:top w:val="single" w:sz="4" w:space="0" w:color="auto"/>
              <w:left w:val="single" w:sz="4" w:space="0" w:color="auto"/>
              <w:bottom w:val="single" w:sz="4" w:space="0" w:color="auto"/>
              <w:right w:val="single" w:sz="4" w:space="0" w:color="auto"/>
            </w:tcBorders>
            <w:vAlign w:val="center"/>
            <w:hideMark/>
          </w:tcPr>
          <w:p w14:paraId="7E8CA093"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Остале потврде:</w:t>
            </w:r>
          </w:p>
        </w:tc>
        <w:tc>
          <w:tcPr>
            <w:tcW w:w="521" w:type="dxa"/>
            <w:tcBorders>
              <w:top w:val="single" w:sz="4" w:space="0" w:color="auto"/>
              <w:left w:val="single" w:sz="4" w:space="0" w:color="auto"/>
              <w:bottom w:val="single" w:sz="4" w:space="0" w:color="auto"/>
              <w:right w:val="single" w:sz="4" w:space="0" w:color="auto"/>
            </w:tcBorders>
            <w:vAlign w:val="center"/>
          </w:tcPr>
          <w:p w14:paraId="73F91C83" w14:textId="77777777" w:rsidR="00FB5807" w:rsidRPr="00FB30D0" w:rsidRDefault="00FB5807" w:rsidP="00FB5807">
            <w:pPr>
              <w:spacing w:before="0"/>
              <w:rPr>
                <w:rFonts w:cs="Arial"/>
                <w:noProof/>
                <w:lang w:val="sr-Cyrl-CS" w:eastAsia="sr-Latn-CS"/>
              </w:rPr>
            </w:pPr>
          </w:p>
        </w:tc>
        <w:tc>
          <w:tcPr>
            <w:tcW w:w="576" w:type="dxa"/>
            <w:tcBorders>
              <w:top w:val="single" w:sz="4" w:space="0" w:color="auto"/>
              <w:left w:val="single" w:sz="4" w:space="0" w:color="auto"/>
              <w:bottom w:val="single" w:sz="4" w:space="0" w:color="auto"/>
              <w:right w:val="single" w:sz="4" w:space="0" w:color="auto"/>
            </w:tcBorders>
            <w:vAlign w:val="center"/>
          </w:tcPr>
          <w:p w14:paraId="36C7CA32" w14:textId="77777777" w:rsidR="00FB5807" w:rsidRPr="00FB30D0" w:rsidRDefault="00FB5807" w:rsidP="00FB5807">
            <w:pPr>
              <w:spacing w:before="0"/>
              <w:rPr>
                <w:rFonts w:cs="Arial"/>
                <w:noProof/>
                <w:lang w:val="sr-Cyrl-CS" w:eastAsia="sr-Latn-C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29A4BCB4"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x</w:t>
            </w:r>
          </w:p>
        </w:tc>
        <w:tc>
          <w:tcPr>
            <w:tcW w:w="1375" w:type="dxa"/>
            <w:gridSpan w:val="2"/>
            <w:tcBorders>
              <w:top w:val="single" w:sz="4" w:space="0" w:color="auto"/>
              <w:left w:val="single" w:sz="4" w:space="0" w:color="auto"/>
              <w:bottom w:val="single" w:sz="4" w:space="0" w:color="auto"/>
              <w:right w:val="single" w:sz="4" w:space="0" w:color="auto"/>
            </w:tcBorders>
            <w:vAlign w:val="center"/>
            <w:hideMark/>
          </w:tcPr>
          <w:p w14:paraId="2FE80561" w14:textId="77777777" w:rsidR="00FB5807" w:rsidRPr="00FB30D0" w:rsidRDefault="00FB5807" w:rsidP="00FB5807">
            <w:pPr>
              <w:spacing w:before="0"/>
              <w:rPr>
                <w:rFonts w:cs="Arial"/>
                <w:noProof/>
                <w:lang w:val="sr-Cyrl-CS" w:eastAsia="sr-Latn-CS"/>
              </w:rPr>
            </w:pPr>
            <w:r w:rsidRPr="00FB30D0">
              <w:rPr>
                <w:rFonts w:cs="Arial"/>
                <w:noProof/>
                <w:lang w:val="sr-Cyrl-CS" w:eastAsia="sr-Latn-CS"/>
              </w:rPr>
              <w:t>Извођача</w:t>
            </w:r>
          </w:p>
        </w:tc>
        <w:tc>
          <w:tcPr>
            <w:tcW w:w="1679" w:type="dxa"/>
            <w:gridSpan w:val="2"/>
            <w:tcBorders>
              <w:top w:val="single" w:sz="4" w:space="0" w:color="auto"/>
              <w:left w:val="single" w:sz="4" w:space="0" w:color="auto"/>
              <w:bottom w:val="single" w:sz="4" w:space="0" w:color="auto"/>
              <w:right w:val="single" w:sz="4" w:space="0" w:color="auto"/>
            </w:tcBorders>
            <w:vAlign w:val="center"/>
          </w:tcPr>
          <w:p w14:paraId="732338B8" w14:textId="77777777" w:rsidR="00FB5807" w:rsidRPr="00FB30D0" w:rsidRDefault="00FB5807" w:rsidP="00FB5807">
            <w:pPr>
              <w:spacing w:before="0"/>
              <w:rPr>
                <w:rFonts w:cs="Arial"/>
                <w:noProof/>
                <w:lang w:val="sr-Cyrl-CS" w:eastAsia="sr-Latn-CS"/>
              </w:rPr>
            </w:pPr>
          </w:p>
        </w:tc>
      </w:tr>
    </w:tbl>
    <w:p w14:paraId="2EB0C3EB" w14:textId="27EDE8A2" w:rsidR="00CD7580" w:rsidRDefault="00CD7580" w:rsidP="00FB30D0">
      <w:pPr>
        <w:spacing w:before="0" w:after="160" w:line="259" w:lineRule="auto"/>
        <w:jc w:val="left"/>
        <w:rPr>
          <w:rFonts w:cs="Arial"/>
          <w:b/>
          <w:szCs w:val="24"/>
          <w:lang w:val="ru-RU" w:eastAsia="ar-SA"/>
        </w:rPr>
      </w:pPr>
    </w:p>
    <w:p w14:paraId="517A07E7" w14:textId="24B429B5" w:rsidR="00FB30D0" w:rsidRPr="00B82E9D" w:rsidRDefault="00FB30D0" w:rsidP="00FB30D0">
      <w:pPr>
        <w:spacing w:before="0" w:after="160" w:line="259" w:lineRule="auto"/>
        <w:jc w:val="left"/>
        <w:rPr>
          <w:rFonts w:cs="Arial"/>
          <w:b/>
          <w:szCs w:val="24"/>
          <w:lang w:val="ru-RU" w:eastAsia="ar-SA"/>
        </w:rPr>
      </w:pPr>
      <w:r w:rsidRPr="00B82E9D">
        <w:rPr>
          <w:rFonts w:cs="Arial"/>
          <w:b/>
          <w:szCs w:val="24"/>
          <w:lang w:val="ru-RU" w:eastAsia="ar-SA"/>
        </w:rPr>
        <w:t>7.Рок за извођење радова</w:t>
      </w:r>
    </w:p>
    <w:p w14:paraId="518E0FB8" w14:textId="77777777" w:rsidR="00FB30D0" w:rsidRPr="00FB30D0" w:rsidRDefault="00FB30D0" w:rsidP="00B82E9D">
      <w:pPr>
        <w:spacing w:before="0"/>
        <w:jc w:val="left"/>
        <w:rPr>
          <w:rFonts w:cs="Arial"/>
          <w:lang w:val="ru-RU" w:eastAsia="ar-SA"/>
        </w:rPr>
      </w:pPr>
      <w:r w:rsidRPr="00B82E9D">
        <w:rPr>
          <w:rFonts w:cs="Arial"/>
          <w:lang w:val="ru-RU" w:eastAsia="ar-SA"/>
        </w:rPr>
        <w:t>Рок за почетак извођења радова</w:t>
      </w:r>
      <w:r w:rsidRPr="00FB30D0">
        <w:rPr>
          <w:rFonts w:cs="Arial"/>
          <w:lang w:val="ru-RU" w:eastAsia="ar-SA"/>
        </w:rPr>
        <w:t xml:space="preserve"> почиње да тече даном увођења извођача радова у посао, што се констатује отварањем и овером грађевинског дневника.</w:t>
      </w:r>
    </w:p>
    <w:p w14:paraId="51FDE7C6" w14:textId="77777777" w:rsidR="00FB30D0" w:rsidRPr="00FB30D0" w:rsidRDefault="00FB30D0" w:rsidP="00FB30D0">
      <w:pPr>
        <w:spacing w:before="0"/>
        <w:jc w:val="left"/>
        <w:rPr>
          <w:rFonts w:cs="Arial"/>
          <w:lang w:val="ru-RU" w:eastAsia="ar-SA"/>
        </w:rPr>
      </w:pPr>
      <w:r w:rsidRPr="00FB30D0">
        <w:rPr>
          <w:rFonts w:cs="Arial"/>
          <w:lang w:val="ru-RU" w:eastAsia="ar-SA"/>
        </w:rPr>
        <w:t>Представник наручиоца ће обавестити извођача 3 (</w:t>
      </w:r>
      <w:r w:rsidR="00560972">
        <w:rPr>
          <w:rFonts w:cs="Arial"/>
          <w:lang w:val="ru-RU" w:eastAsia="ar-SA"/>
        </w:rPr>
        <w:t xml:space="preserve">словима: </w:t>
      </w:r>
      <w:r w:rsidRPr="00FB30D0">
        <w:rPr>
          <w:rFonts w:cs="Arial"/>
          <w:lang w:val="ru-RU" w:eastAsia="ar-SA"/>
        </w:rPr>
        <w:t xml:space="preserve">три) </w:t>
      </w:r>
      <w:r w:rsidRPr="00FB30D0">
        <w:rPr>
          <w:rFonts w:cs="Arial"/>
          <w:lang w:eastAsia="ar-SA"/>
        </w:rPr>
        <w:t>радна</w:t>
      </w:r>
      <w:r w:rsidRPr="00FB30D0">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14B18048" w14:textId="77777777" w:rsidR="00FB30D0" w:rsidRPr="00FB30D0" w:rsidRDefault="00FB30D0" w:rsidP="00B82E9D">
      <w:pPr>
        <w:spacing w:before="0"/>
        <w:jc w:val="left"/>
        <w:rPr>
          <w:rFonts w:cs="Arial"/>
          <w:lang w:val="ru-RU" w:eastAsia="ar-SA"/>
        </w:rPr>
      </w:pPr>
      <w:r w:rsidRPr="00FB30D0">
        <w:rPr>
          <w:rFonts w:cs="Arial"/>
          <w:lang w:val="ru-RU" w:eastAsia="ar-SA"/>
        </w:rPr>
        <w:lastRenderedPageBreak/>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78930C77" w14:textId="77777777" w:rsidR="00FB30D0" w:rsidRPr="00FB30D0"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FB30D0">
        <w:rPr>
          <w:rFonts w:eastAsia="Calibri" w:cs="Arial"/>
          <w:lang w:val="ru-RU" w:eastAsia="ar-SA"/>
        </w:rPr>
        <w:t>Предаја Градилишта-локациј</w:t>
      </w:r>
      <w:r w:rsidRPr="00FB30D0">
        <w:rPr>
          <w:rFonts w:eastAsia="Calibri" w:cs="Arial"/>
          <w:lang w:eastAsia="ar-SA"/>
        </w:rPr>
        <w:t>e</w:t>
      </w:r>
      <w:r w:rsidRPr="00FB30D0">
        <w:rPr>
          <w:rFonts w:eastAsia="Calibri" w:cs="Arial"/>
          <w:lang w:val="ru-RU" w:eastAsia="ar-SA"/>
        </w:rPr>
        <w:t xml:space="preserve"> где ће се вршити радови,</w:t>
      </w:r>
    </w:p>
    <w:p w14:paraId="3C5227EB" w14:textId="77777777" w:rsidR="00FB30D0" w:rsidRPr="00FB30D0"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FB30D0">
        <w:rPr>
          <w:rFonts w:eastAsia="Calibri" w:cs="Arial"/>
          <w:lang w:val="ru-RU" w:eastAsia="ar-SA"/>
        </w:rPr>
        <w:t>Предаја потребне техничке</w:t>
      </w:r>
      <w:r w:rsidR="00EE10C3">
        <w:rPr>
          <w:rFonts w:eastAsia="Calibri" w:cs="Arial"/>
          <w:lang w:val="ru-RU" w:eastAsia="ar-SA"/>
        </w:rPr>
        <w:t>-пројектне</w:t>
      </w:r>
      <w:r w:rsidRPr="00FB30D0">
        <w:rPr>
          <w:rFonts w:eastAsia="Calibri" w:cs="Arial"/>
          <w:lang w:val="ru-RU" w:eastAsia="ar-SA"/>
        </w:rPr>
        <w:t xml:space="preserve"> документације по којој се изводе радови који су предмет ове јавне набавке</w:t>
      </w:r>
      <w:r w:rsidRPr="00FB30D0">
        <w:rPr>
          <w:rFonts w:eastAsia="Calibri" w:cs="Arial"/>
          <w:lang w:eastAsia="ar-SA"/>
        </w:rPr>
        <w:t>,</w:t>
      </w:r>
    </w:p>
    <w:p w14:paraId="36D2316C" w14:textId="77777777" w:rsidR="00FB30D0" w:rsidRPr="00FB30D0" w:rsidRDefault="00FB30D0" w:rsidP="00E81801">
      <w:pPr>
        <w:widowControl w:val="0"/>
        <w:numPr>
          <w:ilvl w:val="0"/>
          <w:numId w:val="22"/>
        </w:numPr>
        <w:suppressAutoHyphens/>
        <w:autoSpaceDN w:val="0"/>
        <w:spacing w:before="0" w:after="160" w:line="259" w:lineRule="auto"/>
        <w:ind w:left="426" w:hanging="426"/>
        <w:contextualSpacing/>
        <w:jc w:val="left"/>
        <w:textAlignment w:val="baseline"/>
        <w:rPr>
          <w:rFonts w:eastAsia="Calibri" w:cs="Arial"/>
          <w:lang w:val="ru-RU" w:eastAsia="ar-SA"/>
        </w:rPr>
      </w:pPr>
      <w:r w:rsidRPr="00FB30D0">
        <w:rPr>
          <w:rFonts w:eastAsia="Calibri" w:cs="Arial"/>
          <w:lang w:val="ru-RU" w:eastAsia="ar-SA"/>
        </w:rPr>
        <w:t xml:space="preserve">Предаја </w:t>
      </w:r>
      <w:r w:rsidRPr="00FB30D0">
        <w:rPr>
          <w:rFonts w:eastAsia="Calibri" w:cs="Arial"/>
          <w:lang w:eastAsia="ar-SA"/>
        </w:rPr>
        <w:t>одлука</w:t>
      </w:r>
      <w:r w:rsidRPr="00FB30D0">
        <w:rPr>
          <w:rFonts w:eastAsia="Calibri" w:cs="Arial"/>
          <w:lang w:val="ru-RU" w:eastAsia="ar-SA"/>
        </w:rPr>
        <w:t xml:space="preserve"> о именовању надзорних органа.</w:t>
      </w:r>
    </w:p>
    <w:p w14:paraId="38BEC7EA" w14:textId="77777777" w:rsidR="00FB30D0" w:rsidRPr="00FB30D0" w:rsidRDefault="00FB30D0" w:rsidP="00FB30D0">
      <w:pPr>
        <w:widowControl w:val="0"/>
        <w:tabs>
          <w:tab w:val="left" w:pos="567"/>
        </w:tabs>
        <w:suppressAutoHyphens/>
        <w:autoSpaceDE w:val="0"/>
        <w:autoSpaceDN w:val="0"/>
        <w:spacing w:before="0"/>
        <w:rPr>
          <w:rFonts w:cs="Arial"/>
          <w:kern w:val="3"/>
        </w:rPr>
      </w:pPr>
      <w:r w:rsidRPr="00FB30D0">
        <w:rPr>
          <w:rFonts w:cs="Arial"/>
          <w:kern w:val="3"/>
        </w:rPr>
        <w:t>4)    Одобрење достављеног динамичког термин плана Извођача од стране Наручиоца.</w:t>
      </w:r>
    </w:p>
    <w:p w14:paraId="0A082105" w14:textId="77777777" w:rsidR="00FB30D0" w:rsidRPr="00FB30D0" w:rsidRDefault="00FB30D0" w:rsidP="00FB30D0">
      <w:pPr>
        <w:widowControl w:val="0"/>
        <w:tabs>
          <w:tab w:val="left" w:pos="567"/>
        </w:tabs>
        <w:suppressAutoHyphens/>
        <w:autoSpaceDE w:val="0"/>
        <w:autoSpaceDN w:val="0"/>
        <w:spacing w:before="0"/>
        <w:rPr>
          <w:rFonts w:cs="Arial"/>
          <w:kern w:val="3"/>
        </w:rPr>
      </w:pPr>
      <w:r w:rsidRPr="00FB30D0">
        <w:rPr>
          <w:rFonts w:cs="Arial"/>
          <w:kern w:val="3"/>
        </w:rPr>
        <w:t>5)  Решење о Одобрењу за извођење рударских радова од стране Министарства рударства.</w:t>
      </w:r>
    </w:p>
    <w:p w14:paraId="74E77B74" w14:textId="77777777" w:rsidR="00FB30D0" w:rsidRPr="00FB30D0" w:rsidRDefault="00FB30D0" w:rsidP="00FB30D0">
      <w:pPr>
        <w:widowControl w:val="0"/>
        <w:tabs>
          <w:tab w:val="left" w:pos="567"/>
        </w:tabs>
        <w:suppressAutoHyphens/>
        <w:autoSpaceDE w:val="0"/>
        <w:autoSpaceDN w:val="0"/>
        <w:spacing w:before="0"/>
        <w:rPr>
          <w:rFonts w:cs="Arial"/>
          <w:kern w:val="3"/>
        </w:rPr>
      </w:pPr>
    </w:p>
    <w:p w14:paraId="6F780BA5" w14:textId="77777777" w:rsidR="00FB30D0" w:rsidRPr="00FB30D0" w:rsidRDefault="00FB30D0" w:rsidP="00FB30D0">
      <w:pPr>
        <w:spacing w:before="0"/>
        <w:ind w:firstLine="720"/>
        <w:rPr>
          <w:rFonts w:cs="Arial"/>
          <w:b/>
          <w:lang w:val="ru-RU" w:eastAsia="ar-SA"/>
        </w:rPr>
      </w:pPr>
      <w:r w:rsidRPr="00FB30D0">
        <w:rPr>
          <w:rFonts w:cs="Arial"/>
          <w:lang w:eastAsia="ar-SA"/>
        </w:rPr>
        <w:t>Динамика извођења радова предвиђена је у две фазе.</w:t>
      </w:r>
    </w:p>
    <w:p w14:paraId="6B63B88B" w14:textId="77777777" w:rsidR="00FB30D0" w:rsidRPr="00FB30D0" w:rsidRDefault="00FB30D0" w:rsidP="00FB30D0">
      <w:pPr>
        <w:spacing w:before="0"/>
        <w:rPr>
          <w:rFonts w:cs="Arial"/>
          <w:lang w:eastAsia="ar-SA"/>
        </w:rPr>
      </w:pPr>
      <w:r w:rsidRPr="00FB30D0">
        <w:rPr>
          <w:rFonts w:cs="Arial"/>
          <w:b/>
          <w:lang w:eastAsia="ar-SA"/>
        </w:rPr>
        <w:t>1</w:t>
      </w:r>
      <w:r w:rsidRPr="00FB30D0">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6BAB9338" w14:textId="77777777" w:rsidR="00FB30D0" w:rsidRPr="00FB30D0" w:rsidRDefault="00FB30D0" w:rsidP="00FB30D0">
      <w:pPr>
        <w:spacing w:before="0"/>
        <w:ind w:left="360"/>
        <w:rPr>
          <w:rFonts w:cs="Arial"/>
          <w:lang w:eastAsia="ar-SA"/>
        </w:rPr>
      </w:pPr>
      <w:r w:rsidRPr="00FB30D0">
        <w:rPr>
          <w:rFonts w:cs="Arial"/>
          <w:b/>
          <w:lang w:val="ru-RU" w:eastAsia="ar-SA"/>
        </w:rPr>
        <w:t xml:space="preserve">1.1 </w:t>
      </w:r>
      <w:r w:rsidRPr="00FB30D0">
        <w:rPr>
          <w:rFonts w:cs="Arial"/>
          <w:lang w:val="ru-RU" w:eastAsia="ar-SA"/>
        </w:rPr>
        <w:t xml:space="preserve">Први део </w:t>
      </w:r>
      <w:r w:rsidRPr="00FB30D0">
        <w:rPr>
          <w:rFonts w:cs="Arial"/>
          <w:lang w:eastAsia="ar-SA"/>
        </w:rPr>
        <w:t>I фазе обухвата  радове:</w:t>
      </w:r>
    </w:p>
    <w:p w14:paraId="303BCCBF" w14:textId="77777777" w:rsidR="00FB30D0" w:rsidRPr="00FB30D0" w:rsidRDefault="00FB30D0" w:rsidP="00FB30D0">
      <w:pPr>
        <w:spacing w:before="0"/>
        <w:rPr>
          <w:rFonts w:cs="Arial"/>
          <w:lang w:eastAsia="ar-SA"/>
        </w:rPr>
      </w:pPr>
      <w:r w:rsidRPr="00FB30D0">
        <w:rPr>
          <w:rFonts w:cs="Arial"/>
          <w:lang w:eastAsia="ar-SA"/>
        </w:rPr>
        <w:t xml:space="preserve">1.1.1.Набавка материјала за извођење уговорених радова, </w:t>
      </w:r>
    </w:p>
    <w:p w14:paraId="012A898B" w14:textId="77777777" w:rsidR="00FB30D0" w:rsidRPr="00FB30D0" w:rsidRDefault="00FB30D0" w:rsidP="00FB30D0">
      <w:pPr>
        <w:spacing w:before="0"/>
        <w:rPr>
          <w:rFonts w:cs="Arial"/>
          <w:lang w:eastAsia="ar-SA"/>
        </w:rPr>
      </w:pPr>
      <w:r w:rsidRPr="00FB30D0">
        <w:rPr>
          <w:rFonts w:cs="Arial"/>
          <w:lang w:eastAsia="ar-SA"/>
        </w:rPr>
        <w:t>1.1.2.Израда-производња уговорене машинске, електро опреме опреме,челичних конструкција за обе фазе,</w:t>
      </w:r>
    </w:p>
    <w:p w14:paraId="57EB37EA" w14:textId="77777777" w:rsidR="00FB30D0" w:rsidRPr="00FB30D0" w:rsidRDefault="00FB30D0" w:rsidP="00FB30D0">
      <w:pPr>
        <w:spacing w:before="0"/>
        <w:rPr>
          <w:rFonts w:cs="Arial"/>
          <w:lang w:eastAsia="ar-SA"/>
        </w:rPr>
      </w:pPr>
      <w:r w:rsidRPr="00FB30D0">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75CD0278" w14:textId="77777777" w:rsidR="00FB30D0" w:rsidRPr="00FB30D0" w:rsidRDefault="00FB30D0" w:rsidP="00FB30D0">
      <w:pPr>
        <w:spacing w:before="0"/>
        <w:rPr>
          <w:rFonts w:cs="Arial"/>
          <w:lang w:eastAsia="ar-SA"/>
        </w:rPr>
      </w:pPr>
      <w:r w:rsidRPr="00FB30D0">
        <w:rPr>
          <w:rFonts w:cs="Arial"/>
          <w:lang w:eastAsia="ar-SA"/>
        </w:rPr>
        <w:t>1.1.4.Изградња транспортера Т-10 на делу од  места пресипа са Т-10а на Т-10(П-1а) допресипне куле са Т-10 на Т-11(П-2),</w:t>
      </w:r>
    </w:p>
    <w:p w14:paraId="54E4A191" w14:textId="77777777" w:rsidR="00FB30D0" w:rsidRPr="00FB30D0" w:rsidRDefault="00FB30D0" w:rsidP="00FB30D0">
      <w:pPr>
        <w:spacing w:before="0"/>
        <w:rPr>
          <w:rFonts w:cs="Arial"/>
          <w:lang w:eastAsia="ar-SA"/>
        </w:rPr>
      </w:pPr>
      <w:r w:rsidRPr="00FB30D0">
        <w:rPr>
          <w:rFonts w:cs="Arial"/>
          <w:lang w:eastAsia="ar-SA"/>
        </w:rPr>
        <w:t>1.1.5.Изградња места пресипа-пресипне куле са Т-10 на Т-11,</w:t>
      </w:r>
    </w:p>
    <w:p w14:paraId="621707C6" w14:textId="77777777" w:rsidR="00FB30D0" w:rsidRPr="00FB30D0" w:rsidRDefault="00FB30D0" w:rsidP="00FB30D0">
      <w:pPr>
        <w:spacing w:before="0"/>
        <w:rPr>
          <w:rFonts w:cs="Arial"/>
          <w:lang w:eastAsia="ar-SA"/>
        </w:rPr>
      </w:pPr>
      <w:r w:rsidRPr="00FB30D0">
        <w:rPr>
          <w:rFonts w:cs="Arial"/>
          <w:lang w:eastAsia="ar-SA"/>
        </w:rPr>
        <w:t>1.1.6.Изградња транспортера Т-11 од повратне станице до укрштања са жичаром</w:t>
      </w:r>
    </w:p>
    <w:p w14:paraId="28921770" w14:textId="77777777" w:rsidR="00FB30D0" w:rsidRPr="00FB30D0" w:rsidRDefault="00FB30D0" w:rsidP="00FB30D0">
      <w:pPr>
        <w:spacing w:before="0"/>
        <w:rPr>
          <w:rFonts w:cs="Arial"/>
          <w:lang w:eastAsia="ar-SA"/>
        </w:rPr>
      </w:pPr>
      <w:r w:rsidRPr="00FB30D0">
        <w:rPr>
          <w:rFonts w:cs="Arial"/>
          <w:lang w:eastAsia="ar-SA"/>
        </w:rPr>
        <w:t>1.1.7.Уклањање непотребних колосека ЖТ - а са пратећом инфраструктуром</w:t>
      </w:r>
    </w:p>
    <w:p w14:paraId="0799FBBB" w14:textId="77777777" w:rsidR="00FB30D0" w:rsidRPr="00FB30D0" w:rsidRDefault="00FB30D0" w:rsidP="00FB30D0">
      <w:pPr>
        <w:spacing w:before="0"/>
        <w:rPr>
          <w:rFonts w:cs="Arial"/>
          <w:lang w:eastAsia="ar-SA"/>
        </w:rPr>
      </w:pPr>
      <w:r w:rsidRPr="00FB30D0">
        <w:rPr>
          <w:rFonts w:cs="Arial"/>
          <w:b/>
          <w:lang w:eastAsia="ar-SA"/>
        </w:rPr>
        <w:t>Напомена:</w:t>
      </w:r>
      <w:r w:rsidRPr="00FB30D0">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395AF8D2" w14:textId="77777777" w:rsidR="00FB30D0" w:rsidRPr="00FB30D0" w:rsidRDefault="00FB30D0" w:rsidP="00FB30D0">
      <w:pPr>
        <w:spacing w:before="0"/>
        <w:rPr>
          <w:rFonts w:cs="Arial"/>
          <w:b/>
          <w:lang w:eastAsia="ar-SA"/>
        </w:rPr>
      </w:pPr>
      <w:r w:rsidRPr="00FB30D0">
        <w:rPr>
          <w:rFonts w:cs="Arial"/>
          <w:b/>
          <w:lang w:eastAsia="ar-SA"/>
        </w:rPr>
        <w:t xml:space="preserve">Рок за извођење радова обухваћених тачком 1.1 је максималнио 15 </w:t>
      </w:r>
      <w:r w:rsidR="0004064D">
        <w:rPr>
          <w:rFonts w:cs="Arial"/>
          <w:b/>
          <w:lang w:eastAsia="ar-SA"/>
        </w:rPr>
        <w:t xml:space="preserve">(словима: петнаест) </w:t>
      </w:r>
      <w:r w:rsidRPr="00FB30D0">
        <w:rPr>
          <w:rFonts w:cs="Arial"/>
          <w:b/>
          <w:lang w:eastAsia="ar-SA"/>
        </w:rPr>
        <w:t>месеци од увођења Извођача у посао.</w:t>
      </w:r>
    </w:p>
    <w:p w14:paraId="7208597E" w14:textId="77777777" w:rsidR="00FB30D0" w:rsidRPr="00FB30D0" w:rsidRDefault="00FB30D0" w:rsidP="00FB30D0">
      <w:pPr>
        <w:spacing w:before="0"/>
        <w:rPr>
          <w:rFonts w:cs="Arial"/>
          <w:b/>
          <w:lang w:eastAsia="ar-SA"/>
        </w:rPr>
      </w:pPr>
    </w:p>
    <w:p w14:paraId="455E225F" w14:textId="77777777" w:rsidR="00FB30D0" w:rsidRPr="00FB30D0" w:rsidRDefault="00FB30D0" w:rsidP="00FB30D0">
      <w:pPr>
        <w:spacing w:before="0"/>
        <w:rPr>
          <w:rFonts w:cs="Arial"/>
          <w:lang w:eastAsia="ar-SA"/>
        </w:rPr>
      </w:pPr>
      <w:r w:rsidRPr="00FB30D0">
        <w:rPr>
          <w:rFonts w:cs="Arial"/>
          <w:b/>
          <w:lang w:eastAsia="ar-SA"/>
        </w:rPr>
        <w:t>1.2</w:t>
      </w:r>
      <w:r w:rsidRPr="00FB30D0">
        <w:rPr>
          <w:rFonts w:cs="Arial"/>
          <w:lang w:eastAsia="ar-SA"/>
        </w:rPr>
        <w:t xml:space="preserve"> Други део I(прве) фазе обухвата радове:</w:t>
      </w:r>
    </w:p>
    <w:p w14:paraId="47596A0F" w14:textId="77777777" w:rsidR="00FB30D0" w:rsidRPr="00FB30D0" w:rsidRDefault="00FB30D0" w:rsidP="00FB30D0">
      <w:pPr>
        <w:spacing w:before="0"/>
        <w:rPr>
          <w:rFonts w:cs="Arial"/>
          <w:lang w:eastAsia="ar-SA"/>
        </w:rPr>
      </w:pPr>
      <w:r w:rsidRPr="00FB30D0">
        <w:rPr>
          <w:rFonts w:cs="Arial"/>
          <w:lang w:eastAsia="ar-SA"/>
        </w:rPr>
        <w:t>1.2.1.Реконструкција пресипно-расподелне станице КЦ-13,</w:t>
      </w:r>
    </w:p>
    <w:p w14:paraId="4C46893B" w14:textId="77777777" w:rsidR="00FB30D0" w:rsidRPr="00FB30D0" w:rsidRDefault="00FB30D0" w:rsidP="00FB30D0">
      <w:pPr>
        <w:spacing w:before="0"/>
        <w:rPr>
          <w:rFonts w:cs="Arial"/>
          <w:lang w:eastAsia="ar-SA"/>
        </w:rPr>
      </w:pPr>
      <w:r w:rsidRPr="00FB30D0">
        <w:rPr>
          <w:rFonts w:cs="Arial"/>
          <w:lang w:eastAsia="ar-SA"/>
        </w:rPr>
        <w:t>1.2.2.Реконструкција транспортера Ц-12а,</w:t>
      </w:r>
    </w:p>
    <w:p w14:paraId="490B76B9" w14:textId="77777777" w:rsidR="00FB30D0" w:rsidRPr="00FB30D0" w:rsidRDefault="00FB30D0" w:rsidP="00FB30D0">
      <w:pPr>
        <w:spacing w:before="0"/>
        <w:rPr>
          <w:rFonts w:cs="Arial"/>
          <w:lang w:eastAsia="ar-SA"/>
        </w:rPr>
      </w:pPr>
      <w:r w:rsidRPr="00FB30D0">
        <w:rPr>
          <w:rFonts w:cs="Arial"/>
          <w:lang w:eastAsia="ar-SA"/>
        </w:rPr>
        <w:t>1.2.3.Реконструкција главног утоварног места(објекат бр.18).</w:t>
      </w:r>
    </w:p>
    <w:p w14:paraId="57D66C53" w14:textId="77777777" w:rsidR="00FB30D0" w:rsidRPr="00FB30D0" w:rsidRDefault="00FB30D0" w:rsidP="00FB30D0">
      <w:pPr>
        <w:spacing w:before="0"/>
        <w:rPr>
          <w:rFonts w:cs="Arial"/>
          <w:lang w:eastAsia="ar-SA"/>
        </w:rPr>
      </w:pPr>
      <w:r w:rsidRPr="00FB30D0">
        <w:rPr>
          <w:rFonts w:cs="Arial"/>
          <w:lang w:eastAsia="ar-SA"/>
        </w:rPr>
        <w:t>1.2.4..Изградња транспортера Т-11 од укрштања са жичаром до истоварне станице,</w:t>
      </w:r>
    </w:p>
    <w:p w14:paraId="5806932D" w14:textId="77777777" w:rsidR="00FB30D0" w:rsidRPr="00FB30D0" w:rsidRDefault="00FB30D0" w:rsidP="00FB30D0">
      <w:pPr>
        <w:spacing w:before="0"/>
        <w:rPr>
          <w:rFonts w:cs="Arial"/>
          <w:lang w:eastAsia="ar-SA"/>
        </w:rPr>
      </w:pPr>
      <w:r w:rsidRPr="00FB30D0">
        <w:rPr>
          <w:rFonts w:cs="Arial" w:hint="eastAsia"/>
          <w:lang w:eastAsia="ar-SA"/>
        </w:rPr>
        <w:t>1.2.5..</w:t>
      </w:r>
      <w:r w:rsidRPr="00FB30D0">
        <w:rPr>
          <w:rFonts w:cs="Arial"/>
          <w:lang w:eastAsia="ar-SA"/>
        </w:rPr>
        <w:t>Изградња транспортера Т-10 на делу од главног утоварног места до пресипног места(пресип са транспортера Т-10а )</w:t>
      </w:r>
    </w:p>
    <w:p w14:paraId="0F491C30" w14:textId="77777777" w:rsidR="00FB30D0" w:rsidRPr="00FB30D0" w:rsidRDefault="00FB30D0" w:rsidP="00FB30D0">
      <w:pPr>
        <w:spacing w:before="0"/>
        <w:rPr>
          <w:rFonts w:cs="Arial"/>
          <w:lang w:eastAsia="ar-SA"/>
        </w:rPr>
      </w:pPr>
      <w:r w:rsidRPr="00FB30D0">
        <w:rPr>
          <w:rFonts w:cs="Arial"/>
          <w:lang w:eastAsia="ar-SA"/>
        </w:rPr>
        <w:t>1.2.6..Изградња пресипне куле-П1, (пресипно места сатранспортера Т-10а на транспортера Т-10),</w:t>
      </w:r>
    </w:p>
    <w:p w14:paraId="02CB1410" w14:textId="77777777" w:rsidR="00FB30D0" w:rsidRPr="00FB30D0" w:rsidRDefault="00FB30D0" w:rsidP="00FB30D0">
      <w:pPr>
        <w:spacing w:before="0"/>
        <w:rPr>
          <w:rFonts w:cs="Arial"/>
          <w:lang w:eastAsia="ar-SA"/>
        </w:rPr>
      </w:pPr>
    </w:p>
    <w:p w14:paraId="43CD6D40" w14:textId="77777777" w:rsidR="00FB30D0" w:rsidRPr="00FB30D0" w:rsidRDefault="00FB30D0" w:rsidP="00FB30D0">
      <w:pPr>
        <w:spacing w:before="0"/>
        <w:rPr>
          <w:rFonts w:cs="Arial"/>
          <w:lang w:eastAsia="ar-SA"/>
        </w:rPr>
      </w:pPr>
      <w:r w:rsidRPr="00FB30D0">
        <w:rPr>
          <w:rFonts w:cs="Arial"/>
          <w:lang w:eastAsia="ar-SA"/>
        </w:rPr>
        <w:t>1.2.7.Реконструкција-надградњa бункера на новом делу</w:t>
      </w:r>
    </w:p>
    <w:p w14:paraId="3AE4F603" w14:textId="77777777" w:rsidR="00FB30D0" w:rsidRPr="00FB30D0" w:rsidRDefault="00FB30D0" w:rsidP="00FB30D0">
      <w:pPr>
        <w:spacing w:before="0"/>
        <w:rPr>
          <w:rFonts w:cs="Arial"/>
          <w:lang w:eastAsia="ar-SA"/>
        </w:rPr>
      </w:pPr>
      <w:r w:rsidRPr="00FB30D0">
        <w:rPr>
          <w:rFonts w:cs="Arial"/>
          <w:lang w:eastAsia="ar-SA"/>
        </w:rPr>
        <w:t xml:space="preserve">1.2.8.Уклањање непотребних колосека ЖТ - а са пратећом инфраструктуром- </w:t>
      </w:r>
    </w:p>
    <w:p w14:paraId="7CBE9FB0" w14:textId="77777777" w:rsidR="00FB30D0" w:rsidRPr="00FB30D0" w:rsidRDefault="00FB30D0" w:rsidP="00FB30D0">
      <w:pPr>
        <w:spacing w:before="0"/>
        <w:rPr>
          <w:rFonts w:cs="Arial"/>
          <w:lang w:eastAsia="ar-SA"/>
        </w:rPr>
      </w:pPr>
      <w:r w:rsidRPr="00FB30D0">
        <w:rPr>
          <w:rFonts w:cs="Arial"/>
          <w:b/>
          <w:lang w:eastAsia="ar-SA"/>
        </w:rPr>
        <w:t>Напомена:</w:t>
      </w:r>
      <w:r w:rsidRPr="00FB30D0">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38011188" w14:textId="77777777" w:rsidR="00FB30D0" w:rsidRPr="00FB30D0" w:rsidRDefault="00FB30D0" w:rsidP="00FB30D0">
      <w:pPr>
        <w:spacing w:before="0"/>
        <w:rPr>
          <w:rFonts w:cs="Arial"/>
          <w:lang w:eastAsia="ar-SA"/>
        </w:rPr>
      </w:pPr>
    </w:p>
    <w:p w14:paraId="1C0A6C25" w14:textId="77777777" w:rsidR="00FB30D0" w:rsidRPr="00FB30D0" w:rsidRDefault="00FB30D0" w:rsidP="00FB30D0">
      <w:pPr>
        <w:spacing w:before="0"/>
        <w:rPr>
          <w:rFonts w:cs="Arial"/>
          <w:b/>
          <w:lang w:eastAsia="ar-SA"/>
        </w:rPr>
      </w:pPr>
      <w:r w:rsidRPr="00FB30D0">
        <w:rPr>
          <w:rFonts w:cs="Arial"/>
          <w:b/>
          <w:lang w:eastAsia="ar-SA"/>
        </w:rPr>
        <w:t>Рок за извођење радова обухваћених тачком 1.2, за подтачке од 1.2.1 до 1.2.3 је максимално 22(</w:t>
      </w:r>
      <w:r w:rsidR="0004064D">
        <w:rPr>
          <w:rFonts w:cs="Arial"/>
          <w:b/>
          <w:lang w:eastAsia="ar-SA"/>
        </w:rPr>
        <w:t xml:space="preserve">словима: </w:t>
      </w:r>
      <w:r w:rsidR="008011E5">
        <w:rPr>
          <w:rFonts w:cs="Arial"/>
          <w:b/>
          <w:lang w:eastAsia="ar-SA"/>
        </w:rPr>
        <w:t>двадесетдва) календарска</w:t>
      </w:r>
      <w:r w:rsidRPr="00FB30D0">
        <w:rPr>
          <w:rFonts w:cs="Arial"/>
          <w:b/>
          <w:lang w:eastAsia="ar-SA"/>
        </w:rPr>
        <w:t xml:space="preserve">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sidR="0004064D">
        <w:rPr>
          <w:rFonts w:cs="Arial"/>
          <w:b/>
          <w:lang w:eastAsia="ar-SA"/>
        </w:rPr>
        <w:t xml:space="preserve">словима: </w:t>
      </w:r>
      <w:r w:rsidRPr="00FB30D0">
        <w:rPr>
          <w:rFonts w:cs="Arial"/>
          <w:b/>
          <w:lang w:eastAsia="ar-SA"/>
        </w:rPr>
        <w:t>петнаест) месеци за завршетак радова обухваћених тачком 1.1.</w:t>
      </w:r>
    </w:p>
    <w:p w14:paraId="56E383D5" w14:textId="77777777" w:rsidR="00FB30D0" w:rsidRPr="00FB30D0" w:rsidRDefault="00FB30D0" w:rsidP="00FB30D0">
      <w:pPr>
        <w:spacing w:before="0"/>
        <w:rPr>
          <w:rFonts w:cs="Arial"/>
          <w:b/>
          <w:lang w:eastAsia="ar-SA"/>
        </w:rPr>
      </w:pPr>
    </w:p>
    <w:p w14:paraId="71456BA7" w14:textId="77777777" w:rsidR="00FB30D0" w:rsidRPr="00FB30D0" w:rsidRDefault="00FB30D0" w:rsidP="00FB30D0">
      <w:pPr>
        <w:spacing w:before="0"/>
        <w:rPr>
          <w:rFonts w:cs="Arial"/>
          <w:b/>
          <w:lang w:eastAsia="ar-SA"/>
        </w:rPr>
      </w:pPr>
      <w:r w:rsidRPr="00FB30D0">
        <w:rPr>
          <w:rFonts w:cs="Arial"/>
          <w:b/>
          <w:lang w:eastAsia="ar-SA"/>
        </w:rPr>
        <w:t>Рок за извођење радова обухваћених тачком 1.2, за подтачке од 1.2.4 до 1.2.8 је максимално 40(четрдесет) календарских дана од дана уписаног у грађевински дневник. Наручилац ће извођача за ове радове увести у посао 18(</w:t>
      </w:r>
      <w:r w:rsidR="0004064D">
        <w:rPr>
          <w:rFonts w:cs="Arial"/>
          <w:b/>
          <w:lang w:eastAsia="ar-SA"/>
        </w:rPr>
        <w:t xml:space="preserve">словима: </w:t>
      </w:r>
      <w:r w:rsidRPr="00FB30D0">
        <w:rPr>
          <w:rFonts w:cs="Arial"/>
          <w:b/>
          <w:lang w:eastAsia="ar-SA"/>
        </w:rPr>
        <w:t xml:space="preserve">осамнаест) дана пре почетка планираног </w:t>
      </w:r>
      <w:r w:rsidRPr="00FB30D0">
        <w:rPr>
          <w:rFonts w:cs="Arial"/>
          <w:b/>
          <w:lang w:eastAsia="ar-SA"/>
        </w:rPr>
        <w:lastRenderedPageBreak/>
        <w:t>годишњег ремонта I и II фазе погона „Сува сепарација“ и погона „Мокра сепарација“а исти се морају завршити када и радови из предходног става.</w:t>
      </w:r>
    </w:p>
    <w:p w14:paraId="0F3FC761" w14:textId="77777777" w:rsidR="00FB30D0" w:rsidRPr="00FB30D0" w:rsidRDefault="00FB30D0" w:rsidP="00FB30D0">
      <w:pPr>
        <w:spacing w:before="0"/>
        <w:rPr>
          <w:rFonts w:cs="Arial"/>
          <w:b/>
          <w:lang w:eastAsia="ar-SA"/>
        </w:rPr>
      </w:pPr>
    </w:p>
    <w:p w14:paraId="1CD08252" w14:textId="77777777" w:rsidR="00FB30D0" w:rsidRPr="00FB30D0" w:rsidRDefault="00FB30D0" w:rsidP="00FB30D0">
      <w:pPr>
        <w:spacing w:before="0"/>
        <w:rPr>
          <w:rFonts w:cs="Arial"/>
          <w:b/>
          <w:lang w:eastAsia="ar-SA"/>
        </w:rPr>
      </w:pPr>
      <w:r w:rsidRPr="00FB30D0">
        <w:rPr>
          <w:rFonts w:cs="Arial"/>
          <w:b/>
          <w:lang w:eastAsia="ar-SA"/>
        </w:rPr>
        <w:t>Рок за вршење функционалних проба уграђене опреме је максимално 3</w:t>
      </w:r>
      <w:r w:rsidR="0021286F">
        <w:rPr>
          <w:rFonts w:cs="Arial"/>
          <w:b/>
          <w:lang w:val="sr-Cyrl-RS" w:eastAsia="ar-SA"/>
        </w:rPr>
        <w:t xml:space="preserve"> </w:t>
      </w:r>
      <w:r w:rsidRPr="00FB30D0">
        <w:rPr>
          <w:rFonts w:cs="Arial"/>
          <w:b/>
          <w:lang w:eastAsia="ar-SA"/>
        </w:rPr>
        <w:t>(</w:t>
      </w:r>
      <w:r w:rsidR="0004064D">
        <w:rPr>
          <w:rFonts w:cs="Arial"/>
          <w:b/>
          <w:lang w:eastAsia="ar-SA"/>
        </w:rPr>
        <w:t xml:space="preserve">словима: </w:t>
      </w:r>
      <w:r w:rsidRPr="00FB30D0">
        <w:rPr>
          <w:rFonts w:cs="Arial"/>
          <w:b/>
          <w:lang w:eastAsia="ar-SA"/>
        </w:rPr>
        <w:t>три) календарск</w:t>
      </w:r>
      <w:r w:rsidR="0004064D">
        <w:rPr>
          <w:rFonts w:cs="Arial"/>
          <w:b/>
          <w:lang w:eastAsia="ar-SA"/>
        </w:rPr>
        <w:t>а</w:t>
      </w:r>
      <w:r w:rsidRPr="00FB30D0">
        <w:rPr>
          <w:rFonts w:cs="Arial"/>
          <w:b/>
          <w:lang w:eastAsia="ar-SA"/>
        </w:rPr>
        <w:t xml:space="preserve"> дана а почиње даном завршетка радова из тачке 1.2 .</w:t>
      </w:r>
    </w:p>
    <w:p w14:paraId="06245278" w14:textId="77777777" w:rsidR="00FB30D0" w:rsidRPr="00FB30D0" w:rsidRDefault="00FB30D0" w:rsidP="00FB30D0">
      <w:pPr>
        <w:spacing w:before="0"/>
        <w:rPr>
          <w:rFonts w:cs="Arial"/>
          <w:b/>
          <w:lang w:eastAsia="ar-SA"/>
        </w:rPr>
      </w:pPr>
    </w:p>
    <w:p w14:paraId="3A7C6E6E" w14:textId="77777777" w:rsidR="00FB30D0" w:rsidRPr="00FB30D0" w:rsidRDefault="00FB30D0" w:rsidP="00FB30D0">
      <w:pPr>
        <w:spacing w:before="0"/>
        <w:rPr>
          <w:rFonts w:cs="Arial"/>
          <w:lang w:eastAsia="ar-SA"/>
        </w:rPr>
      </w:pPr>
      <w:r w:rsidRPr="00FB30D0">
        <w:rPr>
          <w:rFonts w:cs="Arial"/>
          <w:lang w:eastAsia="ar-SA"/>
        </w:rPr>
        <w:t>Дан почетка и дан завршетка радова обухваћених тачком 1.2 као дан почетка и дан завршетка функционалних</w:t>
      </w:r>
      <w:r w:rsidR="008D5756">
        <w:rPr>
          <w:rFonts w:cs="Arial"/>
          <w:lang w:eastAsia="ar-SA"/>
        </w:rPr>
        <w:t xml:space="preserve"> проба</w:t>
      </w:r>
      <w:r w:rsidRPr="00FB30D0">
        <w:rPr>
          <w:rFonts w:cs="Arial"/>
          <w:lang w:eastAsia="ar-SA"/>
        </w:rPr>
        <w:t xml:space="preserve"> ће бити евидентирани у грађевинском дневнику.</w:t>
      </w:r>
    </w:p>
    <w:p w14:paraId="52A54B93" w14:textId="2416EDA7" w:rsidR="00FB30D0" w:rsidRPr="00FB30D0" w:rsidRDefault="00140210" w:rsidP="00FB30D0">
      <w:pPr>
        <w:spacing w:before="0"/>
        <w:rPr>
          <w:rFonts w:cs="Arial"/>
          <w:lang w:eastAsia="ar-SA"/>
        </w:rPr>
      </w:pPr>
      <w:r>
        <w:rPr>
          <w:rFonts w:cs="Arial"/>
          <w:lang w:eastAsia="ar-SA"/>
        </w:rPr>
        <w:t xml:space="preserve">Датум </w:t>
      </w:r>
      <w:r w:rsidR="00FB30D0" w:rsidRPr="00FB30D0">
        <w:rPr>
          <w:rFonts w:cs="Arial"/>
          <w:lang w:eastAsia="ar-SA"/>
        </w:rPr>
        <w:t xml:space="preserve">завршетка функционалних проба уграђене </w:t>
      </w:r>
      <w:r>
        <w:rPr>
          <w:rFonts w:cs="Arial"/>
          <w:lang w:eastAsia="ar-SA"/>
        </w:rPr>
        <w:t>опреме предвиђене у првој фази</w:t>
      </w:r>
      <w:r w:rsidR="00FB30D0" w:rsidRPr="00FB30D0">
        <w:rPr>
          <w:rFonts w:cs="Arial"/>
          <w:lang w:eastAsia="ar-SA"/>
        </w:rPr>
        <w:t xml:space="preserve"> је и датум почетка пробног рада</w:t>
      </w:r>
      <w:r w:rsidR="00F2049D">
        <w:rPr>
          <w:rFonts w:cs="Arial"/>
          <w:lang w:eastAsia="ar-SA"/>
        </w:rPr>
        <w:t>-рада са оптерећењем</w:t>
      </w:r>
      <w:r w:rsidR="00EA2093">
        <w:rPr>
          <w:rFonts w:cs="Arial"/>
          <w:lang w:eastAsia="ar-SA"/>
        </w:rPr>
        <w:t xml:space="preserve"> </w:t>
      </w:r>
      <w:r w:rsidR="00FB30D0" w:rsidRPr="00FB30D0">
        <w:rPr>
          <w:rFonts w:cs="Arial"/>
          <w:lang w:eastAsia="ar-SA"/>
        </w:rPr>
        <w:t>за исту.</w:t>
      </w:r>
    </w:p>
    <w:p w14:paraId="2A512989" w14:textId="77777777" w:rsidR="00FB30D0" w:rsidRPr="00FB30D0" w:rsidRDefault="00FB30D0" w:rsidP="00FB30D0">
      <w:pPr>
        <w:spacing w:before="0"/>
        <w:rPr>
          <w:rFonts w:cs="Arial"/>
          <w:b/>
          <w:lang w:val="ru-RU" w:eastAsia="ar-SA"/>
        </w:rPr>
      </w:pPr>
    </w:p>
    <w:p w14:paraId="06B32C2A" w14:textId="77777777" w:rsidR="00FB30D0" w:rsidRPr="00FB30D0" w:rsidRDefault="00FB30D0" w:rsidP="00FB30D0">
      <w:pPr>
        <w:spacing w:before="0"/>
        <w:rPr>
          <w:rFonts w:cs="Arial"/>
          <w:lang w:eastAsia="ar-SA"/>
        </w:rPr>
      </w:pPr>
      <w:r w:rsidRPr="00FB30D0">
        <w:rPr>
          <w:rFonts w:cs="Arial"/>
          <w:b/>
          <w:lang w:eastAsia="ar-SA"/>
        </w:rPr>
        <w:t>2.</w:t>
      </w:r>
      <w:r w:rsidRPr="00FB30D0">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22B1EDFF" w14:textId="77777777" w:rsidR="00FB30D0" w:rsidRPr="00FB30D0" w:rsidRDefault="00FB30D0" w:rsidP="00FB30D0">
      <w:pPr>
        <w:spacing w:before="0"/>
        <w:rPr>
          <w:rFonts w:cs="Arial"/>
          <w:lang w:eastAsia="ar-SA"/>
        </w:rPr>
      </w:pPr>
      <w:r w:rsidRPr="00FB30D0">
        <w:rPr>
          <w:rFonts w:cs="Arial"/>
          <w:lang w:eastAsia="ar-SA"/>
        </w:rPr>
        <w:t>2.1.Реконструкција пресипно расподелне станице Ц-10,</w:t>
      </w:r>
    </w:p>
    <w:p w14:paraId="1F0425F5" w14:textId="77777777" w:rsidR="00FB30D0" w:rsidRPr="00FB30D0" w:rsidRDefault="00FB30D0" w:rsidP="00FB30D0">
      <w:pPr>
        <w:spacing w:before="0"/>
        <w:rPr>
          <w:rFonts w:cs="Arial"/>
          <w:lang w:eastAsia="ar-SA"/>
        </w:rPr>
      </w:pPr>
      <w:r w:rsidRPr="00FB30D0">
        <w:rPr>
          <w:rFonts w:cs="Arial"/>
          <w:lang w:eastAsia="ar-SA"/>
        </w:rPr>
        <w:t>2.2.Изградња везног транспортера Ц-11а,</w:t>
      </w:r>
    </w:p>
    <w:p w14:paraId="7D30E511" w14:textId="77777777" w:rsidR="00FB30D0" w:rsidRPr="00FB30D0" w:rsidRDefault="00FB30D0" w:rsidP="00FB30D0">
      <w:pPr>
        <w:spacing w:before="0"/>
        <w:rPr>
          <w:rFonts w:cs="Arial"/>
          <w:lang w:eastAsia="ar-SA"/>
        </w:rPr>
      </w:pPr>
      <w:r w:rsidRPr="00FB30D0">
        <w:rPr>
          <w:rFonts w:cs="Arial"/>
          <w:lang w:eastAsia="ar-SA"/>
        </w:rPr>
        <w:t>2.3.Реконструкција (дорада) главног утоварног места,</w:t>
      </w:r>
    </w:p>
    <w:p w14:paraId="57D0BECD" w14:textId="77777777" w:rsidR="00FB30D0" w:rsidRPr="00FB30D0" w:rsidRDefault="00FB30D0" w:rsidP="00FB30D0">
      <w:pPr>
        <w:spacing w:before="0"/>
        <w:rPr>
          <w:rFonts w:cs="Arial"/>
          <w:lang w:eastAsia="ar-SA"/>
        </w:rPr>
      </w:pPr>
      <w:r w:rsidRPr="00FB30D0">
        <w:rPr>
          <w:rFonts w:cs="Arial"/>
          <w:lang w:eastAsia="ar-SA"/>
        </w:rPr>
        <w:t>2.4.Реконструкција утоварног места број 4,</w:t>
      </w:r>
    </w:p>
    <w:p w14:paraId="7E34A199" w14:textId="77777777" w:rsidR="00FB30D0" w:rsidRPr="00FB30D0" w:rsidRDefault="00FB30D0" w:rsidP="00FB30D0">
      <w:pPr>
        <w:spacing w:before="0"/>
        <w:rPr>
          <w:rFonts w:cs="Arial"/>
          <w:lang w:eastAsia="ar-SA"/>
        </w:rPr>
      </w:pPr>
      <w:r w:rsidRPr="00FB30D0">
        <w:rPr>
          <w:rFonts w:cs="Arial"/>
          <w:lang w:eastAsia="ar-SA"/>
        </w:rPr>
        <w:t>2.5.Изградња транспортера T-10а,</w:t>
      </w:r>
    </w:p>
    <w:p w14:paraId="442876B3" w14:textId="77777777" w:rsidR="00FB30D0" w:rsidRPr="00FB30D0" w:rsidRDefault="00FB30D0" w:rsidP="00FB30D0">
      <w:pPr>
        <w:spacing w:before="0"/>
        <w:rPr>
          <w:rFonts w:cs="Arial"/>
          <w:lang w:eastAsia="ar-SA"/>
        </w:rPr>
      </w:pPr>
      <w:r w:rsidRPr="00FB30D0">
        <w:rPr>
          <w:rFonts w:cs="Arial"/>
          <w:lang w:eastAsia="ar-SA"/>
        </w:rPr>
        <w:t>2.6.Изградња везног транспортера Т-11а</w:t>
      </w:r>
    </w:p>
    <w:p w14:paraId="5F5E7E47" w14:textId="77777777" w:rsidR="00FB30D0" w:rsidRPr="00FB30D0" w:rsidRDefault="00FB30D0" w:rsidP="00FB30D0">
      <w:pPr>
        <w:spacing w:before="0"/>
        <w:rPr>
          <w:rFonts w:cs="Arial"/>
          <w:lang w:eastAsia="ar-SA"/>
        </w:rPr>
      </w:pPr>
      <w:r w:rsidRPr="00FB30D0">
        <w:rPr>
          <w:rFonts w:cs="Arial"/>
          <w:lang w:eastAsia="ar-SA"/>
        </w:rPr>
        <w:t>2.7.Реконструкцију бункера „Випер“</w:t>
      </w:r>
    </w:p>
    <w:p w14:paraId="471F4E0C" w14:textId="77777777" w:rsidR="00FB30D0" w:rsidRDefault="00FB30D0" w:rsidP="00FB30D0">
      <w:pPr>
        <w:spacing w:before="0"/>
        <w:rPr>
          <w:rFonts w:cs="Arial"/>
          <w:lang w:eastAsia="ar-SA"/>
        </w:rPr>
      </w:pPr>
      <w:r w:rsidRPr="00FB30D0">
        <w:rPr>
          <w:rFonts w:cs="Arial" w:hint="eastAsia"/>
          <w:lang w:eastAsia="ar-SA"/>
        </w:rPr>
        <w:t>2.8.</w:t>
      </w:r>
      <w:r w:rsidRPr="00FB30D0">
        <w:rPr>
          <w:rFonts w:cs="Arial"/>
          <w:lang w:eastAsia="ar-SA"/>
        </w:rPr>
        <w:t>Уклањање непотребних колосека ЖТ - а са пратећом инфраструктуром.</w:t>
      </w:r>
    </w:p>
    <w:p w14:paraId="1701FD8D" w14:textId="77777777" w:rsidR="00E51E44" w:rsidRPr="00FB30D0" w:rsidRDefault="00E51E44" w:rsidP="00FB30D0">
      <w:pPr>
        <w:spacing w:before="0"/>
        <w:rPr>
          <w:rFonts w:cs="Arial"/>
          <w:lang w:eastAsia="ar-SA"/>
        </w:rPr>
      </w:pPr>
    </w:p>
    <w:p w14:paraId="4268BFDF" w14:textId="77777777" w:rsidR="00FB30D0" w:rsidRPr="00FB30D0" w:rsidRDefault="00FB30D0" w:rsidP="00FB30D0">
      <w:pPr>
        <w:spacing w:before="0"/>
        <w:rPr>
          <w:rFonts w:cs="Arial"/>
          <w:lang w:eastAsia="ar-SA"/>
        </w:rPr>
      </w:pPr>
      <w:r w:rsidRPr="00FB30D0">
        <w:rPr>
          <w:rFonts w:cs="Arial"/>
          <w:b/>
          <w:lang w:eastAsia="ar-SA"/>
        </w:rPr>
        <w:t>Напомена</w:t>
      </w:r>
      <w:r w:rsidRPr="00FB30D0">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4795A9F3" w14:textId="77777777" w:rsidR="00FB30D0" w:rsidRPr="00FB30D0" w:rsidRDefault="00FB30D0" w:rsidP="00FB30D0">
      <w:pPr>
        <w:spacing w:before="0"/>
        <w:rPr>
          <w:rFonts w:cs="Arial"/>
          <w:lang w:eastAsia="ar-SA"/>
        </w:rPr>
      </w:pPr>
    </w:p>
    <w:p w14:paraId="53A5A43F" w14:textId="77777777" w:rsidR="00FB30D0" w:rsidRPr="00FB30D0" w:rsidRDefault="00FB30D0" w:rsidP="00FB30D0">
      <w:pPr>
        <w:spacing w:before="0"/>
        <w:rPr>
          <w:rFonts w:cs="Arial"/>
          <w:b/>
          <w:color w:val="FF0000"/>
          <w:lang w:eastAsia="ar-SA"/>
        </w:rPr>
      </w:pPr>
      <w:r w:rsidRPr="00FB30D0">
        <w:rPr>
          <w:rFonts w:cs="Arial"/>
          <w:b/>
          <w:lang w:eastAsia="ar-SA"/>
        </w:rPr>
        <w:t>Рок за извођење радова обухваћених у II(другој) фази, за тачке од 2.1. до 2.3. је максимално 23(</w:t>
      </w:r>
      <w:r w:rsidR="0004064D">
        <w:rPr>
          <w:rFonts w:cs="Arial"/>
          <w:b/>
          <w:lang w:eastAsia="ar-SA"/>
        </w:rPr>
        <w:t xml:space="preserve">словима: </w:t>
      </w:r>
      <w:r w:rsidRPr="00FB30D0">
        <w:rPr>
          <w:rFonts w:cs="Arial"/>
          <w:b/>
          <w:lang w:eastAsia="ar-SA"/>
        </w:rPr>
        <w:t>двадесеттри) календарска дана од дана</w:t>
      </w:r>
      <w:r w:rsidR="00174121">
        <w:rPr>
          <w:rFonts w:cs="Arial"/>
          <w:b/>
          <w:lang w:eastAsia="ar-SA"/>
        </w:rPr>
        <w:t>почетка радова за наведене тачке</w:t>
      </w:r>
      <w:r w:rsidRPr="00FB30D0">
        <w:rPr>
          <w:rFonts w:cs="Arial"/>
          <w:b/>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sidR="0004064D">
        <w:rPr>
          <w:rFonts w:cs="Arial"/>
          <w:b/>
          <w:lang w:eastAsia="ar-SA"/>
        </w:rPr>
        <w:t xml:space="preserve">словима: </w:t>
      </w:r>
      <w:r w:rsidRPr="00FB30D0">
        <w:rPr>
          <w:rFonts w:cs="Arial"/>
          <w:b/>
          <w:lang w:eastAsia="ar-SA"/>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149ADDFB" w14:textId="77777777" w:rsidR="00FB30D0" w:rsidRPr="00FB30D0" w:rsidRDefault="00FB30D0" w:rsidP="00FB30D0">
      <w:pPr>
        <w:spacing w:before="0"/>
        <w:rPr>
          <w:rFonts w:cs="Arial"/>
          <w:lang w:eastAsia="ar-SA"/>
        </w:rPr>
      </w:pPr>
    </w:p>
    <w:p w14:paraId="1442988A" w14:textId="77777777" w:rsidR="00FB30D0" w:rsidRPr="00FB30D0" w:rsidRDefault="00FB30D0" w:rsidP="00FB30D0">
      <w:pPr>
        <w:spacing w:before="0"/>
        <w:rPr>
          <w:rFonts w:cs="Arial"/>
          <w:b/>
          <w:lang w:eastAsia="ar-SA"/>
        </w:rPr>
      </w:pPr>
      <w:r w:rsidRPr="00FB30D0">
        <w:rPr>
          <w:rFonts w:cs="Arial"/>
          <w:b/>
          <w:lang w:eastAsia="ar-SA"/>
        </w:rPr>
        <w:t>Рок за извођење радова обухваћених у II(другој) фази, за тачке од 2.4. до 2.8. је максимално 45 (</w:t>
      </w:r>
      <w:r w:rsidR="0004064D">
        <w:rPr>
          <w:rFonts w:cs="Arial"/>
          <w:b/>
          <w:lang w:eastAsia="ar-SA"/>
        </w:rPr>
        <w:t xml:space="preserve">словима: </w:t>
      </w:r>
      <w:r w:rsidRPr="00FB30D0">
        <w:rPr>
          <w:rFonts w:cs="Arial"/>
          <w:b/>
          <w:lang w:eastAsia="ar-SA"/>
        </w:rPr>
        <w:t>четрдесетпет) календарск</w:t>
      </w:r>
      <w:r w:rsidR="0004064D">
        <w:rPr>
          <w:rFonts w:cs="Arial"/>
          <w:b/>
          <w:lang w:eastAsia="ar-SA"/>
        </w:rPr>
        <w:t>их</w:t>
      </w:r>
      <w:r w:rsidRPr="00FB30D0">
        <w:rPr>
          <w:rFonts w:cs="Arial"/>
          <w:b/>
          <w:lang w:eastAsia="ar-SA"/>
        </w:rPr>
        <w:t xml:space="preserve"> дана</w:t>
      </w:r>
      <w:r w:rsidR="00CD251A">
        <w:rPr>
          <w:rFonts w:cs="Arial"/>
          <w:b/>
          <w:lang w:val="sr-Cyrl-RS" w:eastAsia="ar-SA"/>
        </w:rPr>
        <w:t xml:space="preserve"> </w:t>
      </w:r>
      <w:r w:rsidR="000612E4" w:rsidRPr="00FB30D0">
        <w:rPr>
          <w:rFonts w:cs="Arial"/>
          <w:b/>
          <w:lang w:eastAsia="ar-SA"/>
        </w:rPr>
        <w:t>од дана</w:t>
      </w:r>
      <w:r w:rsidR="00CD251A">
        <w:rPr>
          <w:rFonts w:cs="Arial"/>
          <w:b/>
          <w:lang w:val="sr-Cyrl-RS" w:eastAsia="ar-SA"/>
        </w:rPr>
        <w:t xml:space="preserve"> </w:t>
      </w:r>
      <w:r w:rsidR="005C615B">
        <w:rPr>
          <w:rFonts w:cs="Arial"/>
          <w:b/>
          <w:lang w:eastAsia="ar-SA"/>
        </w:rPr>
        <w:t>почетка радова за наведене тачке</w:t>
      </w:r>
      <w:r w:rsidRPr="00FB30D0">
        <w:rPr>
          <w:rFonts w:cs="Arial"/>
          <w:b/>
          <w:lang w:eastAsia="ar-SA"/>
        </w:rPr>
        <w:t xml:space="preserve"> уписаног у грађевински дневник, а  могусе  изводити по завршетку радова веза</w:t>
      </w:r>
      <w:r w:rsidR="00E51E44">
        <w:rPr>
          <w:rFonts w:cs="Arial"/>
          <w:b/>
          <w:lang w:eastAsia="ar-SA"/>
        </w:rPr>
        <w:t>них за ремонт прве и друге фазе</w:t>
      </w:r>
      <w:r w:rsidRPr="00FB30D0">
        <w:rPr>
          <w:rFonts w:cs="Arial"/>
          <w:b/>
          <w:lang w:eastAsia="ar-SA"/>
        </w:rPr>
        <w:t>.</w:t>
      </w:r>
    </w:p>
    <w:p w14:paraId="59E29C01" w14:textId="2B1E13EF" w:rsidR="00FB30D0" w:rsidRPr="00E51E44" w:rsidRDefault="00FB30D0" w:rsidP="00FB30D0">
      <w:pPr>
        <w:spacing w:before="0"/>
        <w:rPr>
          <w:rFonts w:cs="Arial"/>
          <w:color w:val="FF0000"/>
          <w:lang w:eastAsia="ar-SA"/>
        </w:rPr>
      </w:pPr>
      <w:r w:rsidRPr="00FB30D0">
        <w:rPr>
          <w:rFonts w:cs="Arial"/>
          <w:b/>
          <w:lang w:eastAsia="ar-SA"/>
        </w:rPr>
        <w:t>Рок за извођење функционалних проба уграђене опреме предвиђене у другој фази је максимално 2(</w:t>
      </w:r>
      <w:r w:rsidR="0004064D">
        <w:rPr>
          <w:rFonts w:cs="Arial"/>
          <w:b/>
          <w:lang w:eastAsia="ar-SA"/>
        </w:rPr>
        <w:t xml:space="preserve">словима: </w:t>
      </w:r>
      <w:r w:rsidRPr="00FB30D0">
        <w:rPr>
          <w:rFonts w:cs="Arial"/>
          <w:b/>
          <w:lang w:eastAsia="ar-SA"/>
        </w:rPr>
        <w:t>два) календарска дана, а почиње даном завршетка радова предвиђених у II(другој)</w:t>
      </w:r>
      <w:r w:rsidR="00F2049D">
        <w:rPr>
          <w:rFonts w:cs="Arial"/>
          <w:b/>
          <w:lang w:eastAsia="ar-SA"/>
        </w:rPr>
        <w:t xml:space="preserve"> фази</w:t>
      </w:r>
      <w:r w:rsidR="00E51E44">
        <w:rPr>
          <w:rFonts w:cs="Arial"/>
          <w:lang w:eastAsia="ar-SA"/>
        </w:rPr>
        <w:t>.</w:t>
      </w:r>
    </w:p>
    <w:p w14:paraId="6587C334" w14:textId="77777777" w:rsidR="00FB30D0" w:rsidRPr="00FB30D0" w:rsidRDefault="00FB30D0" w:rsidP="00FB30D0">
      <w:pPr>
        <w:spacing w:before="0"/>
        <w:rPr>
          <w:rFonts w:cs="Arial"/>
          <w:color w:val="FF0000"/>
          <w:lang w:eastAsia="ar-SA"/>
        </w:rPr>
      </w:pPr>
    </w:p>
    <w:p w14:paraId="245890DD" w14:textId="77777777" w:rsidR="00FB30D0" w:rsidRPr="00FB30D0" w:rsidRDefault="00FB30D0" w:rsidP="00FB30D0">
      <w:pPr>
        <w:spacing w:before="0"/>
        <w:rPr>
          <w:rFonts w:cs="Arial"/>
          <w:lang w:eastAsia="ar-SA"/>
        </w:rPr>
      </w:pPr>
      <w:r w:rsidRPr="00FB30D0">
        <w:rPr>
          <w:rFonts w:cs="Arial"/>
          <w:lang w:eastAsia="ar-SA"/>
        </w:rPr>
        <w:t>Датум  завршетка функционалних проба уграђене опреме предвиђене у другој фазије је и датум почетка пробног рада за уграђену опрему у овој фази.</w:t>
      </w:r>
    </w:p>
    <w:p w14:paraId="74BA2222" w14:textId="77777777" w:rsidR="00FB30D0" w:rsidRPr="00FB30D0" w:rsidRDefault="00FB30D0" w:rsidP="00FB30D0">
      <w:pPr>
        <w:spacing w:before="0"/>
        <w:rPr>
          <w:rFonts w:cs="Arial"/>
          <w:lang w:eastAsia="ar-SA"/>
        </w:rPr>
      </w:pPr>
    </w:p>
    <w:p w14:paraId="23BC66DE" w14:textId="77777777" w:rsidR="00FB30D0" w:rsidRPr="00B82E9D" w:rsidRDefault="00FB30D0" w:rsidP="00FB30D0">
      <w:pPr>
        <w:spacing w:before="0"/>
        <w:rPr>
          <w:rFonts w:cs="Arial"/>
          <w:b/>
          <w:lang w:eastAsia="ar-SA"/>
        </w:rPr>
      </w:pPr>
      <w:r w:rsidRPr="00B82E9D">
        <w:rPr>
          <w:rFonts w:cs="Arial"/>
          <w:b/>
          <w:lang w:eastAsia="ar-SA"/>
        </w:rPr>
        <w:t xml:space="preserve">НАПОМЕНА: </w:t>
      </w:r>
    </w:p>
    <w:p w14:paraId="0DC31783" w14:textId="77777777" w:rsidR="00FB30D0" w:rsidRPr="00FB30D0" w:rsidRDefault="00FB30D0" w:rsidP="00FB30D0">
      <w:pPr>
        <w:spacing w:before="0"/>
        <w:rPr>
          <w:rFonts w:cs="Arial"/>
          <w:lang w:eastAsia="ar-SA"/>
        </w:rPr>
      </w:pPr>
      <w:r w:rsidRPr="00FB30D0">
        <w:rPr>
          <w:rFonts w:cs="Arial"/>
          <w:lang w:eastAsia="ar-SA"/>
        </w:rPr>
        <w:t>- Време</w:t>
      </w:r>
      <w:r w:rsidR="00C50514">
        <w:rPr>
          <w:rFonts w:cs="Arial"/>
          <w:lang w:eastAsia="ar-SA"/>
        </w:rPr>
        <w:t xml:space="preserve"> </w:t>
      </w:r>
      <w:r w:rsidRPr="00FB30D0">
        <w:rPr>
          <w:rFonts w:cs="Arial"/>
          <w:lang w:eastAsia="ar-SA"/>
        </w:rPr>
        <w:t xml:space="preserve">планираног годишњег ремонта I и II фазе погона „Сува сепарација“ и погона „Мокра сепарација“ је 25 </w:t>
      </w:r>
      <w:r w:rsidR="0004064D">
        <w:rPr>
          <w:rFonts w:cs="Arial"/>
          <w:lang w:eastAsia="ar-SA"/>
        </w:rPr>
        <w:t xml:space="preserve">(словима: двадесетпет) </w:t>
      </w:r>
      <w:r w:rsidRPr="00FB30D0">
        <w:rPr>
          <w:rFonts w:cs="Arial"/>
          <w:lang w:eastAsia="ar-SA"/>
        </w:rPr>
        <w:t xml:space="preserve">календарских дана и то </w:t>
      </w:r>
      <w:r w:rsidR="00C50514">
        <w:rPr>
          <w:rFonts w:cs="Arial"/>
          <w:lang w:val="sr-Cyrl-RS" w:eastAsia="ar-SA"/>
        </w:rPr>
        <w:t>у току месеца јуна</w:t>
      </w:r>
      <w:r w:rsidRPr="00FB30D0">
        <w:rPr>
          <w:rFonts w:cs="Arial"/>
          <w:lang w:eastAsia="ar-SA"/>
        </w:rPr>
        <w:t>.</w:t>
      </w:r>
    </w:p>
    <w:p w14:paraId="1069AD4C" w14:textId="77777777" w:rsidR="00FB30D0" w:rsidRPr="00FB30D0" w:rsidRDefault="00FB30D0" w:rsidP="00FB30D0">
      <w:pPr>
        <w:spacing w:before="0"/>
        <w:rPr>
          <w:rFonts w:cs="Arial"/>
          <w:lang w:eastAsia="ar-SA"/>
        </w:rPr>
      </w:pPr>
      <w:r w:rsidRPr="00FB30D0">
        <w:rPr>
          <w:rFonts w:cs="Arial"/>
          <w:lang w:eastAsia="ar-SA"/>
        </w:rPr>
        <w:t xml:space="preserve">-Време планираног годишњег ремонта III фазе погона „Сува сепарација“ је 25 </w:t>
      </w:r>
      <w:r w:rsidR="0004064D" w:rsidRPr="0004064D">
        <w:rPr>
          <w:rFonts w:cs="Arial"/>
          <w:lang w:eastAsia="ar-SA"/>
        </w:rPr>
        <w:t>(словима: двадесетпет)</w:t>
      </w:r>
      <w:r w:rsidRPr="00FB30D0">
        <w:rPr>
          <w:rFonts w:cs="Arial"/>
          <w:lang w:eastAsia="ar-SA"/>
        </w:rPr>
        <w:t xml:space="preserve">календарских дана и то </w:t>
      </w:r>
      <w:r w:rsidR="00C50514">
        <w:rPr>
          <w:rFonts w:cs="Arial"/>
          <w:lang w:val="sr-Cyrl-RS" w:eastAsia="ar-SA"/>
        </w:rPr>
        <w:t>у току месеца јула</w:t>
      </w:r>
      <w:r w:rsidRPr="00FB30D0">
        <w:rPr>
          <w:rFonts w:cs="Arial"/>
          <w:lang w:eastAsia="ar-SA"/>
        </w:rPr>
        <w:t>.</w:t>
      </w:r>
    </w:p>
    <w:p w14:paraId="4129F2A2" w14:textId="77777777" w:rsidR="00FB30D0" w:rsidRPr="00FB30D0" w:rsidRDefault="00FB30D0" w:rsidP="00FB30D0">
      <w:pPr>
        <w:spacing w:before="0"/>
        <w:rPr>
          <w:rFonts w:cs="Arial"/>
          <w:lang w:eastAsia="ar-SA"/>
        </w:rPr>
      </w:pPr>
      <w:r w:rsidRPr="00FB30D0">
        <w:rPr>
          <w:rFonts w:cs="Arial"/>
          <w:lang w:eastAsia="ar-SA"/>
        </w:rPr>
        <w:t>- Уколико дође до измене периода</w:t>
      </w:r>
      <w:r w:rsidR="00B82E9D">
        <w:rPr>
          <w:rFonts w:cs="Arial"/>
          <w:lang w:eastAsia="ar-SA"/>
        </w:rPr>
        <w:t xml:space="preserve"> планираних годишњих ремоната, н</w:t>
      </w:r>
      <w:r w:rsidRPr="00FB30D0">
        <w:rPr>
          <w:rFonts w:cs="Arial"/>
          <w:lang w:eastAsia="ar-SA"/>
        </w:rPr>
        <w:t>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014E0945" w14:textId="77777777" w:rsidR="00FB30D0" w:rsidRPr="00FB30D0" w:rsidRDefault="00FB30D0" w:rsidP="00FB30D0">
      <w:pPr>
        <w:spacing w:before="0"/>
        <w:rPr>
          <w:rFonts w:cs="Arial"/>
          <w:lang w:eastAsia="ar-SA"/>
        </w:rPr>
      </w:pPr>
      <w:r w:rsidRPr="00FB30D0">
        <w:rPr>
          <w:rFonts w:cs="Arial"/>
          <w:lang w:eastAsia="ar-SA"/>
        </w:rPr>
        <w:t xml:space="preserve"> -Уколико се промени планирано време</w:t>
      </w:r>
      <w:r w:rsidR="00360D81">
        <w:rPr>
          <w:rFonts w:cs="Arial"/>
          <w:lang w:eastAsia="ar-SA"/>
        </w:rPr>
        <w:t xml:space="preserve"> трајања</w:t>
      </w:r>
      <w:r w:rsidR="00B82E9D">
        <w:rPr>
          <w:rFonts w:cs="Arial"/>
          <w:lang w:eastAsia="ar-SA"/>
        </w:rPr>
        <w:t xml:space="preserve">годишњих ремоната Извођач мора </w:t>
      </w:r>
      <w:r w:rsidRPr="00FB30D0">
        <w:rPr>
          <w:rFonts w:cs="Arial"/>
          <w:lang w:eastAsia="ar-SA"/>
        </w:rPr>
        <w:t>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29C65C6E" w14:textId="77777777" w:rsidR="00FB30D0" w:rsidRPr="00FB30D0" w:rsidRDefault="00FB30D0" w:rsidP="00FB30D0">
      <w:pPr>
        <w:spacing w:before="0"/>
        <w:rPr>
          <w:rFonts w:cs="Arial"/>
          <w:lang w:eastAsia="ar-SA"/>
        </w:rPr>
      </w:pPr>
    </w:p>
    <w:p w14:paraId="39D4C2ED" w14:textId="77777777" w:rsidR="00FB30D0" w:rsidRDefault="00FB30D0" w:rsidP="00FB30D0">
      <w:pPr>
        <w:widowControl w:val="0"/>
        <w:tabs>
          <w:tab w:val="left" w:pos="0"/>
        </w:tabs>
        <w:autoSpaceDE w:val="0"/>
        <w:autoSpaceDN w:val="0"/>
        <w:spacing w:before="0"/>
        <w:jc w:val="left"/>
        <w:rPr>
          <w:rFonts w:cs="Arial"/>
          <w:lang w:val="sr-Cyrl-CS"/>
        </w:rPr>
      </w:pPr>
      <w:r w:rsidRPr="00FB30D0">
        <w:rPr>
          <w:rFonts w:cs="Arial"/>
          <w:lang w:val="sr-Cyrl-CS"/>
        </w:rPr>
        <w:lastRenderedPageBreak/>
        <w:t>У случају да Извођач не изведе радо</w:t>
      </w:r>
      <w:r w:rsidR="00B82E9D">
        <w:rPr>
          <w:rFonts w:cs="Arial"/>
          <w:lang w:val="sr-Cyrl-CS"/>
        </w:rPr>
        <w:t>ве у року наведеном у уговору, н</w:t>
      </w:r>
      <w:r w:rsidRPr="00FB30D0">
        <w:rPr>
          <w:rFonts w:cs="Arial"/>
          <w:lang w:val="sr-Cyrl-CS"/>
        </w:rPr>
        <w:t>аручилац има право на наплату уговорне казне или банкарске гаранције за добро извршење посла, као и право на раскид уговор</w:t>
      </w:r>
      <w:r w:rsidR="00C07A48">
        <w:rPr>
          <w:rFonts w:cs="Arial"/>
          <w:lang w:val="sr-Cyrl-CS"/>
        </w:rPr>
        <w:t>.</w:t>
      </w:r>
    </w:p>
    <w:p w14:paraId="3246D0B5" w14:textId="77777777" w:rsidR="00FB30D0" w:rsidRPr="00FB30D0" w:rsidRDefault="00FB30D0" w:rsidP="00FB30D0">
      <w:pPr>
        <w:widowControl w:val="0"/>
        <w:tabs>
          <w:tab w:val="left" w:pos="0"/>
        </w:tabs>
        <w:autoSpaceDE w:val="0"/>
        <w:autoSpaceDN w:val="0"/>
        <w:spacing w:before="0"/>
        <w:jc w:val="left"/>
        <w:rPr>
          <w:rFonts w:cs="Arial"/>
          <w:lang w:val="sr-Cyrl-CS"/>
        </w:rPr>
      </w:pPr>
    </w:p>
    <w:p w14:paraId="61C18060" w14:textId="77777777" w:rsidR="00FB30D0" w:rsidRPr="00FB30D0" w:rsidRDefault="00FB30D0" w:rsidP="00E81801">
      <w:pPr>
        <w:numPr>
          <w:ilvl w:val="0"/>
          <w:numId w:val="141"/>
        </w:numPr>
        <w:spacing w:before="0" w:after="160" w:line="259" w:lineRule="auto"/>
        <w:jc w:val="left"/>
        <w:rPr>
          <w:rFonts w:cs="Arial"/>
          <w:b/>
          <w:noProof/>
          <w:lang w:val="sr-Cyrl-CS" w:eastAsia="sr-Latn-CS"/>
        </w:rPr>
      </w:pPr>
      <w:r w:rsidRPr="00FB30D0">
        <w:rPr>
          <w:rFonts w:cs="Arial"/>
          <w:b/>
          <w:noProof/>
          <w:lang w:val="sr-Cyrl-CS" w:eastAsia="sr-Latn-CS"/>
        </w:rPr>
        <w:t>Испитивање и пуштање у рад</w:t>
      </w:r>
    </w:p>
    <w:p w14:paraId="5766CDCC"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Потребно је направити списак уграђене опреме и списак уређаја, дијаграми кола и планови за повезивање морају бити редовно ажурирани.</w:t>
      </w:r>
    </w:p>
    <w:p w14:paraId="1DF1ECAB" w14:textId="77777777" w:rsidR="00FB30D0" w:rsidRPr="00FB30D0" w:rsidRDefault="00FB30D0" w:rsidP="00FB30D0">
      <w:pPr>
        <w:spacing w:before="0"/>
        <w:rPr>
          <w:rFonts w:cs="Arial"/>
          <w:b/>
          <w:noProof/>
          <w:lang w:val="sr-Cyrl-CS" w:eastAsia="sr-Latn-CS"/>
        </w:rPr>
      </w:pPr>
      <w:r w:rsidRPr="00FB30D0">
        <w:rPr>
          <w:rFonts w:cs="Arial"/>
          <w:noProof/>
          <w:lang w:val="sr-Cyrl-CS" w:eastAsia="sr-Latn-CS"/>
        </w:rPr>
        <w:t>Прости и сложени функционални тестови спроводиће се и оверавати у присуству Наручиоца</w:t>
      </w:r>
      <w:r w:rsidRPr="00FB30D0">
        <w:rPr>
          <w:rFonts w:eastAsia="Calibri" w:cs="Arial"/>
          <w:lang w:val="sr-Cyrl-CS" w:eastAsia="ar-SA"/>
        </w:rPr>
        <w:t xml:space="preserve">-надзорног органа и/или </w:t>
      </w:r>
      <w:r w:rsidRPr="00FB30D0">
        <w:rPr>
          <w:rFonts w:cs="Arial"/>
          <w:noProof/>
          <w:lang w:val="sr-Cyrl-CS" w:eastAsia="sr-Latn-CS"/>
        </w:rPr>
        <w:t>стручне радне групе</w:t>
      </w:r>
      <w:r w:rsidRPr="00FB30D0">
        <w:rPr>
          <w:rFonts w:cs="Arial"/>
          <w:noProof/>
          <w:color w:val="FF0000"/>
          <w:lang w:val="sr-Cyrl-CS" w:eastAsia="sr-Latn-CS"/>
        </w:rPr>
        <w:t>.</w:t>
      </w:r>
    </w:p>
    <w:p w14:paraId="651122A0" w14:textId="77777777" w:rsidR="00FB30D0" w:rsidRPr="00FB30D0" w:rsidRDefault="00FB30D0" w:rsidP="00FB30D0">
      <w:pPr>
        <w:spacing w:before="0"/>
        <w:rPr>
          <w:rFonts w:cs="Arial"/>
          <w:noProof/>
          <w:lang w:val="sr-Cyrl-CS" w:eastAsia="sr-Latn-CS"/>
        </w:rPr>
      </w:pPr>
    </w:p>
    <w:p w14:paraId="5D6A516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Пуштање у рад система опреме</w:t>
      </w:r>
    </w:p>
    <w:p w14:paraId="52C1D13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Након монтаже опреме, Извођач ће извршити функционално тестирање трасе без и са оптерећењем са доказом захтеваних перформанси.</w:t>
      </w:r>
    </w:p>
    <w:p w14:paraId="7084A517"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Током периода уградње опреме и пуштања у рад, Извођач мора послати квалификовану радну снагу на локацију у циљу пружања техничких услуга и решавања проблема приликом уградње и пуштања у рад.</w:t>
      </w:r>
    </w:p>
    <w:p w14:paraId="2BBE4956" w14:textId="77777777" w:rsidR="00FB30D0" w:rsidRPr="00FB30D0" w:rsidRDefault="00FB30D0" w:rsidP="00FB30D0">
      <w:pPr>
        <w:spacing w:before="0"/>
        <w:rPr>
          <w:rFonts w:cs="Arial"/>
          <w:b/>
          <w:noProof/>
          <w:lang w:val="sr-Cyrl-CS" w:eastAsia="sr-Latn-CS"/>
        </w:rPr>
      </w:pPr>
    </w:p>
    <w:p w14:paraId="3E1023F6" w14:textId="77777777" w:rsidR="00FB30D0" w:rsidRPr="00FB30D0" w:rsidRDefault="00FB30D0" w:rsidP="00FB30D0">
      <w:pPr>
        <w:spacing w:before="0"/>
        <w:rPr>
          <w:rFonts w:cs="Arial"/>
          <w:b/>
          <w:noProof/>
          <w:lang w:val="sr-Cyrl-CS" w:eastAsia="sr-Latn-CS"/>
        </w:rPr>
      </w:pPr>
      <w:r w:rsidRPr="00FB30D0">
        <w:rPr>
          <w:rFonts w:cs="Arial"/>
          <w:b/>
          <w:noProof/>
          <w:lang w:val="sr-Cyrl-CS" w:eastAsia="sr-Latn-CS"/>
        </w:rPr>
        <w:t>8.1</w:t>
      </w:r>
      <w:r w:rsidRPr="00FB30D0">
        <w:rPr>
          <w:rFonts w:cs="Arial"/>
          <w:b/>
          <w:noProof/>
          <w:lang w:val="sr-Cyrl-CS" w:eastAsia="sr-Latn-CS"/>
        </w:rPr>
        <w:tab/>
        <w:t>Функционално испитивање без оптерећења</w:t>
      </w:r>
    </w:p>
    <w:p w14:paraId="0C40654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 xml:space="preserve">Функционално тестирање без оптерећења је тест за сваку функцију опреме, </w:t>
      </w:r>
      <w:r w:rsidR="005B652D">
        <w:rPr>
          <w:rFonts w:cs="Arial"/>
          <w:noProof/>
          <w:lang w:eastAsia="sr-Latn-CS"/>
        </w:rPr>
        <w:t>грађевинску,</w:t>
      </w:r>
      <w:r w:rsidRPr="00FB30D0">
        <w:rPr>
          <w:rFonts w:cs="Arial"/>
          <w:noProof/>
          <w:lang w:val="sr-Cyrl-CS" w:eastAsia="sr-Latn-CS"/>
        </w:rPr>
        <w:t xml:space="preserve"> машинску и електро. Одмах по завршетку монтаже  функција сваке појединачне јединице и комплетног система ће бити тестирана.</w:t>
      </w:r>
    </w:p>
    <w:p w14:paraId="1D7AA85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Извођач је одговоран за комплетирање тестирања, а Наручилац ће извршити прихватање ове фазе. Сву инструментацију, помоћну опрему и алате за то тестирање обезбедиће Извођач.</w:t>
      </w:r>
    </w:p>
    <w:p w14:paraId="0597FC8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 завршетку функционалног испитивања одређене фазе изградње или монтираног дела опреме, од стране извођача радова, одговорни извођач радова подноси извештај надзорном органу да је функционално испитивање завршено, заједно утврђују успелост истог и достављају извештај стручној радној групи.</w:t>
      </w:r>
    </w:p>
    <w:p w14:paraId="32BE8282" w14:textId="77777777" w:rsidR="00FB30D0" w:rsidRPr="00FB30D0" w:rsidRDefault="00FB30D0" w:rsidP="00FB30D0">
      <w:pPr>
        <w:autoSpaceDE w:val="0"/>
        <w:autoSpaceDN w:val="0"/>
        <w:adjustRightInd w:val="0"/>
        <w:spacing w:before="0"/>
        <w:rPr>
          <w:rFonts w:eastAsia="Calibri" w:cs="Arial"/>
          <w:color w:val="000000"/>
        </w:rPr>
      </w:pPr>
      <w:r w:rsidRPr="00FB30D0">
        <w:rPr>
          <w:rFonts w:eastAsia="Calibri" w:cs="Arial"/>
          <w:color w:val="000000"/>
        </w:rPr>
        <w:t xml:space="preserve">Уколико постоје примедбе на ток и резултате функционалног иситивања по захтеву надзорног органа извођач радова примедбе отклања. Одмах по отклањању примедби, извођач радова писмено извештава надзорни орган да су примедбе отклоњене. </w:t>
      </w:r>
    </w:p>
    <w:p w14:paraId="51A17E0E" w14:textId="77777777" w:rsidR="00FB30D0" w:rsidRPr="00FB30D0" w:rsidRDefault="00FB30D0" w:rsidP="00FB30D0">
      <w:pPr>
        <w:autoSpaceDE w:val="0"/>
        <w:autoSpaceDN w:val="0"/>
        <w:adjustRightInd w:val="0"/>
        <w:spacing w:before="0"/>
        <w:rPr>
          <w:rFonts w:eastAsia="Calibri" w:cs="Arial"/>
          <w:color w:val="000000"/>
        </w:rPr>
      </w:pPr>
      <w:r w:rsidRPr="00FB30D0">
        <w:rPr>
          <w:rFonts w:eastAsia="Calibri" w:cs="Arial"/>
          <w:color w:val="000000"/>
        </w:rPr>
        <w:t xml:space="preserve">Надзорни орган врши проверу отклоњених примедби и после завршеног посла сачињавају Записник. </w:t>
      </w:r>
    </w:p>
    <w:p w14:paraId="3B6DCE35" w14:textId="77777777" w:rsidR="00FB30D0" w:rsidRPr="00FB30D0" w:rsidRDefault="00FB30D0" w:rsidP="00FB30D0">
      <w:pPr>
        <w:autoSpaceDE w:val="0"/>
        <w:autoSpaceDN w:val="0"/>
        <w:adjustRightInd w:val="0"/>
        <w:spacing w:before="0"/>
        <w:rPr>
          <w:rFonts w:eastAsia="Calibri" w:cs="Arial"/>
          <w:color w:val="000000"/>
        </w:rPr>
      </w:pPr>
      <w:r w:rsidRPr="00FB30D0">
        <w:rPr>
          <w:rFonts w:eastAsia="Calibri" w:cs="Arial"/>
          <w:color w:val="000000"/>
        </w:rPr>
        <w:t xml:space="preserve">Уколико надзорни орган сматра да резултати функционалног испитивања које је вршио извођач не одговарају стварном стању, по захтеву надзорног органа Инвеститор ће формирати комисију за функционално испитивање. </w:t>
      </w:r>
    </w:p>
    <w:p w14:paraId="7E8C890A" w14:textId="77777777" w:rsidR="00FB30D0" w:rsidRPr="00FB30D0" w:rsidRDefault="00FB30D0" w:rsidP="00FB30D0">
      <w:pPr>
        <w:autoSpaceDE w:val="0"/>
        <w:autoSpaceDN w:val="0"/>
        <w:adjustRightInd w:val="0"/>
        <w:spacing w:before="0"/>
        <w:rPr>
          <w:rFonts w:eastAsia="Calibri" w:cs="Arial"/>
          <w:color w:val="000000"/>
        </w:rPr>
      </w:pPr>
      <w:r w:rsidRPr="00FB30D0">
        <w:rPr>
          <w:rFonts w:eastAsia="Calibri" w:cs="Arial"/>
          <w:color w:val="000000"/>
        </w:rPr>
        <w:t xml:space="preserve">Уколико резултат истих зависи од техничких могућности која не поседује инвеститор, извршиће набавку услуге функционалног испитивања. </w:t>
      </w:r>
    </w:p>
    <w:p w14:paraId="707230E7" w14:textId="77777777" w:rsidR="00FB30D0" w:rsidRPr="00FB30D0" w:rsidRDefault="00FB30D0" w:rsidP="00FB30D0">
      <w:pPr>
        <w:spacing w:before="0"/>
        <w:rPr>
          <w:rFonts w:cs="Arial"/>
          <w:b/>
          <w:noProof/>
          <w:lang w:val="sr-Cyrl-CS" w:eastAsia="sr-Latn-CS"/>
        </w:rPr>
      </w:pPr>
    </w:p>
    <w:p w14:paraId="67CAF9E3" w14:textId="77777777" w:rsidR="00FB30D0" w:rsidRPr="00FB30D0" w:rsidRDefault="00FB30D0" w:rsidP="00FB30D0">
      <w:pPr>
        <w:spacing w:before="0"/>
        <w:rPr>
          <w:rFonts w:cs="Arial"/>
          <w:b/>
          <w:noProof/>
          <w:lang w:val="sr-Cyrl-CS" w:eastAsia="sr-Latn-CS"/>
        </w:rPr>
      </w:pPr>
      <w:r w:rsidRPr="00FB30D0">
        <w:rPr>
          <w:rFonts w:cs="Arial"/>
          <w:b/>
          <w:noProof/>
          <w:lang w:val="sr-Cyrl-CS" w:eastAsia="sr-Latn-CS"/>
        </w:rPr>
        <w:t>8.2        Интерни технички преглед</w:t>
      </w:r>
    </w:p>
    <w:p w14:paraId="70E16FEC"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lang w:val="sr-Cyrl-CS" w:eastAsia="ar-SA"/>
        </w:rPr>
        <w:t>По завршетку радова, Комисија за интерни технички преглед врши контролу изведених радова, преглед техничке и инвестиционе документације</w:t>
      </w:r>
      <w:r w:rsidRPr="00FB30D0">
        <w:rPr>
          <w:rFonts w:eastAsia="Calibri" w:cs="Arial"/>
          <w:sz w:val="24"/>
          <w:szCs w:val="24"/>
          <w:lang w:val="sr-Cyrl-CS" w:eastAsia="ar-SA"/>
        </w:rPr>
        <w:t>.</w:t>
      </w:r>
      <w:r w:rsidRPr="00FB30D0">
        <w:rPr>
          <w:rFonts w:eastAsia="Calibri" w:cs="Arial"/>
        </w:rPr>
        <w:t xml:space="preserve">О извршеном техничком прегледу, председник комисије сачињава Записник и исти доставља доносиоцу решења. </w:t>
      </w:r>
    </w:p>
    <w:p w14:paraId="138FB79C"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rPr>
        <w:t xml:space="preserve">Саставни део записника интерне техничке комисије су и: </w:t>
      </w:r>
    </w:p>
    <w:p w14:paraId="0B838D5A" w14:textId="77777777" w:rsidR="00FB30D0" w:rsidRPr="00FB30D0" w:rsidRDefault="00FB30D0" w:rsidP="00FB30D0">
      <w:pPr>
        <w:autoSpaceDE w:val="0"/>
        <w:autoSpaceDN w:val="0"/>
        <w:adjustRightInd w:val="0"/>
        <w:spacing w:before="0" w:after="47"/>
        <w:jc w:val="left"/>
        <w:rPr>
          <w:rFonts w:eastAsia="Calibri" w:cs="Arial"/>
        </w:rPr>
      </w:pPr>
      <w:r w:rsidRPr="00FB30D0">
        <w:rPr>
          <w:rFonts w:eastAsia="Calibri" w:cs="Arial"/>
          <w:sz w:val="23"/>
          <w:szCs w:val="23"/>
        </w:rPr>
        <w:t>-</w:t>
      </w:r>
      <w:r w:rsidRPr="00FB30D0">
        <w:rPr>
          <w:rFonts w:eastAsia="Calibri" w:cs="Arial"/>
        </w:rPr>
        <w:t xml:space="preserve">сви записници о функционалној провери појединих фаза изградње и монтиране опреме и </w:t>
      </w:r>
    </w:p>
    <w:p w14:paraId="50D27994" w14:textId="77777777" w:rsidR="00FB30D0" w:rsidRPr="00FB30D0" w:rsidRDefault="00FB30D0" w:rsidP="00FB30D0">
      <w:pPr>
        <w:autoSpaceDE w:val="0"/>
        <w:autoSpaceDN w:val="0"/>
        <w:adjustRightInd w:val="0"/>
        <w:spacing w:before="0"/>
        <w:jc w:val="left"/>
        <w:rPr>
          <w:rFonts w:eastAsia="Calibri" w:cs="Arial"/>
        </w:rPr>
      </w:pPr>
      <w:r w:rsidRPr="00FB30D0">
        <w:rPr>
          <w:rFonts w:eastAsia="Calibri" w:cs="Arial"/>
          <w:sz w:val="23"/>
          <w:szCs w:val="23"/>
        </w:rPr>
        <w:t>-</w:t>
      </w:r>
      <w:r w:rsidRPr="00FB30D0">
        <w:rPr>
          <w:rFonts w:eastAsia="Calibri" w:cs="Arial"/>
        </w:rPr>
        <w:t>закључак да ли су радови изведени по овереној пројектној документаци.</w:t>
      </w:r>
    </w:p>
    <w:p w14:paraId="358F1256" w14:textId="77777777" w:rsidR="00FB30D0" w:rsidRPr="00FB30D0" w:rsidRDefault="00FB30D0" w:rsidP="00FB30D0">
      <w:pPr>
        <w:spacing w:before="0"/>
        <w:ind w:firstLine="720"/>
        <w:rPr>
          <w:rFonts w:eastAsia="Calibri" w:cs="Arial"/>
          <w:color w:val="FF0000"/>
          <w:lang w:val="sr-Cyrl-CS" w:eastAsia="ar-SA"/>
        </w:rPr>
      </w:pPr>
      <w:r w:rsidRPr="00FB30D0">
        <w:rPr>
          <w:rFonts w:eastAsia="Calibri" w:cs="Arial"/>
          <w:lang w:val="sr-Cyrl-CS" w:eastAsia="ar-SA"/>
        </w:rPr>
        <w:t xml:space="preserve"> Уколико је комисија за интерни технички преглед констатовала да радови нису изведени по пројектној документацији и да се не могу примити, извођач радова је дужан да приступи радовима на отклањању примедби по записнику, након чега комисија за интерни технички преглед врши нови интерни технички преглед и сачињава нови записник. Уколико је предложено да се радови могу примити, а констатоване су одређене примедбе, извођач радова је дужан да  приступи отклањању примедби у року назначеном у записнику интерне комисије за технички преглед. Интерна техничка комисија врши поново проверу да ли су примедбе отклоњене што констатује у записнику</w:t>
      </w:r>
      <w:r w:rsidRPr="00FB30D0">
        <w:rPr>
          <w:rFonts w:eastAsia="Calibri" w:cs="Arial"/>
          <w:color w:val="FF0000"/>
          <w:lang w:val="sr-Cyrl-CS" w:eastAsia="ar-SA"/>
        </w:rPr>
        <w:t xml:space="preserve">. </w:t>
      </w:r>
    </w:p>
    <w:p w14:paraId="4CBF327A" w14:textId="77777777" w:rsidR="00FB30D0" w:rsidRPr="00FB30D0" w:rsidRDefault="00FB30D0" w:rsidP="00FB30D0">
      <w:pPr>
        <w:spacing w:before="0"/>
        <w:rPr>
          <w:rFonts w:cs="Arial"/>
          <w:b/>
          <w:noProof/>
          <w:lang w:val="sr-Cyrl-CS" w:eastAsia="sr-Latn-CS"/>
        </w:rPr>
      </w:pPr>
    </w:p>
    <w:p w14:paraId="5E0045DD" w14:textId="77777777" w:rsidR="00FB30D0" w:rsidRPr="00FB30D0" w:rsidRDefault="00FB30D0" w:rsidP="00FB30D0">
      <w:pPr>
        <w:spacing w:before="0"/>
        <w:rPr>
          <w:rFonts w:cs="Arial"/>
          <w:b/>
          <w:noProof/>
          <w:lang w:val="sr-Cyrl-CS" w:eastAsia="sr-Latn-CS"/>
        </w:rPr>
      </w:pPr>
      <w:r w:rsidRPr="00FB30D0">
        <w:rPr>
          <w:rFonts w:cs="Arial"/>
          <w:b/>
          <w:noProof/>
          <w:lang w:val="sr-Cyrl-CS" w:eastAsia="sr-Latn-CS"/>
        </w:rPr>
        <w:t>8.3</w:t>
      </w:r>
      <w:r w:rsidRPr="00FB30D0">
        <w:rPr>
          <w:rFonts w:cs="Arial"/>
          <w:b/>
          <w:noProof/>
          <w:lang w:val="sr-Cyrl-CS" w:eastAsia="sr-Latn-CS"/>
        </w:rPr>
        <w:tab/>
        <w:t xml:space="preserve">Прoбни рaд </w:t>
      </w:r>
    </w:p>
    <w:p w14:paraId="4B851D6E"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Након завршених функционалних проба</w:t>
      </w:r>
      <w:r>
        <w:rPr>
          <w:rFonts w:cs="Arial"/>
          <w:noProof/>
          <w:lang w:val="sr-Cyrl-CS" w:eastAsia="sr-Latn-CS"/>
        </w:rPr>
        <w:t>, н</w:t>
      </w:r>
      <w:r w:rsidRPr="00FB30D0">
        <w:rPr>
          <w:rFonts w:cs="Arial"/>
          <w:noProof/>
          <w:lang w:val="sr-Cyrl-CS" w:eastAsia="sr-Latn-CS"/>
        </w:rPr>
        <w:t xml:space="preserve">аручилац и </w:t>
      </w:r>
      <w:r>
        <w:rPr>
          <w:rFonts w:cs="Arial"/>
          <w:noProof/>
          <w:lang w:val="sr-Cyrl-CS" w:eastAsia="sr-Latn-CS"/>
        </w:rPr>
        <w:t>понуђач</w:t>
      </w:r>
      <w:r w:rsidRPr="00FB30D0">
        <w:rPr>
          <w:rFonts w:cs="Arial"/>
          <w:noProof/>
          <w:lang w:val="sr-Cyrl-CS" w:eastAsia="sr-Latn-CS"/>
        </w:rPr>
        <w:t xml:space="preserve"> ће потписати записник који је предуслов за пробни рад.</w:t>
      </w:r>
    </w:p>
    <w:p w14:paraId="4CC6DF40"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lastRenderedPageBreak/>
        <w:t>Решење о одобрењу за пуштање објекта у пробни рад издаје надлежни орган који је издао одобрење за градњу рударског објекта. Максимална дужина периода пробног рада је 6(</w:t>
      </w:r>
      <w:r w:rsidR="0004064D">
        <w:rPr>
          <w:rFonts w:cs="Arial"/>
          <w:noProof/>
          <w:lang w:val="sr-Cyrl-CS" w:eastAsia="sr-Latn-CS"/>
        </w:rPr>
        <w:t xml:space="preserve">словима: </w:t>
      </w:r>
      <w:r w:rsidRPr="00FB30D0">
        <w:rPr>
          <w:rFonts w:cs="Arial"/>
          <w:noProof/>
          <w:lang w:val="sr-Cyrl-CS" w:eastAsia="sr-Latn-CS"/>
        </w:rPr>
        <w:t>шест) месеци.</w:t>
      </w:r>
    </w:p>
    <w:p w14:paraId="046F6F5F" w14:textId="77777777" w:rsidR="00FB30D0" w:rsidRPr="00FB30D0" w:rsidRDefault="00FB30D0" w:rsidP="00FB30D0">
      <w:pPr>
        <w:spacing w:before="0"/>
        <w:rPr>
          <w:rFonts w:cs="Arial"/>
          <w:noProof/>
          <w:lang w:val="sr-Cyrl-CS" w:eastAsia="sr-Latn-CS"/>
        </w:rPr>
      </w:pPr>
    </w:p>
    <w:p w14:paraId="4210502D" w14:textId="77777777" w:rsidR="00A0584E" w:rsidRPr="00A0584E" w:rsidRDefault="00A0584E" w:rsidP="00FB30D0">
      <w:pPr>
        <w:spacing w:before="0"/>
        <w:rPr>
          <w:rFonts w:cs="Arial"/>
          <w:noProof/>
          <w:lang w:eastAsia="sr-Latn-CS"/>
        </w:rPr>
      </w:pPr>
      <w:r>
        <w:rPr>
          <w:rFonts w:cs="Arial"/>
          <w:noProof/>
          <w:lang w:eastAsia="sr-Latn-CS"/>
        </w:rPr>
        <w:t>По пуштању објекта у пробни рад наручилац је дужан да образује стручну комисију која ће пратити резултат пробног рада.</w:t>
      </w:r>
    </w:p>
    <w:p w14:paraId="06E09ED3" w14:textId="77777777" w:rsidR="00FB30D0" w:rsidRPr="00FB30D0" w:rsidRDefault="00FB30D0" w:rsidP="00FB30D0">
      <w:pPr>
        <w:spacing w:before="0"/>
        <w:rPr>
          <w:rFonts w:cs="Arial"/>
          <w:noProof/>
          <w:lang w:val="sr-Cyrl-CS" w:eastAsia="sr-Latn-CS"/>
        </w:rPr>
      </w:pPr>
      <w:r>
        <w:rPr>
          <w:rFonts w:cs="Arial"/>
          <w:noProof/>
          <w:lang w:val="sr-Cyrl-CS" w:eastAsia="sr-Latn-CS"/>
        </w:rPr>
        <w:t>Овом фазом управљаће оператер н</w:t>
      </w:r>
      <w:r w:rsidRPr="00FB30D0">
        <w:rPr>
          <w:rFonts w:cs="Arial"/>
          <w:noProof/>
          <w:lang w:val="sr-Cyrl-CS" w:eastAsia="sr-Latn-CS"/>
        </w:rPr>
        <w:t>аручиоца према упутствима и под надзором експерата Извођача.</w:t>
      </w:r>
    </w:p>
    <w:p w14:paraId="7239BB46"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Током пробног рада – периода оптимизације извршиће се тест захтеваног капацитета.</w:t>
      </w:r>
    </w:p>
    <w:p w14:paraId="2BD2563B"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Током текућег тестирања, сваки квар решава Извођач. Наручилац ће помоћи Извођачу у решавању проблема. Сву инструментацију, помоћну опрему и алате за то тестирање обезбедиће Извођач.</w:t>
      </w:r>
    </w:p>
    <w:p w14:paraId="3F42DB31"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По завршетку периода пробног рада Наручилац и Извођач ће потписати записник који је предуслов за технички преглед.</w:t>
      </w:r>
    </w:p>
    <w:p w14:paraId="02DFC4C4" w14:textId="77777777" w:rsidR="00FB30D0" w:rsidRPr="00FB30D0" w:rsidRDefault="00FB30D0" w:rsidP="00FB30D0">
      <w:pPr>
        <w:spacing w:before="0"/>
        <w:rPr>
          <w:rFonts w:cs="Arial"/>
          <w:noProof/>
          <w:lang w:val="sr-Cyrl-CS" w:eastAsia="sr-Latn-CS"/>
        </w:rPr>
      </w:pPr>
    </w:p>
    <w:p w14:paraId="5D8C3E23" w14:textId="77777777" w:rsidR="00FB30D0" w:rsidRPr="00F903DB" w:rsidRDefault="00FB30D0" w:rsidP="00FB30D0">
      <w:pPr>
        <w:spacing w:before="0"/>
        <w:rPr>
          <w:rFonts w:cs="Arial"/>
          <w:b/>
          <w:noProof/>
          <w:lang w:val="sr-Cyrl-CS" w:eastAsia="sr-Latn-CS"/>
        </w:rPr>
      </w:pPr>
      <w:r w:rsidRPr="00FB30D0">
        <w:rPr>
          <w:rFonts w:cs="Arial"/>
          <w:b/>
          <w:noProof/>
          <w:lang w:val="sr-Cyrl-CS" w:eastAsia="sr-Latn-CS"/>
        </w:rPr>
        <w:t>8.4.</w:t>
      </w:r>
      <w:r w:rsidRPr="00F903DB">
        <w:rPr>
          <w:rFonts w:cs="Arial"/>
          <w:b/>
          <w:noProof/>
          <w:lang w:val="sr-Cyrl-CS" w:eastAsia="sr-Latn-CS"/>
        </w:rPr>
        <w:t>Технички преглед</w:t>
      </w:r>
    </w:p>
    <w:p w14:paraId="6838A1A0" w14:textId="744B864F" w:rsidR="00FB30D0" w:rsidRPr="00F903DB" w:rsidRDefault="00FB30D0" w:rsidP="00FB30D0">
      <w:pPr>
        <w:spacing w:before="0"/>
        <w:ind w:firstLine="720"/>
        <w:rPr>
          <w:rFonts w:eastAsia="Calibri" w:cs="Arial"/>
          <w:lang w:val="sr-Cyrl-CS" w:eastAsia="ar-SA"/>
        </w:rPr>
      </w:pPr>
      <w:r w:rsidRPr="00F903DB">
        <w:rPr>
          <w:rFonts w:eastAsia="Calibri" w:cs="Arial"/>
          <w:lang w:val="sr-Cyrl-CS" w:eastAsia="ar-SA"/>
        </w:rPr>
        <w:t>Подобност објекта</w:t>
      </w:r>
      <w:r w:rsidR="006F2D7F">
        <w:rPr>
          <w:rFonts w:eastAsia="Calibri" w:cs="Arial"/>
          <w:lang w:val="sr-Cyrl-CS" w:eastAsia="ar-SA"/>
        </w:rPr>
        <w:t xml:space="preserve"> </w:t>
      </w:r>
      <w:r w:rsidRPr="00F903DB">
        <w:rPr>
          <w:rFonts w:eastAsia="Calibri" w:cs="Arial"/>
          <w:lang w:val="sr-Cyrl-CS" w:eastAsia="ar-SA"/>
        </w:rPr>
        <w:t>за употребу утврђује се техничким прегледом. Технички преглед објекта врши се по завршетку свих радова предвиђених Одобрењем за извођење рударских радова по овереној пројектној документацији</w:t>
      </w:r>
      <w:r w:rsidR="007B7C22">
        <w:rPr>
          <w:rFonts w:eastAsia="Calibri" w:cs="Arial"/>
          <w:lang w:val="sr-Cyrl-CS" w:eastAsia="ar-SA"/>
        </w:rPr>
        <w:t xml:space="preserve"> и након завршеног пробног рада</w:t>
      </w:r>
      <w:r w:rsidRPr="00F903DB">
        <w:rPr>
          <w:rFonts w:eastAsia="Calibri" w:cs="Arial"/>
          <w:lang w:val="sr-Cyrl-CS" w:eastAsia="ar-SA"/>
        </w:rPr>
        <w:t>.</w:t>
      </w:r>
    </w:p>
    <w:p w14:paraId="5F9D70F5" w14:textId="7242E66B" w:rsidR="00FB30D0" w:rsidRPr="00B9394F" w:rsidRDefault="00FB30D0" w:rsidP="00FB30D0">
      <w:pPr>
        <w:spacing w:before="0"/>
        <w:ind w:firstLine="720"/>
        <w:rPr>
          <w:rFonts w:eastAsia="Calibri" w:cs="Arial"/>
        </w:rPr>
      </w:pPr>
      <w:r w:rsidRPr="00B9394F">
        <w:rPr>
          <w:rFonts w:eastAsia="Calibri" w:cs="Arial"/>
          <w:lang w:val="sr-Cyrl-CS" w:eastAsia="ar-SA"/>
        </w:rPr>
        <w:t xml:space="preserve">Технички преглед објекта, за који је Одобрење за извођење рударских радова издало Министарство рударства, врши комисија коју образује Министарство рударства или предузеће, </w:t>
      </w:r>
      <w:r w:rsidR="00B9394F" w:rsidRPr="00B9394F">
        <w:rPr>
          <w:rFonts w:cs="Arial"/>
        </w:rPr>
        <w:t>односно друго правно лице коме Министарство повери вршење техничког прегледа.</w:t>
      </w:r>
      <w:r w:rsidRPr="00B9394F">
        <w:rPr>
          <w:rFonts w:eastAsia="Calibri" w:cs="Arial"/>
          <w:lang w:val="sr-Cyrl-CS" w:eastAsia="ar-SA"/>
        </w:rPr>
        <w:t xml:space="preserve"> Комисија за технички преглед сачињава Записник о извршеном техничком прегледу. Уколико је комисија за технички преглед констатовала да се радови не могу примити, извођач радова је у обавези да дате примедбе отклони. На основу добијеног обавештења од стране надзорног органа да су примедбе отклоњене, комисија за технички преглед врши нови технички преглед и сачињава нови Записник. Уколико је предложено да се радови могу примити, а у записнику о извршеном техничком прегледу су констатоване примедбе, надзорни орган доставља записник са </w:t>
      </w:r>
      <w:r w:rsidRPr="00F35168">
        <w:rPr>
          <w:rFonts w:eastAsia="Calibri" w:cs="Arial"/>
          <w:lang w:val="sr-Cyrl-CS" w:eastAsia="ar-SA"/>
        </w:rPr>
        <w:t xml:space="preserve">примедбама одговорном извођачу радова, са роком отклањања назначеном у истом. По отклањању примедби од стране </w:t>
      </w:r>
      <w:r w:rsidRPr="00B9394F">
        <w:rPr>
          <w:rFonts w:eastAsia="Calibri" w:cs="Arial"/>
          <w:lang w:val="sr-Cyrl-CS" w:eastAsia="ar-SA"/>
        </w:rPr>
        <w:t xml:space="preserve">извођача радова, комисија за технички преглед врши нови технички преглед и сачињава нови записник. На основу позитивног Извештаја Комисије за технички преглед, радови се могу сматрати коначно завршеним, </w:t>
      </w:r>
      <w:r w:rsidR="00264282" w:rsidRPr="00264282">
        <w:rPr>
          <w:rFonts w:eastAsia="Calibri" w:cs="Arial"/>
          <w:lang w:val="sr-Cyrl-CS" w:eastAsia="ar-SA"/>
        </w:rPr>
        <w:t>а у року од 7</w:t>
      </w:r>
      <w:r w:rsidR="007B7C22">
        <w:rPr>
          <w:rFonts w:eastAsia="Calibri" w:cs="Arial"/>
          <w:lang w:val="sr-Cyrl-CS" w:eastAsia="ar-SA"/>
        </w:rPr>
        <w:t xml:space="preserve"> </w:t>
      </w:r>
      <w:r w:rsidR="00264282" w:rsidRPr="00264282">
        <w:rPr>
          <w:rFonts w:eastAsia="Calibri" w:cs="Arial"/>
          <w:lang w:val="sr-Cyrl-CS" w:eastAsia="ar-SA"/>
        </w:rPr>
        <w:t>(</w:t>
      </w:r>
      <w:r w:rsidR="00264282">
        <w:rPr>
          <w:rFonts w:eastAsia="Calibri" w:cs="Arial"/>
          <w:lang w:val="sr-Cyrl-CS" w:eastAsia="ar-SA"/>
        </w:rPr>
        <w:t xml:space="preserve">словима: </w:t>
      </w:r>
      <w:r w:rsidR="00264282" w:rsidRPr="00264282">
        <w:rPr>
          <w:rFonts w:eastAsia="Calibri" w:cs="Arial"/>
          <w:lang w:val="sr-Cyrl-CS" w:eastAsia="ar-SA"/>
        </w:rPr>
        <w:t xml:space="preserve">седам) дана од добијања позитивног Извештаја Комисије за технички преглед сачиниће се Записник </w:t>
      </w:r>
      <w:r w:rsidR="002C1626">
        <w:rPr>
          <w:rFonts w:eastAsia="Calibri" w:cs="Arial"/>
          <w:lang w:val="sr-Cyrl-CS" w:eastAsia="ar-SA"/>
        </w:rPr>
        <w:t>о примопредаји изведених</w:t>
      </w:r>
      <w:r w:rsidR="00264282" w:rsidRPr="00264282">
        <w:rPr>
          <w:rFonts w:eastAsia="Calibri" w:cs="Arial"/>
          <w:lang w:val="sr-Cyrl-CS" w:eastAsia="ar-SA"/>
        </w:rPr>
        <w:t xml:space="preserve"> радова, који потписују овлашћени представници </w:t>
      </w:r>
      <w:r w:rsidR="002C1626">
        <w:rPr>
          <w:rFonts w:eastAsia="Calibri" w:cs="Arial"/>
          <w:lang w:val="sr-Cyrl-CS" w:eastAsia="ar-SA"/>
        </w:rPr>
        <w:t>Наручиоца и Изабраног понуђача</w:t>
      </w:r>
      <w:r w:rsidRPr="00B9394F">
        <w:rPr>
          <w:rFonts w:eastAsia="Calibri" w:cs="Arial"/>
        </w:rPr>
        <w:t>.</w:t>
      </w:r>
    </w:p>
    <w:p w14:paraId="36034E2E" w14:textId="77777777" w:rsidR="00FB30D0" w:rsidRPr="00FB30D0" w:rsidRDefault="00CF6E14" w:rsidP="00FB30D0">
      <w:pPr>
        <w:spacing w:before="0"/>
        <w:ind w:firstLine="720"/>
        <w:rPr>
          <w:rFonts w:eastAsia="Calibri" w:cs="Arial"/>
          <w:lang w:val="sr-Cyrl-CS" w:eastAsia="ar-SA"/>
        </w:rPr>
      </w:pPr>
      <w:r w:rsidRPr="00CF6E14">
        <w:rPr>
          <w:rFonts w:eastAsia="Calibri" w:cs="Arial"/>
          <w:b/>
          <w:lang w:val="sr-Cyrl-CS" w:eastAsia="ar-SA"/>
        </w:rPr>
        <w:t>Напомена:</w:t>
      </w:r>
      <w:r w:rsidR="006F2D7F">
        <w:rPr>
          <w:rFonts w:eastAsia="Calibri" w:cs="Arial"/>
          <w:lang w:val="sr-Cyrl-CS" w:eastAsia="ar-SA"/>
        </w:rPr>
        <w:t xml:space="preserve">Наручилац ће </w:t>
      </w:r>
      <w:r>
        <w:rPr>
          <w:rFonts w:eastAsia="Calibri" w:cs="Arial"/>
          <w:lang w:val="sr-Cyrl-CS" w:eastAsia="ar-SA"/>
        </w:rPr>
        <w:t xml:space="preserve">затражити  технички преглед  по завршетку радова предвиђених у првој фази </w:t>
      </w:r>
      <w:r w:rsidR="006F2D7F">
        <w:rPr>
          <w:rFonts w:eastAsia="Calibri" w:cs="Arial"/>
          <w:lang w:val="sr-Cyrl-CS" w:eastAsia="ar-SA"/>
        </w:rPr>
        <w:t>а за</w:t>
      </w:r>
      <w:r w:rsidR="00C6763B">
        <w:rPr>
          <w:rFonts w:eastAsia="Calibri" w:cs="Arial"/>
          <w:lang w:val="sr-Cyrl-CS" w:eastAsia="ar-SA"/>
        </w:rPr>
        <w:t>тим и по завршетку радова предвиђених у другој фази. Уколико се створе потребни услови вршиће се техничи преглед</w:t>
      </w:r>
      <w:r w:rsidR="00C833B6">
        <w:rPr>
          <w:rFonts w:eastAsia="Calibri" w:cs="Arial"/>
          <w:lang w:val="sr-Cyrl-CS" w:eastAsia="ar-SA"/>
        </w:rPr>
        <w:t xml:space="preserve"> истовремено</w:t>
      </w:r>
      <w:r w:rsidR="00C6763B">
        <w:rPr>
          <w:rFonts w:eastAsia="Calibri" w:cs="Arial"/>
          <w:lang w:val="sr-Cyrl-CS" w:eastAsia="ar-SA"/>
        </w:rPr>
        <w:t xml:space="preserve"> за обе фазе, </w:t>
      </w:r>
      <w:r w:rsidR="006E74B4">
        <w:rPr>
          <w:rFonts w:eastAsia="Calibri" w:cs="Arial"/>
          <w:lang w:val="sr-Cyrl-CS" w:eastAsia="ar-SA"/>
        </w:rPr>
        <w:t xml:space="preserve">односно </w:t>
      </w:r>
      <w:r w:rsidR="00C6763B">
        <w:rPr>
          <w:rFonts w:eastAsia="Calibri" w:cs="Arial"/>
          <w:lang w:val="sr-Cyrl-CS" w:eastAsia="ar-SA"/>
        </w:rPr>
        <w:t>комплетно уговорене радове.</w:t>
      </w:r>
      <w:r>
        <w:rPr>
          <w:rFonts w:eastAsia="Calibri" w:cs="Arial"/>
          <w:lang w:val="sr-Cyrl-CS" w:eastAsia="ar-SA"/>
        </w:rPr>
        <w:t xml:space="preserve">  </w:t>
      </w:r>
    </w:p>
    <w:p w14:paraId="37DB191F" w14:textId="77777777" w:rsidR="00FB30D0" w:rsidRPr="00FB30D0" w:rsidRDefault="00FB30D0" w:rsidP="00E81801">
      <w:pPr>
        <w:numPr>
          <w:ilvl w:val="0"/>
          <w:numId w:val="141"/>
        </w:numPr>
        <w:spacing w:before="0" w:after="200" w:line="276" w:lineRule="auto"/>
        <w:contextualSpacing/>
        <w:jc w:val="left"/>
        <w:rPr>
          <w:rFonts w:cs="Arial"/>
          <w:b/>
          <w:sz w:val="24"/>
          <w:szCs w:val="24"/>
          <w:lang w:val="sr-Cyrl-CS" w:eastAsia="ar-SA"/>
        </w:rPr>
      </w:pPr>
      <w:r w:rsidRPr="00FB30D0">
        <w:rPr>
          <w:rFonts w:cs="Arial"/>
          <w:b/>
          <w:sz w:val="24"/>
          <w:szCs w:val="24"/>
          <w:lang w:val="sr-Cyrl-CS" w:eastAsia="ar-SA"/>
        </w:rPr>
        <w:t xml:space="preserve">Гарантни рок </w:t>
      </w:r>
    </w:p>
    <w:p w14:paraId="6B5F8F01" w14:textId="77777777" w:rsidR="00FB30D0" w:rsidRPr="00FB30D0" w:rsidRDefault="00FB30D0" w:rsidP="00FB30D0">
      <w:pPr>
        <w:spacing w:before="0" w:after="200" w:line="276" w:lineRule="auto"/>
        <w:rPr>
          <w:rFonts w:cs="Arial"/>
          <w:b/>
          <w:sz w:val="24"/>
          <w:szCs w:val="24"/>
          <w:lang w:val="sr-Cyrl-CS" w:eastAsia="ar-SA"/>
        </w:rPr>
      </w:pPr>
      <w:r w:rsidRPr="00FB30D0">
        <w:rPr>
          <w:rFonts w:eastAsia="Calibri" w:cs="Arial"/>
        </w:rPr>
        <w:t>Г</w:t>
      </w:r>
      <w:r w:rsidR="00B32E14">
        <w:rPr>
          <w:rFonts w:eastAsia="Calibri" w:cs="Arial"/>
        </w:rPr>
        <w:t xml:space="preserve">арантни рок </w:t>
      </w:r>
      <w:r w:rsidRPr="00FB30D0">
        <w:rPr>
          <w:rFonts w:eastAsia="Calibri" w:cs="Arial"/>
        </w:rPr>
        <w:t xml:space="preserve"> не може бити краћи од :</w:t>
      </w:r>
    </w:p>
    <w:p w14:paraId="4BFE03E9" w14:textId="77777777" w:rsidR="00FB30D0" w:rsidRPr="00567E04" w:rsidRDefault="00567E04" w:rsidP="001C0534">
      <w:pPr>
        <w:numPr>
          <w:ilvl w:val="0"/>
          <w:numId w:val="137"/>
        </w:numPr>
        <w:spacing w:before="0" w:after="160" w:line="259" w:lineRule="auto"/>
        <w:jc w:val="left"/>
        <w:rPr>
          <w:rFonts w:cs="Arial"/>
          <w:noProof/>
          <w:lang w:val="ru-RU" w:eastAsia="sr-Latn-CS"/>
        </w:rPr>
      </w:pPr>
      <w:r>
        <w:rPr>
          <w:rFonts w:cs="Arial"/>
          <w:noProof/>
          <w:lang w:val="sr-Cyrl-CS" w:eastAsia="sr-Latn-CS"/>
        </w:rPr>
        <w:t>за све радове и</w:t>
      </w:r>
      <w:r w:rsidR="00C92670">
        <w:rPr>
          <w:rFonts w:cs="Arial"/>
          <w:noProof/>
          <w:lang w:val="sr-Cyrl-CS" w:eastAsia="sr-Latn-CS"/>
        </w:rPr>
        <w:t xml:space="preserve"> испоручену  опрему</w:t>
      </w:r>
      <w:r w:rsidR="00966C00">
        <w:rPr>
          <w:rFonts w:cs="Arial"/>
          <w:noProof/>
          <w:lang w:val="sr-Cyrl-CS" w:eastAsia="sr-Latn-CS"/>
        </w:rPr>
        <w:t xml:space="preserve"> и материјал</w:t>
      </w:r>
      <w:r>
        <w:rPr>
          <w:rFonts w:cs="Arial"/>
          <w:noProof/>
          <w:lang w:val="sr-Cyrl-CS" w:eastAsia="sr-Latn-CS"/>
        </w:rPr>
        <w:t>,</w:t>
      </w:r>
      <w:r w:rsidR="00FB30D0" w:rsidRPr="00FB30D0">
        <w:rPr>
          <w:rFonts w:cs="Arial"/>
          <w:noProof/>
          <w:lang w:val="sr-Cyrl-CS" w:eastAsia="sr-Latn-CS"/>
        </w:rPr>
        <w:t xml:space="preserve"> минимум 24 </w:t>
      </w:r>
      <w:r w:rsidR="0004064D">
        <w:rPr>
          <w:rFonts w:cs="Arial"/>
          <w:noProof/>
          <w:lang w:val="sr-Cyrl-CS" w:eastAsia="sr-Latn-CS"/>
        </w:rPr>
        <w:t xml:space="preserve">(словима: двадесетчетири) </w:t>
      </w:r>
      <w:r w:rsidR="00FB30D0" w:rsidRPr="00FB30D0">
        <w:rPr>
          <w:rFonts w:cs="Arial"/>
          <w:noProof/>
          <w:lang w:val="sr-Cyrl-CS" w:eastAsia="sr-Latn-CS"/>
        </w:rPr>
        <w:t>месеца од дана потписивања Записника</w:t>
      </w:r>
      <w:r w:rsidR="00D904ED">
        <w:rPr>
          <w:rFonts w:cs="Arial"/>
          <w:noProof/>
          <w:lang w:val="sr-Cyrl-CS" w:eastAsia="sr-Latn-CS"/>
        </w:rPr>
        <w:t xml:space="preserve"> без примедби</w:t>
      </w:r>
      <w:r w:rsidR="00FB30D0" w:rsidRPr="00FB30D0">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00FB30D0" w:rsidRPr="00FB30D0">
        <w:rPr>
          <w:rFonts w:cs="Arial"/>
          <w:noProof/>
          <w:lang w:val="sr-Cyrl-CS" w:eastAsia="sr-Latn-CS"/>
        </w:rPr>
        <w:t>.</w:t>
      </w:r>
    </w:p>
    <w:p w14:paraId="6AE8E6DF" w14:textId="77777777" w:rsidR="000C5610" w:rsidRPr="0094489C" w:rsidRDefault="00115020" w:rsidP="001C0534">
      <w:pPr>
        <w:numPr>
          <w:ilvl w:val="0"/>
          <w:numId w:val="137"/>
        </w:numPr>
        <w:spacing w:before="0" w:after="160" w:line="259" w:lineRule="auto"/>
        <w:rPr>
          <w:rFonts w:cs="Arial"/>
          <w:noProof/>
          <w:lang w:val="ru-RU" w:eastAsia="sr-Latn-CS"/>
        </w:rPr>
      </w:pPr>
      <w:r w:rsidRPr="00FB30D0">
        <w:rPr>
          <w:rFonts w:cs="Arial"/>
          <w:noProof/>
          <w:lang w:val="sr-Cyrl-CS" w:eastAsia="sr-Latn-CS"/>
        </w:rPr>
        <w:t>З</w:t>
      </w:r>
      <w:r w:rsidR="00FB30D0" w:rsidRPr="00FB30D0">
        <w:rPr>
          <w:rFonts w:cs="Arial"/>
          <w:noProof/>
          <w:lang w:val="sr-Cyrl-CS" w:eastAsia="sr-Latn-CS"/>
        </w:rPr>
        <w:t>а</w:t>
      </w:r>
      <w:r>
        <w:rPr>
          <w:rFonts w:cs="Arial"/>
          <w:noProof/>
          <w:lang w:val="sr-Cyrl-CS" w:eastAsia="sr-Latn-CS"/>
        </w:rPr>
        <w:t xml:space="preserve"> антикорозивну заштиту-</w:t>
      </w:r>
      <w:r w:rsidR="00FB30D0" w:rsidRPr="00FB30D0">
        <w:rPr>
          <w:rFonts w:cs="Arial"/>
          <w:noProof/>
          <w:lang w:val="sr-Cyrl-CS" w:eastAsia="sr-Latn-CS"/>
        </w:rPr>
        <w:t xml:space="preserve"> АКЗ</w:t>
      </w:r>
      <w:r w:rsidR="00567E04">
        <w:rPr>
          <w:rFonts w:cs="Arial"/>
          <w:noProof/>
          <w:lang w:val="sr-Cyrl-CS" w:eastAsia="sr-Latn-CS"/>
        </w:rPr>
        <w:t>,</w:t>
      </w:r>
      <w:r w:rsidR="00FB30D0" w:rsidRPr="00FB30D0">
        <w:rPr>
          <w:rFonts w:cs="Arial"/>
          <w:noProof/>
          <w:lang w:val="sr-Cyrl-CS" w:eastAsia="sr-Latn-CS"/>
        </w:rPr>
        <w:t xml:space="preserve"> минимум 60 </w:t>
      </w:r>
      <w:r w:rsidR="0004064D">
        <w:rPr>
          <w:rFonts w:cs="Arial"/>
          <w:noProof/>
          <w:lang w:val="sr-Cyrl-CS" w:eastAsia="sr-Latn-CS"/>
        </w:rPr>
        <w:t>(</w:t>
      </w:r>
      <w:r w:rsidR="008D545E">
        <w:rPr>
          <w:rFonts w:cs="Arial"/>
          <w:noProof/>
          <w:lang w:val="sr-Cyrl-CS" w:eastAsia="sr-Latn-CS"/>
        </w:rPr>
        <w:t xml:space="preserve">словима: </w:t>
      </w:r>
      <w:r w:rsidR="0004064D">
        <w:rPr>
          <w:rFonts w:cs="Arial"/>
          <w:noProof/>
          <w:lang w:val="sr-Cyrl-CS" w:eastAsia="sr-Latn-CS"/>
        </w:rPr>
        <w:t xml:space="preserve">шездесет) </w:t>
      </w:r>
      <w:r w:rsidR="00FB30D0" w:rsidRPr="00FB30D0">
        <w:rPr>
          <w:rFonts w:cs="Arial"/>
          <w:noProof/>
          <w:lang w:val="sr-Cyrl-CS" w:eastAsia="sr-Latn-CS"/>
        </w:rPr>
        <w:t>месеци, од дана потписивања Записника</w:t>
      </w:r>
      <w:r w:rsidR="00D904ED">
        <w:rPr>
          <w:rFonts w:cs="Arial"/>
          <w:noProof/>
          <w:lang w:val="sr-Cyrl-CS" w:eastAsia="sr-Latn-CS"/>
        </w:rPr>
        <w:t xml:space="preserve"> без примедби</w:t>
      </w:r>
      <w:r w:rsidR="00FB30D0" w:rsidRPr="00FB30D0">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00FB30D0" w:rsidRPr="00FB30D0">
        <w:rPr>
          <w:rFonts w:cs="Arial"/>
          <w:noProof/>
          <w:lang w:val="sr-Cyrl-CS" w:eastAsia="sr-Latn-CS"/>
        </w:rPr>
        <w:t>.</w:t>
      </w:r>
      <w:r w:rsidR="000C5610" w:rsidRPr="0094489C">
        <w:rPr>
          <w:rFonts w:cs="Arial"/>
          <w:noProof/>
          <w:lang w:val="ru-RU" w:eastAsia="sr-Latn-CS"/>
        </w:rPr>
        <w:t xml:space="preserve">Испуњеност </w:t>
      </w:r>
      <w:r w:rsidR="000C5610" w:rsidRPr="0094489C">
        <w:rPr>
          <w:rFonts w:cs="Arial"/>
          <w:noProof/>
          <w:lang w:val="sr-Cyrl-CS" w:eastAsia="sr-Latn-CS"/>
        </w:rPr>
        <w:t>критеријума за дугорочну заштиту од корозије од најмање 15</w:t>
      </w:r>
      <w:r w:rsidR="008D545E">
        <w:rPr>
          <w:rFonts w:cs="Arial"/>
          <w:noProof/>
          <w:lang w:val="sr-Cyrl-CS" w:eastAsia="sr-Latn-CS"/>
        </w:rPr>
        <w:t xml:space="preserve"> (словима: петнаест)</w:t>
      </w:r>
      <w:r w:rsidR="000C5610" w:rsidRPr="0094489C">
        <w:rPr>
          <w:rFonts w:cs="Arial"/>
          <w:noProof/>
          <w:lang w:val="sr-Cyrl-CS" w:eastAsia="sr-Latn-CS"/>
        </w:rPr>
        <w:t xml:space="preserve"> година.</w:t>
      </w:r>
    </w:p>
    <w:p w14:paraId="03EDE211" w14:textId="77777777" w:rsidR="00FB30D0" w:rsidRPr="00FB30D0" w:rsidRDefault="00FB30D0" w:rsidP="00FB30D0">
      <w:pPr>
        <w:spacing w:before="0"/>
        <w:rPr>
          <w:rFonts w:cs="Arial"/>
          <w:noProof/>
          <w:lang w:val="sr-Cyrl-CS" w:eastAsia="sr-Latn-CS"/>
        </w:rPr>
      </w:pPr>
    </w:p>
    <w:p w14:paraId="58064CC3" w14:textId="77777777" w:rsidR="00FB30D0" w:rsidRDefault="00FB30D0" w:rsidP="00551F38">
      <w:pPr>
        <w:autoSpaceDE w:val="0"/>
        <w:autoSpaceDN w:val="0"/>
        <w:adjustRightInd w:val="0"/>
        <w:spacing w:before="0"/>
        <w:rPr>
          <w:rFonts w:eastAsia="Calibri" w:cs="Arial"/>
          <w:szCs w:val="24"/>
        </w:rPr>
      </w:pPr>
      <w:r w:rsidRPr="00FB30D0">
        <w:rPr>
          <w:rFonts w:eastAsia="Calibri" w:cs="Arial"/>
          <w:szCs w:val="24"/>
        </w:rPr>
        <w:t xml:space="preserve">Извођач је дужан да се у гарантном периоду, а на писани захтев Наручиоца, у року од </w:t>
      </w:r>
      <w:r w:rsidR="0004064D">
        <w:rPr>
          <w:rFonts w:eastAsia="Calibri" w:cs="Arial"/>
          <w:szCs w:val="24"/>
        </w:rPr>
        <w:t xml:space="preserve">2 (словима: </w:t>
      </w:r>
      <w:r w:rsidRPr="00FB30D0">
        <w:rPr>
          <w:rFonts w:eastAsia="Calibri" w:cs="Arial"/>
          <w:szCs w:val="24"/>
        </w:rPr>
        <w:t>два</w:t>
      </w:r>
      <w:r w:rsidR="0004064D">
        <w:rPr>
          <w:rFonts w:eastAsia="Calibri" w:cs="Arial"/>
          <w:szCs w:val="24"/>
        </w:rPr>
        <w:t>)</w:t>
      </w:r>
      <w:r w:rsidRPr="00FB30D0">
        <w:rPr>
          <w:rFonts w:eastAsia="Calibri" w:cs="Arial"/>
          <w:szCs w:val="24"/>
        </w:rPr>
        <w:t xml:space="preserve"> дана, одазове и у најкраћем року отклони о свом трошку све недостатке, који су настали због његовог пропуста и неквалитетног рада или материјала.</w:t>
      </w:r>
    </w:p>
    <w:p w14:paraId="04BBC396" w14:textId="77777777" w:rsidR="00451E0C" w:rsidRDefault="00451E0C" w:rsidP="00551F38">
      <w:pPr>
        <w:autoSpaceDE w:val="0"/>
        <w:autoSpaceDN w:val="0"/>
        <w:adjustRightInd w:val="0"/>
        <w:spacing w:before="0"/>
        <w:rPr>
          <w:rFonts w:eastAsia="Calibri" w:cs="Arial"/>
          <w:szCs w:val="24"/>
        </w:rPr>
      </w:pPr>
    </w:p>
    <w:p w14:paraId="324B16CD" w14:textId="0F6B566D" w:rsidR="00451E0C" w:rsidRPr="00451E0C" w:rsidRDefault="00451E0C" w:rsidP="00551F38">
      <w:pPr>
        <w:autoSpaceDE w:val="0"/>
        <w:autoSpaceDN w:val="0"/>
        <w:adjustRightInd w:val="0"/>
        <w:spacing w:before="0"/>
        <w:rPr>
          <w:rFonts w:eastAsia="Calibri" w:cs="Arial"/>
          <w:noProof/>
          <w:szCs w:val="24"/>
          <w:lang w:val="sr-Cyrl-CS"/>
        </w:rPr>
      </w:pPr>
      <w:r>
        <w:rPr>
          <w:rFonts w:eastAsia="Calibri" w:cs="Arial"/>
          <w:noProof/>
          <w:szCs w:val="24"/>
          <w:lang w:val="sr-Cyrl-CS"/>
        </w:rPr>
        <w:t>Ако</w:t>
      </w:r>
      <w:r w:rsidRPr="00451E0C">
        <w:rPr>
          <w:rFonts w:eastAsia="Calibri" w:cs="Arial"/>
          <w:noProof/>
          <w:szCs w:val="24"/>
          <w:lang w:val="sr-Cyrl-CS"/>
        </w:rPr>
        <w:t xml:space="preserve"> </w:t>
      </w:r>
      <w:r>
        <w:rPr>
          <w:rFonts w:eastAsia="Calibri" w:cs="Arial"/>
          <w:noProof/>
          <w:szCs w:val="24"/>
          <w:lang w:val="sr-Cyrl-CS"/>
        </w:rPr>
        <w:t>Извођач</w:t>
      </w:r>
      <w:r w:rsidRPr="00451E0C">
        <w:rPr>
          <w:rFonts w:eastAsia="Calibri" w:cs="Arial"/>
          <w:noProof/>
          <w:szCs w:val="24"/>
          <w:lang w:val="sr-Cyrl-CS"/>
        </w:rPr>
        <w:t xml:space="preserve"> </w:t>
      </w:r>
      <w:r>
        <w:rPr>
          <w:rFonts w:eastAsia="Calibri" w:cs="Arial"/>
          <w:noProof/>
          <w:szCs w:val="24"/>
          <w:lang w:val="sr-Cyrl-CS"/>
        </w:rPr>
        <w:t>пропусти</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изведе</w:t>
      </w:r>
      <w:r w:rsidRPr="00451E0C">
        <w:rPr>
          <w:rFonts w:eastAsia="Calibri" w:cs="Arial"/>
          <w:noProof/>
          <w:szCs w:val="24"/>
          <w:lang w:val="sr-Cyrl-CS"/>
        </w:rPr>
        <w:t xml:space="preserve"> </w:t>
      </w:r>
      <w:r>
        <w:rPr>
          <w:rFonts w:eastAsia="Calibri" w:cs="Arial"/>
          <w:noProof/>
          <w:szCs w:val="24"/>
          <w:lang w:val="sr-Cyrl-CS"/>
        </w:rPr>
        <w:t>радове</w:t>
      </w:r>
      <w:r w:rsidRPr="00451E0C">
        <w:rPr>
          <w:rFonts w:eastAsia="Calibri" w:cs="Arial"/>
          <w:noProof/>
          <w:szCs w:val="24"/>
          <w:lang w:val="sr-Cyrl-CS"/>
        </w:rPr>
        <w:t xml:space="preserve"> </w:t>
      </w:r>
      <w:r>
        <w:rPr>
          <w:rFonts w:eastAsia="Calibri" w:cs="Arial"/>
          <w:noProof/>
          <w:szCs w:val="24"/>
          <w:lang w:val="sr-Cyrl-CS"/>
        </w:rPr>
        <w:t>из</w:t>
      </w:r>
      <w:r w:rsidRPr="00451E0C">
        <w:rPr>
          <w:rFonts w:eastAsia="Calibri" w:cs="Arial"/>
          <w:noProof/>
          <w:szCs w:val="24"/>
          <w:lang w:val="sr-Cyrl-CS"/>
        </w:rPr>
        <w:t xml:space="preserve"> </w:t>
      </w:r>
      <w:r>
        <w:rPr>
          <w:rFonts w:eastAsia="Calibri" w:cs="Arial"/>
          <w:noProof/>
          <w:szCs w:val="24"/>
          <w:lang w:val="sr-Cyrl-CS"/>
        </w:rPr>
        <w:t>претходног</w:t>
      </w:r>
      <w:r w:rsidRPr="00451E0C">
        <w:rPr>
          <w:rFonts w:eastAsia="Calibri" w:cs="Arial"/>
          <w:noProof/>
          <w:szCs w:val="24"/>
          <w:lang w:val="sr-Cyrl-CS"/>
        </w:rPr>
        <w:t xml:space="preserve"> </w:t>
      </w:r>
      <w:r w:rsidR="00AD097F">
        <w:rPr>
          <w:rFonts w:eastAsia="Calibri" w:cs="Arial"/>
          <w:noProof/>
          <w:szCs w:val="24"/>
          <w:lang w:val="sr-Cyrl-CS"/>
        </w:rPr>
        <w:t>става</w:t>
      </w:r>
      <w:r w:rsidRPr="00451E0C">
        <w:rPr>
          <w:rFonts w:eastAsia="Calibri" w:cs="Arial"/>
          <w:noProof/>
          <w:szCs w:val="24"/>
          <w:lang w:val="sr-Cyrl-CS"/>
        </w:rPr>
        <w:t xml:space="preserve">, </w:t>
      </w:r>
      <w:r>
        <w:rPr>
          <w:rFonts w:eastAsia="Calibri" w:cs="Arial"/>
          <w:noProof/>
          <w:szCs w:val="24"/>
          <w:lang w:val="sr-Cyrl-CS"/>
        </w:rPr>
        <w:t>или</w:t>
      </w:r>
      <w:r w:rsidRPr="00451E0C">
        <w:rPr>
          <w:rFonts w:eastAsia="Calibri" w:cs="Arial"/>
          <w:noProof/>
          <w:szCs w:val="24"/>
          <w:lang w:val="sr-Cyrl-CS"/>
        </w:rPr>
        <w:t xml:space="preserve"> </w:t>
      </w:r>
      <w:r>
        <w:rPr>
          <w:rFonts w:eastAsia="Calibri" w:cs="Arial"/>
          <w:noProof/>
          <w:szCs w:val="24"/>
          <w:lang w:val="sr-Cyrl-CS"/>
        </w:rPr>
        <w:t>ако</w:t>
      </w:r>
      <w:r w:rsidRPr="00451E0C">
        <w:rPr>
          <w:rFonts w:eastAsia="Calibri" w:cs="Arial"/>
          <w:noProof/>
          <w:szCs w:val="24"/>
          <w:lang w:val="sr-Cyrl-CS"/>
        </w:rPr>
        <w:t xml:space="preserve"> </w:t>
      </w:r>
      <w:r>
        <w:rPr>
          <w:rFonts w:eastAsia="Calibri" w:cs="Arial"/>
          <w:noProof/>
          <w:szCs w:val="24"/>
          <w:lang w:val="sr-Cyrl-CS"/>
        </w:rPr>
        <w:t>је</w:t>
      </w:r>
      <w:r w:rsidRPr="00451E0C">
        <w:rPr>
          <w:rFonts w:eastAsia="Calibri" w:cs="Arial"/>
          <w:noProof/>
          <w:szCs w:val="24"/>
          <w:lang w:val="sr-Cyrl-CS"/>
        </w:rPr>
        <w:t xml:space="preserve"> </w:t>
      </w:r>
      <w:r>
        <w:rPr>
          <w:rFonts w:eastAsia="Calibri" w:cs="Arial"/>
          <w:noProof/>
          <w:szCs w:val="24"/>
          <w:lang w:val="sr-Cyrl-CS"/>
        </w:rPr>
        <w:t>такав</w:t>
      </w:r>
      <w:r w:rsidRPr="00451E0C">
        <w:rPr>
          <w:rFonts w:eastAsia="Calibri" w:cs="Arial"/>
          <w:noProof/>
          <w:szCs w:val="24"/>
          <w:lang w:val="sr-Cyrl-CS"/>
        </w:rPr>
        <w:t xml:space="preserve"> </w:t>
      </w:r>
      <w:r>
        <w:rPr>
          <w:rFonts w:eastAsia="Calibri" w:cs="Arial"/>
          <w:noProof/>
          <w:szCs w:val="24"/>
          <w:lang w:val="sr-Cyrl-CS"/>
        </w:rPr>
        <w:t>рад</w:t>
      </w:r>
      <w:r w:rsidRPr="00451E0C">
        <w:rPr>
          <w:rFonts w:eastAsia="Calibri" w:cs="Arial"/>
          <w:noProof/>
          <w:szCs w:val="24"/>
          <w:lang w:val="sr-Cyrl-CS"/>
        </w:rPr>
        <w:t xml:space="preserve"> </w:t>
      </w:r>
      <w:r>
        <w:rPr>
          <w:rFonts w:eastAsia="Calibri" w:cs="Arial"/>
          <w:noProof/>
          <w:szCs w:val="24"/>
          <w:lang w:val="sr-Cyrl-CS"/>
        </w:rPr>
        <w:t>хитне</w:t>
      </w:r>
      <w:r w:rsidRPr="00451E0C">
        <w:rPr>
          <w:rFonts w:eastAsia="Calibri" w:cs="Arial"/>
          <w:noProof/>
          <w:szCs w:val="24"/>
          <w:lang w:val="sr-Cyrl-CS"/>
        </w:rPr>
        <w:t xml:space="preserve"> </w:t>
      </w:r>
      <w:r>
        <w:rPr>
          <w:rFonts w:eastAsia="Calibri" w:cs="Arial"/>
          <w:noProof/>
          <w:szCs w:val="24"/>
          <w:lang w:val="sr-Cyrl-CS"/>
        </w:rPr>
        <w:t>природе</w:t>
      </w:r>
      <w:r w:rsidRPr="00451E0C">
        <w:rPr>
          <w:rFonts w:eastAsia="Calibri" w:cs="Arial"/>
          <w:noProof/>
          <w:szCs w:val="24"/>
          <w:lang w:val="sr-Cyrl-CS"/>
        </w:rPr>
        <w:t xml:space="preserve">, </w:t>
      </w:r>
      <w:r>
        <w:rPr>
          <w:rFonts w:eastAsia="Calibri" w:cs="Arial"/>
          <w:noProof/>
          <w:szCs w:val="24"/>
          <w:lang w:val="sr-Cyrl-CS"/>
        </w:rPr>
        <w:t>а</w:t>
      </w:r>
      <w:r w:rsidRPr="00451E0C">
        <w:rPr>
          <w:rFonts w:eastAsia="Calibri" w:cs="Arial"/>
          <w:noProof/>
          <w:szCs w:val="24"/>
          <w:lang w:val="sr-Cyrl-CS"/>
        </w:rPr>
        <w:t xml:space="preserve"> </w:t>
      </w:r>
      <w:r>
        <w:rPr>
          <w:rFonts w:eastAsia="Calibri" w:cs="Arial"/>
          <w:noProof/>
          <w:szCs w:val="24"/>
          <w:lang w:val="sr-Cyrl-CS"/>
        </w:rPr>
        <w:t>Извођач</w:t>
      </w:r>
      <w:r w:rsidRPr="00451E0C">
        <w:rPr>
          <w:rFonts w:eastAsia="Calibri" w:cs="Arial"/>
          <w:noProof/>
          <w:szCs w:val="24"/>
          <w:lang w:val="sr-Cyrl-CS"/>
        </w:rPr>
        <w:t xml:space="preserve"> </w:t>
      </w:r>
      <w:r>
        <w:rPr>
          <w:rFonts w:eastAsia="Calibri" w:cs="Arial"/>
          <w:noProof/>
          <w:szCs w:val="24"/>
          <w:lang w:val="sr-Cyrl-CS"/>
        </w:rPr>
        <w:t>се</w:t>
      </w:r>
      <w:r w:rsidRPr="00451E0C">
        <w:rPr>
          <w:rFonts w:eastAsia="Calibri" w:cs="Arial"/>
          <w:noProof/>
          <w:szCs w:val="24"/>
          <w:lang w:val="sr-Cyrl-CS"/>
        </w:rPr>
        <w:t xml:space="preserve"> </w:t>
      </w:r>
      <w:r>
        <w:rPr>
          <w:rFonts w:eastAsia="Calibri" w:cs="Arial"/>
          <w:noProof/>
          <w:szCs w:val="24"/>
          <w:lang w:val="sr-Cyrl-CS"/>
        </w:rPr>
        <w:t>није</w:t>
      </w:r>
      <w:r w:rsidRPr="00451E0C">
        <w:rPr>
          <w:rFonts w:eastAsia="Calibri" w:cs="Arial"/>
          <w:noProof/>
          <w:szCs w:val="24"/>
          <w:lang w:val="sr-Cyrl-CS"/>
        </w:rPr>
        <w:t xml:space="preserve"> </w:t>
      </w:r>
      <w:r>
        <w:rPr>
          <w:rFonts w:eastAsia="Calibri" w:cs="Arial"/>
          <w:noProof/>
          <w:szCs w:val="24"/>
          <w:lang w:val="sr-Cyrl-CS"/>
        </w:rPr>
        <w:t>одазвао</w:t>
      </w:r>
      <w:r w:rsidRPr="00451E0C">
        <w:rPr>
          <w:rFonts w:eastAsia="Calibri" w:cs="Arial"/>
          <w:noProof/>
          <w:szCs w:val="24"/>
          <w:lang w:val="sr-Cyrl-CS"/>
        </w:rPr>
        <w:t xml:space="preserve"> </w:t>
      </w:r>
      <w:r>
        <w:rPr>
          <w:rFonts w:eastAsia="Calibri" w:cs="Arial"/>
          <w:noProof/>
          <w:szCs w:val="24"/>
          <w:lang w:val="sr-Cyrl-CS"/>
        </w:rPr>
        <w:t>на</w:t>
      </w:r>
      <w:r w:rsidRPr="00451E0C">
        <w:rPr>
          <w:rFonts w:eastAsia="Calibri" w:cs="Arial"/>
          <w:noProof/>
          <w:szCs w:val="24"/>
          <w:lang w:val="sr-Cyrl-CS"/>
        </w:rPr>
        <w:t xml:space="preserve"> </w:t>
      </w:r>
      <w:r>
        <w:rPr>
          <w:rFonts w:eastAsia="Calibri" w:cs="Arial"/>
          <w:noProof/>
          <w:szCs w:val="24"/>
          <w:lang w:val="sr-Cyrl-CS"/>
        </w:rPr>
        <w:t>позив</w:t>
      </w:r>
      <w:r w:rsidRPr="00451E0C">
        <w:rPr>
          <w:rFonts w:eastAsia="Calibri" w:cs="Arial"/>
          <w:noProof/>
          <w:szCs w:val="24"/>
          <w:lang w:val="sr-Cyrl-CS"/>
        </w:rPr>
        <w:t xml:space="preserve"> </w:t>
      </w:r>
      <w:r>
        <w:rPr>
          <w:rFonts w:eastAsia="Calibri" w:cs="Arial"/>
          <w:noProof/>
          <w:szCs w:val="24"/>
          <w:lang w:val="sr-Cyrl-CS"/>
        </w:rPr>
        <w:t>Инвеститора</w:t>
      </w:r>
      <w:r w:rsidRPr="00451E0C">
        <w:rPr>
          <w:rFonts w:eastAsia="Calibri" w:cs="Arial"/>
          <w:noProof/>
          <w:szCs w:val="24"/>
          <w:lang w:val="sr-Cyrl-CS"/>
        </w:rPr>
        <w:t xml:space="preserve"> </w:t>
      </w:r>
      <w:r>
        <w:rPr>
          <w:rFonts w:eastAsia="Calibri" w:cs="Arial"/>
          <w:noProof/>
          <w:szCs w:val="24"/>
          <w:lang w:val="sr-Cyrl-CS"/>
        </w:rPr>
        <w:t>у</w:t>
      </w:r>
      <w:r w:rsidRPr="00451E0C">
        <w:rPr>
          <w:rFonts w:eastAsia="Calibri" w:cs="Arial"/>
          <w:noProof/>
          <w:szCs w:val="24"/>
          <w:lang w:val="sr-Cyrl-CS"/>
        </w:rPr>
        <w:t xml:space="preserve"> </w:t>
      </w:r>
      <w:r>
        <w:rPr>
          <w:rFonts w:eastAsia="Calibri" w:cs="Arial"/>
          <w:noProof/>
          <w:szCs w:val="24"/>
          <w:lang w:val="sr-Cyrl-CS"/>
        </w:rPr>
        <w:t>року</w:t>
      </w:r>
      <w:r w:rsidRPr="00451E0C">
        <w:rPr>
          <w:rFonts w:eastAsia="Calibri" w:cs="Arial"/>
          <w:noProof/>
          <w:szCs w:val="24"/>
          <w:lang w:val="sr-Cyrl-CS"/>
        </w:rPr>
        <w:t xml:space="preserve"> </w:t>
      </w:r>
      <w:r>
        <w:rPr>
          <w:rFonts w:eastAsia="Calibri" w:cs="Arial"/>
          <w:noProof/>
          <w:szCs w:val="24"/>
          <w:lang w:val="sr-Cyrl-CS"/>
        </w:rPr>
        <w:t>наведеном у предходном ставу</w:t>
      </w:r>
      <w:r w:rsidRPr="00451E0C">
        <w:rPr>
          <w:rFonts w:eastAsia="Calibri" w:cs="Arial"/>
          <w:noProof/>
          <w:szCs w:val="24"/>
          <w:lang w:val="sr-Cyrl-CS"/>
        </w:rPr>
        <w:t xml:space="preserve">, </w:t>
      </w:r>
      <w:r>
        <w:rPr>
          <w:rFonts w:eastAsia="Calibri" w:cs="Arial"/>
          <w:noProof/>
          <w:szCs w:val="24"/>
          <w:lang w:val="sr-Cyrl-CS"/>
        </w:rPr>
        <w:t>Инвеститор</w:t>
      </w:r>
      <w:r w:rsidRPr="00451E0C">
        <w:rPr>
          <w:rFonts w:eastAsia="Calibri" w:cs="Arial"/>
          <w:noProof/>
          <w:szCs w:val="24"/>
          <w:lang w:val="sr-Cyrl-CS"/>
        </w:rPr>
        <w:t xml:space="preserve"> </w:t>
      </w:r>
      <w:r>
        <w:rPr>
          <w:rFonts w:eastAsia="Calibri" w:cs="Arial"/>
          <w:noProof/>
          <w:szCs w:val="24"/>
          <w:lang w:val="sr-Cyrl-CS"/>
        </w:rPr>
        <w:t>може</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запосли</w:t>
      </w:r>
      <w:r w:rsidRPr="00451E0C">
        <w:rPr>
          <w:rFonts w:eastAsia="Calibri" w:cs="Arial"/>
          <w:noProof/>
          <w:szCs w:val="24"/>
          <w:lang w:val="sr-Cyrl-CS"/>
        </w:rPr>
        <w:t xml:space="preserve"> </w:t>
      </w:r>
      <w:r>
        <w:rPr>
          <w:rFonts w:eastAsia="Calibri" w:cs="Arial"/>
          <w:noProof/>
          <w:szCs w:val="24"/>
          <w:lang w:val="sr-Cyrl-CS"/>
        </w:rPr>
        <w:t>и</w:t>
      </w:r>
      <w:r w:rsidRPr="00451E0C">
        <w:rPr>
          <w:rFonts w:eastAsia="Calibri" w:cs="Arial"/>
          <w:noProof/>
          <w:szCs w:val="24"/>
          <w:lang w:val="sr-Cyrl-CS"/>
        </w:rPr>
        <w:t xml:space="preserve"> </w:t>
      </w:r>
      <w:r>
        <w:rPr>
          <w:rFonts w:eastAsia="Calibri" w:cs="Arial"/>
          <w:noProof/>
          <w:szCs w:val="24"/>
          <w:lang w:val="sr-Cyrl-CS"/>
        </w:rPr>
        <w:t>плати</w:t>
      </w:r>
      <w:r w:rsidRPr="00451E0C">
        <w:rPr>
          <w:rFonts w:eastAsia="Calibri" w:cs="Arial"/>
          <w:noProof/>
          <w:szCs w:val="24"/>
          <w:lang w:val="sr-Cyrl-CS"/>
        </w:rPr>
        <w:t xml:space="preserve"> </w:t>
      </w:r>
      <w:r>
        <w:rPr>
          <w:rFonts w:eastAsia="Calibri" w:cs="Arial"/>
          <w:noProof/>
          <w:szCs w:val="24"/>
          <w:lang w:val="sr-Cyrl-CS"/>
        </w:rPr>
        <w:t>другог</w:t>
      </w:r>
      <w:r w:rsidRPr="00451E0C">
        <w:rPr>
          <w:rFonts w:eastAsia="Calibri" w:cs="Arial"/>
          <w:noProof/>
          <w:szCs w:val="24"/>
          <w:lang w:val="sr-Cyrl-CS"/>
        </w:rPr>
        <w:t xml:space="preserve"> </w:t>
      </w:r>
      <w:r>
        <w:rPr>
          <w:rFonts w:eastAsia="Calibri" w:cs="Arial"/>
          <w:noProof/>
          <w:szCs w:val="24"/>
          <w:lang w:val="sr-Cyrl-CS"/>
        </w:rPr>
        <w:t>Подизвођача</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их</w:t>
      </w:r>
      <w:r w:rsidRPr="00451E0C">
        <w:rPr>
          <w:rFonts w:eastAsia="Calibri" w:cs="Arial"/>
          <w:noProof/>
          <w:szCs w:val="24"/>
          <w:lang w:val="sr-Cyrl-CS"/>
        </w:rPr>
        <w:t xml:space="preserve"> </w:t>
      </w:r>
      <w:r>
        <w:rPr>
          <w:rFonts w:eastAsia="Calibri" w:cs="Arial"/>
          <w:noProof/>
          <w:szCs w:val="24"/>
          <w:lang w:val="sr-Cyrl-CS"/>
        </w:rPr>
        <w:t>изврши</w:t>
      </w:r>
      <w:r w:rsidRPr="00451E0C">
        <w:rPr>
          <w:rFonts w:eastAsia="Calibri" w:cs="Arial"/>
          <w:noProof/>
          <w:szCs w:val="24"/>
          <w:lang w:val="sr-Cyrl-CS"/>
        </w:rPr>
        <w:t xml:space="preserve">. </w:t>
      </w:r>
      <w:r>
        <w:rPr>
          <w:rFonts w:eastAsia="Calibri" w:cs="Arial"/>
          <w:noProof/>
          <w:szCs w:val="24"/>
          <w:lang w:val="sr-Cyrl-CS"/>
        </w:rPr>
        <w:t>У</w:t>
      </w:r>
      <w:r w:rsidRPr="00451E0C">
        <w:rPr>
          <w:rFonts w:eastAsia="Calibri" w:cs="Arial"/>
          <w:noProof/>
          <w:szCs w:val="24"/>
          <w:lang w:val="sr-Cyrl-CS"/>
        </w:rPr>
        <w:t xml:space="preserve"> </w:t>
      </w:r>
      <w:r>
        <w:rPr>
          <w:rFonts w:eastAsia="Calibri" w:cs="Arial"/>
          <w:noProof/>
          <w:szCs w:val="24"/>
          <w:lang w:val="sr-Cyrl-CS"/>
        </w:rPr>
        <w:t>том</w:t>
      </w:r>
      <w:r w:rsidRPr="00451E0C">
        <w:rPr>
          <w:rFonts w:eastAsia="Calibri" w:cs="Arial"/>
          <w:noProof/>
          <w:szCs w:val="24"/>
          <w:lang w:val="sr-Cyrl-CS"/>
        </w:rPr>
        <w:t xml:space="preserve"> </w:t>
      </w:r>
      <w:r>
        <w:rPr>
          <w:rFonts w:eastAsia="Calibri" w:cs="Arial"/>
          <w:noProof/>
          <w:szCs w:val="24"/>
          <w:lang w:val="sr-Cyrl-CS"/>
        </w:rPr>
        <w:t>случају</w:t>
      </w:r>
      <w:r w:rsidRPr="00451E0C">
        <w:rPr>
          <w:rFonts w:eastAsia="Calibri" w:cs="Arial"/>
          <w:noProof/>
          <w:szCs w:val="24"/>
          <w:lang w:val="sr-Cyrl-CS"/>
        </w:rPr>
        <w:t xml:space="preserve"> </w:t>
      </w:r>
      <w:r>
        <w:rPr>
          <w:rFonts w:eastAsia="Calibri" w:cs="Arial"/>
          <w:noProof/>
          <w:szCs w:val="24"/>
          <w:lang w:val="sr-Cyrl-CS"/>
        </w:rPr>
        <w:t>Инвеститор</w:t>
      </w:r>
      <w:r w:rsidRPr="00451E0C">
        <w:rPr>
          <w:rFonts w:eastAsia="Calibri" w:cs="Arial"/>
          <w:noProof/>
          <w:szCs w:val="24"/>
          <w:lang w:val="sr-Cyrl-CS"/>
        </w:rPr>
        <w:t xml:space="preserve"> </w:t>
      </w:r>
      <w:r>
        <w:rPr>
          <w:rFonts w:eastAsia="Calibri" w:cs="Arial"/>
          <w:noProof/>
          <w:szCs w:val="24"/>
          <w:lang w:val="sr-Cyrl-CS"/>
        </w:rPr>
        <w:t>има</w:t>
      </w:r>
      <w:r w:rsidRPr="00451E0C">
        <w:rPr>
          <w:rFonts w:eastAsia="Calibri" w:cs="Arial"/>
          <w:noProof/>
          <w:szCs w:val="24"/>
          <w:lang w:val="sr-Cyrl-CS"/>
        </w:rPr>
        <w:t xml:space="preserve"> </w:t>
      </w:r>
      <w:r>
        <w:rPr>
          <w:rFonts w:eastAsia="Calibri" w:cs="Arial"/>
          <w:noProof/>
          <w:szCs w:val="24"/>
          <w:lang w:val="sr-Cyrl-CS"/>
        </w:rPr>
        <w:t>право</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надокнади</w:t>
      </w:r>
      <w:r w:rsidRPr="00451E0C">
        <w:rPr>
          <w:rFonts w:eastAsia="Calibri" w:cs="Arial"/>
          <w:noProof/>
          <w:szCs w:val="24"/>
          <w:lang w:val="sr-Cyrl-CS"/>
        </w:rPr>
        <w:t xml:space="preserve"> </w:t>
      </w:r>
      <w:r>
        <w:rPr>
          <w:rFonts w:eastAsia="Calibri" w:cs="Arial"/>
          <w:noProof/>
          <w:szCs w:val="24"/>
          <w:lang w:val="sr-Cyrl-CS"/>
        </w:rPr>
        <w:t>све</w:t>
      </w:r>
      <w:r w:rsidRPr="00451E0C">
        <w:rPr>
          <w:rFonts w:eastAsia="Calibri" w:cs="Arial"/>
          <w:noProof/>
          <w:szCs w:val="24"/>
          <w:lang w:val="sr-Cyrl-CS"/>
        </w:rPr>
        <w:t xml:space="preserve"> </w:t>
      </w:r>
      <w:r>
        <w:rPr>
          <w:rFonts w:eastAsia="Calibri" w:cs="Arial"/>
          <w:noProof/>
          <w:szCs w:val="24"/>
          <w:lang w:val="sr-Cyrl-CS"/>
        </w:rPr>
        <w:t>трошкове</w:t>
      </w:r>
      <w:r w:rsidRPr="00451E0C">
        <w:rPr>
          <w:rFonts w:eastAsia="Calibri" w:cs="Arial"/>
          <w:noProof/>
          <w:szCs w:val="24"/>
          <w:lang w:val="sr-Cyrl-CS"/>
        </w:rPr>
        <w:t xml:space="preserve"> </w:t>
      </w:r>
      <w:r>
        <w:rPr>
          <w:rFonts w:eastAsia="Calibri" w:cs="Arial"/>
          <w:noProof/>
          <w:szCs w:val="24"/>
          <w:lang w:val="sr-Cyrl-CS"/>
        </w:rPr>
        <w:t>који</w:t>
      </w:r>
      <w:r w:rsidRPr="00451E0C">
        <w:rPr>
          <w:rFonts w:eastAsia="Calibri" w:cs="Arial"/>
          <w:noProof/>
          <w:szCs w:val="24"/>
          <w:lang w:val="sr-Cyrl-CS"/>
        </w:rPr>
        <w:t xml:space="preserve"> </w:t>
      </w:r>
      <w:r>
        <w:rPr>
          <w:rFonts w:eastAsia="Calibri" w:cs="Arial"/>
          <w:noProof/>
          <w:szCs w:val="24"/>
          <w:lang w:val="sr-Cyrl-CS"/>
        </w:rPr>
        <w:t>из</w:t>
      </w:r>
      <w:r w:rsidRPr="00451E0C">
        <w:rPr>
          <w:rFonts w:eastAsia="Calibri" w:cs="Arial"/>
          <w:noProof/>
          <w:szCs w:val="24"/>
          <w:lang w:val="sr-Cyrl-CS"/>
        </w:rPr>
        <w:t xml:space="preserve"> </w:t>
      </w:r>
      <w:r>
        <w:rPr>
          <w:rFonts w:eastAsia="Calibri" w:cs="Arial"/>
          <w:noProof/>
          <w:szCs w:val="24"/>
          <w:lang w:val="sr-Cyrl-CS"/>
        </w:rPr>
        <w:t>тога</w:t>
      </w:r>
      <w:r w:rsidRPr="00451E0C">
        <w:rPr>
          <w:rFonts w:eastAsia="Calibri" w:cs="Arial"/>
          <w:noProof/>
          <w:szCs w:val="24"/>
          <w:lang w:val="sr-Cyrl-CS"/>
        </w:rPr>
        <w:t xml:space="preserve"> </w:t>
      </w:r>
      <w:r>
        <w:rPr>
          <w:rFonts w:eastAsia="Calibri" w:cs="Arial"/>
          <w:noProof/>
          <w:szCs w:val="24"/>
          <w:lang w:val="sr-Cyrl-CS"/>
        </w:rPr>
        <w:t>проистекну</w:t>
      </w:r>
      <w:r w:rsidRPr="00451E0C">
        <w:rPr>
          <w:rFonts w:eastAsia="Calibri" w:cs="Arial"/>
          <w:noProof/>
          <w:szCs w:val="24"/>
          <w:lang w:val="sr-Cyrl-CS"/>
        </w:rPr>
        <w:t xml:space="preserve"> </w:t>
      </w:r>
      <w:r>
        <w:rPr>
          <w:rFonts w:eastAsia="Calibri" w:cs="Arial"/>
          <w:noProof/>
          <w:szCs w:val="24"/>
          <w:lang w:val="sr-Cyrl-CS"/>
        </w:rPr>
        <w:t>из</w:t>
      </w:r>
      <w:r w:rsidRPr="00451E0C">
        <w:rPr>
          <w:rFonts w:eastAsia="Calibri" w:cs="Arial"/>
          <w:noProof/>
          <w:szCs w:val="24"/>
          <w:lang w:val="sr-Cyrl-CS"/>
        </w:rPr>
        <w:t xml:space="preserve"> </w:t>
      </w:r>
      <w:r>
        <w:rPr>
          <w:rFonts w:eastAsia="Calibri" w:cs="Arial"/>
          <w:noProof/>
          <w:szCs w:val="24"/>
          <w:lang w:val="sr-Cyrl-CS"/>
        </w:rPr>
        <w:t>Банкарске</w:t>
      </w:r>
      <w:r w:rsidRPr="00451E0C">
        <w:rPr>
          <w:rFonts w:eastAsia="Calibri" w:cs="Arial"/>
          <w:noProof/>
          <w:szCs w:val="24"/>
          <w:lang w:val="sr-Cyrl-CS"/>
        </w:rPr>
        <w:t xml:space="preserve"> </w:t>
      </w:r>
      <w:r>
        <w:rPr>
          <w:rFonts w:eastAsia="Calibri" w:cs="Arial"/>
          <w:noProof/>
          <w:szCs w:val="24"/>
          <w:lang w:val="sr-Cyrl-CS"/>
        </w:rPr>
        <w:t>гаранције</w:t>
      </w:r>
      <w:r w:rsidRPr="00451E0C">
        <w:rPr>
          <w:rFonts w:eastAsia="Calibri" w:cs="Arial"/>
          <w:noProof/>
          <w:szCs w:val="24"/>
          <w:lang w:val="sr-Cyrl-CS"/>
        </w:rPr>
        <w:t xml:space="preserve"> </w:t>
      </w:r>
      <w:r>
        <w:rPr>
          <w:rFonts w:eastAsia="Calibri" w:cs="Arial"/>
          <w:noProof/>
          <w:szCs w:val="24"/>
          <w:lang w:val="sr-Cyrl-CS"/>
        </w:rPr>
        <w:t>за</w:t>
      </w:r>
      <w:r w:rsidRPr="00451E0C">
        <w:rPr>
          <w:rFonts w:eastAsia="Calibri" w:cs="Arial"/>
          <w:noProof/>
          <w:szCs w:val="24"/>
          <w:lang w:val="sr-Cyrl-CS"/>
        </w:rPr>
        <w:t xml:space="preserve"> </w:t>
      </w:r>
      <w:r>
        <w:rPr>
          <w:rFonts w:eastAsia="Calibri" w:cs="Arial"/>
          <w:noProof/>
          <w:szCs w:val="24"/>
          <w:lang w:val="sr-Cyrl-CS"/>
        </w:rPr>
        <w:t>гарантни</w:t>
      </w:r>
      <w:r w:rsidRPr="00451E0C">
        <w:rPr>
          <w:rFonts w:eastAsia="Calibri" w:cs="Arial"/>
          <w:noProof/>
          <w:szCs w:val="24"/>
          <w:lang w:val="sr-Cyrl-CS"/>
        </w:rPr>
        <w:t xml:space="preserve"> </w:t>
      </w:r>
      <w:r>
        <w:rPr>
          <w:rFonts w:eastAsia="Calibri" w:cs="Arial"/>
          <w:noProof/>
          <w:szCs w:val="24"/>
          <w:lang w:val="sr-Cyrl-CS"/>
        </w:rPr>
        <w:t>период</w:t>
      </w:r>
      <w:r w:rsidRPr="00451E0C">
        <w:rPr>
          <w:rFonts w:eastAsia="Calibri" w:cs="Arial"/>
          <w:noProof/>
          <w:szCs w:val="24"/>
          <w:lang w:val="sr-Cyrl-CS"/>
        </w:rPr>
        <w:t>.</w:t>
      </w:r>
    </w:p>
    <w:p w14:paraId="05B690FD" w14:textId="77777777" w:rsidR="00451E0C" w:rsidRPr="00451E0C" w:rsidRDefault="00451E0C" w:rsidP="00551F38">
      <w:pPr>
        <w:autoSpaceDE w:val="0"/>
        <w:autoSpaceDN w:val="0"/>
        <w:adjustRightInd w:val="0"/>
        <w:spacing w:before="0"/>
        <w:rPr>
          <w:rFonts w:eastAsia="Calibri" w:cs="Arial"/>
          <w:szCs w:val="24"/>
          <w:lang w:val="sr-Cyrl-CS"/>
        </w:rPr>
      </w:pPr>
    </w:p>
    <w:p w14:paraId="47E4FD92" w14:textId="77777777" w:rsidR="00551F38" w:rsidRPr="00451E0C" w:rsidRDefault="00451E0C" w:rsidP="00551F38">
      <w:pPr>
        <w:autoSpaceDE w:val="0"/>
        <w:autoSpaceDN w:val="0"/>
        <w:adjustRightInd w:val="0"/>
        <w:spacing w:before="0"/>
        <w:rPr>
          <w:rFonts w:eastAsia="Calibri" w:cs="Arial"/>
          <w:szCs w:val="24"/>
          <w:lang w:val="sr-Cyrl-CS"/>
        </w:rPr>
      </w:pPr>
      <w:r>
        <w:rPr>
          <w:rFonts w:eastAsia="Calibri" w:cs="Arial"/>
          <w:noProof/>
          <w:szCs w:val="24"/>
          <w:lang w:val="sr-Cyrl-CS"/>
        </w:rPr>
        <w:t>Уколико</w:t>
      </w:r>
      <w:r w:rsidRPr="00451E0C">
        <w:rPr>
          <w:rFonts w:eastAsia="Calibri" w:cs="Arial"/>
          <w:noProof/>
          <w:szCs w:val="24"/>
          <w:lang w:val="sr-Cyrl-CS"/>
        </w:rPr>
        <w:t xml:space="preserve"> </w:t>
      </w:r>
      <w:r>
        <w:rPr>
          <w:rFonts w:eastAsia="Calibri" w:cs="Arial"/>
          <w:noProof/>
          <w:szCs w:val="24"/>
          <w:lang w:val="sr-Cyrl-CS"/>
        </w:rPr>
        <w:t>се</w:t>
      </w:r>
      <w:r w:rsidRPr="00451E0C">
        <w:rPr>
          <w:rFonts w:eastAsia="Calibri" w:cs="Arial"/>
          <w:noProof/>
          <w:szCs w:val="24"/>
          <w:lang w:val="sr-Cyrl-CS"/>
        </w:rPr>
        <w:t xml:space="preserve"> </w:t>
      </w:r>
      <w:r>
        <w:rPr>
          <w:rFonts w:eastAsia="Calibri" w:cs="Arial"/>
          <w:noProof/>
          <w:szCs w:val="24"/>
          <w:lang w:val="sr-Cyrl-CS"/>
        </w:rPr>
        <w:t>за</w:t>
      </w:r>
      <w:r w:rsidRPr="00451E0C">
        <w:rPr>
          <w:rFonts w:eastAsia="Calibri" w:cs="Arial"/>
          <w:noProof/>
          <w:szCs w:val="24"/>
          <w:lang w:val="sr-Cyrl-CS"/>
        </w:rPr>
        <w:t xml:space="preserve"> </w:t>
      </w:r>
      <w:r>
        <w:rPr>
          <w:rFonts w:eastAsia="Calibri" w:cs="Arial"/>
          <w:noProof/>
          <w:szCs w:val="24"/>
          <w:lang w:val="sr-Cyrl-CS"/>
        </w:rPr>
        <w:t>време</w:t>
      </w:r>
      <w:r w:rsidRPr="00451E0C">
        <w:rPr>
          <w:rFonts w:eastAsia="Calibri" w:cs="Arial"/>
          <w:noProof/>
          <w:szCs w:val="24"/>
          <w:lang w:val="sr-Cyrl-CS"/>
        </w:rPr>
        <w:t xml:space="preserve"> </w:t>
      </w:r>
      <w:r>
        <w:rPr>
          <w:rFonts w:eastAsia="Calibri" w:cs="Arial"/>
          <w:noProof/>
          <w:szCs w:val="24"/>
          <w:lang w:val="sr-Cyrl-CS"/>
        </w:rPr>
        <w:t>Гарантног</w:t>
      </w:r>
      <w:r w:rsidRPr="00451E0C">
        <w:rPr>
          <w:rFonts w:eastAsia="Calibri" w:cs="Arial"/>
          <w:noProof/>
          <w:szCs w:val="24"/>
          <w:lang w:val="sr-Cyrl-CS"/>
        </w:rPr>
        <w:t xml:space="preserve"> </w:t>
      </w:r>
      <w:r>
        <w:rPr>
          <w:rFonts w:eastAsia="Calibri" w:cs="Arial"/>
          <w:noProof/>
          <w:szCs w:val="24"/>
          <w:lang w:val="sr-Cyrl-CS"/>
        </w:rPr>
        <w:t>периода</w:t>
      </w:r>
      <w:r w:rsidRPr="00451E0C">
        <w:rPr>
          <w:rFonts w:eastAsia="Calibri" w:cs="Arial"/>
          <w:noProof/>
          <w:szCs w:val="24"/>
          <w:lang w:val="sr-Cyrl-CS"/>
        </w:rPr>
        <w:t xml:space="preserve"> </w:t>
      </w:r>
      <w:r>
        <w:rPr>
          <w:rFonts w:eastAsia="Calibri" w:cs="Arial"/>
          <w:noProof/>
          <w:szCs w:val="24"/>
          <w:lang w:val="sr-Cyrl-CS"/>
        </w:rPr>
        <w:t>уоче</w:t>
      </w:r>
      <w:r w:rsidRPr="00451E0C">
        <w:rPr>
          <w:rFonts w:eastAsia="Calibri" w:cs="Arial"/>
          <w:noProof/>
          <w:szCs w:val="24"/>
          <w:lang w:val="sr-Cyrl-CS"/>
        </w:rPr>
        <w:t xml:space="preserve"> </w:t>
      </w:r>
      <w:r>
        <w:rPr>
          <w:rFonts w:eastAsia="Calibri" w:cs="Arial"/>
          <w:noProof/>
          <w:szCs w:val="24"/>
          <w:lang w:val="sr-Cyrl-CS"/>
        </w:rPr>
        <w:t>недостаци</w:t>
      </w:r>
      <w:r w:rsidRPr="00451E0C">
        <w:rPr>
          <w:rFonts w:eastAsia="Calibri" w:cs="Arial"/>
          <w:noProof/>
          <w:szCs w:val="24"/>
          <w:lang w:val="sr-Cyrl-CS"/>
        </w:rPr>
        <w:t xml:space="preserve"> </w:t>
      </w:r>
      <w:r>
        <w:rPr>
          <w:rFonts w:eastAsia="Calibri" w:cs="Arial"/>
          <w:noProof/>
          <w:szCs w:val="24"/>
          <w:lang w:val="sr-Cyrl-CS"/>
        </w:rPr>
        <w:t>изведених</w:t>
      </w:r>
      <w:r w:rsidRPr="00451E0C">
        <w:rPr>
          <w:rFonts w:eastAsia="Calibri" w:cs="Arial"/>
          <w:noProof/>
          <w:szCs w:val="24"/>
          <w:lang w:val="sr-Cyrl-CS"/>
        </w:rPr>
        <w:t xml:space="preserve"> </w:t>
      </w:r>
      <w:r>
        <w:rPr>
          <w:rFonts w:eastAsia="Calibri" w:cs="Arial"/>
          <w:noProof/>
          <w:szCs w:val="24"/>
          <w:lang w:val="sr-Cyrl-CS"/>
        </w:rPr>
        <w:t>радова</w:t>
      </w:r>
      <w:r w:rsidRPr="00451E0C">
        <w:rPr>
          <w:rFonts w:eastAsia="Calibri" w:cs="Arial"/>
          <w:noProof/>
          <w:szCs w:val="24"/>
          <w:lang w:val="sr-Cyrl-CS"/>
        </w:rPr>
        <w:t xml:space="preserve"> </w:t>
      </w:r>
      <w:r>
        <w:rPr>
          <w:rFonts w:eastAsia="Calibri" w:cs="Arial"/>
          <w:noProof/>
          <w:szCs w:val="24"/>
          <w:lang w:val="sr-Cyrl-CS"/>
        </w:rPr>
        <w:t>који</w:t>
      </w:r>
      <w:r w:rsidRPr="00451E0C">
        <w:rPr>
          <w:rFonts w:eastAsia="Calibri" w:cs="Arial"/>
          <w:noProof/>
          <w:szCs w:val="24"/>
          <w:lang w:val="sr-Cyrl-CS"/>
        </w:rPr>
        <w:t xml:space="preserve"> </w:t>
      </w:r>
      <w:r>
        <w:rPr>
          <w:rFonts w:eastAsia="Calibri" w:cs="Arial"/>
          <w:noProof/>
          <w:szCs w:val="24"/>
          <w:lang w:val="sr-Cyrl-CS"/>
        </w:rPr>
        <w:t>су</w:t>
      </w:r>
      <w:r w:rsidRPr="00451E0C">
        <w:rPr>
          <w:rFonts w:eastAsia="Calibri" w:cs="Arial"/>
          <w:noProof/>
          <w:szCs w:val="24"/>
          <w:lang w:val="sr-Cyrl-CS"/>
        </w:rPr>
        <w:t xml:space="preserve"> </w:t>
      </w:r>
      <w:r>
        <w:rPr>
          <w:rFonts w:eastAsia="Calibri" w:cs="Arial"/>
          <w:noProof/>
          <w:szCs w:val="24"/>
          <w:lang w:val="sr-Cyrl-CS"/>
        </w:rPr>
        <w:t>последица</w:t>
      </w:r>
      <w:r w:rsidRPr="00451E0C">
        <w:rPr>
          <w:rFonts w:eastAsia="Calibri" w:cs="Arial"/>
          <w:noProof/>
          <w:szCs w:val="24"/>
          <w:lang w:val="sr-Cyrl-CS"/>
        </w:rPr>
        <w:t xml:space="preserve"> </w:t>
      </w:r>
      <w:r>
        <w:rPr>
          <w:rFonts w:eastAsia="Calibri" w:cs="Arial"/>
          <w:noProof/>
          <w:szCs w:val="24"/>
          <w:lang w:val="sr-Cyrl-CS"/>
        </w:rPr>
        <w:t>уградње</w:t>
      </w:r>
      <w:r w:rsidRPr="00451E0C">
        <w:rPr>
          <w:rFonts w:eastAsia="Calibri" w:cs="Arial"/>
          <w:noProof/>
          <w:szCs w:val="24"/>
          <w:lang w:val="sr-Cyrl-CS"/>
        </w:rPr>
        <w:t xml:space="preserve"> </w:t>
      </w:r>
      <w:r>
        <w:rPr>
          <w:rFonts w:eastAsia="Calibri" w:cs="Arial"/>
          <w:noProof/>
          <w:szCs w:val="24"/>
          <w:lang w:val="sr-Cyrl-CS"/>
        </w:rPr>
        <w:t>неодговарајућих</w:t>
      </w:r>
      <w:r w:rsidRPr="00451E0C">
        <w:rPr>
          <w:rFonts w:eastAsia="Calibri" w:cs="Arial"/>
          <w:noProof/>
          <w:szCs w:val="24"/>
          <w:lang w:val="sr-Cyrl-CS"/>
        </w:rPr>
        <w:t xml:space="preserve"> </w:t>
      </w:r>
      <w:r>
        <w:rPr>
          <w:rFonts w:eastAsia="Calibri" w:cs="Arial"/>
          <w:noProof/>
          <w:szCs w:val="24"/>
          <w:lang w:val="sr-Cyrl-CS"/>
        </w:rPr>
        <w:t>материјала</w:t>
      </w:r>
      <w:r w:rsidRPr="00451E0C">
        <w:rPr>
          <w:rFonts w:eastAsia="Calibri" w:cs="Arial"/>
          <w:noProof/>
          <w:szCs w:val="24"/>
          <w:lang w:val="sr-Cyrl-CS"/>
        </w:rPr>
        <w:t xml:space="preserve"> </w:t>
      </w:r>
      <w:r>
        <w:rPr>
          <w:rFonts w:eastAsia="Calibri" w:cs="Arial"/>
          <w:noProof/>
          <w:szCs w:val="24"/>
          <w:lang w:val="sr-Cyrl-CS"/>
        </w:rPr>
        <w:t>или</w:t>
      </w:r>
      <w:r w:rsidRPr="00451E0C">
        <w:rPr>
          <w:rFonts w:eastAsia="Calibri" w:cs="Arial"/>
          <w:noProof/>
          <w:szCs w:val="24"/>
          <w:lang w:val="sr-Cyrl-CS"/>
        </w:rPr>
        <w:t xml:space="preserve"> </w:t>
      </w:r>
      <w:r>
        <w:rPr>
          <w:rFonts w:eastAsia="Calibri" w:cs="Arial"/>
          <w:noProof/>
          <w:szCs w:val="24"/>
          <w:lang w:val="sr-Cyrl-CS"/>
        </w:rPr>
        <w:t>неквалитетно</w:t>
      </w:r>
      <w:r w:rsidRPr="00451E0C">
        <w:rPr>
          <w:rFonts w:eastAsia="Calibri" w:cs="Arial"/>
          <w:noProof/>
          <w:szCs w:val="24"/>
          <w:lang w:val="sr-Cyrl-CS"/>
        </w:rPr>
        <w:t xml:space="preserve"> </w:t>
      </w:r>
      <w:r>
        <w:rPr>
          <w:rFonts w:eastAsia="Calibri" w:cs="Arial"/>
          <w:noProof/>
          <w:szCs w:val="24"/>
          <w:lang w:val="sr-Cyrl-CS"/>
        </w:rPr>
        <w:t>изведених</w:t>
      </w:r>
      <w:r w:rsidRPr="00451E0C">
        <w:rPr>
          <w:rFonts w:eastAsia="Calibri" w:cs="Arial"/>
          <w:noProof/>
          <w:szCs w:val="24"/>
          <w:lang w:val="sr-Cyrl-CS"/>
        </w:rPr>
        <w:t xml:space="preserve"> </w:t>
      </w:r>
      <w:r>
        <w:rPr>
          <w:rFonts w:eastAsia="Calibri" w:cs="Arial"/>
          <w:noProof/>
          <w:szCs w:val="24"/>
          <w:lang w:val="sr-Cyrl-CS"/>
        </w:rPr>
        <w:t>радова</w:t>
      </w:r>
      <w:r w:rsidRPr="00451E0C">
        <w:rPr>
          <w:rFonts w:eastAsia="Calibri" w:cs="Arial"/>
          <w:noProof/>
          <w:szCs w:val="24"/>
          <w:lang w:val="sr-Cyrl-CS"/>
        </w:rPr>
        <w:t xml:space="preserve">, </w:t>
      </w:r>
      <w:r>
        <w:rPr>
          <w:rFonts w:eastAsia="Calibri" w:cs="Arial"/>
          <w:noProof/>
          <w:szCs w:val="24"/>
          <w:lang w:val="sr-Cyrl-CS"/>
        </w:rPr>
        <w:t>Гарантни</w:t>
      </w:r>
      <w:r w:rsidRPr="00451E0C">
        <w:rPr>
          <w:rFonts w:eastAsia="Calibri" w:cs="Arial"/>
          <w:noProof/>
          <w:szCs w:val="24"/>
          <w:lang w:val="sr-Cyrl-CS"/>
        </w:rPr>
        <w:t xml:space="preserve"> </w:t>
      </w:r>
      <w:r>
        <w:rPr>
          <w:rFonts w:eastAsia="Calibri" w:cs="Arial"/>
          <w:noProof/>
          <w:szCs w:val="24"/>
          <w:lang w:val="sr-Cyrl-CS"/>
        </w:rPr>
        <w:t>период</w:t>
      </w:r>
      <w:r w:rsidRPr="00451E0C">
        <w:rPr>
          <w:rFonts w:eastAsia="Calibri" w:cs="Arial"/>
          <w:noProof/>
          <w:szCs w:val="24"/>
          <w:lang w:val="sr-Cyrl-CS"/>
        </w:rPr>
        <w:t xml:space="preserve"> </w:t>
      </w:r>
      <w:r>
        <w:rPr>
          <w:rFonts w:eastAsia="Calibri" w:cs="Arial"/>
          <w:noProof/>
          <w:szCs w:val="24"/>
          <w:lang w:val="sr-Cyrl-CS"/>
        </w:rPr>
        <w:t>се</w:t>
      </w:r>
      <w:r w:rsidRPr="00451E0C">
        <w:rPr>
          <w:rFonts w:eastAsia="Calibri" w:cs="Arial"/>
          <w:noProof/>
          <w:szCs w:val="24"/>
          <w:lang w:val="sr-Cyrl-CS"/>
        </w:rPr>
        <w:t xml:space="preserve"> </w:t>
      </w:r>
      <w:r>
        <w:rPr>
          <w:rFonts w:eastAsia="Calibri" w:cs="Arial"/>
          <w:noProof/>
          <w:szCs w:val="24"/>
          <w:lang w:val="sr-Cyrl-CS"/>
        </w:rPr>
        <w:t>прекида</w:t>
      </w:r>
      <w:r w:rsidRPr="00451E0C">
        <w:rPr>
          <w:rFonts w:eastAsia="Calibri" w:cs="Arial"/>
          <w:noProof/>
          <w:szCs w:val="24"/>
          <w:lang w:val="sr-Cyrl-CS"/>
        </w:rPr>
        <w:t xml:space="preserve">. </w:t>
      </w:r>
      <w:r>
        <w:rPr>
          <w:rFonts w:eastAsia="Calibri" w:cs="Arial"/>
          <w:noProof/>
          <w:szCs w:val="24"/>
          <w:lang w:val="sr-Cyrl-CS"/>
        </w:rPr>
        <w:t>Гарантни</w:t>
      </w:r>
      <w:r w:rsidRPr="00451E0C">
        <w:rPr>
          <w:rFonts w:eastAsia="Calibri" w:cs="Arial"/>
          <w:noProof/>
          <w:szCs w:val="24"/>
          <w:lang w:val="sr-Cyrl-CS"/>
        </w:rPr>
        <w:t xml:space="preserve"> </w:t>
      </w:r>
      <w:r>
        <w:rPr>
          <w:rFonts w:eastAsia="Calibri" w:cs="Arial"/>
          <w:noProof/>
          <w:szCs w:val="24"/>
          <w:lang w:val="sr-Cyrl-CS"/>
        </w:rPr>
        <w:t>период</w:t>
      </w:r>
      <w:r w:rsidRPr="00451E0C">
        <w:rPr>
          <w:rFonts w:eastAsia="Calibri" w:cs="Arial"/>
          <w:noProof/>
          <w:szCs w:val="24"/>
          <w:lang w:val="sr-Cyrl-CS"/>
        </w:rPr>
        <w:t xml:space="preserve"> </w:t>
      </w:r>
      <w:r>
        <w:rPr>
          <w:rFonts w:eastAsia="Calibri" w:cs="Arial"/>
          <w:noProof/>
          <w:szCs w:val="24"/>
          <w:lang w:val="sr-Cyrl-CS"/>
        </w:rPr>
        <w:t>ће</w:t>
      </w:r>
      <w:r w:rsidRPr="00451E0C">
        <w:rPr>
          <w:rFonts w:eastAsia="Calibri" w:cs="Arial"/>
          <w:noProof/>
          <w:szCs w:val="24"/>
          <w:lang w:val="sr-Cyrl-CS"/>
        </w:rPr>
        <w:t xml:space="preserve"> </w:t>
      </w:r>
      <w:r>
        <w:rPr>
          <w:rFonts w:eastAsia="Calibri" w:cs="Arial"/>
          <w:noProof/>
          <w:szCs w:val="24"/>
          <w:lang w:val="sr-Cyrl-CS"/>
        </w:rPr>
        <w:t>наставити</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тече</w:t>
      </w:r>
      <w:r w:rsidRPr="00451E0C">
        <w:rPr>
          <w:rFonts w:eastAsia="Calibri" w:cs="Arial"/>
          <w:noProof/>
          <w:szCs w:val="24"/>
          <w:lang w:val="sr-Cyrl-CS"/>
        </w:rPr>
        <w:t xml:space="preserve"> </w:t>
      </w:r>
      <w:r>
        <w:rPr>
          <w:rFonts w:eastAsia="Calibri" w:cs="Arial"/>
          <w:noProof/>
          <w:szCs w:val="24"/>
          <w:lang w:val="sr-Cyrl-CS"/>
        </w:rPr>
        <w:t>пошто</w:t>
      </w:r>
      <w:r w:rsidRPr="00451E0C">
        <w:rPr>
          <w:rFonts w:eastAsia="Calibri" w:cs="Arial"/>
          <w:noProof/>
          <w:szCs w:val="24"/>
          <w:lang w:val="sr-Cyrl-CS"/>
        </w:rPr>
        <w:t xml:space="preserve"> </w:t>
      </w:r>
      <w:r>
        <w:rPr>
          <w:rFonts w:eastAsia="Calibri" w:cs="Arial"/>
          <w:noProof/>
          <w:szCs w:val="24"/>
          <w:lang w:val="sr-Cyrl-CS"/>
        </w:rPr>
        <w:t>Извођач</w:t>
      </w:r>
      <w:r w:rsidRPr="00451E0C">
        <w:rPr>
          <w:rFonts w:eastAsia="Calibri" w:cs="Arial"/>
          <w:noProof/>
          <w:szCs w:val="24"/>
          <w:lang w:val="sr-Cyrl-CS"/>
        </w:rPr>
        <w:t xml:space="preserve"> </w:t>
      </w:r>
      <w:r>
        <w:rPr>
          <w:rFonts w:eastAsia="Calibri" w:cs="Arial"/>
          <w:noProof/>
          <w:szCs w:val="24"/>
          <w:lang w:val="sr-Cyrl-CS"/>
        </w:rPr>
        <w:t>отклони</w:t>
      </w:r>
      <w:r w:rsidRPr="00451E0C">
        <w:rPr>
          <w:rFonts w:eastAsia="Calibri" w:cs="Arial"/>
          <w:noProof/>
          <w:szCs w:val="24"/>
          <w:lang w:val="sr-Cyrl-CS"/>
        </w:rPr>
        <w:t xml:space="preserve"> </w:t>
      </w:r>
      <w:r>
        <w:rPr>
          <w:rFonts w:eastAsia="Calibri" w:cs="Arial"/>
          <w:noProof/>
          <w:szCs w:val="24"/>
          <w:lang w:val="sr-Cyrl-CS"/>
        </w:rPr>
        <w:t>уочене</w:t>
      </w:r>
      <w:r w:rsidRPr="00451E0C">
        <w:rPr>
          <w:rFonts w:eastAsia="Calibri" w:cs="Arial"/>
          <w:noProof/>
          <w:szCs w:val="24"/>
          <w:lang w:val="sr-Cyrl-CS"/>
        </w:rPr>
        <w:t xml:space="preserve"> </w:t>
      </w:r>
      <w:r w:rsidR="00587667">
        <w:rPr>
          <w:rFonts w:eastAsia="Calibri" w:cs="Arial"/>
          <w:noProof/>
          <w:szCs w:val="24"/>
          <w:lang w:val="sr-Cyrl-CS"/>
        </w:rPr>
        <w:t>недостатке.</w:t>
      </w:r>
    </w:p>
    <w:p w14:paraId="36E0A4B4" w14:textId="77777777" w:rsidR="00451E0C" w:rsidRPr="00551F38" w:rsidRDefault="00451E0C" w:rsidP="00551F38">
      <w:pPr>
        <w:autoSpaceDE w:val="0"/>
        <w:autoSpaceDN w:val="0"/>
        <w:adjustRightInd w:val="0"/>
        <w:spacing w:before="0"/>
        <w:rPr>
          <w:rFonts w:eastAsia="Calibri" w:cs="Arial"/>
          <w:szCs w:val="24"/>
        </w:rPr>
      </w:pPr>
    </w:p>
    <w:p w14:paraId="631B5EFC" w14:textId="77777777" w:rsidR="00FB30D0" w:rsidRPr="00FB30D0" w:rsidRDefault="00FB30D0" w:rsidP="00FB30D0">
      <w:pPr>
        <w:spacing w:before="0" w:after="200" w:line="276" w:lineRule="auto"/>
        <w:rPr>
          <w:rFonts w:cs="Arial"/>
          <w:b/>
          <w:sz w:val="24"/>
          <w:szCs w:val="24"/>
          <w:lang w:eastAsia="ar-SA"/>
        </w:rPr>
      </w:pPr>
      <w:r w:rsidRPr="00FB30D0">
        <w:rPr>
          <w:rFonts w:cs="Arial"/>
          <w:b/>
          <w:sz w:val="24"/>
          <w:szCs w:val="24"/>
          <w:lang w:eastAsia="ar-SA"/>
        </w:rPr>
        <w:t>10. Место извођења радова</w:t>
      </w:r>
    </w:p>
    <w:p w14:paraId="2C17E255" w14:textId="77777777" w:rsidR="00FB30D0" w:rsidRPr="00FB30D0" w:rsidRDefault="00FB30D0" w:rsidP="00FB30D0">
      <w:pPr>
        <w:spacing w:before="0"/>
        <w:rPr>
          <w:rFonts w:cs="Arial"/>
          <w:noProof/>
          <w:lang w:val="sr-Cyrl-CS" w:eastAsia="sr-Latn-CS"/>
        </w:rPr>
      </w:pPr>
      <w:r w:rsidRPr="00FB30D0">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r>
        <w:rPr>
          <w:rFonts w:cs="Arial"/>
          <w:noProof/>
          <w:lang w:val="sr-Cyrl-CS" w:eastAsia="sr-Latn-CS"/>
        </w:rPr>
        <w:t>.</w:t>
      </w:r>
    </w:p>
    <w:p w14:paraId="44808990" w14:textId="008C7341" w:rsidR="00FB30D0" w:rsidRPr="00FB30D0" w:rsidRDefault="00FB30D0" w:rsidP="00FB30D0">
      <w:pPr>
        <w:spacing w:before="0" w:after="200" w:line="276" w:lineRule="auto"/>
        <w:rPr>
          <w:rFonts w:cs="Arial"/>
          <w:b/>
          <w:sz w:val="24"/>
          <w:szCs w:val="24"/>
          <w:lang w:val="ru-RU" w:eastAsia="ar-SA"/>
        </w:rPr>
      </w:pPr>
    </w:p>
    <w:p w14:paraId="122A2C1D" w14:textId="77777777" w:rsidR="002C3127" w:rsidRPr="00B60A26" w:rsidRDefault="005701AE" w:rsidP="00E81801">
      <w:pPr>
        <w:pStyle w:val="Heading10"/>
        <w:widowControl w:val="0"/>
        <w:numPr>
          <w:ilvl w:val="0"/>
          <w:numId w:val="21"/>
        </w:numPr>
        <w:autoSpaceDE w:val="0"/>
        <w:autoSpaceDN w:val="0"/>
        <w:spacing w:before="0"/>
        <w:contextualSpacing/>
        <w:jc w:val="both"/>
        <w:rPr>
          <w:rFonts w:cs="Arial"/>
        </w:rPr>
      </w:pPr>
      <w:r>
        <w:rPr>
          <w:rFonts w:cs="Arial"/>
        </w:rPr>
        <w:t>У</w:t>
      </w:r>
      <w:r w:rsidR="002C3127" w:rsidRPr="00B60A26">
        <w:rPr>
          <w:rFonts w:cs="Arial"/>
        </w:rPr>
        <w:t>СЛОВИ ЗА УЧЕШЋЕ У ПОСТУПКУ ЈАВНЕ НАБАВКЕ ИЗ ЧЛ. 75. И 76. ЗАКОНА О ЈАВНИМ НАБАВКАМА И УПУТСТВО КАКО СЕ ДОКАЗУЈЕ ИСПУЊЕНОСТ ТИХ УСЛОВА</w:t>
      </w:r>
    </w:p>
    <w:p w14:paraId="76EAFCFE" w14:textId="77777777" w:rsidR="00C02DFC" w:rsidRPr="00B60A26" w:rsidRDefault="00C02DFC" w:rsidP="002714B3">
      <w:pPr>
        <w:spacing w:before="0"/>
        <w:contextualSpacing/>
        <w:rPr>
          <w:rFonts w:cs="Arial"/>
          <w:lang w:val="sr-Cyrl-CS" w:eastAsia="ar-SA"/>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96"/>
      </w:tblGrid>
      <w:tr w:rsidR="00072668" w:rsidRPr="00B60A26" w14:paraId="3039CCF2" w14:textId="77777777" w:rsidTr="00072668">
        <w:trPr>
          <w:trHeight w:val="524"/>
          <w:jc w:val="center"/>
        </w:trPr>
        <w:tc>
          <w:tcPr>
            <w:tcW w:w="729" w:type="dxa"/>
            <w:shd w:val="clear" w:color="auto" w:fill="F2F2F2" w:themeFill="background1" w:themeFillShade="F2"/>
            <w:vAlign w:val="center"/>
          </w:tcPr>
          <w:p w14:paraId="2FF89FC6" w14:textId="77777777" w:rsidR="00072668" w:rsidRPr="00B60A26" w:rsidRDefault="00072668" w:rsidP="00AB3FB5">
            <w:pPr>
              <w:spacing w:before="0"/>
              <w:jc w:val="center"/>
              <w:rPr>
                <w:rFonts w:cs="Arial"/>
                <w:b/>
              </w:rPr>
            </w:pPr>
            <w:r w:rsidRPr="00B60A26">
              <w:rPr>
                <w:rFonts w:cs="Arial"/>
                <w:b/>
              </w:rPr>
              <w:t>Ред. Бр.</w:t>
            </w:r>
          </w:p>
        </w:tc>
        <w:tc>
          <w:tcPr>
            <w:tcW w:w="8896" w:type="dxa"/>
            <w:shd w:val="clear" w:color="auto" w:fill="F2F2F2" w:themeFill="background1" w:themeFillShade="F2"/>
            <w:vAlign w:val="center"/>
          </w:tcPr>
          <w:p w14:paraId="70164060" w14:textId="77777777" w:rsidR="00072668" w:rsidRPr="00B60A26" w:rsidRDefault="00072668" w:rsidP="00AB3FB5">
            <w:pPr>
              <w:spacing w:before="0"/>
              <w:ind w:right="-180"/>
              <w:jc w:val="center"/>
              <w:rPr>
                <w:rFonts w:cs="Arial"/>
                <w:b/>
                <w:lang w:val="ru-RU"/>
              </w:rPr>
            </w:pPr>
            <w:r w:rsidRPr="00B60A26">
              <w:rPr>
                <w:rStyle w:val="Heading1Char"/>
              </w:rPr>
              <w:t>4.1</w:t>
            </w:r>
            <w:r w:rsidRPr="00B60A26">
              <w:rPr>
                <w:rFonts w:cs="Arial"/>
                <w:b/>
                <w:lang w:val="ru-RU"/>
              </w:rPr>
              <w:t xml:space="preserve">  ОБАВЕЗНИ УСЛОВИ </w:t>
            </w:r>
          </w:p>
          <w:p w14:paraId="20B08DBA" w14:textId="77777777" w:rsidR="00072668" w:rsidRPr="00B60A26" w:rsidRDefault="00072668" w:rsidP="00AB3FB5">
            <w:pPr>
              <w:spacing w:before="0"/>
              <w:jc w:val="center"/>
              <w:rPr>
                <w:rFonts w:cs="Arial"/>
                <w:b/>
              </w:rPr>
            </w:pPr>
            <w:r w:rsidRPr="00B60A26">
              <w:rPr>
                <w:rFonts w:cs="Arial"/>
                <w:b/>
                <w:lang w:val="ru-RU"/>
              </w:rPr>
              <w:t xml:space="preserve">ЗА УЧЕШЋЕ У ПОСТУПКУ ЈАВНЕ НАБАВКЕ ИЗ ЧЛАНА 75. </w:t>
            </w:r>
            <w:r w:rsidRPr="00B60A26">
              <w:rPr>
                <w:rFonts w:cs="Arial"/>
                <w:b/>
              </w:rPr>
              <w:t>ЗАКОНА</w:t>
            </w:r>
          </w:p>
        </w:tc>
      </w:tr>
      <w:tr w:rsidR="00072668" w:rsidRPr="00B60A26" w14:paraId="41D6B450" w14:textId="77777777" w:rsidTr="00072668">
        <w:trPr>
          <w:jc w:val="center"/>
        </w:trPr>
        <w:tc>
          <w:tcPr>
            <w:tcW w:w="729" w:type="dxa"/>
            <w:vAlign w:val="center"/>
          </w:tcPr>
          <w:p w14:paraId="3478387B" w14:textId="77777777" w:rsidR="00072668" w:rsidRPr="00B60A26" w:rsidRDefault="00072668" w:rsidP="00AB3FB5">
            <w:pPr>
              <w:spacing w:before="0"/>
              <w:jc w:val="center"/>
              <w:rPr>
                <w:rFonts w:cs="Arial"/>
              </w:rPr>
            </w:pPr>
            <w:r w:rsidRPr="00B60A26">
              <w:rPr>
                <w:rFonts w:cs="Arial"/>
              </w:rPr>
              <w:t>1.</w:t>
            </w:r>
          </w:p>
        </w:tc>
        <w:tc>
          <w:tcPr>
            <w:tcW w:w="8896" w:type="dxa"/>
            <w:vAlign w:val="center"/>
          </w:tcPr>
          <w:p w14:paraId="031B94FD" w14:textId="77777777" w:rsidR="00072668" w:rsidRPr="00B60A26" w:rsidRDefault="00072668" w:rsidP="00AB3FB5">
            <w:pPr>
              <w:autoSpaceDE w:val="0"/>
              <w:autoSpaceDN w:val="0"/>
              <w:adjustRightInd w:val="0"/>
              <w:spacing w:before="0"/>
              <w:rPr>
                <w:rFonts w:cs="Arial"/>
                <w:b/>
                <w:lang w:val="ru-RU"/>
              </w:rPr>
            </w:pPr>
            <w:r w:rsidRPr="00B60A26">
              <w:rPr>
                <w:rFonts w:cs="Arial"/>
                <w:b/>
                <w:lang w:val="ru-RU"/>
              </w:rPr>
              <w:t>Услов:</w:t>
            </w:r>
          </w:p>
          <w:p w14:paraId="542F5A44" w14:textId="77777777" w:rsidR="00072668" w:rsidRPr="00B60A26" w:rsidRDefault="00072668" w:rsidP="00AB3FB5">
            <w:pPr>
              <w:autoSpaceDE w:val="0"/>
              <w:autoSpaceDN w:val="0"/>
              <w:adjustRightInd w:val="0"/>
              <w:spacing w:before="0"/>
              <w:rPr>
                <w:rFonts w:cs="Arial"/>
                <w:lang w:val="ru-RU"/>
              </w:rPr>
            </w:pPr>
            <w:r w:rsidRPr="00B60A26">
              <w:rPr>
                <w:rFonts w:cs="Arial"/>
                <w:lang w:val="ru-RU"/>
              </w:rPr>
              <w:t>Да је понуђач регистрован код надлежног органа, односно уписан у одговарајући регистар.</w:t>
            </w:r>
          </w:p>
          <w:p w14:paraId="37A6D0ED" w14:textId="77777777" w:rsidR="00072668" w:rsidRPr="00B60A26" w:rsidRDefault="00072668" w:rsidP="00AB3FB5">
            <w:pPr>
              <w:autoSpaceDE w:val="0"/>
              <w:autoSpaceDN w:val="0"/>
              <w:adjustRightInd w:val="0"/>
              <w:spacing w:before="0"/>
              <w:rPr>
                <w:rFonts w:cs="Arial"/>
                <w:lang w:val="ru-RU"/>
              </w:rPr>
            </w:pPr>
          </w:p>
          <w:p w14:paraId="15A9E5FF" w14:textId="77777777" w:rsidR="00072668" w:rsidRPr="00B60A26" w:rsidRDefault="00072668" w:rsidP="00AB3FB5">
            <w:pPr>
              <w:autoSpaceDE w:val="0"/>
              <w:autoSpaceDN w:val="0"/>
              <w:adjustRightInd w:val="0"/>
              <w:spacing w:before="0"/>
              <w:rPr>
                <w:rFonts w:cs="Arial"/>
                <w:b/>
                <w:lang w:val="ru-RU"/>
              </w:rPr>
            </w:pPr>
            <w:r w:rsidRPr="00B60A26">
              <w:rPr>
                <w:rFonts w:cs="Arial"/>
                <w:b/>
                <w:lang w:val="ru-RU"/>
              </w:rPr>
              <w:t xml:space="preserve">Доказ: </w:t>
            </w:r>
          </w:p>
          <w:p w14:paraId="31E92F92" w14:textId="77777777" w:rsidR="00072668" w:rsidRPr="00B60A26" w:rsidRDefault="00072668" w:rsidP="00AB3FB5">
            <w:pPr>
              <w:tabs>
                <w:tab w:val="left" w:pos="680"/>
              </w:tabs>
              <w:snapToGrid w:val="0"/>
              <w:spacing w:before="0"/>
              <w:rPr>
                <w:rFonts w:eastAsia="Calibri" w:cs="Arial"/>
                <w:lang w:val="ru-RU"/>
              </w:rPr>
            </w:pPr>
            <w:r w:rsidRPr="00B60A26">
              <w:rPr>
                <w:rFonts w:eastAsia="Calibri" w:cs="Arial"/>
                <w:lang w:val="ru-RU"/>
              </w:rPr>
              <w:t xml:space="preserve">- </w:t>
            </w:r>
            <w:r w:rsidRPr="00B60A26">
              <w:rPr>
                <w:rFonts w:eastAsia="Calibri" w:cs="Arial"/>
                <w:b/>
                <w:lang w:val="ru-RU"/>
              </w:rPr>
              <w:t>за правно лице:</w:t>
            </w:r>
            <w:r w:rsidRPr="00B60A2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9D2B5E6" w14:textId="77777777" w:rsidR="00072668" w:rsidRPr="00B60A26" w:rsidRDefault="00072668" w:rsidP="00AB3FB5">
            <w:pPr>
              <w:tabs>
                <w:tab w:val="left" w:pos="680"/>
              </w:tabs>
              <w:snapToGrid w:val="0"/>
              <w:spacing w:before="0"/>
              <w:rPr>
                <w:rFonts w:eastAsia="Calibri" w:cs="Arial"/>
                <w:lang w:val="ru-RU"/>
              </w:rPr>
            </w:pPr>
            <w:r w:rsidRPr="00B60A26">
              <w:rPr>
                <w:rFonts w:eastAsia="Calibri" w:cs="Arial"/>
                <w:lang w:val="ru-RU"/>
              </w:rPr>
              <w:t xml:space="preserve">- </w:t>
            </w:r>
            <w:r w:rsidRPr="00B60A26">
              <w:rPr>
                <w:rFonts w:eastAsia="Calibri" w:cs="Arial"/>
                <w:b/>
                <w:lang w:val="ru-RU"/>
              </w:rPr>
              <w:t xml:space="preserve">за предузетнике: </w:t>
            </w:r>
            <w:r w:rsidRPr="00B60A26">
              <w:rPr>
                <w:rFonts w:eastAsia="Calibri" w:cs="Arial"/>
                <w:lang w:val="ru-RU"/>
              </w:rPr>
              <w:t xml:space="preserve">Извод из регистра Агенције за привредне регистре, односно извод из одговарајућег регистра </w:t>
            </w:r>
          </w:p>
          <w:p w14:paraId="03992BCC" w14:textId="77777777" w:rsidR="00072668" w:rsidRPr="00B60A26" w:rsidRDefault="00072668" w:rsidP="00AB3FB5">
            <w:pPr>
              <w:autoSpaceDE w:val="0"/>
              <w:autoSpaceDN w:val="0"/>
              <w:adjustRightInd w:val="0"/>
              <w:spacing w:before="0"/>
              <w:rPr>
                <w:rFonts w:eastAsia="Calibri" w:cs="Arial"/>
                <w:i/>
              </w:rPr>
            </w:pPr>
            <w:r w:rsidRPr="00B60A26">
              <w:rPr>
                <w:rFonts w:eastAsia="Calibri" w:cs="Arial"/>
                <w:i/>
              </w:rPr>
              <w:t xml:space="preserve">Напомена: </w:t>
            </w:r>
          </w:p>
          <w:p w14:paraId="2631F286" w14:textId="77777777" w:rsidR="00072668" w:rsidRPr="00B60A2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B60A26">
              <w:rPr>
                <w:rFonts w:eastAsia="Calibri" w:cs="Arial"/>
                <w:i/>
                <w:lang w:val="ru-RU"/>
              </w:rPr>
              <w:t xml:space="preserve">У случају да понуду подноси група понуђача, овај доказ доставити за сваког </w:t>
            </w:r>
            <w:r w:rsidRPr="00B60A26">
              <w:rPr>
                <w:rFonts w:eastAsia="Calibri" w:cs="Arial"/>
                <w:i/>
                <w:lang w:val="sr-Cyrl-CS"/>
              </w:rPr>
              <w:t>члана групе понуђача</w:t>
            </w:r>
          </w:p>
          <w:p w14:paraId="6531C81C" w14:textId="77777777" w:rsidR="00072668" w:rsidRPr="00B60A26" w:rsidRDefault="00072668" w:rsidP="00E81801">
            <w:pPr>
              <w:numPr>
                <w:ilvl w:val="0"/>
                <w:numId w:val="47"/>
              </w:numPr>
              <w:tabs>
                <w:tab w:val="left" w:pos="680"/>
              </w:tabs>
              <w:snapToGrid w:val="0"/>
              <w:spacing w:before="0"/>
              <w:ind w:left="714" w:hanging="357"/>
              <w:contextualSpacing/>
              <w:jc w:val="left"/>
              <w:rPr>
                <w:rFonts w:cs="Arial"/>
                <w:lang w:val="ru-RU"/>
              </w:rPr>
            </w:pPr>
            <w:r w:rsidRPr="00B60A2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72668" w:rsidRPr="00B60A26" w14:paraId="61266083" w14:textId="77777777" w:rsidTr="00072668">
        <w:trPr>
          <w:trHeight w:val="2600"/>
          <w:jc w:val="center"/>
        </w:trPr>
        <w:tc>
          <w:tcPr>
            <w:tcW w:w="729" w:type="dxa"/>
            <w:vAlign w:val="center"/>
          </w:tcPr>
          <w:p w14:paraId="64D0283E" w14:textId="77777777" w:rsidR="00072668" w:rsidRPr="00B60A26" w:rsidRDefault="00072668" w:rsidP="00AB3FB5">
            <w:pPr>
              <w:spacing w:before="0"/>
              <w:jc w:val="center"/>
              <w:rPr>
                <w:rFonts w:cs="Arial"/>
              </w:rPr>
            </w:pPr>
            <w:r w:rsidRPr="00B60A26">
              <w:rPr>
                <w:rFonts w:cs="Arial"/>
              </w:rPr>
              <w:t>2.</w:t>
            </w:r>
          </w:p>
        </w:tc>
        <w:tc>
          <w:tcPr>
            <w:tcW w:w="8896" w:type="dxa"/>
            <w:vAlign w:val="center"/>
          </w:tcPr>
          <w:p w14:paraId="20A4C1CB" w14:textId="77777777" w:rsidR="00072668" w:rsidRPr="00B60A26" w:rsidRDefault="00072668" w:rsidP="00AB3FB5">
            <w:pPr>
              <w:autoSpaceDE w:val="0"/>
              <w:autoSpaceDN w:val="0"/>
              <w:adjustRightInd w:val="0"/>
              <w:spacing w:before="0"/>
              <w:rPr>
                <w:rFonts w:cs="Arial"/>
                <w:lang w:val="ru-RU"/>
              </w:rPr>
            </w:pPr>
            <w:r w:rsidRPr="00B60A26">
              <w:rPr>
                <w:rFonts w:cs="Arial"/>
                <w:b/>
                <w:lang w:val="ru-RU"/>
              </w:rPr>
              <w:t>Услов:</w:t>
            </w:r>
          </w:p>
          <w:p w14:paraId="6BAB5878" w14:textId="77777777" w:rsidR="00072668" w:rsidRPr="00B60A26" w:rsidRDefault="00072668" w:rsidP="00AB3FB5">
            <w:pPr>
              <w:autoSpaceDE w:val="0"/>
              <w:autoSpaceDN w:val="0"/>
              <w:adjustRightInd w:val="0"/>
              <w:spacing w:before="0"/>
              <w:rPr>
                <w:rFonts w:cs="Arial"/>
                <w:lang w:val="ru-RU"/>
              </w:rPr>
            </w:pPr>
            <w:r w:rsidRPr="00B60A26">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76DD7A0" w14:textId="77777777" w:rsidR="00072668" w:rsidRPr="00B60A26" w:rsidRDefault="00072668" w:rsidP="00AB3FB5">
            <w:pPr>
              <w:autoSpaceDE w:val="0"/>
              <w:autoSpaceDN w:val="0"/>
              <w:adjustRightInd w:val="0"/>
              <w:spacing w:before="0"/>
              <w:rPr>
                <w:rFonts w:cs="Arial"/>
                <w:lang w:val="ru-RU"/>
              </w:rPr>
            </w:pPr>
          </w:p>
          <w:p w14:paraId="3BF5DB7C" w14:textId="77777777" w:rsidR="00072668" w:rsidRPr="00B60A26" w:rsidRDefault="00072668" w:rsidP="00AB3FB5">
            <w:pPr>
              <w:autoSpaceDE w:val="0"/>
              <w:autoSpaceDN w:val="0"/>
              <w:adjustRightInd w:val="0"/>
              <w:spacing w:before="0"/>
              <w:rPr>
                <w:rFonts w:cs="Arial"/>
                <w:b/>
                <w:lang w:val="ru-RU"/>
              </w:rPr>
            </w:pPr>
            <w:r w:rsidRPr="00B60A26">
              <w:rPr>
                <w:rFonts w:cs="Arial"/>
                <w:b/>
                <w:lang w:val="ru-RU"/>
              </w:rPr>
              <w:t>Доказ:</w:t>
            </w:r>
          </w:p>
          <w:p w14:paraId="61F1ED06" w14:textId="77777777" w:rsidR="00072668" w:rsidRPr="00B60A26" w:rsidRDefault="00072668" w:rsidP="00AB3FB5">
            <w:pPr>
              <w:autoSpaceDE w:val="0"/>
              <w:autoSpaceDN w:val="0"/>
              <w:adjustRightInd w:val="0"/>
              <w:spacing w:before="0"/>
              <w:rPr>
                <w:rFonts w:cs="Arial"/>
                <w:b/>
                <w:u w:val="single"/>
                <w:lang w:val="ru-RU"/>
              </w:rPr>
            </w:pPr>
            <w:r w:rsidRPr="00B60A26">
              <w:rPr>
                <w:rFonts w:eastAsia="Calibri" w:cs="Arial"/>
                <w:lang w:val="ru-RU"/>
              </w:rPr>
              <w:t xml:space="preserve">- </w:t>
            </w:r>
            <w:r w:rsidRPr="00B60A26">
              <w:rPr>
                <w:rFonts w:eastAsia="Calibri" w:cs="Arial"/>
                <w:b/>
                <w:lang w:val="ru-RU"/>
              </w:rPr>
              <w:t>за правно лице:</w:t>
            </w:r>
          </w:p>
          <w:p w14:paraId="191EFC3D" w14:textId="77777777" w:rsidR="00072668" w:rsidRPr="00B60A26" w:rsidRDefault="00072668" w:rsidP="00AB3FB5">
            <w:pPr>
              <w:spacing w:before="0"/>
              <w:rPr>
                <w:rFonts w:cs="Arial"/>
                <w:lang w:val="ru-RU"/>
              </w:rPr>
            </w:pPr>
            <w:r w:rsidRPr="00B60A26">
              <w:rPr>
                <w:rFonts w:cs="Arial"/>
                <w:lang w:val="ru-RU"/>
              </w:rPr>
              <w:t>1) ЗА ЗАКОНСКОГ ЗАСТУПНИКА</w:t>
            </w:r>
            <w:r w:rsidRPr="00B60A26">
              <w:rPr>
                <w:rFonts w:cs="Arial"/>
                <w:b/>
                <w:lang w:val="ru-RU"/>
              </w:rPr>
              <w:t xml:space="preserve"> – уверење из казнене евиденције надлежне полицијске управе Министарства унутрашњих послова</w:t>
            </w:r>
            <w:r w:rsidRPr="00B60A26">
              <w:rPr>
                <w:rFonts w:cs="Arial"/>
                <w:lang w:val="ru-RU"/>
              </w:rPr>
              <w:t xml:space="preserve"> – захтев за издавање овог уверења може се поднети према </w:t>
            </w:r>
            <w:r w:rsidRPr="00B60A26">
              <w:rPr>
                <w:rFonts w:cs="Arial"/>
                <w:b/>
                <w:lang w:val="ru-RU"/>
              </w:rPr>
              <w:t>месту рођења</w:t>
            </w:r>
            <w:r w:rsidRPr="00B60A26">
              <w:rPr>
                <w:rFonts w:cs="Arial"/>
                <w:lang w:val="ru-RU"/>
              </w:rPr>
              <w:t xml:space="preserve"> или према </w:t>
            </w:r>
            <w:r w:rsidRPr="00B60A26">
              <w:rPr>
                <w:rFonts w:cs="Arial"/>
                <w:b/>
                <w:lang w:val="ru-RU"/>
              </w:rPr>
              <w:t>месту пребивалишта</w:t>
            </w:r>
            <w:r w:rsidRPr="00B60A26">
              <w:rPr>
                <w:rFonts w:cs="Arial"/>
                <w:lang w:val="ru-RU"/>
              </w:rPr>
              <w:t>.</w:t>
            </w:r>
          </w:p>
          <w:p w14:paraId="54BF69B4" w14:textId="77777777" w:rsidR="00072668" w:rsidRPr="00B60A26" w:rsidRDefault="00072668" w:rsidP="00AB3FB5">
            <w:pPr>
              <w:spacing w:before="0"/>
              <w:rPr>
                <w:rFonts w:cs="Arial"/>
                <w:lang w:val="ru-RU"/>
              </w:rPr>
            </w:pPr>
            <w:r w:rsidRPr="00B60A2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4" w:history="1">
              <w:r w:rsidRPr="00B60A26">
                <w:rPr>
                  <w:rStyle w:val="Hyperlink"/>
                  <w:rFonts w:cs="Arial"/>
                  <w:color w:val="auto"/>
                </w:rPr>
                <w:t>http</w:t>
              </w:r>
              <w:r w:rsidRPr="00B60A26">
                <w:rPr>
                  <w:rStyle w:val="Hyperlink"/>
                  <w:rFonts w:cs="Arial"/>
                  <w:color w:val="auto"/>
                  <w:lang w:val="ru-RU"/>
                </w:rPr>
                <w:t>://</w:t>
              </w:r>
              <w:r w:rsidRPr="00B60A26">
                <w:rPr>
                  <w:rStyle w:val="Hyperlink"/>
                  <w:rFonts w:cs="Arial"/>
                  <w:color w:val="auto"/>
                </w:rPr>
                <w:t>www</w:t>
              </w:r>
              <w:r w:rsidRPr="00B60A26">
                <w:rPr>
                  <w:rStyle w:val="Hyperlink"/>
                  <w:rFonts w:cs="Arial"/>
                  <w:color w:val="auto"/>
                  <w:lang w:val="ru-RU"/>
                </w:rPr>
                <w:t>.</w:t>
              </w:r>
              <w:r w:rsidRPr="00B60A26">
                <w:rPr>
                  <w:rStyle w:val="Hyperlink"/>
                  <w:rFonts w:cs="Arial"/>
                  <w:color w:val="auto"/>
                </w:rPr>
                <w:t>bg</w:t>
              </w:r>
              <w:r w:rsidRPr="00B60A26">
                <w:rPr>
                  <w:rStyle w:val="Hyperlink"/>
                  <w:rFonts w:cs="Arial"/>
                  <w:color w:val="auto"/>
                  <w:lang w:val="ru-RU"/>
                </w:rPr>
                <w:t>.</w:t>
              </w:r>
              <w:r w:rsidRPr="00B60A26">
                <w:rPr>
                  <w:rStyle w:val="Hyperlink"/>
                  <w:rFonts w:cs="Arial"/>
                  <w:color w:val="auto"/>
                </w:rPr>
                <w:t>vi</w:t>
              </w:r>
              <w:r w:rsidRPr="00B60A26">
                <w:rPr>
                  <w:rStyle w:val="Hyperlink"/>
                  <w:rFonts w:cs="Arial"/>
                  <w:color w:val="auto"/>
                  <w:lang w:val="ru-RU"/>
                </w:rPr>
                <w:t>.</w:t>
              </w:r>
              <w:r w:rsidRPr="00B60A26">
                <w:rPr>
                  <w:rStyle w:val="Hyperlink"/>
                  <w:rFonts w:cs="Arial"/>
                  <w:color w:val="auto"/>
                </w:rPr>
                <w:t>sud</w:t>
              </w:r>
              <w:r w:rsidRPr="00B60A26">
                <w:rPr>
                  <w:rStyle w:val="Hyperlink"/>
                  <w:rFonts w:cs="Arial"/>
                  <w:color w:val="auto"/>
                  <w:lang w:val="ru-RU"/>
                </w:rPr>
                <w:t>.</w:t>
              </w:r>
              <w:r w:rsidRPr="00B60A26">
                <w:rPr>
                  <w:rStyle w:val="Hyperlink"/>
                  <w:rFonts w:cs="Arial"/>
                  <w:color w:val="auto"/>
                </w:rPr>
                <w:t>rs</w:t>
              </w:r>
              <w:r w:rsidRPr="00B60A26">
                <w:rPr>
                  <w:rStyle w:val="Hyperlink"/>
                  <w:rFonts w:cs="Arial"/>
                  <w:color w:val="auto"/>
                  <w:lang w:val="ru-RU"/>
                </w:rPr>
                <w:t>/</w:t>
              </w:r>
              <w:r w:rsidRPr="00B60A26">
                <w:rPr>
                  <w:rStyle w:val="Hyperlink"/>
                  <w:rFonts w:cs="Arial"/>
                  <w:color w:val="auto"/>
                </w:rPr>
                <w:t>lt</w:t>
              </w:r>
              <w:r w:rsidRPr="00B60A26">
                <w:rPr>
                  <w:rStyle w:val="Hyperlink"/>
                  <w:rFonts w:cs="Arial"/>
                  <w:color w:val="auto"/>
                  <w:lang w:val="ru-RU"/>
                </w:rPr>
                <w:t>/</w:t>
              </w:r>
              <w:r w:rsidRPr="00B60A26">
                <w:rPr>
                  <w:rStyle w:val="Hyperlink"/>
                  <w:rFonts w:cs="Arial"/>
                  <w:color w:val="auto"/>
                </w:rPr>
                <w:t>articles</w:t>
              </w:r>
              <w:r w:rsidRPr="00B60A26">
                <w:rPr>
                  <w:rStyle w:val="Hyperlink"/>
                  <w:rFonts w:cs="Arial"/>
                  <w:color w:val="auto"/>
                  <w:lang w:val="ru-RU"/>
                </w:rPr>
                <w:t>/</w:t>
              </w:r>
              <w:r w:rsidRPr="00B60A26">
                <w:rPr>
                  <w:rStyle w:val="Hyperlink"/>
                  <w:rFonts w:cs="Arial"/>
                  <w:color w:val="auto"/>
                </w:rPr>
                <w:t>o</w:t>
              </w:r>
              <w:r w:rsidRPr="00B60A26">
                <w:rPr>
                  <w:rStyle w:val="Hyperlink"/>
                  <w:rFonts w:cs="Arial"/>
                  <w:color w:val="auto"/>
                  <w:lang w:val="ru-RU"/>
                </w:rPr>
                <w:t>-</w:t>
              </w:r>
              <w:r w:rsidRPr="00B60A26">
                <w:rPr>
                  <w:rStyle w:val="Hyperlink"/>
                  <w:rFonts w:cs="Arial"/>
                  <w:color w:val="auto"/>
                </w:rPr>
                <w:t>visem</w:t>
              </w:r>
              <w:r w:rsidRPr="00B60A26">
                <w:rPr>
                  <w:rStyle w:val="Hyperlink"/>
                  <w:rFonts w:cs="Arial"/>
                  <w:color w:val="auto"/>
                  <w:lang w:val="ru-RU"/>
                </w:rPr>
                <w:t>-</w:t>
              </w:r>
              <w:r w:rsidRPr="00B60A26">
                <w:rPr>
                  <w:rStyle w:val="Hyperlink"/>
                  <w:rFonts w:cs="Arial"/>
                  <w:color w:val="auto"/>
                </w:rPr>
                <w:t>sudu</w:t>
              </w:r>
              <w:r w:rsidRPr="00B60A26">
                <w:rPr>
                  <w:rStyle w:val="Hyperlink"/>
                  <w:rFonts w:cs="Arial"/>
                  <w:color w:val="auto"/>
                  <w:lang w:val="ru-RU"/>
                </w:rPr>
                <w:t>/</w:t>
              </w:r>
              <w:r w:rsidRPr="00B60A26">
                <w:rPr>
                  <w:rStyle w:val="Hyperlink"/>
                  <w:rFonts w:cs="Arial"/>
                  <w:color w:val="auto"/>
                </w:rPr>
                <w:t>obavestenje</w:t>
              </w:r>
              <w:r w:rsidRPr="00B60A26">
                <w:rPr>
                  <w:rStyle w:val="Hyperlink"/>
                  <w:rFonts w:cs="Arial"/>
                  <w:color w:val="auto"/>
                  <w:lang w:val="ru-RU"/>
                </w:rPr>
                <w:t>-</w:t>
              </w:r>
              <w:r w:rsidRPr="00B60A26">
                <w:rPr>
                  <w:rStyle w:val="Hyperlink"/>
                  <w:rFonts w:cs="Arial"/>
                  <w:color w:val="auto"/>
                </w:rPr>
                <w:t>ke</w:t>
              </w:r>
              <w:r w:rsidRPr="00B60A26">
                <w:rPr>
                  <w:rStyle w:val="Hyperlink"/>
                  <w:rFonts w:cs="Arial"/>
                  <w:color w:val="auto"/>
                  <w:lang w:val="ru-RU"/>
                </w:rPr>
                <w:t>-</w:t>
              </w:r>
              <w:r w:rsidRPr="00B60A26">
                <w:rPr>
                  <w:rStyle w:val="Hyperlink"/>
                  <w:rFonts w:cs="Arial"/>
                  <w:color w:val="auto"/>
                </w:rPr>
                <w:t>za</w:t>
              </w:r>
              <w:r w:rsidRPr="00B60A26">
                <w:rPr>
                  <w:rStyle w:val="Hyperlink"/>
                  <w:rFonts w:cs="Arial"/>
                  <w:color w:val="auto"/>
                  <w:lang w:val="ru-RU"/>
                </w:rPr>
                <w:t>-</w:t>
              </w:r>
              <w:r w:rsidRPr="00B60A26">
                <w:rPr>
                  <w:rStyle w:val="Hyperlink"/>
                  <w:rFonts w:cs="Arial"/>
                  <w:color w:val="auto"/>
                </w:rPr>
                <w:t>pravna</w:t>
              </w:r>
              <w:r w:rsidRPr="00B60A26">
                <w:rPr>
                  <w:rStyle w:val="Hyperlink"/>
                  <w:rFonts w:cs="Arial"/>
                  <w:color w:val="auto"/>
                  <w:lang w:val="ru-RU"/>
                </w:rPr>
                <w:t>-</w:t>
              </w:r>
              <w:r w:rsidRPr="00B60A26">
                <w:rPr>
                  <w:rStyle w:val="Hyperlink"/>
                  <w:rFonts w:cs="Arial"/>
                  <w:color w:val="auto"/>
                </w:rPr>
                <w:t>lica</w:t>
              </w:r>
              <w:r w:rsidRPr="00B60A26">
                <w:rPr>
                  <w:rStyle w:val="Hyperlink"/>
                  <w:rFonts w:cs="Arial"/>
                  <w:color w:val="auto"/>
                  <w:lang w:val="ru-RU"/>
                </w:rPr>
                <w:t>.</w:t>
              </w:r>
              <w:r w:rsidRPr="00B60A26">
                <w:rPr>
                  <w:rStyle w:val="Hyperlink"/>
                  <w:rFonts w:cs="Arial"/>
                  <w:color w:val="auto"/>
                </w:rPr>
                <w:t>html</w:t>
              </w:r>
            </w:hyperlink>
          </w:p>
          <w:p w14:paraId="4E470B69" w14:textId="77777777" w:rsidR="00072668" w:rsidRPr="00B60A26" w:rsidRDefault="00072668" w:rsidP="00AB3FB5">
            <w:pPr>
              <w:spacing w:before="0"/>
              <w:rPr>
                <w:rFonts w:cs="Arial"/>
                <w:lang w:val="ru-RU"/>
              </w:rPr>
            </w:pPr>
            <w:r w:rsidRPr="00B60A2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60A26">
              <w:rPr>
                <w:rFonts w:cs="Arial"/>
                <w:b/>
                <w:lang w:val="ru-RU"/>
              </w:rPr>
              <w:t xml:space="preserve">Уверење Основног суда  </w:t>
            </w:r>
            <w:r w:rsidRPr="00B60A26">
              <w:rPr>
                <w:rFonts w:cs="Arial"/>
                <w:lang w:val="ru-RU"/>
              </w:rPr>
              <w:t>(</w:t>
            </w:r>
            <w:r w:rsidRPr="00B60A2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B60A2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68DA000" w14:textId="77777777" w:rsidR="00072668" w:rsidRPr="00B60A26" w:rsidRDefault="00072668" w:rsidP="00AB3FB5">
            <w:pPr>
              <w:spacing w:before="0"/>
              <w:rPr>
                <w:rFonts w:cs="Arial"/>
                <w:b/>
                <w:lang w:val="ru-RU"/>
              </w:rPr>
            </w:pPr>
            <w:r w:rsidRPr="00B60A26">
              <w:rPr>
                <w:rFonts w:cs="Arial"/>
                <w:i/>
                <w:lang w:val="ru-RU"/>
              </w:rPr>
              <w:lastRenderedPageBreak/>
              <w:t>Посебна напомена:</w:t>
            </w:r>
            <w:r w:rsidRPr="00B60A26">
              <w:rPr>
                <w:rFonts w:cs="Arial"/>
                <w:lang w:val="ru-RU"/>
              </w:rPr>
              <w:t xml:space="preserve"> Уколико уверење </w:t>
            </w:r>
            <w:r w:rsidRPr="00B60A26">
              <w:rPr>
                <w:rFonts w:cs="Arial"/>
                <w:lang w:val="sr-Cyrl-CS"/>
              </w:rPr>
              <w:t>О</w:t>
            </w:r>
            <w:r w:rsidRPr="00B60A2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60A26">
              <w:rPr>
                <w:rFonts w:cs="Arial"/>
                <w:u w:val="single"/>
                <w:lang w:val="ru-RU"/>
              </w:rPr>
              <w:t>и</w:t>
            </w:r>
            <w:r w:rsidRPr="00B60A2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60A26">
              <w:rPr>
                <w:rFonts w:cs="Arial"/>
                <w:b/>
                <w:lang w:val="ru-RU"/>
              </w:rPr>
              <w:t>кривична дела против привреде и кривично дело примања мита.</w:t>
            </w:r>
          </w:p>
          <w:p w14:paraId="523FE635" w14:textId="77777777" w:rsidR="00072668" w:rsidRPr="00B60A26" w:rsidRDefault="00072668" w:rsidP="00AB3FB5">
            <w:pPr>
              <w:spacing w:before="0"/>
              <w:rPr>
                <w:rFonts w:cs="Arial"/>
                <w:lang w:val="ru-RU"/>
              </w:rPr>
            </w:pPr>
            <w:r w:rsidRPr="00B60A2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B60A26">
              <w:rPr>
                <w:rFonts w:cs="Arial"/>
                <w:lang w:val="ru-RU"/>
              </w:rPr>
              <w:t xml:space="preserve"> – захтев за издавање овог уверења може се поднети према </w:t>
            </w:r>
            <w:r w:rsidRPr="00B60A26">
              <w:rPr>
                <w:rFonts w:cs="Arial"/>
                <w:b/>
                <w:lang w:val="ru-RU"/>
              </w:rPr>
              <w:t>месту рођења</w:t>
            </w:r>
            <w:r w:rsidRPr="00B60A26">
              <w:rPr>
                <w:rFonts w:cs="Arial"/>
                <w:lang w:val="ru-RU"/>
              </w:rPr>
              <w:t xml:space="preserve"> или према </w:t>
            </w:r>
            <w:r w:rsidRPr="00B60A26">
              <w:rPr>
                <w:rFonts w:cs="Arial"/>
                <w:b/>
                <w:lang w:val="ru-RU"/>
              </w:rPr>
              <w:t>месту пребивалишта</w:t>
            </w:r>
            <w:r w:rsidRPr="00B60A26">
              <w:rPr>
                <w:rFonts w:cs="Arial"/>
                <w:lang w:val="ru-RU"/>
              </w:rPr>
              <w:t>.</w:t>
            </w:r>
          </w:p>
          <w:p w14:paraId="786F60A8" w14:textId="77777777" w:rsidR="00072668" w:rsidRPr="00B60A26" w:rsidRDefault="00072668" w:rsidP="00AB3FB5">
            <w:pPr>
              <w:autoSpaceDE w:val="0"/>
              <w:autoSpaceDN w:val="0"/>
              <w:adjustRightInd w:val="0"/>
              <w:spacing w:before="0"/>
              <w:rPr>
                <w:rFonts w:eastAsia="Calibri" w:cs="Arial"/>
                <w:i/>
              </w:rPr>
            </w:pPr>
            <w:r w:rsidRPr="00B60A26">
              <w:rPr>
                <w:rFonts w:eastAsia="Calibri" w:cs="Arial"/>
                <w:i/>
              </w:rPr>
              <w:t xml:space="preserve">Напомена: </w:t>
            </w:r>
          </w:p>
          <w:p w14:paraId="63DC1254" w14:textId="77777777" w:rsidR="00072668" w:rsidRPr="00B60A2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B60A2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0CB7FFC1" w14:textId="77777777" w:rsidR="00072668" w:rsidRPr="00B60A2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B60A26">
              <w:rPr>
                <w:rFonts w:eastAsia="Calibri" w:cs="Arial"/>
                <w:i/>
                <w:lang w:val="ru-RU"/>
              </w:rPr>
              <w:t>У случају да правно лице има више законских заступника, ове доказе доставити за сваког од њих</w:t>
            </w:r>
          </w:p>
          <w:p w14:paraId="09DB3D6C" w14:textId="77777777" w:rsidR="00072668" w:rsidRPr="00B60A26" w:rsidRDefault="00072668" w:rsidP="00E81801">
            <w:pPr>
              <w:numPr>
                <w:ilvl w:val="0"/>
                <w:numId w:val="47"/>
              </w:numPr>
              <w:tabs>
                <w:tab w:val="left" w:pos="680"/>
              </w:tabs>
              <w:snapToGrid w:val="0"/>
              <w:spacing w:before="0"/>
              <w:ind w:left="714" w:hanging="357"/>
              <w:contextualSpacing/>
              <w:jc w:val="left"/>
              <w:rPr>
                <w:rFonts w:eastAsia="Calibri" w:cs="Arial"/>
                <w:i/>
                <w:lang w:val="ru-RU"/>
              </w:rPr>
            </w:pPr>
            <w:r w:rsidRPr="00B60A26">
              <w:rPr>
                <w:rFonts w:eastAsia="Calibri" w:cs="Arial"/>
                <w:i/>
                <w:lang w:val="ru-RU"/>
              </w:rPr>
              <w:t xml:space="preserve">У случају да понуду подноси група понуђача, ове доказе доставити за сваког </w:t>
            </w:r>
            <w:r w:rsidRPr="00B60A26">
              <w:rPr>
                <w:rFonts w:eastAsia="Calibri" w:cs="Arial"/>
                <w:i/>
                <w:lang w:val="sr-Cyrl-CS"/>
              </w:rPr>
              <w:t>члана групе понуђача</w:t>
            </w:r>
          </w:p>
          <w:p w14:paraId="3AD01574" w14:textId="77777777" w:rsidR="00072668" w:rsidRPr="00B60A26" w:rsidRDefault="00072668" w:rsidP="00E81801">
            <w:pPr>
              <w:numPr>
                <w:ilvl w:val="0"/>
                <w:numId w:val="47"/>
              </w:numPr>
              <w:tabs>
                <w:tab w:val="left" w:pos="680"/>
              </w:tabs>
              <w:snapToGrid w:val="0"/>
              <w:spacing w:before="0"/>
              <w:ind w:left="714" w:hanging="357"/>
              <w:contextualSpacing/>
              <w:jc w:val="left"/>
              <w:rPr>
                <w:rFonts w:cs="Arial"/>
                <w:lang w:val="ru-RU"/>
              </w:rPr>
            </w:pPr>
            <w:r w:rsidRPr="00B60A26">
              <w:rPr>
                <w:rFonts w:eastAsia="Calibri" w:cs="Arial"/>
                <w:i/>
                <w:lang w:val="ru-RU"/>
              </w:rPr>
              <w:t xml:space="preserve">У случају да понуђач подноси понуду са подизвођачем, ове доказе доставити и за </w:t>
            </w:r>
            <w:r w:rsidRPr="00B60A26">
              <w:rPr>
                <w:rFonts w:eastAsia="Calibri" w:cs="Arial"/>
                <w:i/>
                <w:lang w:val="sr-Cyrl-CS"/>
              </w:rPr>
              <w:t xml:space="preserve">сваког </w:t>
            </w:r>
            <w:r w:rsidRPr="00B60A26">
              <w:rPr>
                <w:rFonts w:eastAsia="Calibri" w:cs="Arial"/>
                <w:i/>
                <w:lang w:val="ru-RU"/>
              </w:rPr>
              <w:t xml:space="preserve">подизвођача </w:t>
            </w:r>
          </w:p>
          <w:p w14:paraId="5BD3C5FA" w14:textId="77777777" w:rsidR="00072668" w:rsidRPr="00B60A26" w:rsidRDefault="00072668" w:rsidP="00AB3FB5">
            <w:pPr>
              <w:tabs>
                <w:tab w:val="left" w:pos="680"/>
              </w:tabs>
              <w:snapToGrid w:val="0"/>
              <w:spacing w:before="0"/>
              <w:ind w:left="714"/>
              <w:contextualSpacing/>
              <w:jc w:val="left"/>
              <w:rPr>
                <w:rFonts w:cs="Arial"/>
                <w:lang w:val="ru-RU"/>
              </w:rPr>
            </w:pPr>
          </w:p>
          <w:p w14:paraId="665EE28E" w14:textId="77777777" w:rsidR="00072668" w:rsidRPr="00B60A26" w:rsidRDefault="00072668" w:rsidP="00AB3FB5">
            <w:pPr>
              <w:tabs>
                <w:tab w:val="left" w:pos="680"/>
              </w:tabs>
              <w:snapToGrid w:val="0"/>
              <w:spacing w:before="0"/>
              <w:contextualSpacing/>
              <w:jc w:val="left"/>
              <w:rPr>
                <w:rFonts w:cs="Arial"/>
                <w:lang w:val="sr-Cyrl-CS"/>
              </w:rPr>
            </w:pPr>
            <w:r w:rsidRPr="00B60A26">
              <w:rPr>
                <w:rFonts w:eastAsia="Calibri" w:cs="Arial"/>
                <w:b/>
                <w:lang w:val="ru-RU"/>
              </w:rPr>
              <w:t>Ови докази не могу бити старији од два месеца пре отварања понуда</w:t>
            </w:r>
            <w:r w:rsidRPr="00B60A26">
              <w:rPr>
                <w:rFonts w:eastAsia="Calibri" w:cs="Arial"/>
                <w:lang w:val="ru-RU"/>
              </w:rPr>
              <w:t>.</w:t>
            </w:r>
          </w:p>
        </w:tc>
      </w:tr>
      <w:tr w:rsidR="00072668" w:rsidRPr="00B60A26" w14:paraId="14DD69F7" w14:textId="77777777" w:rsidTr="00072668">
        <w:trPr>
          <w:trHeight w:val="70"/>
          <w:jc w:val="center"/>
        </w:trPr>
        <w:tc>
          <w:tcPr>
            <w:tcW w:w="729" w:type="dxa"/>
            <w:vAlign w:val="center"/>
          </w:tcPr>
          <w:p w14:paraId="18517642" w14:textId="77777777" w:rsidR="00072668" w:rsidRPr="00B60A26" w:rsidRDefault="00072668" w:rsidP="00AB3FB5">
            <w:pPr>
              <w:spacing w:before="0"/>
              <w:jc w:val="center"/>
              <w:rPr>
                <w:rFonts w:cs="Arial"/>
              </w:rPr>
            </w:pPr>
            <w:r w:rsidRPr="00B60A26">
              <w:rPr>
                <w:rFonts w:cs="Arial"/>
              </w:rPr>
              <w:lastRenderedPageBreak/>
              <w:t>3.</w:t>
            </w:r>
          </w:p>
        </w:tc>
        <w:tc>
          <w:tcPr>
            <w:tcW w:w="8896" w:type="dxa"/>
            <w:vAlign w:val="center"/>
          </w:tcPr>
          <w:p w14:paraId="08326E56" w14:textId="77777777" w:rsidR="00072668" w:rsidRPr="00B60A26" w:rsidRDefault="00072668" w:rsidP="00AB3FB5">
            <w:pPr>
              <w:snapToGrid w:val="0"/>
              <w:spacing w:before="0"/>
              <w:rPr>
                <w:rFonts w:cs="Arial"/>
                <w:lang w:val="ru-RU"/>
              </w:rPr>
            </w:pPr>
            <w:r w:rsidRPr="00B60A26">
              <w:rPr>
                <w:rFonts w:cs="Arial"/>
                <w:b/>
                <w:lang w:val="ru-RU"/>
              </w:rPr>
              <w:t>Услов:</w:t>
            </w:r>
          </w:p>
          <w:p w14:paraId="11BFA11A" w14:textId="77777777" w:rsidR="00072668" w:rsidRPr="00B60A26" w:rsidRDefault="00072668" w:rsidP="00AB3FB5">
            <w:pPr>
              <w:snapToGrid w:val="0"/>
              <w:spacing w:before="0"/>
              <w:rPr>
                <w:rFonts w:cs="Arial"/>
                <w:lang w:val="ru-RU"/>
              </w:rPr>
            </w:pPr>
            <w:r w:rsidRPr="00B60A26">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F941D56" w14:textId="77777777" w:rsidR="00072668" w:rsidRPr="00B60A26" w:rsidRDefault="00072668" w:rsidP="00AB3FB5">
            <w:pPr>
              <w:snapToGrid w:val="0"/>
              <w:spacing w:before="0"/>
              <w:rPr>
                <w:rFonts w:cs="Arial"/>
                <w:lang w:val="ru-RU"/>
              </w:rPr>
            </w:pPr>
          </w:p>
          <w:p w14:paraId="7036639A" w14:textId="77777777" w:rsidR="00072668" w:rsidRPr="00B60A26" w:rsidRDefault="00072668" w:rsidP="00AB3FB5">
            <w:pPr>
              <w:autoSpaceDE w:val="0"/>
              <w:autoSpaceDN w:val="0"/>
              <w:adjustRightInd w:val="0"/>
              <w:spacing w:before="0"/>
              <w:rPr>
                <w:rFonts w:cs="Arial"/>
                <w:b/>
                <w:lang w:val="ru-RU"/>
              </w:rPr>
            </w:pPr>
            <w:r w:rsidRPr="00B60A26">
              <w:rPr>
                <w:rFonts w:cs="Arial"/>
                <w:b/>
                <w:lang w:val="ru-RU"/>
              </w:rPr>
              <w:t>Доказ:</w:t>
            </w:r>
          </w:p>
          <w:p w14:paraId="7197F26B" w14:textId="77777777" w:rsidR="00072668" w:rsidRPr="00B60A26" w:rsidRDefault="00072668" w:rsidP="00AB3FB5">
            <w:pPr>
              <w:snapToGrid w:val="0"/>
              <w:spacing w:before="0"/>
              <w:rPr>
                <w:rFonts w:eastAsia="Calibri" w:cs="Arial"/>
                <w:lang w:val="ru-RU"/>
              </w:rPr>
            </w:pPr>
            <w:r w:rsidRPr="00B60A26">
              <w:rPr>
                <w:rFonts w:eastAsia="Calibri" w:cs="Arial"/>
                <w:lang w:val="ru-RU"/>
              </w:rPr>
              <w:t xml:space="preserve">- </w:t>
            </w:r>
            <w:r w:rsidRPr="00B60A26">
              <w:rPr>
                <w:rFonts w:eastAsia="Calibri" w:cs="Arial"/>
                <w:b/>
                <w:lang w:val="ru-RU"/>
              </w:rPr>
              <w:t xml:space="preserve">за правно лице, предузетнике и физичка лица: </w:t>
            </w:r>
          </w:p>
          <w:p w14:paraId="6D3BED3A" w14:textId="77777777" w:rsidR="00072668" w:rsidRPr="00B60A26" w:rsidRDefault="00072668" w:rsidP="00AB3FB5">
            <w:pPr>
              <w:snapToGrid w:val="0"/>
              <w:spacing w:before="0"/>
              <w:rPr>
                <w:rFonts w:eastAsia="Calibri" w:cs="Arial"/>
                <w:lang w:val="ru-RU"/>
              </w:rPr>
            </w:pPr>
            <w:r w:rsidRPr="00B60A26">
              <w:rPr>
                <w:rFonts w:eastAsia="Calibri" w:cs="Arial"/>
                <w:b/>
                <w:lang w:val="ru-RU"/>
              </w:rPr>
              <w:t>1.Уверење Пореске управе</w:t>
            </w:r>
            <w:r w:rsidRPr="00B60A26">
              <w:rPr>
                <w:rFonts w:eastAsia="Calibri" w:cs="Arial"/>
                <w:lang w:val="ru-RU"/>
              </w:rPr>
              <w:t xml:space="preserve"> Министарства финансија да је измирио доспеле </w:t>
            </w:r>
            <w:r w:rsidRPr="00B60A26">
              <w:rPr>
                <w:rFonts w:cs="Arial"/>
                <w:lang w:val="ru-RU"/>
              </w:rPr>
              <w:t xml:space="preserve">порезе и доприносе </w:t>
            </w:r>
            <w:r w:rsidRPr="00B60A26">
              <w:rPr>
                <w:rFonts w:eastAsia="Calibri" w:cs="Arial"/>
                <w:b/>
                <w:u w:val="single"/>
                <w:lang w:val="ru-RU"/>
              </w:rPr>
              <w:t>и</w:t>
            </w:r>
          </w:p>
          <w:p w14:paraId="2F08BBBD" w14:textId="77777777" w:rsidR="00072668" w:rsidRPr="00B60A26" w:rsidRDefault="00072668" w:rsidP="00AB3FB5">
            <w:pPr>
              <w:spacing w:before="0"/>
              <w:rPr>
                <w:rFonts w:cs="Arial"/>
                <w:lang w:val="ru-RU"/>
              </w:rPr>
            </w:pPr>
            <w:r w:rsidRPr="00B60A26">
              <w:rPr>
                <w:rFonts w:eastAsia="Calibri" w:cs="Arial"/>
                <w:b/>
                <w:lang w:val="ru-RU"/>
              </w:rPr>
              <w:t>2.Уверење Управе јавних прихода локалне самоуправе (града, односно општине</w:t>
            </w:r>
            <w:r w:rsidRPr="00B60A2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B60A26">
              <w:rPr>
                <w:rFonts w:eastAsia="Calibri" w:cs="Arial"/>
                <w:lang w:val="ru-RU"/>
              </w:rPr>
              <w:t xml:space="preserve">да је измирио обавезе по основу изворних локалних јавних прихода </w:t>
            </w:r>
          </w:p>
          <w:p w14:paraId="7D170A43" w14:textId="77777777" w:rsidR="00072668" w:rsidRPr="00B60A26" w:rsidRDefault="00072668" w:rsidP="00AB3FB5">
            <w:pPr>
              <w:spacing w:before="0"/>
              <w:ind w:right="122"/>
              <w:rPr>
                <w:rFonts w:cs="Arial"/>
                <w:lang w:val="ru-RU"/>
              </w:rPr>
            </w:pPr>
            <w:r w:rsidRPr="00B60A26">
              <w:rPr>
                <w:rFonts w:cs="Arial"/>
                <w:lang w:val="ru-RU"/>
              </w:rPr>
              <w:t>Напомена:</w:t>
            </w:r>
          </w:p>
          <w:p w14:paraId="77F1ACEA" w14:textId="77777777" w:rsidR="00072668" w:rsidRPr="00B60A26" w:rsidRDefault="00072668" w:rsidP="00E81801">
            <w:pPr>
              <w:numPr>
                <w:ilvl w:val="0"/>
                <w:numId w:val="46"/>
              </w:numPr>
              <w:autoSpaceDE w:val="0"/>
              <w:autoSpaceDN w:val="0"/>
              <w:adjustRightInd w:val="0"/>
              <w:snapToGrid w:val="0"/>
              <w:spacing w:before="0"/>
              <w:ind w:hanging="357"/>
              <w:contextualSpacing/>
              <w:jc w:val="left"/>
              <w:rPr>
                <w:rFonts w:eastAsia="TimesNewRomanPSMT" w:cs="Arial"/>
                <w:b/>
                <w:u w:val="single"/>
                <w:lang w:val="ru-RU"/>
              </w:rPr>
            </w:pPr>
            <w:r w:rsidRPr="00B60A26">
              <w:rPr>
                <w:rFonts w:eastAsia="TimesNewRomanPSMT" w:cs="Arial"/>
                <w:i/>
                <w:lang w:val="ru-RU"/>
              </w:rPr>
              <w:t>Уколико локална (општин</w:t>
            </w:r>
            <w:r w:rsidRPr="00B60A26">
              <w:rPr>
                <w:rFonts w:eastAsia="TimesNewRomanPSMT" w:cs="Arial"/>
                <w:i/>
                <w:lang w:val="sr-Cyrl-CS"/>
              </w:rPr>
              <w:t>с</w:t>
            </w:r>
            <w:r w:rsidRPr="00B60A26">
              <w:rPr>
                <w:rFonts w:eastAsia="TimesNewRomanPSMT" w:cs="Arial"/>
                <w:i/>
                <w:lang w:val="ru-RU"/>
              </w:rPr>
              <w:t>ка) управа</w:t>
            </w:r>
            <w:r w:rsidRPr="00B60A26">
              <w:rPr>
                <w:rFonts w:eastAsia="TimesNewRomanPSMT" w:cs="Arial"/>
                <w:i/>
                <w:lang w:val="sr-Cyrl-CS"/>
              </w:rPr>
              <w:t xml:space="preserve"> јавних приход</w:t>
            </w:r>
            <w:r w:rsidRPr="00B60A2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60A26">
              <w:rPr>
                <w:rFonts w:eastAsia="TimesNewRomanPSMT" w:cs="Arial"/>
                <w:i/>
                <w:lang w:val="sr-Cyrl-CS"/>
              </w:rPr>
              <w:t xml:space="preserve">јавних прихода </w:t>
            </w:r>
            <w:r w:rsidRPr="00B60A26">
              <w:rPr>
                <w:rFonts w:eastAsia="TimesNewRomanPSMT" w:cs="Arial"/>
                <w:i/>
                <w:lang w:val="ru-RU"/>
              </w:rPr>
              <w:t xml:space="preserve">приложи и потврде </w:t>
            </w:r>
            <w:r w:rsidRPr="00B60A26">
              <w:rPr>
                <w:rFonts w:eastAsia="TimesNewRomanPSMT" w:cs="Arial"/>
                <w:i/>
                <w:lang w:val="sr-Cyrl-CS"/>
              </w:rPr>
              <w:t xml:space="preserve">тих </w:t>
            </w:r>
            <w:r w:rsidRPr="00B60A26">
              <w:rPr>
                <w:rFonts w:eastAsia="TimesNewRomanPSMT" w:cs="Arial"/>
                <w:i/>
                <w:lang w:val="ru-RU"/>
              </w:rPr>
              <w:t>осталих лок</w:t>
            </w:r>
            <w:r w:rsidRPr="00B60A26">
              <w:rPr>
                <w:rFonts w:eastAsia="TimesNewRomanPSMT" w:cs="Arial"/>
                <w:i/>
                <w:lang w:val="sr-Cyrl-CS"/>
              </w:rPr>
              <w:t>а</w:t>
            </w:r>
            <w:r w:rsidRPr="00B60A26">
              <w:rPr>
                <w:rFonts w:eastAsia="TimesNewRomanPSMT" w:cs="Arial"/>
                <w:i/>
                <w:lang w:val="ru-RU"/>
              </w:rPr>
              <w:t xml:space="preserve">лних органа/организација/установа </w:t>
            </w:r>
          </w:p>
          <w:p w14:paraId="0D838186" w14:textId="77777777" w:rsidR="00072668" w:rsidRPr="00B60A26" w:rsidRDefault="00072668" w:rsidP="00E81801">
            <w:pPr>
              <w:numPr>
                <w:ilvl w:val="0"/>
                <w:numId w:val="46"/>
              </w:numPr>
              <w:autoSpaceDE w:val="0"/>
              <w:autoSpaceDN w:val="0"/>
              <w:adjustRightInd w:val="0"/>
              <w:snapToGrid w:val="0"/>
              <w:spacing w:before="0"/>
              <w:ind w:hanging="357"/>
              <w:contextualSpacing/>
              <w:jc w:val="left"/>
              <w:rPr>
                <w:rFonts w:eastAsia="Calibri" w:cs="Arial"/>
                <w:i/>
                <w:lang w:val="ru-RU"/>
              </w:rPr>
            </w:pPr>
            <w:r w:rsidRPr="00B60A2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B60A26">
              <w:rPr>
                <w:rFonts w:eastAsia="TimesNewRomanPSMT" w:cs="Arial"/>
                <w:b/>
                <w:i/>
                <w:lang w:val="ru-RU"/>
              </w:rPr>
              <w:t>у</w:t>
            </w:r>
            <w:r w:rsidRPr="00B60A26">
              <w:rPr>
                <w:rFonts w:eastAsia="Calibri" w:cs="Arial"/>
                <w:b/>
                <w:i/>
                <w:lang w:val="ru-RU"/>
              </w:rPr>
              <w:t>верење Агенције за приватизацију да се налази у поступку приватизације</w:t>
            </w:r>
          </w:p>
          <w:p w14:paraId="090CB68B" w14:textId="77777777" w:rsidR="00072668" w:rsidRPr="00B60A26" w:rsidRDefault="00072668" w:rsidP="00E81801">
            <w:pPr>
              <w:numPr>
                <w:ilvl w:val="0"/>
                <w:numId w:val="46"/>
              </w:numPr>
              <w:tabs>
                <w:tab w:val="left" w:pos="680"/>
              </w:tabs>
              <w:snapToGrid w:val="0"/>
              <w:spacing w:before="0"/>
              <w:ind w:hanging="357"/>
              <w:contextualSpacing/>
              <w:jc w:val="left"/>
              <w:rPr>
                <w:rFonts w:eastAsia="Calibri" w:cs="Arial"/>
                <w:i/>
                <w:lang w:val="ru-RU"/>
              </w:rPr>
            </w:pPr>
            <w:r w:rsidRPr="00B60A26">
              <w:rPr>
                <w:rFonts w:eastAsia="Calibri" w:cs="Arial"/>
                <w:i/>
                <w:lang w:val="ru-RU"/>
              </w:rPr>
              <w:t>У случају да понуду подноси група понуђача, ове доказе доставити за сваког учесника из групе</w:t>
            </w:r>
          </w:p>
          <w:p w14:paraId="47C3A333" w14:textId="77777777" w:rsidR="00072668" w:rsidRPr="00B60A26" w:rsidRDefault="00072668" w:rsidP="00E81801">
            <w:pPr>
              <w:numPr>
                <w:ilvl w:val="0"/>
                <w:numId w:val="48"/>
              </w:numPr>
              <w:tabs>
                <w:tab w:val="left" w:pos="680"/>
              </w:tabs>
              <w:snapToGrid w:val="0"/>
              <w:spacing w:before="0"/>
              <w:contextualSpacing/>
              <w:jc w:val="left"/>
              <w:rPr>
                <w:rFonts w:cs="Arial"/>
                <w:lang w:val="ru-RU"/>
              </w:rPr>
            </w:pPr>
            <w:r w:rsidRPr="00B60A2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758B7EA" w14:textId="77777777" w:rsidR="00072668" w:rsidRPr="00B60A26" w:rsidRDefault="00072668" w:rsidP="00AB3FB5">
            <w:pPr>
              <w:tabs>
                <w:tab w:val="left" w:pos="680"/>
              </w:tabs>
              <w:snapToGrid w:val="0"/>
              <w:spacing w:before="0"/>
              <w:ind w:left="720"/>
              <w:contextualSpacing/>
              <w:jc w:val="left"/>
              <w:rPr>
                <w:rFonts w:cs="Arial"/>
                <w:lang w:val="ru-RU"/>
              </w:rPr>
            </w:pPr>
          </w:p>
          <w:p w14:paraId="6194646C" w14:textId="77777777" w:rsidR="00072668" w:rsidRPr="00B60A26" w:rsidRDefault="00072668" w:rsidP="00AB3FB5">
            <w:pPr>
              <w:tabs>
                <w:tab w:val="left" w:pos="680"/>
              </w:tabs>
              <w:snapToGrid w:val="0"/>
              <w:spacing w:before="0"/>
              <w:contextualSpacing/>
              <w:rPr>
                <w:rFonts w:cs="Arial"/>
                <w:i/>
                <w:lang w:val="ru-RU"/>
              </w:rPr>
            </w:pPr>
            <w:r w:rsidRPr="00B60A26">
              <w:rPr>
                <w:rFonts w:eastAsia="Calibri" w:cs="Arial"/>
                <w:b/>
                <w:lang w:val="ru-RU"/>
              </w:rPr>
              <w:t xml:space="preserve">Ови докази не могу бити старији од два месеца </w:t>
            </w:r>
            <w:r w:rsidRPr="00B60A26">
              <w:rPr>
                <w:rFonts w:eastAsia="Calibri" w:cs="Arial"/>
                <w:b/>
                <w:lang w:val="sr-Cyrl-CS"/>
              </w:rPr>
              <w:t>пре</w:t>
            </w:r>
            <w:r w:rsidRPr="00B60A26">
              <w:rPr>
                <w:rFonts w:eastAsia="Calibri" w:cs="Arial"/>
                <w:b/>
                <w:lang w:val="ru-RU"/>
              </w:rPr>
              <w:t xml:space="preserve"> отварања понуда</w:t>
            </w:r>
            <w:r w:rsidRPr="00B60A26">
              <w:rPr>
                <w:rFonts w:eastAsia="Calibri" w:cs="Arial"/>
                <w:lang w:val="ru-RU"/>
              </w:rPr>
              <w:t>.</w:t>
            </w:r>
          </w:p>
        </w:tc>
      </w:tr>
      <w:tr w:rsidR="00072668" w:rsidRPr="00B60A26" w14:paraId="60A3CFE1" w14:textId="77777777" w:rsidTr="00072668">
        <w:trPr>
          <w:jc w:val="center"/>
        </w:trPr>
        <w:tc>
          <w:tcPr>
            <w:tcW w:w="729" w:type="dxa"/>
            <w:vAlign w:val="center"/>
          </w:tcPr>
          <w:p w14:paraId="0D36DD55" w14:textId="77777777" w:rsidR="00072668" w:rsidRPr="00B60A26" w:rsidRDefault="00072668" w:rsidP="00AB3FB5">
            <w:pPr>
              <w:spacing w:before="0"/>
              <w:jc w:val="center"/>
              <w:rPr>
                <w:rFonts w:cs="Arial"/>
              </w:rPr>
            </w:pPr>
            <w:r w:rsidRPr="00B60A26">
              <w:rPr>
                <w:rFonts w:cs="Arial"/>
              </w:rPr>
              <w:t xml:space="preserve">4. </w:t>
            </w:r>
          </w:p>
        </w:tc>
        <w:tc>
          <w:tcPr>
            <w:tcW w:w="8896" w:type="dxa"/>
          </w:tcPr>
          <w:p w14:paraId="0CD5CCFD" w14:textId="77777777" w:rsidR="00072668" w:rsidRPr="00B60A26" w:rsidRDefault="00072668" w:rsidP="00AB3FB5">
            <w:pPr>
              <w:snapToGrid w:val="0"/>
              <w:spacing w:before="0"/>
              <w:rPr>
                <w:rFonts w:cs="Arial"/>
                <w:b/>
                <w:lang w:val="ru-RU"/>
              </w:rPr>
            </w:pPr>
            <w:r w:rsidRPr="00B60A26">
              <w:rPr>
                <w:rFonts w:cs="Arial"/>
                <w:b/>
                <w:lang w:val="ru-RU"/>
              </w:rPr>
              <w:t>Услов:</w:t>
            </w:r>
          </w:p>
          <w:p w14:paraId="0125C7DA" w14:textId="77777777" w:rsidR="00072668" w:rsidRPr="00B60A26" w:rsidRDefault="00072668" w:rsidP="00AB3FB5">
            <w:pPr>
              <w:snapToGrid w:val="0"/>
              <w:spacing w:before="0"/>
              <w:rPr>
                <w:rFonts w:cs="Arial"/>
                <w:lang w:val="ru-RU"/>
              </w:rPr>
            </w:pPr>
            <w:r w:rsidRPr="00B60A2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170A3AE" w14:textId="77777777" w:rsidR="00072668" w:rsidRPr="00B60A26" w:rsidRDefault="00072668" w:rsidP="00AB3FB5">
            <w:pPr>
              <w:snapToGrid w:val="0"/>
              <w:spacing w:before="0"/>
              <w:rPr>
                <w:rFonts w:cs="Arial"/>
                <w:lang w:val="ru-RU"/>
              </w:rPr>
            </w:pPr>
          </w:p>
          <w:p w14:paraId="79440780" w14:textId="77777777" w:rsidR="00072668" w:rsidRPr="00B60A26" w:rsidRDefault="00072668" w:rsidP="00AB3FB5">
            <w:pPr>
              <w:autoSpaceDE w:val="0"/>
              <w:autoSpaceDN w:val="0"/>
              <w:adjustRightInd w:val="0"/>
              <w:spacing w:before="0"/>
              <w:rPr>
                <w:rFonts w:cs="Arial"/>
                <w:b/>
                <w:lang w:val="ru-RU"/>
              </w:rPr>
            </w:pPr>
            <w:r w:rsidRPr="00B60A26">
              <w:rPr>
                <w:rFonts w:cs="Arial"/>
                <w:b/>
                <w:lang w:val="ru-RU"/>
              </w:rPr>
              <w:t>Доказ:</w:t>
            </w:r>
          </w:p>
          <w:p w14:paraId="41E0B52B" w14:textId="77777777" w:rsidR="00072668" w:rsidRPr="00B60A26" w:rsidRDefault="00072668" w:rsidP="00AB3FB5">
            <w:pPr>
              <w:spacing w:before="0"/>
              <w:rPr>
                <w:rFonts w:cs="Arial"/>
              </w:rPr>
            </w:pPr>
            <w:r w:rsidRPr="00B60A26">
              <w:rPr>
                <w:rFonts w:cs="Arial"/>
                <w:lang w:val="ru-RU"/>
              </w:rPr>
              <w:lastRenderedPageBreak/>
              <w:t xml:space="preserve">Потписан и оверен Образац изјаве на основу члана 75. Став 2. </w:t>
            </w:r>
            <w:r w:rsidRPr="00B60A26">
              <w:rPr>
                <w:rFonts w:cs="Arial"/>
              </w:rPr>
              <w:t>ЗЈН(Образац 4).</w:t>
            </w:r>
          </w:p>
          <w:p w14:paraId="649317FF" w14:textId="77777777" w:rsidR="00072668" w:rsidRPr="00B60A26" w:rsidRDefault="00072668" w:rsidP="00AB3FB5">
            <w:pPr>
              <w:spacing w:before="0"/>
              <w:rPr>
                <w:rFonts w:cs="Arial"/>
                <w:b/>
              </w:rPr>
            </w:pPr>
          </w:p>
          <w:p w14:paraId="7A0C889F" w14:textId="77777777" w:rsidR="00072668" w:rsidRPr="00B60A26" w:rsidRDefault="00072668" w:rsidP="00AB3FB5">
            <w:pPr>
              <w:snapToGrid w:val="0"/>
              <w:spacing w:before="0"/>
              <w:rPr>
                <w:rFonts w:cs="Arial"/>
                <w:lang w:val="sr-Cyrl-CS"/>
              </w:rPr>
            </w:pPr>
            <w:r w:rsidRPr="00B60A26">
              <w:rPr>
                <w:rFonts w:cs="Arial"/>
                <w:i/>
              </w:rPr>
              <w:t>Напомена:</w:t>
            </w:r>
          </w:p>
          <w:p w14:paraId="4DE226AF" w14:textId="77777777" w:rsidR="00072668" w:rsidRPr="00B60A26" w:rsidRDefault="00072668" w:rsidP="00E81801">
            <w:pPr>
              <w:numPr>
                <w:ilvl w:val="0"/>
                <w:numId w:val="49"/>
              </w:numPr>
              <w:snapToGrid w:val="0"/>
              <w:spacing w:before="0"/>
              <w:rPr>
                <w:rFonts w:cs="Arial"/>
                <w:i/>
                <w:lang w:val="sr-Cyrl-CS"/>
              </w:rPr>
            </w:pPr>
            <w:r w:rsidRPr="00B60A26">
              <w:rPr>
                <w:rFonts w:cs="Arial"/>
                <w:i/>
                <w:lang w:val="ru-RU"/>
              </w:rPr>
              <w:t xml:space="preserve">Изјава мора да буде потписана од стране овалшћеног лица </w:t>
            </w:r>
            <w:r w:rsidRPr="00B60A26">
              <w:rPr>
                <w:rFonts w:cs="Arial"/>
                <w:i/>
                <w:lang w:val="sr-Cyrl-CS"/>
              </w:rPr>
              <w:t>за заступање понуђача</w:t>
            </w:r>
            <w:r w:rsidRPr="00B60A26">
              <w:rPr>
                <w:rFonts w:cs="Arial"/>
                <w:i/>
                <w:lang w:val="ru-RU"/>
              </w:rPr>
              <w:t xml:space="preserve"> и оверена печатом. </w:t>
            </w:r>
          </w:p>
          <w:p w14:paraId="77F2E934" w14:textId="77777777" w:rsidR="00072668" w:rsidRPr="00B60A26" w:rsidRDefault="00072668" w:rsidP="00E81801">
            <w:pPr>
              <w:numPr>
                <w:ilvl w:val="0"/>
                <w:numId w:val="49"/>
              </w:numPr>
              <w:snapToGrid w:val="0"/>
              <w:spacing w:before="0"/>
              <w:rPr>
                <w:rFonts w:cs="Arial"/>
                <w:lang w:val="ru-RU"/>
              </w:rPr>
            </w:pPr>
            <w:r w:rsidRPr="00B60A26">
              <w:rPr>
                <w:rFonts w:cs="Arial"/>
                <w:i/>
                <w:lang w:val="ru-RU"/>
              </w:rPr>
              <w:t xml:space="preserve">Уколико понуду подноси група понуђача Изјава мора бити </w:t>
            </w:r>
            <w:r w:rsidRPr="00B60A26">
              <w:rPr>
                <w:rFonts w:cs="Arial"/>
                <w:i/>
                <w:lang w:val="sr-Cyrl-CS"/>
              </w:rPr>
              <w:t>достављена за сваког члана групе понуђача. Изјава мора бити</w:t>
            </w:r>
            <w:r w:rsidRPr="00B60A26">
              <w:rPr>
                <w:rFonts w:cs="Arial"/>
                <w:i/>
                <w:lang w:val="ru-RU"/>
              </w:rPr>
              <w:t xml:space="preserve"> потписана од стране овлашћеног лица </w:t>
            </w:r>
            <w:r w:rsidRPr="00B60A26">
              <w:rPr>
                <w:rFonts w:cs="Arial"/>
                <w:i/>
                <w:lang w:val="sr-Cyrl-CS"/>
              </w:rPr>
              <w:t xml:space="preserve">за заступање </w:t>
            </w:r>
            <w:r w:rsidRPr="00B60A26">
              <w:rPr>
                <w:rFonts w:cs="Arial"/>
                <w:i/>
                <w:lang w:val="ru-RU"/>
              </w:rPr>
              <w:t>понуђача из групе понуђача и оверена печатом.</w:t>
            </w:r>
          </w:p>
          <w:p w14:paraId="3CE963BB" w14:textId="77777777" w:rsidR="00072668" w:rsidRPr="00B60A26" w:rsidRDefault="00072668" w:rsidP="00AB3FB5">
            <w:pPr>
              <w:snapToGrid w:val="0"/>
              <w:spacing w:before="0"/>
              <w:ind w:left="720"/>
              <w:rPr>
                <w:rFonts w:cs="Arial"/>
                <w:lang w:val="ru-RU"/>
              </w:rPr>
            </w:pPr>
          </w:p>
        </w:tc>
      </w:tr>
      <w:tr w:rsidR="00072668" w:rsidRPr="00B60A26" w14:paraId="56F04AD0" w14:textId="77777777" w:rsidTr="00072668">
        <w:trPr>
          <w:jc w:val="center"/>
        </w:trPr>
        <w:tc>
          <w:tcPr>
            <w:tcW w:w="9625" w:type="dxa"/>
            <w:gridSpan w:val="2"/>
            <w:shd w:val="clear" w:color="auto" w:fill="F2F2F2" w:themeFill="background1" w:themeFillShade="F2"/>
            <w:vAlign w:val="center"/>
          </w:tcPr>
          <w:p w14:paraId="076AC781" w14:textId="77777777" w:rsidR="00072668" w:rsidRPr="00B60A26" w:rsidRDefault="00072668" w:rsidP="00AB3FB5">
            <w:pPr>
              <w:spacing w:before="0"/>
              <w:ind w:right="-180"/>
              <w:jc w:val="center"/>
              <w:rPr>
                <w:rFonts w:cs="Arial"/>
                <w:b/>
                <w:i/>
                <w:lang w:val="ru-RU"/>
              </w:rPr>
            </w:pPr>
            <w:r w:rsidRPr="00B60A26">
              <w:rPr>
                <w:rFonts w:cs="Arial"/>
                <w:b/>
                <w:lang w:val="ru-RU"/>
              </w:rPr>
              <w:lastRenderedPageBreak/>
              <w:t>4.2  ДОДАТНИ УСЛОВИ</w:t>
            </w:r>
          </w:p>
          <w:p w14:paraId="26744E65" w14:textId="77777777" w:rsidR="00072668" w:rsidRPr="00B60A26" w:rsidRDefault="00072668" w:rsidP="00AB3FB5">
            <w:pPr>
              <w:snapToGrid w:val="0"/>
              <w:spacing w:before="0"/>
              <w:jc w:val="center"/>
              <w:rPr>
                <w:rFonts w:eastAsia="Calibri" w:cs="Arial"/>
                <w:lang w:val="ru-RU"/>
              </w:rPr>
            </w:pPr>
            <w:r w:rsidRPr="00B60A26">
              <w:rPr>
                <w:rFonts w:cs="Arial"/>
                <w:b/>
                <w:lang w:val="ru-RU"/>
              </w:rPr>
              <w:t>ЗА УЧЕШЋЕ У ПОСТУПКУ ЈАВНЕ НАБАВКЕ ИЗ ЧЛАНА 76. З</w:t>
            </w:r>
            <w:r w:rsidRPr="00B60A26">
              <w:rPr>
                <w:rFonts w:cs="Arial"/>
                <w:b/>
              </w:rPr>
              <w:t>АКОНА</w:t>
            </w:r>
          </w:p>
        </w:tc>
      </w:tr>
      <w:tr w:rsidR="00072668" w:rsidRPr="00B60A26" w14:paraId="110045C6" w14:textId="77777777" w:rsidTr="00072668">
        <w:trPr>
          <w:jc w:val="center"/>
        </w:trPr>
        <w:tc>
          <w:tcPr>
            <w:tcW w:w="729" w:type="dxa"/>
            <w:vAlign w:val="center"/>
          </w:tcPr>
          <w:p w14:paraId="5B72EA66" w14:textId="77777777" w:rsidR="00072668" w:rsidRPr="00B60A26" w:rsidRDefault="00FE493C" w:rsidP="00AB3FB5">
            <w:pPr>
              <w:spacing w:before="0"/>
              <w:jc w:val="center"/>
              <w:rPr>
                <w:rFonts w:cs="Arial"/>
              </w:rPr>
            </w:pPr>
            <w:r>
              <w:rPr>
                <w:rFonts w:cs="Arial"/>
              </w:rPr>
              <w:t>5</w:t>
            </w:r>
            <w:r w:rsidR="00072668" w:rsidRPr="00B60A26">
              <w:rPr>
                <w:rFonts w:cs="Arial"/>
              </w:rPr>
              <w:t>.</w:t>
            </w:r>
          </w:p>
        </w:tc>
        <w:tc>
          <w:tcPr>
            <w:tcW w:w="8896" w:type="dxa"/>
          </w:tcPr>
          <w:p w14:paraId="629726EA" w14:textId="77777777" w:rsidR="00072668" w:rsidRPr="004B7520" w:rsidRDefault="00072668" w:rsidP="004B7520">
            <w:pPr>
              <w:snapToGrid w:val="0"/>
              <w:spacing w:before="0"/>
              <w:contextualSpacing/>
              <w:rPr>
                <w:rFonts w:cs="Arial"/>
                <w:b/>
              </w:rPr>
            </w:pPr>
            <w:r w:rsidRPr="004B7520">
              <w:rPr>
                <w:rFonts w:cs="Arial"/>
                <w:b/>
              </w:rPr>
              <w:t>Пословни капацитет</w:t>
            </w:r>
          </w:p>
          <w:p w14:paraId="5BBCD35F" w14:textId="77777777" w:rsidR="00072668" w:rsidRPr="004B7520" w:rsidRDefault="00072668" w:rsidP="004B7520">
            <w:pPr>
              <w:snapToGrid w:val="0"/>
              <w:spacing w:before="0"/>
              <w:contextualSpacing/>
              <w:rPr>
                <w:rFonts w:cs="Arial"/>
                <w:b/>
              </w:rPr>
            </w:pPr>
          </w:p>
          <w:p w14:paraId="7605C0B8" w14:textId="77777777" w:rsidR="00072668" w:rsidRPr="004B7520" w:rsidRDefault="00072668" w:rsidP="004B7520">
            <w:pPr>
              <w:snapToGrid w:val="0"/>
              <w:spacing w:before="0"/>
              <w:contextualSpacing/>
              <w:rPr>
                <w:rFonts w:cs="Arial"/>
                <w:b/>
                <w:u w:val="single"/>
              </w:rPr>
            </w:pPr>
            <w:r w:rsidRPr="004B7520">
              <w:rPr>
                <w:rFonts w:cs="Arial"/>
                <w:b/>
                <w:u w:val="single"/>
              </w:rPr>
              <w:t>Услови:</w:t>
            </w:r>
          </w:p>
          <w:p w14:paraId="55BF518C" w14:textId="77777777" w:rsidR="00E51E44" w:rsidRPr="004B7520" w:rsidRDefault="00E51E44" w:rsidP="004B7520">
            <w:pPr>
              <w:snapToGrid w:val="0"/>
              <w:spacing w:before="0"/>
              <w:contextualSpacing/>
              <w:rPr>
                <w:rFonts w:cs="Arial"/>
                <w:lang w:val="sr-Cyrl-CS"/>
              </w:rPr>
            </w:pPr>
            <w:r w:rsidRPr="004B7520">
              <w:rPr>
                <w:rFonts w:cs="Arial"/>
              </w:rPr>
              <w:t xml:space="preserve">Понуђач располаже неопходним </w:t>
            </w:r>
            <w:r w:rsidRPr="004B7520">
              <w:rPr>
                <w:rFonts w:cs="Arial"/>
                <w:b/>
              </w:rPr>
              <w:t xml:space="preserve">пословним капацитетом </w:t>
            </w:r>
            <w:r w:rsidRPr="004B7520">
              <w:rPr>
                <w:rFonts w:cs="Arial"/>
              </w:rPr>
              <w:t>ако:</w:t>
            </w:r>
          </w:p>
          <w:p w14:paraId="27A847B2" w14:textId="0F37B974" w:rsidR="00D8025B"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је  у последњих 5 (</w:t>
            </w:r>
            <w:r w:rsidR="009A7913">
              <w:rPr>
                <w:rFonts w:ascii="Arial" w:hAnsi="Arial" w:cs="Arial"/>
                <w:lang w:val="sr-Cyrl-CS"/>
              </w:rPr>
              <w:t xml:space="preserve">словима: </w:t>
            </w:r>
            <w:r w:rsidRPr="00D8025B">
              <w:rPr>
                <w:rFonts w:ascii="Arial" w:hAnsi="Arial" w:cs="Arial"/>
                <w:lang w:val="sr-Cyrl-CS"/>
              </w:rPr>
              <w:t>пет) година, пре дана објављивања Позива за подношење понуда на Порталу јавних набавки</w:t>
            </w:r>
            <w:r w:rsidR="00A46B1C">
              <w:rPr>
                <w:rFonts w:ascii="Arial" w:hAnsi="Arial" w:cs="Arial"/>
                <w:lang w:val="sr-Latn-RS"/>
              </w:rPr>
              <w:t>,</w:t>
            </w:r>
            <w:r w:rsidRPr="00D8025B">
              <w:rPr>
                <w:rFonts w:ascii="Arial" w:hAnsi="Arial" w:cs="Arial"/>
                <w:lang w:val="sr-Cyrl-CS"/>
              </w:rPr>
              <w:t xml:space="preserve"> израдио, намонтирао и пустио у рад најмање  2 (</w:t>
            </w:r>
            <w:r w:rsidR="009A7913">
              <w:rPr>
                <w:rFonts w:ascii="Arial" w:hAnsi="Arial" w:cs="Arial"/>
                <w:lang w:val="sr-Cyrl-CS"/>
              </w:rPr>
              <w:t xml:space="preserve">словима: </w:t>
            </w:r>
            <w:r w:rsidRPr="00D8025B">
              <w:rPr>
                <w:rFonts w:ascii="Arial" w:hAnsi="Arial" w:cs="Arial"/>
                <w:lang w:val="sr-Cyrl-CS"/>
              </w:rPr>
              <w:t xml:space="preserve">два)  трачна транспортера ширине траке од најмање 1200мм, укупне минималне дужине 1000м у уговореном року, обиму и квалитету </w:t>
            </w:r>
          </w:p>
          <w:p w14:paraId="7DD3375A" w14:textId="5A75FAC8" w:rsidR="00D8025B"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је  у последњих 5 (</w:t>
            </w:r>
            <w:r w:rsidR="009A7913">
              <w:rPr>
                <w:rFonts w:ascii="Arial" w:hAnsi="Arial" w:cs="Arial"/>
                <w:lang w:val="sr-Cyrl-CS"/>
              </w:rPr>
              <w:t xml:space="preserve">словима: </w:t>
            </w:r>
            <w:r w:rsidRPr="00D8025B">
              <w:rPr>
                <w:rFonts w:ascii="Arial" w:hAnsi="Arial" w:cs="Arial"/>
                <w:lang w:val="sr-Cyrl-CS"/>
              </w:rPr>
              <w:t>пет) година, пре дана објављивања Позива за подношење понуда на Порталу јавних набавки</w:t>
            </w:r>
            <w:r w:rsidR="00A46B1C">
              <w:rPr>
                <w:rFonts w:ascii="Arial" w:hAnsi="Arial" w:cs="Arial"/>
                <w:lang w:val="sr-Latn-RS"/>
              </w:rPr>
              <w:t>,</w:t>
            </w:r>
            <w:r w:rsidRPr="00D8025B">
              <w:rPr>
                <w:rFonts w:ascii="Arial" w:hAnsi="Arial" w:cs="Arial"/>
                <w:lang w:val="sr-Cyrl-CS"/>
              </w:rPr>
              <w:t xml:space="preserve"> израдио и  намонтирао   најмање  200т челичне конструкције у уговореном року, обиму и квалитету </w:t>
            </w:r>
          </w:p>
          <w:p w14:paraId="2AFF60AC" w14:textId="77777777" w:rsidR="00D8025B"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поседује сертификат о уведеном систему управљања квалитетом ISO 9001:2015, ISO 14001:2015, SRPS ISO 45001:2018 са обимом сертификације који покрива садржај предмета предметне јавне набавке, односно садржај послова из Споразума о заједничком наступу које ће понуђач из групе понуђача изводити у реализацији уговорних обавеза према наручиоцу;</w:t>
            </w:r>
          </w:p>
          <w:p w14:paraId="222C6C65" w14:textId="77777777" w:rsidR="00D8025B"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поседује сертификат којим доказује да је оспособљен за свеобухватне захтеве квалитета код заваривања топљењем металних материјала премастандарду EN ISO 3834-2</w:t>
            </w:r>
          </w:p>
          <w:p w14:paraId="1D47243A" w14:textId="77777777" w:rsidR="00D8025B"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поседује сертификацију заваривача према EN ISO 9606-1;</w:t>
            </w:r>
          </w:p>
          <w:p w14:paraId="4D458E20" w14:textId="77777777" w:rsidR="00D8025B"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поседује сертификат којим доказује да испуњава захтеве за производњу челичних грађевинских делова, делова склопова и конструкција класе извођења у EXC 3 у складу са EN 1090-2 i EN 1090-1:2009+A1:2011;</w:t>
            </w:r>
          </w:p>
          <w:p w14:paraId="006A3F4A" w14:textId="77777777" w:rsidR="00814235" w:rsidRPr="00D8025B" w:rsidRDefault="00D8025B" w:rsidP="00E81801">
            <w:pPr>
              <w:pStyle w:val="ListParagraph"/>
              <w:numPr>
                <w:ilvl w:val="0"/>
                <w:numId w:val="148"/>
              </w:numPr>
              <w:snapToGrid w:val="0"/>
              <w:spacing w:before="0" w:after="0" w:line="240" w:lineRule="auto"/>
              <w:ind w:left="331" w:hanging="270"/>
              <w:rPr>
                <w:rFonts w:ascii="Arial" w:hAnsi="Arial" w:cs="Arial"/>
                <w:lang w:val="sr-Cyrl-CS"/>
              </w:rPr>
            </w:pPr>
            <w:r w:rsidRPr="00D8025B">
              <w:rPr>
                <w:rFonts w:ascii="Arial" w:hAnsi="Arial" w:cs="Arial"/>
                <w:lang w:val="sr-Cyrl-CS"/>
              </w:rPr>
              <w:t>примењује технологију  заваривања квалификовану према серији стандарда EN ISO 15614 (квалификације морају бити издате од стране акредитоване лабораторије).</w:t>
            </w:r>
          </w:p>
          <w:p w14:paraId="070AAF4F" w14:textId="77777777" w:rsidR="00D8025B" w:rsidRPr="00D8025B" w:rsidRDefault="00D8025B" w:rsidP="00D8025B">
            <w:pPr>
              <w:snapToGrid w:val="0"/>
              <w:spacing w:before="0"/>
              <w:contextualSpacing/>
              <w:rPr>
                <w:rFonts w:cs="Arial"/>
                <w:lang w:val="sr-Cyrl-CS"/>
              </w:rPr>
            </w:pPr>
          </w:p>
          <w:p w14:paraId="3FF430BC" w14:textId="77777777" w:rsidR="00814235" w:rsidRPr="004B7520" w:rsidRDefault="00814235" w:rsidP="004B7520">
            <w:pPr>
              <w:spacing w:before="0"/>
              <w:contextualSpacing/>
              <w:rPr>
                <w:rFonts w:cs="Arial"/>
                <w:b/>
                <w:u w:val="single"/>
              </w:rPr>
            </w:pPr>
            <w:r w:rsidRPr="004B7520">
              <w:rPr>
                <w:rFonts w:cs="Arial"/>
                <w:b/>
                <w:u w:val="single"/>
              </w:rPr>
              <w:t>Докази:</w:t>
            </w:r>
          </w:p>
          <w:p w14:paraId="15FE62C5" w14:textId="77777777" w:rsidR="00814235" w:rsidRPr="004B7520" w:rsidRDefault="00814235" w:rsidP="00E81801">
            <w:pPr>
              <w:pStyle w:val="ListParagraph"/>
              <w:numPr>
                <w:ilvl w:val="0"/>
                <w:numId w:val="50"/>
              </w:numPr>
              <w:autoSpaceDE w:val="0"/>
              <w:autoSpaceDN w:val="0"/>
              <w:adjustRightInd w:val="0"/>
              <w:spacing w:before="0" w:after="0" w:line="240" w:lineRule="auto"/>
              <w:jc w:val="left"/>
              <w:rPr>
                <w:rFonts w:ascii="Arial" w:hAnsi="Arial" w:cs="Arial"/>
              </w:rPr>
            </w:pPr>
            <w:r w:rsidRPr="004B7520">
              <w:rPr>
                <w:rFonts w:ascii="Arial" w:hAnsi="Arial" w:cs="Arial"/>
              </w:rPr>
              <w:t>Попуњена, потписана и оверен</w:t>
            </w:r>
            <w:r w:rsidR="00EF0A42" w:rsidRPr="004B7520">
              <w:rPr>
                <w:rFonts w:ascii="Arial" w:hAnsi="Arial" w:cs="Arial"/>
              </w:rPr>
              <w:t>а Референтна листа (Образац 5</w:t>
            </w:r>
            <w:r w:rsidRPr="004B7520">
              <w:rPr>
                <w:rFonts w:ascii="Arial" w:hAnsi="Arial" w:cs="Arial"/>
              </w:rPr>
              <w:t>)</w:t>
            </w:r>
            <w:r w:rsidR="00CB2416" w:rsidRPr="004B7520">
              <w:rPr>
                <w:rFonts w:ascii="Arial" w:hAnsi="Arial" w:cs="Arial"/>
              </w:rPr>
              <w:t>,</w:t>
            </w:r>
          </w:p>
          <w:p w14:paraId="5B1FDFDB" w14:textId="77777777" w:rsidR="00814235" w:rsidRDefault="00814235" w:rsidP="00E81801">
            <w:pPr>
              <w:pStyle w:val="ListParagraph"/>
              <w:numPr>
                <w:ilvl w:val="0"/>
                <w:numId w:val="50"/>
              </w:numPr>
              <w:autoSpaceDE w:val="0"/>
              <w:autoSpaceDN w:val="0"/>
              <w:adjustRightInd w:val="0"/>
              <w:spacing w:before="0" w:after="0" w:line="240" w:lineRule="auto"/>
              <w:jc w:val="left"/>
              <w:rPr>
                <w:rFonts w:ascii="Arial" w:hAnsi="Arial" w:cs="Arial"/>
              </w:rPr>
            </w:pPr>
            <w:r w:rsidRPr="004B7520">
              <w:rPr>
                <w:rFonts w:ascii="Arial" w:hAnsi="Arial" w:cs="Arial"/>
              </w:rPr>
              <w:t xml:space="preserve">Потписане и оверене потврде </w:t>
            </w:r>
            <w:r w:rsidR="00EF0A42" w:rsidRPr="004B7520">
              <w:rPr>
                <w:rFonts w:ascii="Arial" w:hAnsi="Arial" w:cs="Arial"/>
              </w:rPr>
              <w:t>референтних радова (</w:t>
            </w:r>
            <w:r w:rsidR="00CB2416" w:rsidRPr="004B7520">
              <w:rPr>
                <w:rFonts w:ascii="Arial" w:hAnsi="Arial" w:cs="Arial"/>
              </w:rPr>
              <w:t>Образац 6 или други образац потврде о референцама који садржи све податке неопходне за оцену испуњености овог услова),</w:t>
            </w:r>
          </w:p>
          <w:p w14:paraId="70DBA88D" w14:textId="77777777" w:rsidR="00061096" w:rsidRPr="004B7520" w:rsidRDefault="00061096" w:rsidP="00061096">
            <w:pPr>
              <w:pStyle w:val="ListParagraph"/>
              <w:numPr>
                <w:ilvl w:val="0"/>
                <w:numId w:val="50"/>
              </w:numPr>
              <w:autoSpaceDE w:val="0"/>
              <w:autoSpaceDN w:val="0"/>
              <w:adjustRightInd w:val="0"/>
              <w:spacing w:before="0" w:after="0" w:line="240" w:lineRule="auto"/>
              <w:jc w:val="left"/>
              <w:rPr>
                <w:rFonts w:ascii="Arial" w:hAnsi="Arial" w:cs="Arial"/>
              </w:rPr>
            </w:pPr>
            <w:r w:rsidRPr="00061096">
              <w:rPr>
                <w:rFonts w:ascii="Arial" w:hAnsi="Arial" w:cs="Arial"/>
              </w:rPr>
              <w:t>Копија Уговора – извод из уговора из којег се виде горе наведени подаци</w:t>
            </w:r>
            <w:r w:rsidR="009A7913">
              <w:rPr>
                <w:rFonts w:ascii="Arial" w:hAnsi="Arial" w:cs="Arial"/>
                <w:lang w:val="sr-Cyrl-RS"/>
              </w:rPr>
              <w:t xml:space="preserve"> </w:t>
            </w:r>
            <w:r w:rsidR="00D234F2">
              <w:rPr>
                <w:rFonts w:ascii="Arial" w:hAnsi="Arial" w:cs="Arial"/>
              </w:rPr>
              <w:t>(тачка 1</w:t>
            </w:r>
            <w:r w:rsidR="000341A6">
              <w:rPr>
                <w:rFonts w:ascii="Arial" w:hAnsi="Arial" w:cs="Arial"/>
              </w:rPr>
              <w:t xml:space="preserve">  и </w:t>
            </w:r>
            <w:r w:rsidR="00D234F2">
              <w:rPr>
                <w:rFonts w:ascii="Arial" w:hAnsi="Arial" w:cs="Arial"/>
              </w:rPr>
              <w:t xml:space="preserve"> 2) </w:t>
            </w:r>
            <w:r w:rsidRPr="00061096">
              <w:rPr>
                <w:rFonts w:ascii="Arial" w:hAnsi="Arial" w:cs="Arial"/>
              </w:rPr>
              <w:t xml:space="preserve"> о предмету изведених радова.</w:t>
            </w:r>
          </w:p>
          <w:p w14:paraId="35DE1AD1" w14:textId="77777777" w:rsidR="00CB2416" w:rsidRPr="004B7520" w:rsidRDefault="00CB2416" w:rsidP="00E81801">
            <w:pPr>
              <w:pStyle w:val="ListParagraph"/>
              <w:numPr>
                <w:ilvl w:val="0"/>
                <w:numId w:val="50"/>
              </w:numPr>
              <w:autoSpaceDE w:val="0"/>
              <w:autoSpaceDN w:val="0"/>
              <w:adjustRightInd w:val="0"/>
              <w:spacing w:before="0" w:after="0" w:line="240" w:lineRule="auto"/>
              <w:jc w:val="left"/>
              <w:rPr>
                <w:rFonts w:ascii="Arial" w:hAnsi="Arial" w:cs="Arial"/>
              </w:rPr>
            </w:pPr>
            <w:r w:rsidRPr="004B7520">
              <w:rPr>
                <w:rFonts w:ascii="Arial" w:hAnsi="Arial" w:cs="Arial"/>
              </w:rPr>
              <w:t>Фотокопије наведених важећих сертификата.</w:t>
            </w:r>
          </w:p>
          <w:p w14:paraId="24B7857D" w14:textId="77777777" w:rsidR="00EF0A42" w:rsidRPr="004B7520" w:rsidRDefault="00EF0A42" w:rsidP="004B7520">
            <w:pPr>
              <w:spacing w:before="0"/>
              <w:ind w:right="103"/>
              <w:contextualSpacing/>
              <w:rPr>
                <w:rFonts w:cs="Arial"/>
                <w:b/>
                <w:lang w:val="ru-RU"/>
              </w:rPr>
            </w:pPr>
          </w:p>
          <w:p w14:paraId="2F88E3C7" w14:textId="77777777" w:rsidR="00814235" w:rsidRPr="004B7520" w:rsidRDefault="00814235" w:rsidP="004B7520">
            <w:pPr>
              <w:spacing w:before="0"/>
              <w:ind w:right="103"/>
              <w:contextualSpacing/>
              <w:rPr>
                <w:rFonts w:cs="Arial"/>
                <w:b/>
              </w:rPr>
            </w:pPr>
            <w:r w:rsidRPr="004B7520">
              <w:rPr>
                <w:rFonts w:cs="Arial"/>
                <w:b/>
                <w:lang w:val="ru-RU"/>
              </w:rPr>
              <w:t>Напомена:</w:t>
            </w:r>
          </w:p>
          <w:p w14:paraId="31971B31" w14:textId="77777777" w:rsidR="00814235" w:rsidRPr="004B7520" w:rsidRDefault="00814235" w:rsidP="004B7520">
            <w:pPr>
              <w:spacing w:before="0"/>
              <w:ind w:right="103"/>
              <w:contextualSpacing/>
              <w:rPr>
                <w:rFonts w:cs="Arial"/>
                <w:lang w:val="ru-RU"/>
              </w:rPr>
            </w:pPr>
            <w:r w:rsidRPr="004B7520">
              <w:rPr>
                <w:rFonts w:cs="Arial"/>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0CFAEEBC" w14:textId="77777777" w:rsidR="00814235" w:rsidRPr="004B7520" w:rsidRDefault="00814235" w:rsidP="004B7520">
            <w:pPr>
              <w:spacing w:before="0"/>
              <w:contextualSpacing/>
              <w:rPr>
                <w:rFonts w:cs="Arial"/>
                <w:bCs/>
                <w:lang w:val="ru-RU"/>
              </w:rPr>
            </w:pPr>
            <w:r w:rsidRPr="004B7520">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11A56429" w14:textId="77777777" w:rsidR="00072668" w:rsidRPr="004B7520" w:rsidRDefault="00072668" w:rsidP="004B7520">
            <w:pPr>
              <w:autoSpaceDE w:val="0"/>
              <w:autoSpaceDN w:val="0"/>
              <w:adjustRightInd w:val="0"/>
              <w:spacing w:before="0"/>
              <w:contextualSpacing/>
              <w:rPr>
                <w:rFonts w:cs="Arial"/>
                <w:b/>
                <w:lang w:val="ru-RU"/>
              </w:rPr>
            </w:pPr>
          </w:p>
        </w:tc>
      </w:tr>
      <w:tr w:rsidR="008F39AC" w:rsidRPr="00B60A26" w14:paraId="766987AF" w14:textId="77777777" w:rsidTr="00072668">
        <w:trPr>
          <w:jc w:val="center"/>
        </w:trPr>
        <w:tc>
          <w:tcPr>
            <w:tcW w:w="729" w:type="dxa"/>
            <w:vAlign w:val="center"/>
          </w:tcPr>
          <w:p w14:paraId="52817E57" w14:textId="77777777" w:rsidR="008F39AC" w:rsidRPr="00ED19B4" w:rsidRDefault="00FE493C" w:rsidP="00ED19B4">
            <w:pPr>
              <w:spacing w:before="0"/>
              <w:contextualSpacing/>
              <w:jc w:val="center"/>
              <w:rPr>
                <w:rFonts w:cs="Arial"/>
              </w:rPr>
            </w:pPr>
            <w:r>
              <w:rPr>
                <w:rFonts w:cs="Arial"/>
              </w:rPr>
              <w:t>6</w:t>
            </w:r>
            <w:r w:rsidR="008F39AC" w:rsidRPr="00ED19B4">
              <w:rPr>
                <w:rFonts w:cs="Arial"/>
              </w:rPr>
              <w:t>.</w:t>
            </w:r>
          </w:p>
        </w:tc>
        <w:tc>
          <w:tcPr>
            <w:tcW w:w="8896" w:type="dxa"/>
          </w:tcPr>
          <w:p w14:paraId="4CD8BF66" w14:textId="77777777" w:rsidR="008F39AC" w:rsidRPr="004B7520" w:rsidRDefault="008F39AC" w:rsidP="004B7520">
            <w:pPr>
              <w:spacing w:before="0"/>
              <w:contextualSpacing/>
              <w:rPr>
                <w:rFonts w:cs="Arial"/>
                <w:b/>
              </w:rPr>
            </w:pPr>
            <w:r w:rsidRPr="004B7520">
              <w:rPr>
                <w:rFonts w:cs="Arial"/>
                <w:b/>
              </w:rPr>
              <w:t>Технички капацитет</w:t>
            </w:r>
          </w:p>
          <w:p w14:paraId="32338632" w14:textId="77777777" w:rsidR="00DC3174" w:rsidRPr="004B7520" w:rsidRDefault="00DC3174" w:rsidP="004B7520">
            <w:pPr>
              <w:spacing w:before="0"/>
              <w:contextualSpacing/>
              <w:rPr>
                <w:rFonts w:cs="Arial"/>
                <w:b/>
              </w:rPr>
            </w:pPr>
          </w:p>
          <w:p w14:paraId="7DAFF358" w14:textId="77777777" w:rsidR="00BC2424" w:rsidRPr="004B7520" w:rsidRDefault="008F39AC" w:rsidP="004B7520">
            <w:pPr>
              <w:spacing w:before="0"/>
              <w:contextualSpacing/>
              <w:rPr>
                <w:rFonts w:cs="Arial"/>
              </w:rPr>
            </w:pPr>
            <w:r w:rsidRPr="004B7520">
              <w:rPr>
                <w:rFonts w:cs="Arial"/>
                <w:b/>
                <w:u w:val="single"/>
              </w:rPr>
              <w:t>Услов</w:t>
            </w:r>
            <w:r w:rsidRPr="004B7520">
              <w:rPr>
                <w:rFonts w:cs="Arial"/>
                <w:u w:val="single"/>
              </w:rPr>
              <w:t>:</w:t>
            </w:r>
            <w:r w:rsidRPr="004B7520">
              <w:rPr>
                <w:rFonts w:cs="Arial"/>
              </w:rPr>
              <w:t xml:space="preserve"> Да понуђач располаже довољним техничким капацитетом а</w:t>
            </w:r>
            <w:r w:rsidR="00ED19B4" w:rsidRPr="004B7520">
              <w:rPr>
                <w:rFonts w:cs="Arial"/>
              </w:rPr>
              <w:t xml:space="preserve">ко поседује (власништво/закуп) </w:t>
            </w:r>
            <w:r w:rsidR="00BC2424" w:rsidRPr="00BC2424">
              <w:rPr>
                <w:rFonts w:eastAsia="Calibri" w:cs="Arial"/>
                <w:lang w:eastAsia="sr-Latn-CS"/>
              </w:rPr>
              <w:t>производни погон који мора бити опремљен за производњу рударске опреме. У том смислу понуђач мора да поседује најмање:</w:t>
            </w:r>
          </w:p>
          <w:p w14:paraId="6217663C" w14:textId="77777777" w:rsidR="00BC2424" w:rsidRPr="00BC2424" w:rsidRDefault="00BC2424" w:rsidP="004B7520">
            <w:pPr>
              <w:spacing w:before="0"/>
              <w:contextualSpacing/>
              <w:jc w:val="left"/>
              <w:rPr>
                <w:rFonts w:eastAsia="Calibri" w:cs="Arial"/>
                <w:lang w:eastAsia="sr-Latn-CS"/>
              </w:rPr>
            </w:pPr>
          </w:p>
          <w:p w14:paraId="36BA01F6" w14:textId="4C9CA0C8" w:rsidR="00BC2424" w:rsidRPr="00BC2424" w:rsidRDefault="00BC2424" w:rsidP="00776014">
            <w:pPr>
              <w:numPr>
                <w:ilvl w:val="0"/>
                <w:numId w:val="144"/>
              </w:numPr>
              <w:tabs>
                <w:tab w:val="left" w:pos="420"/>
              </w:tabs>
              <w:spacing w:before="0"/>
              <w:contextualSpacing/>
              <w:jc w:val="left"/>
              <w:rPr>
                <w:rFonts w:eastAsia="Calibri" w:cs="Arial"/>
                <w:lang w:eastAsia="sr-Latn-CS"/>
              </w:rPr>
            </w:pPr>
            <w:r w:rsidRPr="004B7520">
              <w:rPr>
                <w:rFonts w:eastAsia="Calibri" w:cs="Arial"/>
                <w:lang w:eastAsia="sr-Latn-CS"/>
              </w:rPr>
              <w:t>1 (</w:t>
            </w:r>
            <w:r w:rsidR="005C0828">
              <w:rPr>
                <w:rFonts w:eastAsia="Calibri" w:cs="Arial"/>
                <w:lang w:val="sr-Cyrl-RS" w:eastAsia="sr-Latn-CS"/>
              </w:rPr>
              <w:t xml:space="preserve">словима: </w:t>
            </w:r>
            <w:r w:rsidRPr="004B7520">
              <w:rPr>
                <w:rFonts w:eastAsia="Calibri" w:cs="Arial"/>
                <w:lang w:eastAsia="sr-Latn-CS"/>
              </w:rPr>
              <w:t>ј</w:t>
            </w:r>
            <w:r w:rsidRPr="00BC2424">
              <w:rPr>
                <w:rFonts w:eastAsia="Calibri" w:cs="Arial"/>
                <w:lang w:eastAsia="sr-Latn-CS"/>
              </w:rPr>
              <w:t>едну</w:t>
            </w:r>
            <w:r w:rsidRPr="004B7520">
              <w:rPr>
                <w:rFonts w:eastAsia="Calibri" w:cs="Arial"/>
                <w:lang w:eastAsia="sr-Latn-CS"/>
              </w:rPr>
              <w:t>)</w:t>
            </w:r>
            <w:r w:rsidRPr="00BC2424">
              <w:rPr>
                <w:rFonts w:eastAsia="Calibri" w:cs="Arial"/>
                <w:lang w:eastAsia="sr-Latn-CS"/>
              </w:rPr>
              <w:t xml:space="preserve"> хоризонталну бушилицу – глодалицу (борверк): </w:t>
            </w:r>
            <w:r w:rsidR="00776014">
              <w:rPr>
                <w:rFonts w:eastAsia="Calibri" w:cs="Arial"/>
                <w:lang w:val="sr-Cyrl-RS" w:eastAsia="sr-Latn-CS"/>
              </w:rPr>
              <w:t xml:space="preserve">од </w:t>
            </w:r>
            <w:r w:rsidR="00776014" w:rsidRPr="00776014">
              <w:rPr>
                <w:rFonts w:eastAsia="Calibri" w:cs="Arial"/>
                <w:lang w:val="sr-Cyrl-RS" w:eastAsia="sr-Latn-CS"/>
              </w:rPr>
              <w:t>Ø</w:t>
            </w:r>
            <w:r w:rsidR="00776014">
              <w:rPr>
                <w:rFonts w:eastAsia="Calibri" w:cs="Arial"/>
                <w:lang w:val="sr-Cyrl-RS" w:eastAsia="sr-Latn-CS"/>
              </w:rPr>
              <w:t xml:space="preserve">110мм до </w:t>
            </w:r>
            <w:r w:rsidRPr="00BC2424">
              <w:rPr>
                <w:rFonts w:eastAsia="Calibri" w:cs="Arial"/>
                <w:lang w:eastAsia="sr-Latn-CS"/>
              </w:rPr>
              <w:t>Ø250мм;</w:t>
            </w:r>
          </w:p>
          <w:p w14:paraId="18E9FF01" w14:textId="0DD98341" w:rsidR="00BC2424" w:rsidRPr="006404CA"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1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један) вертикални струг – Карусел</w:t>
            </w:r>
            <w:r w:rsidR="00705ABA" w:rsidRPr="006404CA">
              <w:rPr>
                <w:rFonts w:eastAsia="Calibri" w:cs="Arial"/>
                <w:color w:val="000000" w:themeColor="text1"/>
                <w:lang w:val="sr-Cyrl-RS" w:eastAsia="sr-Latn-CS"/>
              </w:rPr>
              <w:t xml:space="preserve"> максимално</w:t>
            </w:r>
            <w:r w:rsidRPr="006404CA">
              <w:rPr>
                <w:rFonts w:eastAsia="Calibri" w:cs="Arial"/>
                <w:color w:val="000000" w:themeColor="text1"/>
                <w:lang w:eastAsia="sr-Latn-CS"/>
              </w:rPr>
              <w:t xml:space="preserve"> Ø1600мм</w:t>
            </w:r>
          </w:p>
          <w:p w14:paraId="63E88B86" w14:textId="408EA294" w:rsidR="00BC2424" w:rsidRPr="006404CA"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1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 xml:space="preserve">један) хоризонтални струг </w:t>
            </w:r>
            <w:r w:rsidR="006404CA" w:rsidRPr="006404CA">
              <w:rPr>
                <w:rFonts w:eastAsia="Calibri" w:cs="Arial"/>
                <w:color w:val="000000" w:themeColor="text1"/>
                <w:lang w:val="sr-Cyrl-RS" w:eastAsia="sr-Latn-CS"/>
              </w:rPr>
              <w:t xml:space="preserve">максимално </w:t>
            </w:r>
            <w:r w:rsidRPr="006404CA">
              <w:rPr>
                <w:rFonts w:eastAsia="Calibri" w:cs="Arial"/>
                <w:color w:val="000000" w:themeColor="text1"/>
                <w:lang w:eastAsia="sr-Latn-CS"/>
              </w:rPr>
              <w:t xml:space="preserve">Ø2.000мм; L </w:t>
            </w:r>
            <w:r w:rsidR="006404CA" w:rsidRPr="006404CA">
              <w:rPr>
                <w:rFonts w:eastAsia="Calibri" w:cs="Arial"/>
                <w:color w:val="000000" w:themeColor="text1"/>
                <w:lang w:val="sr-Cyrl-RS" w:eastAsia="sr-Latn-CS"/>
              </w:rPr>
              <w:t xml:space="preserve"> максимално </w:t>
            </w:r>
            <w:r w:rsidRPr="006404CA">
              <w:rPr>
                <w:rFonts w:eastAsia="Calibri" w:cs="Arial"/>
                <w:color w:val="000000" w:themeColor="text1"/>
                <w:lang w:eastAsia="sr-Latn-CS"/>
              </w:rPr>
              <w:t>6000mm;</w:t>
            </w:r>
          </w:p>
          <w:p w14:paraId="6B3D7C6D" w14:textId="7D325E05" w:rsidR="00BC2424" w:rsidRPr="006404CA"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1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један) погон термичке обраде за цементацију, каљење и жарење;  </w:t>
            </w:r>
          </w:p>
          <w:p w14:paraId="30DB5F41" w14:textId="002087EA" w:rsidR="00BC2424" w:rsidRPr="006404CA"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1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једна) машина за испитивање отпора окретања ролни;</w:t>
            </w:r>
          </w:p>
          <w:p w14:paraId="6AE20B9D" w14:textId="607D0A06" w:rsidR="00BC2424" w:rsidRPr="006404CA"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1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једна) машина за динамичко балансирање ролни;</w:t>
            </w:r>
          </w:p>
          <w:p w14:paraId="7CE47F6A" w14:textId="7E45077C" w:rsidR="00BC2424" w:rsidRPr="006404CA" w:rsidRDefault="00BC2424"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3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три) машине за истовремену обраду крајева цеви и осовина ролни;</w:t>
            </w:r>
          </w:p>
          <w:p w14:paraId="64F90F99" w14:textId="36B624A0" w:rsidR="00BC2424" w:rsidRPr="006404CA" w:rsidRDefault="005701AE"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1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ј</w:t>
            </w:r>
            <w:r w:rsidR="00BC2424" w:rsidRPr="006404CA">
              <w:rPr>
                <w:rFonts w:eastAsia="Calibri" w:cs="Arial"/>
                <w:color w:val="000000" w:themeColor="text1"/>
                <w:lang w:eastAsia="sr-Latn-CS"/>
              </w:rPr>
              <w:t>едну</w:t>
            </w:r>
            <w:r w:rsidRPr="006404CA">
              <w:rPr>
                <w:rFonts w:eastAsia="Calibri" w:cs="Arial"/>
                <w:color w:val="000000" w:themeColor="text1"/>
                <w:lang w:eastAsia="sr-Latn-CS"/>
              </w:rPr>
              <w:t>)</w:t>
            </w:r>
            <w:r w:rsidR="00BC2424" w:rsidRPr="006404CA">
              <w:rPr>
                <w:rFonts w:eastAsia="Calibri" w:cs="Arial"/>
                <w:color w:val="000000" w:themeColor="text1"/>
                <w:lang w:eastAsia="sr-Latn-CS"/>
              </w:rPr>
              <w:t xml:space="preserve"> дугоходну хоризонталну рендисаљку минималне дужине 12м за обарање ивица за заваривање и изра</w:t>
            </w:r>
            <w:r w:rsidR="00D8025B" w:rsidRPr="006404CA">
              <w:rPr>
                <w:rFonts w:eastAsia="Calibri" w:cs="Arial"/>
                <w:color w:val="000000" w:themeColor="text1"/>
                <w:lang w:eastAsia="sr-Latn-CS"/>
              </w:rPr>
              <w:t>ду жлебова;</w:t>
            </w:r>
          </w:p>
          <w:p w14:paraId="41D857CB" w14:textId="525ECA5A" w:rsidR="00D8025B" w:rsidRPr="006404CA" w:rsidRDefault="006404CA" w:rsidP="005C0828">
            <w:pPr>
              <w:numPr>
                <w:ilvl w:val="0"/>
                <w:numId w:val="144"/>
              </w:numPr>
              <w:tabs>
                <w:tab w:val="left" w:pos="420"/>
              </w:tabs>
              <w:spacing w:before="0"/>
              <w:contextualSpacing/>
              <w:jc w:val="left"/>
              <w:rPr>
                <w:rFonts w:eastAsia="Calibri" w:cs="Arial"/>
                <w:color w:val="000000" w:themeColor="text1"/>
                <w:lang w:eastAsia="sr-Latn-CS"/>
              </w:rPr>
            </w:pPr>
            <w:r w:rsidRPr="006404CA">
              <w:rPr>
                <w:rFonts w:eastAsia="Calibri" w:cs="Arial"/>
                <w:color w:val="000000" w:themeColor="text1"/>
                <w:lang w:eastAsia="sr-Latn-CS"/>
              </w:rPr>
              <w:t>3 (</w:t>
            </w:r>
            <w:r w:rsidR="005C0828" w:rsidRPr="005C0828">
              <w:rPr>
                <w:rFonts w:eastAsia="Calibri" w:cs="Arial"/>
                <w:color w:val="000000" w:themeColor="text1"/>
                <w:lang w:eastAsia="sr-Latn-CS"/>
              </w:rPr>
              <w:t xml:space="preserve">словима: </w:t>
            </w:r>
            <w:r w:rsidRPr="006404CA">
              <w:rPr>
                <w:rFonts w:eastAsia="Calibri" w:cs="Arial"/>
                <w:color w:val="000000" w:themeColor="text1"/>
                <w:lang w:eastAsia="sr-Latn-CS"/>
              </w:rPr>
              <w:t>три) мобилне ауто дизалице</w:t>
            </w:r>
            <w:r w:rsidR="00BC2424" w:rsidRPr="006404CA">
              <w:rPr>
                <w:rFonts w:eastAsia="Calibri" w:cs="Arial"/>
                <w:color w:val="000000" w:themeColor="text1"/>
                <w:lang w:eastAsia="sr-Latn-CS"/>
              </w:rPr>
              <w:t xml:space="preserve"> </w:t>
            </w:r>
            <w:r w:rsidR="00D8025B" w:rsidRPr="006404CA">
              <w:rPr>
                <w:rFonts w:eastAsia="Calibri" w:cs="Arial"/>
                <w:color w:val="000000" w:themeColor="text1"/>
                <w:lang w:eastAsia="sr-Latn-CS"/>
              </w:rPr>
              <w:t xml:space="preserve">носивости </w:t>
            </w:r>
            <w:r w:rsidRPr="006404CA">
              <w:rPr>
                <w:rFonts w:eastAsia="Calibri" w:cs="Arial"/>
                <w:color w:val="000000" w:themeColor="text1"/>
                <w:lang w:val="sr-Cyrl-RS" w:eastAsia="sr-Latn-CS"/>
              </w:rPr>
              <w:t xml:space="preserve">од 20 до </w:t>
            </w:r>
            <w:r w:rsidR="00D8025B" w:rsidRPr="006404CA">
              <w:rPr>
                <w:rFonts w:eastAsia="Calibri" w:cs="Arial"/>
                <w:color w:val="000000" w:themeColor="text1"/>
                <w:lang w:eastAsia="sr-Latn-CS"/>
              </w:rPr>
              <w:t>50 тона;</w:t>
            </w:r>
          </w:p>
          <w:p w14:paraId="50E98F31" w14:textId="00E93012" w:rsidR="00BC2424" w:rsidRPr="006404CA"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6404CA">
              <w:rPr>
                <w:rFonts w:eastAsia="Calibri" w:cs="Arial"/>
                <w:noProof/>
                <w:color w:val="000000" w:themeColor="text1"/>
                <w:lang w:val="sr-Cyrl-CS"/>
              </w:rPr>
              <w:t>2 (</w:t>
            </w:r>
            <w:r w:rsidR="005C0828" w:rsidRPr="005C0828">
              <w:rPr>
                <w:rFonts w:eastAsia="Calibri" w:cs="Arial"/>
                <w:noProof/>
                <w:color w:val="000000" w:themeColor="text1"/>
                <w:lang w:val="sr-Cyrl-CS"/>
              </w:rPr>
              <w:t xml:space="preserve">словима: </w:t>
            </w:r>
            <w:r w:rsidRPr="006404CA">
              <w:rPr>
                <w:rFonts w:eastAsia="Calibri" w:cs="Arial"/>
                <w:noProof/>
                <w:color w:val="000000" w:themeColor="text1"/>
                <w:lang w:val="sr-Cyrl-CS"/>
              </w:rPr>
              <w:t>две) комбиноване машине (скип)</w:t>
            </w:r>
            <w:r w:rsidR="00D8025B" w:rsidRPr="006404CA">
              <w:rPr>
                <w:rFonts w:eastAsia="Calibri" w:cs="Arial"/>
                <w:noProof/>
                <w:color w:val="000000" w:themeColor="text1"/>
                <w:lang w:val="sr-Cyrl-CS"/>
              </w:rPr>
              <w:t>;</w:t>
            </w:r>
          </w:p>
          <w:p w14:paraId="2B273D85" w14:textId="619B21DD" w:rsidR="00BC2424" w:rsidRPr="00366EFE" w:rsidRDefault="006404CA" w:rsidP="005C0828">
            <w:pPr>
              <w:numPr>
                <w:ilvl w:val="0"/>
                <w:numId w:val="144"/>
              </w:numPr>
              <w:shd w:val="clear" w:color="auto" w:fill="FFFFFF"/>
              <w:spacing w:before="0"/>
              <w:contextualSpacing/>
              <w:jc w:val="left"/>
              <w:rPr>
                <w:rFonts w:eastAsia="Calibri" w:cs="Arial"/>
                <w:noProof/>
                <w:color w:val="000000" w:themeColor="text1"/>
                <w:lang w:val="sr-Cyrl-CS"/>
              </w:rPr>
            </w:pPr>
            <w:r w:rsidRPr="00366EFE">
              <w:rPr>
                <w:rFonts w:eastAsia="Calibri" w:cs="Arial"/>
                <w:noProof/>
                <w:color w:val="000000" w:themeColor="text1"/>
                <w:lang w:val="sr-Cyrl-CS"/>
              </w:rPr>
              <w:t>4</w:t>
            </w:r>
            <w:r w:rsidR="00BC2424" w:rsidRPr="00366EFE">
              <w:rPr>
                <w:rFonts w:eastAsia="Calibri" w:cs="Arial"/>
                <w:noProof/>
                <w:color w:val="000000" w:themeColor="text1"/>
                <w:lang w:val="sr-Cyrl-CS"/>
              </w:rPr>
              <w:t xml:space="preserve"> (</w:t>
            </w:r>
            <w:r w:rsidR="005C0828" w:rsidRPr="005C0828">
              <w:rPr>
                <w:rFonts w:eastAsia="Calibri" w:cs="Arial"/>
                <w:noProof/>
                <w:color w:val="000000" w:themeColor="text1"/>
                <w:lang w:val="sr-Cyrl-CS"/>
              </w:rPr>
              <w:t xml:space="preserve">словима: </w:t>
            </w:r>
            <w:r w:rsidRPr="00366EFE">
              <w:rPr>
                <w:rFonts w:eastAsia="Calibri" w:cs="Arial"/>
                <w:noProof/>
                <w:color w:val="000000" w:themeColor="text1"/>
                <w:lang w:val="sr-Cyrl-CS"/>
              </w:rPr>
              <w:t>четири</w:t>
            </w:r>
            <w:r w:rsidR="00BC2424" w:rsidRPr="00366EFE">
              <w:rPr>
                <w:rFonts w:eastAsia="Calibri" w:cs="Arial"/>
                <w:noProof/>
                <w:color w:val="000000" w:themeColor="text1"/>
                <w:lang w:val="sr-Cyrl-CS"/>
              </w:rPr>
              <w:t>) камиона путара</w:t>
            </w:r>
            <w:r w:rsidR="00D8025B" w:rsidRPr="00366EFE">
              <w:rPr>
                <w:rFonts w:eastAsia="Calibri" w:cs="Arial"/>
                <w:noProof/>
                <w:color w:val="000000" w:themeColor="text1"/>
                <w:lang w:val="sr-Cyrl-CS"/>
              </w:rPr>
              <w:t xml:space="preserve"> носивости</w:t>
            </w:r>
            <w:r w:rsidRPr="00366EFE">
              <w:rPr>
                <w:rFonts w:eastAsia="Calibri" w:cs="Arial"/>
                <w:noProof/>
                <w:color w:val="000000" w:themeColor="text1"/>
                <w:lang w:val="sr-Cyrl-CS"/>
              </w:rPr>
              <w:t xml:space="preserve"> од</w:t>
            </w:r>
            <w:r w:rsidR="00D8025B" w:rsidRPr="00366EFE">
              <w:rPr>
                <w:rFonts w:eastAsia="Calibri" w:cs="Arial"/>
                <w:noProof/>
                <w:color w:val="000000" w:themeColor="text1"/>
                <w:lang w:val="sr-Cyrl-CS"/>
              </w:rPr>
              <w:t xml:space="preserve"> 7.5 тона</w:t>
            </w:r>
            <w:r w:rsidRPr="00366EFE">
              <w:rPr>
                <w:rFonts w:eastAsia="Calibri" w:cs="Arial"/>
                <w:noProof/>
                <w:color w:val="000000" w:themeColor="text1"/>
                <w:lang w:val="sr-Cyrl-CS"/>
              </w:rPr>
              <w:t xml:space="preserve"> до 10 тона</w:t>
            </w:r>
            <w:r w:rsidR="00D8025B" w:rsidRPr="00366EFE">
              <w:rPr>
                <w:rFonts w:eastAsia="Calibri" w:cs="Arial"/>
                <w:noProof/>
                <w:color w:val="000000" w:themeColor="text1"/>
                <w:lang w:val="sr-Cyrl-CS"/>
              </w:rPr>
              <w:t>;</w:t>
            </w:r>
          </w:p>
          <w:p w14:paraId="2B4AB957" w14:textId="5A572083" w:rsidR="00BC2424" w:rsidRPr="00366EFE"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366EFE">
              <w:rPr>
                <w:rFonts w:eastAsia="Calibri" w:cs="Arial"/>
                <w:noProof/>
                <w:color w:val="000000" w:themeColor="text1"/>
                <w:lang w:val="sr-Cyrl-CS"/>
              </w:rPr>
              <w:t>2 (</w:t>
            </w:r>
            <w:r w:rsidR="005C0828" w:rsidRPr="005C0828">
              <w:rPr>
                <w:rFonts w:eastAsia="Calibri" w:cs="Arial"/>
                <w:noProof/>
                <w:color w:val="000000" w:themeColor="text1"/>
                <w:lang w:val="sr-Cyrl-CS"/>
              </w:rPr>
              <w:t xml:space="preserve">словима: </w:t>
            </w:r>
            <w:r w:rsidRPr="00366EFE">
              <w:rPr>
                <w:rFonts w:eastAsia="Calibri" w:cs="Arial"/>
                <w:noProof/>
                <w:color w:val="000000" w:themeColor="text1"/>
                <w:lang w:val="sr-Cyrl-CS"/>
              </w:rPr>
              <w:t>два) утоваривача Крамера</w:t>
            </w:r>
            <w:r w:rsidR="00D8025B" w:rsidRPr="00366EFE">
              <w:rPr>
                <w:rFonts w:eastAsia="Calibri" w:cs="Arial"/>
                <w:noProof/>
                <w:color w:val="000000" w:themeColor="text1"/>
                <w:lang w:val="sr-Cyrl-CS"/>
              </w:rPr>
              <w:t>;</w:t>
            </w:r>
          </w:p>
          <w:p w14:paraId="6CB5161F" w14:textId="59F3CAF3" w:rsidR="00BC2424" w:rsidRPr="00366EFE"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366EFE">
              <w:rPr>
                <w:rFonts w:eastAsia="Calibri" w:cs="Arial"/>
                <w:noProof/>
                <w:color w:val="000000" w:themeColor="text1"/>
                <w:lang w:val="sr-Cyrl-CS"/>
              </w:rPr>
              <w:t>1 (</w:t>
            </w:r>
            <w:r w:rsidR="005C0828" w:rsidRPr="005C0828">
              <w:rPr>
                <w:rFonts w:eastAsia="Calibri" w:cs="Arial"/>
                <w:noProof/>
                <w:color w:val="000000" w:themeColor="text1"/>
                <w:lang w:val="sr-Cyrl-CS"/>
              </w:rPr>
              <w:t xml:space="preserve">словима: </w:t>
            </w:r>
            <w:r w:rsidRPr="00366EFE">
              <w:rPr>
                <w:rFonts w:eastAsia="Calibri" w:cs="Arial"/>
                <w:noProof/>
                <w:color w:val="000000" w:themeColor="text1"/>
                <w:lang w:val="sr-Cyrl-CS"/>
              </w:rPr>
              <w:t>један) ровокопач</w:t>
            </w:r>
            <w:r w:rsidR="00D8025B" w:rsidRPr="00366EFE">
              <w:rPr>
                <w:rFonts w:eastAsia="Calibri" w:cs="Arial"/>
                <w:noProof/>
                <w:color w:val="000000" w:themeColor="text1"/>
                <w:lang w:val="sr-Cyrl-CS"/>
              </w:rPr>
              <w:t>;</w:t>
            </w:r>
          </w:p>
          <w:p w14:paraId="7A1E8317" w14:textId="276C0B9A" w:rsidR="00BC2424" w:rsidRPr="00366EFE"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366EFE">
              <w:rPr>
                <w:rFonts w:eastAsia="Calibri" w:cs="Arial"/>
                <w:noProof/>
                <w:color w:val="000000" w:themeColor="text1"/>
                <w:lang w:val="sr-Cyrl-CS"/>
              </w:rPr>
              <w:t>1 (</w:t>
            </w:r>
            <w:r w:rsidR="005C0828" w:rsidRPr="005C0828">
              <w:rPr>
                <w:rFonts w:eastAsia="Calibri" w:cs="Arial"/>
                <w:noProof/>
                <w:color w:val="000000" w:themeColor="text1"/>
                <w:lang w:val="sr-Cyrl-CS"/>
              </w:rPr>
              <w:t xml:space="preserve">словима: </w:t>
            </w:r>
            <w:r w:rsidRPr="00366EFE">
              <w:rPr>
                <w:rFonts w:eastAsia="Calibri" w:cs="Arial"/>
                <w:noProof/>
                <w:color w:val="000000" w:themeColor="text1"/>
                <w:lang w:val="sr-Cyrl-CS"/>
              </w:rPr>
              <w:t xml:space="preserve">један) камион тегљач са полуприколицом </w:t>
            </w:r>
            <w:r w:rsidR="00366EFE" w:rsidRPr="00366EFE">
              <w:rPr>
                <w:rFonts w:eastAsia="Calibri" w:cs="Arial"/>
                <w:noProof/>
                <w:color w:val="000000" w:themeColor="text1"/>
                <w:lang w:val="sr-Cyrl-CS"/>
              </w:rPr>
              <w:t xml:space="preserve">носивости од 20 до </w:t>
            </w:r>
            <w:r w:rsidRPr="00366EFE">
              <w:rPr>
                <w:rFonts w:eastAsia="Calibri" w:cs="Arial"/>
                <w:noProof/>
                <w:color w:val="000000" w:themeColor="text1"/>
                <w:lang w:val="sr-Cyrl-CS"/>
              </w:rPr>
              <w:t>5</w:t>
            </w:r>
            <w:r w:rsidR="00366EFE" w:rsidRPr="00366EFE">
              <w:rPr>
                <w:rFonts w:eastAsia="Calibri" w:cs="Arial"/>
                <w:noProof/>
                <w:color w:val="000000" w:themeColor="text1"/>
                <w:lang w:val="sr-Cyrl-CS"/>
              </w:rPr>
              <w:t>0 тона</w:t>
            </w:r>
            <w:r w:rsidR="00D8025B" w:rsidRPr="00366EFE">
              <w:rPr>
                <w:rFonts w:eastAsia="Calibri" w:cs="Arial"/>
                <w:noProof/>
                <w:color w:val="000000" w:themeColor="text1"/>
                <w:lang w:val="sr-Cyrl-CS"/>
              </w:rPr>
              <w:t>;</w:t>
            </w:r>
          </w:p>
          <w:p w14:paraId="7F9815D8" w14:textId="7013698B" w:rsidR="00BC2424" w:rsidRPr="00366EFE" w:rsidRDefault="00BC2424" w:rsidP="005C0828">
            <w:pPr>
              <w:numPr>
                <w:ilvl w:val="0"/>
                <w:numId w:val="144"/>
              </w:numPr>
              <w:shd w:val="clear" w:color="auto" w:fill="FFFFFF"/>
              <w:spacing w:before="0"/>
              <w:contextualSpacing/>
              <w:jc w:val="left"/>
              <w:rPr>
                <w:rFonts w:eastAsia="Calibri" w:cs="Arial"/>
                <w:noProof/>
                <w:color w:val="000000" w:themeColor="text1"/>
                <w:lang w:val="sr-Cyrl-CS"/>
              </w:rPr>
            </w:pPr>
            <w:r w:rsidRPr="00366EFE">
              <w:rPr>
                <w:rFonts w:eastAsia="Calibri" w:cs="Arial"/>
                <w:noProof/>
                <w:color w:val="000000" w:themeColor="text1"/>
                <w:lang w:val="sr-Cyrl-CS"/>
              </w:rPr>
              <w:t>1 (</w:t>
            </w:r>
            <w:r w:rsidR="005C0828" w:rsidRPr="005C0828">
              <w:rPr>
                <w:rFonts w:eastAsia="Calibri" w:cs="Arial"/>
                <w:noProof/>
                <w:color w:val="000000" w:themeColor="text1"/>
                <w:lang w:val="sr-Cyrl-CS"/>
              </w:rPr>
              <w:t xml:space="preserve">словима: </w:t>
            </w:r>
            <w:r w:rsidRPr="00366EFE">
              <w:rPr>
                <w:rFonts w:eastAsia="Calibri" w:cs="Arial"/>
                <w:noProof/>
                <w:color w:val="000000" w:themeColor="text1"/>
                <w:lang w:val="sr-Cyrl-CS"/>
              </w:rPr>
              <w:t xml:space="preserve">једно) вучно возило са приколицом </w:t>
            </w:r>
            <w:r w:rsidR="00366EFE" w:rsidRPr="00366EFE">
              <w:rPr>
                <w:rFonts w:eastAsia="Calibri" w:cs="Arial"/>
                <w:noProof/>
                <w:color w:val="000000" w:themeColor="text1"/>
                <w:lang w:val="sr-Cyrl-CS"/>
              </w:rPr>
              <w:t>носивости од 20 до 50 тона</w:t>
            </w:r>
            <w:r w:rsidRPr="00366EFE">
              <w:rPr>
                <w:rFonts w:eastAsia="Calibri" w:cs="Arial"/>
                <w:noProof/>
                <w:color w:val="000000" w:themeColor="text1"/>
                <w:lang w:val="sr-Cyrl-CS"/>
              </w:rPr>
              <w:t>.</w:t>
            </w:r>
          </w:p>
          <w:p w14:paraId="088AEF7E" w14:textId="77777777" w:rsidR="00BC2424" w:rsidRPr="004B7520" w:rsidRDefault="00BC2424" w:rsidP="004B7520">
            <w:pPr>
              <w:shd w:val="clear" w:color="auto" w:fill="FFFFFF"/>
              <w:spacing w:before="0"/>
              <w:ind w:left="360"/>
              <w:contextualSpacing/>
              <w:jc w:val="left"/>
              <w:rPr>
                <w:rFonts w:eastAsia="Calibri" w:cs="Arial"/>
                <w:noProof/>
                <w:color w:val="212121"/>
                <w:lang w:val="sr-Cyrl-CS"/>
              </w:rPr>
            </w:pPr>
          </w:p>
          <w:p w14:paraId="5512572A" w14:textId="77777777" w:rsidR="00BC2424" w:rsidRPr="004B7520" w:rsidRDefault="008F39AC" w:rsidP="004B7520">
            <w:pPr>
              <w:autoSpaceDE w:val="0"/>
              <w:autoSpaceDN w:val="0"/>
              <w:adjustRightInd w:val="0"/>
              <w:spacing w:before="0"/>
              <w:contextualSpacing/>
              <w:rPr>
                <w:rFonts w:cs="Arial"/>
                <w:b/>
              </w:rPr>
            </w:pPr>
            <w:r w:rsidRPr="004B7520">
              <w:rPr>
                <w:rFonts w:cs="Arial"/>
                <w:b/>
              </w:rPr>
              <w:t>Доказ:</w:t>
            </w:r>
          </w:p>
          <w:p w14:paraId="3BA6CE69" w14:textId="77777777" w:rsidR="008F39AC" w:rsidRPr="004B7520" w:rsidRDefault="008F39AC" w:rsidP="00E81801">
            <w:pPr>
              <w:pStyle w:val="ListParagraph"/>
              <w:numPr>
                <w:ilvl w:val="0"/>
                <w:numId w:val="145"/>
              </w:numPr>
              <w:autoSpaceDE w:val="0"/>
              <w:autoSpaceDN w:val="0"/>
              <w:adjustRightInd w:val="0"/>
              <w:spacing w:before="0" w:after="0" w:line="240" w:lineRule="auto"/>
              <w:rPr>
                <w:rFonts w:ascii="Arial" w:hAnsi="Arial" w:cs="Arial"/>
              </w:rPr>
            </w:pPr>
            <w:r w:rsidRPr="004B7520">
              <w:rPr>
                <w:rFonts w:ascii="Arial" w:hAnsi="Arial" w:cs="Arial"/>
              </w:rPr>
              <w:t xml:space="preserve">Изјава понуђача о техничком капацитету (попуњен, потписан и оверен Образац број </w:t>
            </w:r>
            <w:r w:rsidR="00A02DF6" w:rsidRPr="004B7520">
              <w:rPr>
                <w:rFonts w:ascii="Arial" w:hAnsi="Arial" w:cs="Arial"/>
              </w:rPr>
              <w:t>7</w:t>
            </w:r>
            <w:r w:rsidRPr="004B7520">
              <w:rPr>
                <w:rFonts w:ascii="Arial" w:hAnsi="Arial" w:cs="Arial"/>
              </w:rPr>
              <w:t xml:space="preserve"> из конкурсне докум</w:t>
            </w:r>
            <w:r w:rsidR="00BC2424" w:rsidRPr="004B7520">
              <w:rPr>
                <w:rFonts w:ascii="Arial" w:hAnsi="Arial" w:cs="Arial"/>
              </w:rPr>
              <w:t>ентације),</w:t>
            </w:r>
          </w:p>
          <w:p w14:paraId="0949580E" w14:textId="6AA91945" w:rsidR="00BC2424" w:rsidRPr="004B7520" w:rsidRDefault="00BC2424" w:rsidP="00E81801">
            <w:pPr>
              <w:pStyle w:val="ListParagraph"/>
              <w:numPr>
                <w:ilvl w:val="0"/>
                <w:numId w:val="145"/>
              </w:numPr>
              <w:autoSpaceDE w:val="0"/>
              <w:autoSpaceDN w:val="0"/>
              <w:adjustRightInd w:val="0"/>
              <w:spacing w:before="0" w:after="0" w:line="240" w:lineRule="auto"/>
              <w:rPr>
                <w:rFonts w:ascii="Arial" w:hAnsi="Arial" w:cs="Arial"/>
              </w:rPr>
            </w:pPr>
            <w:r w:rsidRPr="004B7520">
              <w:rPr>
                <w:rFonts w:ascii="Arial" w:hAnsi="Arial" w:cs="Arial"/>
              </w:rPr>
              <w:t>Пописна листа опреме и основних средстава на дан 31.12.2019. потписана и оверена од стране законитог заступника понуђача. Уколико је опрема узета у закуп, поред Уговора о закупу, доставити и Пописну листу Закуподавца.</w:t>
            </w:r>
          </w:p>
          <w:p w14:paraId="5DC3D69E" w14:textId="77777777" w:rsidR="00ED19B4" w:rsidRPr="004B7520" w:rsidRDefault="00ED19B4" w:rsidP="004B7520">
            <w:pPr>
              <w:pStyle w:val="ListParagraph"/>
              <w:autoSpaceDE w:val="0"/>
              <w:autoSpaceDN w:val="0"/>
              <w:adjustRightInd w:val="0"/>
              <w:spacing w:before="0" w:after="0" w:line="240" w:lineRule="auto"/>
              <w:rPr>
                <w:rFonts w:ascii="Arial" w:hAnsi="Arial" w:cs="Arial"/>
              </w:rPr>
            </w:pPr>
          </w:p>
          <w:p w14:paraId="3D0D5AD1" w14:textId="77777777" w:rsidR="00BC2424" w:rsidRPr="004B7520" w:rsidRDefault="00BC2424" w:rsidP="004B7520">
            <w:pPr>
              <w:autoSpaceDE w:val="0"/>
              <w:autoSpaceDN w:val="0"/>
              <w:adjustRightInd w:val="0"/>
              <w:spacing w:before="0"/>
              <w:contextualSpacing/>
              <w:rPr>
                <w:rFonts w:cs="Arial"/>
              </w:rPr>
            </w:pPr>
            <w:r w:rsidRPr="004B7520">
              <w:rPr>
                <w:rFonts w:cs="Arial"/>
              </w:rPr>
              <w:t>Наручилац задржава право остварења непосредног увида у производни погон понуђача.</w:t>
            </w:r>
          </w:p>
          <w:p w14:paraId="4461E196" w14:textId="77777777" w:rsidR="0097743C" w:rsidRPr="004B7520" w:rsidRDefault="0097743C" w:rsidP="004B7520">
            <w:pPr>
              <w:autoSpaceDE w:val="0"/>
              <w:autoSpaceDN w:val="0"/>
              <w:adjustRightInd w:val="0"/>
              <w:spacing w:before="0"/>
              <w:contextualSpacing/>
              <w:rPr>
                <w:rFonts w:cs="Arial"/>
              </w:rPr>
            </w:pPr>
          </w:p>
          <w:p w14:paraId="7A181347" w14:textId="77777777" w:rsidR="0097743C" w:rsidRPr="004B7520" w:rsidRDefault="0097743C" w:rsidP="004B7520">
            <w:pPr>
              <w:spacing w:before="0"/>
              <w:ind w:right="103"/>
              <w:contextualSpacing/>
              <w:rPr>
                <w:rFonts w:cs="Arial"/>
                <w:b/>
              </w:rPr>
            </w:pPr>
            <w:r w:rsidRPr="004B7520">
              <w:rPr>
                <w:rFonts w:cs="Arial"/>
                <w:b/>
                <w:lang w:val="ru-RU"/>
              </w:rPr>
              <w:t>Напомена:</w:t>
            </w:r>
          </w:p>
          <w:p w14:paraId="08A87831" w14:textId="77777777" w:rsidR="0097743C" w:rsidRPr="004B7520" w:rsidRDefault="0097743C" w:rsidP="004B7520">
            <w:pPr>
              <w:spacing w:before="0"/>
              <w:ind w:right="103"/>
              <w:contextualSpacing/>
              <w:rPr>
                <w:rFonts w:cs="Arial"/>
                <w:lang w:val="ru-RU"/>
              </w:rPr>
            </w:pPr>
            <w:r w:rsidRPr="004B7520">
              <w:rPr>
                <w:rFonts w:cs="Arial"/>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4217AAC5" w14:textId="77777777" w:rsidR="008F39AC" w:rsidRPr="004B7520" w:rsidRDefault="0097743C" w:rsidP="004B7520">
            <w:pPr>
              <w:autoSpaceDE w:val="0"/>
              <w:autoSpaceDN w:val="0"/>
              <w:adjustRightInd w:val="0"/>
              <w:spacing w:before="0"/>
              <w:contextualSpacing/>
              <w:rPr>
                <w:rFonts w:cs="Arial"/>
                <w:lang w:val="ru-RU"/>
              </w:rPr>
            </w:pPr>
            <w:r w:rsidRPr="004B7520">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20FF1F89" w14:textId="77777777" w:rsidR="00BC2424" w:rsidRPr="004B7520" w:rsidRDefault="00BC2424" w:rsidP="004B7520">
            <w:pPr>
              <w:autoSpaceDE w:val="0"/>
              <w:autoSpaceDN w:val="0"/>
              <w:adjustRightInd w:val="0"/>
              <w:spacing w:before="0"/>
              <w:contextualSpacing/>
              <w:rPr>
                <w:rFonts w:cs="Arial"/>
                <w:b/>
              </w:rPr>
            </w:pPr>
          </w:p>
        </w:tc>
      </w:tr>
      <w:tr w:rsidR="00814235" w:rsidRPr="00B60A26" w14:paraId="29A3A8A1" w14:textId="77777777" w:rsidTr="00072668">
        <w:trPr>
          <w:jc w:val="center"/>
        </w:trPr>
        <w:tc>
          <w:tcPr>
            <w:tcW w:w="729" w:type="dxa"/>
            <w:vAlign w:val="center"/>
          </w:tcPr>
          <w:p w14:paraId="49873843" w14:textId="77777777" w:rsidR="00814235" w:rsidRPr="00B60A26" w:rsidRDefault="00FE493C" w:rsidP="00AB3FB5">
            <w:pPr>
              <w:spacing w:before="0"/>
              <w:jc w:val="center"/>
              <w:rPr>
                <w:rFonts w:cs="Arial"/>
              </w:rPr>
            </w:pPr>
            <w:r>
              <w:rPr>
                <w:rFonts w:cs="Arial"/>
              </w:rPr>
              <w:lastRenderedPageBreak/>
              <w:t>7</w:t>
            </w:r>
            <w:r w:rsidR="00814235" w:rsidRPr="00B60A26">
              <w:rPr>
                <w:rFonts w:cs="Arial"/>
              </w:rPr>
              <w:t>.</w:t>
            </w:r>
          </w:p>
        </w:tc>
        <w:tc>
          <w:tcPr>
            <w:tcW w:w="8896" w:type="dxa"/>
          </w:tcPr>
          <w:p w14:paraId="63864D8F" w14:textId="77777777" w:rsidR="00814235" w:rsidRPr="00B60A26" w:rsidRDefault="00814235" w:rsidP="00284342">
            <w:pPr>
              <w:ind w:right="103"/>
              <w:contextualSpacing/>
              <w:rPr>
                <w:rFonts w:cs="Arial"/>
                <w:b/>
                <w:lang w:val="ru-RU"/>
              </w:rPr>
            </w:pPr>
            <w:r w:rsidRPr="00B60A26">
              <w:rPr>
                <w:rFonts w:cs="Arial"/>
                <w:b/>
                <w:lang w:val="ru-RU"/>
              </w:rPr>
              <w:t>Кадровски капацитет</w:t>
            </w:r>
          </w:p>
          <w:p w14:paraId="325A6461" w14:textId="77777777" w:rsidR="00814235" w:rsidRPr="00B60A26" w:rsidRDefault="00814235" w:rsidP="00284342">
            <w:pPr>
              <w:ind w:right="103"/>
              <w:contextualSpacing/>
              <w:rPr>
                <w:rFonts w:cs="Arial"/>
                <w:lang w:val="ru-RU"/>
              </w:rPr>
            </w:pPr>
          </w:p>
          <w:p w14:paraId="50C9B9A0" w14:textId="77777777" w:rsidR="00814235" w:rsidRPr="00ED19B4" w:rsidRDefault="00814235" w:rsidP="00284342">
            <w:pPr>
              <w:ind w:right="103"/>
              <w:contextualSpacing/>
              <w:rPr>
                <w:rFonts w:cs="Arial"/>
                <w:b/>
                <w:u w:val="single"/>
                <w:lang w:val="ru-RU"/>
              </w:rPr>
            </w:pPr>
            <w:r w:rsidRPr="00ED19B4">
              <w:rPr>
                <w:rFonts w:cs="Arial"/>
                <w:b/>
                <w:u w:val="single"/>
                <w:lang w:val="ru-RU"/>
              </w:rPr>
              <w:t>Услови:</w:t>
            </w:r>
          </w:p>
          <w:p w14:paraId="65E3078A" w14:textId="77777777" w:rsidR="00D53EA2" w:rsidRPr="00B60A26" w:rsidRDefault="00D53EA2" w:rsidP="00284342">
            <w:pPr>
              <w:pStyle w:val="TableParagraph"/>
              <w:spacing w:before="120" w:line="237" w:lineRule="auto"/>
              <w:ind w:left="57" w:right="103"/>
              <w:jc w:val="both"/>
              <w:rPr>
                <w:rFonts w:ascii="Arial" w:eastAsia="Times New Roman" w:hAnsi="Arial" w:cs="Arial"/>
                <w:lang w:val="ru-RU"/>
              </w:rPr>
            </w:pPr>
            <w:r w:rsidRPr="00B60A26">
              <w:rPr>
                <w:rFonts w:ascii="Arial" w:eastAsia="Times New Roman" w:hAnsi="Arial" w:cs="Arial"/>
                <w:lang w:val="ru-RU"/>
              </w:rPr>
              <w:t>Понуђач располаже неопходним кадровским капацитетом ако има запослене или радно ангажоване, по основу другог облика ангажовања ван радног односа, предвиђеног члановима 197-202. Закона о раду</w:t>
            </w:r>
            <w:r w:rsidR="00DC3174" w:rsidRPr="00B60A26">
              <w:rPr>
                <w:rFonts w:ascii="Arial" w:eastAsia="Times New Roman" w:hAnsi="Arial" w:cs="Arial"/>
                <w:lang w:val="ru-RU"/>
              </w:rPr>
              <w:t xml:space="preserve"> и то</w:t>
            </w:r>
            <w:r w:rsidR="00ED19B4">
              <w:rPr>
                <w:rFonts w:ascii="Arial" w:eastAsia="Times New Roman" w:hAnsi="Arial" w:cs="Arial"/>
                <w:lang w:val="ru-RU"/>
              </w:rPr>
              <w:t xml:space="preserve"> најмање</w:t>
            </w:r>
            <w:r w:rsidRPr="00B60A26">
              <w:rPr>
                <w:rFonts w:ascii="Arial" w:eastAsia="Times New Roman" w:hAnsi="Arial" w:cs="Arial"/>
                <w:lang w:val="ru-RU"/>
              </w:rPr>
              <w:t>:</w:t>
            </w:r>
          </w:p>
          <w:p w14:paraId="51A51FDC" w14:textId="77777777" w:rsidR="00BC2424" w:rsidRPr="00BC2424" w:rsidRDefault="00BC2424" w:rsidP="00DC3CC4">
            <w:pPr>
              <w:autoSpaceDE w:val="0"/>
              <w:autoSpaceDN w:val="0"/>
              <w:adjustRightInd w:val="0"/>
              <w:spacing w:before="0"/>
              <w:contextualSpacing/>
              <w:jc w:val="left"/>
              <w:rPr>
                <w:rFonts w:eastAsia="Calibri" w:cs="Arial"/>
                <w:color w:val="000000"/>
              </w:rPr>
            </w:pPr>
          </w:p>
          <w:p w14:paraId="46C415E2" w14:textId="3C9E3878" w:rsidR="00ED19B4" w:rsidRPr="005C0828" w:rsidRDefault="00BC2424" w:rsidP="003F1D82">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color w:val="000000"/>
              </w:rPr>
              <w:t>1</w:t>
            </w:r>
            <w:r w:rsidR="009A7913">
              <w:rPr>
                <w:rFonts w:ascii="Arial" w:eastAsiaTheme="minorEastAsia" w:hAnsi="Arial" w:cs="Arial"/>
                <w:color w:val="000000"/>
                <w:lang w:val="sr-Cyrl-RS"/>
              </w:rPr>
              <w:t xml:space="preserve"> </w:t>
            </w:r>
            <w:r w:rsidRPr="00DC3CC4">
              <w:rPr>
                <w:rFonts w:ascii="Arial" w:eastAsiaTheme="minorEastAsia" w:hAnsi="Arial" w:cs="Arial"/>
                <w:color w:val="000000"/>
              </w:rPr>
              <w:t>(</w:t>
            </w:r>
            <w:r w:rsidR="009A7913">
              <w:rPr>
                <w:rFonts w:ascii="Arial" w:eastAsiaTheme="minorEastAsia" w:hAnsi="Arial" w:cs="Arial"/>
                <w:color w:val="000000"/>
                <w:lang w:val="sr-Cyrl-RS"/>
              </w:rPr>
              <w:t xml:space="preserve">словима: </w:t>
            </w:r>
            <w:r w:rsidRPr="00DC3CC4">
              <w:rPr>
                <w:rFonts w:ascii="Arial" w:eastAsiaTheme="minorEastAsia" w:hAnsi="Arial" w:cs="Arial"/>
                <w:color w:val="000000"/>
              </w:rPr>
              <w:t xml:space="preserve">један) инжењер рударства </w:t>
            </w:r>
            <w:r w:rsidR="003F1D82" w:rsidRPr="003F1D82">
              <w:rPr>
                <w:rFonts w:ascii="Arial" w:eastAsiaTheme="minorEastAsia" w:hAnsi="Arial" w:cs="Arial"/>
                <w:color w:val="000000"/>
              </w:rPr>
              <w:t xml:space="preserve">који има стечено високо образовање </w:t>
            </w:r>
            <w:r w:rsidRPr="00DC3CC4">
              <w:rPr>
                <w:rFonts w:ascii="Arial" w:eastAsiaTheme="minorEastAsia" w:hAnsi="Arial" w:cs="Arial"/>
                <w:color w:val="000000"/>
              </w:rPr>
              <w:t xml:space="preserve">на студијама другог степена, област рударског инжењерства </w:t>
            </w:r>
            <w:r w:rsidR="00ED19B4" w:rsidRPr="00DC3CC4">
              <w:rPr>
                <w:rFonts w:ascii="Arial" w:eastAsiaTheme="minorEastAsia" w:hAnsi="Arial" w:cs="Arial"/>
                <w:color w:val="000000"/>
              </w:rPr>
              <w:t>у оквиру образовно-научног поља</w:t>
            </w:r>
            <w:r w:rsidRPr="00DC3CC4">
              <w:rPr>
                <w:rFonts w:ascii="Arial" w:eastAsiaTheme="minorEastAsia" w:hAnsi="Arial" w:cs="Arial"/>
                <w:color w:val="000000"/>
              </w:rPr>
              <w:t>: техничко-технолошке науке, пет година радног искуства на пословима</w:t>
            </w:r>
            <w:r w:rsidR="00406E80">
              <w:rPr>
                <w:rFonts w:ascii="Arial" w:eastAsiaTheme="minorEastAsia" w:hAnsi="Arial" w:cs="Arial"/>
                <w:color w:val="000000"/>
              </w:rPr>
              <w:t xml:space="preserve"> </w:t>
            </w:r>
            <w:r w:rsidR="003F1D82" w:rsidRPr="003F1D82">
              <w:rPr>
                <w:rFonts w:ascii="Arial" w:eastAsiaTheme="minorEastAsia" w:hAnsi="Arial" w:cs="Arial"/>
                <w:color w:val="000000"/>
              </w:rPr>
              <w:t xml:space="preserve">стручног надзора при изградњи и реконструкцији </w:t>
            </w:r>
            <w:r w:rsidR="003F1D82" w:rsidRPr="003F1D82">
              <w:rPr>
                <w:rFonts w:ascii="Arial" w:eastAsiaTheme="minorEastAsia" w:hAnsi="Arial" w:cs="Arial"/>
                <w:color w:val="000000"/>
              </w:rPr>
              <w:lastRenderedPageBreak/>
              <w:t xml:space="preserve">рударских објеката према рударском пројекту </w:t>
            </w:r>
            <w:r w:rsidRPr="00DC3CC4">
              <w:rPr>
                <w:rFonts w:ascii="Arial" w:eastAsiaTheme="minorEastAsia" w:hAnsi="Arial" w:cs="Arial"/>
                <w:color w:val="000000"/>
              </w:rPr>
              <w:t xml:space="preserve">и положен стручни испит према Закону о рударству </w:t>
            </w:r>
            <w:r w:rsidR="003F1D82">
              <w:rPr>
                <w:rFonts w:ascii="Arial" w:eastAsiaTheme="minorEastAsia" w:hAnsi="Arial" w:cs="Arial"/>
                <w:color w:val="000000"/>
              </w:rPr>
              <w:t>и геолошким истраживањима</w:t>
            </w:r>
            <w:r w:rsidR="003F1D82">
              <w:rPr>
                <w:rFonts w:ascii="Arial" w:eastAsiaTheme="minorEastAsia" w:hAnsi="Arial" w:cs="Arial"/>
                <w:color w:val="000000"/>
                <w:lang w:val="sr-Cyrl-RS"/>
              </w:rPr>
              <w:t xml:space="preserve"> </w:t>
            </w:r>
            <w:r w:rsidR="003F1D82">
              <w:rPr>
                <w:rFonts w:ascii="Arial" w:eastAsiaTheme="minorEastAsia" w:hAnsi="Arial" w:cs="Arial"/>
                <w:color w:val="000000"/>
              </w:rPr>
              <w:t>(чл.121</w:t>
            </w:r>
            <w:r w:rsidRPr="00DC3CC4">
              <w:rPr>
                <w:rFonts w:ascii="Arial" w:eastAsiaTheme="minorEastAsia" w:hAnsi="Arial" w:cs="Arial"/>
                <w:color w:val="000000"/>
              </w:rPr>
              <w:t>)</w:t>
            </w:r>
            <w:r w:rsidR="003F1D82">
              <w:rPr>
                <w:rFonts w:ascii="Arial" w:eastAsiaTheme="minorEastAsia" w:hAnsi="Arial" w:cs="Arial"/>
                <w:color w:val="000000"/>
                <w:lang w:val="sr-Cyrl-RS"/>
              </w:rPr>
              <w:t xml:space="preserve"> </w:t>
            </w:r>
            <w:r w:rsidRPr="00DC3CC4">
              <w:rPr>
                <w:rFonts w:ascii="Arial" w:eastAsiaTheme="minorEastAsia" w:hAnsi="Arial" w:cs="Arial"/>
                <w:color w:val="000000"/>
              </w:rPr>
              <w:t>(Сл.гласник бр. 101/2015 и 95/2018).</w:t>
            </w:r>
            <w:r w:rsidR="00AA29F6">
              <w:rPr>
                <w:rFonts w:ascii="Arial" w:eastAsiaTheme="minorEastAsia" w:hAnsi="Arial" w:cs="Arial"/>
                <w:color w:val="000000"/>
              </w:rPr>
              <w:t>Напомена:</w:t>
            </w:r>
            <w:r w:rsidR="00ED19B4" w:rsidRPr="00DC3CC4">
              <w:rPr>
                <w:rFonts w:ascii="Arial" w:eastAsiaTheme="minorEastAsia" w:hAnsi="Arial" w:cs="Arial"/>
                <w:color w:val="000000"/>
              </w:rPr>
              <w:t xml:space="preserve"> И</w:t>
            </w:r>
            <w:r w:rsidRPr="00DC3CC4">
              <w:rPr>
                <w:rFonts w:ascii="Arial" w:eastAsiaTheme="minorEastAsia" w:hAnsi="Arial" w:cs="Arial"/>
              </w:rPr>
              <w:t>звршилац мора имати најмање</w:t>
            </w:r>
            <w:r w:rsidR="004B7520">
              <w:rPr>
                <w:rFonts w:ascii="Arial" w:eastAsiaTheme="minorEastAsia" w:hAnsi="Arial" w:cs="Arial"/>
              </w:rPr>
              <w:t xml:space="preserve"> 1</w:t>
            </w:r>
            <w:r w:rsidR="009A7913">
              <w:rPr>
                <w:rFonts w:ascii="Arial" w:eastAsiaTheme="minorEastAsia" w:hAnsi="Arial" w:cs="Arial"/>
                <w:lang w:val="sr-Cyrl-RS"/>
              </w:rPr>
              <w:t xml:space="preserve"> </w:t>
            </w:r>
            <w:r w:rsidR="004B7520">
              <w:rPr>
                <w:rFonts w:ascii="Arial" w:eastAsiaTheme="minorEastAsia" w:hAnsi="Arial" w:cs="Arial"/>
              </w:rPr>
              <w:t>(</w:t>
            </w:r>
            <w:r w:rsidR="009A7913">
              <w:rPr>
                <w:rFonts w:ascii="Arial" w:eastAsiaTheme="minorEastAsia" w:hAnsi="Arial" w:cs="Arial"/>
                <w:lang w:val="sr-Cyrl-RS"/>
              </w:rPr>
              <w:t xml:space="preserve">словима: </w:t>
            </w:r>
            <w:r w:rsidRPr="00DC3CC4">
              <w:rPr>
                <w:rFonts w:ascii="Arial" w:eastAsiaTheme="minorEastAsia" w:hAnsi="Arial" w:cs="Arial"/>
              </w:rPr>
              <w:t>једну</w:t>
            </w:r>
            <w:r w:rsidR="004B7520">
              <w:rPr>
                <w:rFonts w:ascii="Arial" w:eastAsiaTheme="minorEastAsia" w:hAnsi="Arial" w:cs="Arial"/>
              </w:rPr>
              <w:t>)</w:t>
            </w:r>
            <w:r w:rsidRPr="00DC3CC4">
              <w:rPr>
                <w:rFonts w:ascii="Arial" w:eastAsiaTheme="minorEastAsia" w:hAnsi="Arial" w:cs="Arial"/>
              </w:rPr>
              <w:t xml:space="preserve"> референцу</w:t>
            </w:r>
            <w:r w:rsidRPr="00DC3CC4">
              <w:rPr>
                <w:rFonts w:ascii="Arial" w:hAnsi="Arial" w:cs="Arial"/>
              </w:rPr>
              <w:t xml:space="preserve"> на изградњи и реконструкцији рударских објеката, који се гради према рударском пројекту</w:t>
            </w:r>
            <w:r w:rsidR="00ED19B4" w:rsidRPr="00DC3CC4">
              <w:rPr>
                <w:rFonts w:ascii="Arial" w:hAnsi="Arial" w:cs="Arial"/>
              </w:rPr>
              <w:t>;</w:t>
            </w:r>
          </w:p>
          <w:p w14:paraId="1CE92A37" w14:textId="3C877B85" w:rsidR="005C0828" w:rsidRPr="00FE1A96" w:rsidRDefault="005C0828" w:rsidP="00FE1A96">
            <w:pPr>
              <w:pStyle w:val="ListParagraph"/>
              <w:numPr>
                <w:ilvl w:val="0"/>
                <w:numId w:val="146"/>
              </w:numPr>
              <w:spacing w:before="0" w:after="0" w:line="240" w:lineRule="auto"/>
              <w:rPr>
                <w:rFonts w:ascii="Arial" w:eastAsiaTheme="minorEastAsia" w:hAnsi="Arial" w:cs="Arial"/>
              </w:rPr>
            </w:pPr>
            <w:r w:rsidRPr="00FE1A96">
              <w:rPr>
                <w:rFonts w:ascii="Arial" w:eastAsiaTheme="minorEastAsia" w:hAnsi="Arial" w:cs="Arial"/>
                <w:lang w:val="sr-Cyrl-RS"/>
              </w:rPr>
              <w:t>1 (словима: један)</w:t>
            </w:r>
            <w:r w:rsidR="00FE1A96" w:rsidRPr="00FE1A96">
              <w:rPr>
                <w:rFonts w:ascii="Arial" w:eastAsiaTheme="minorEastAsia" w:hAnsi="Arial" w:cs="Arial"/>
                <w:lang w:val="sr-Cyrl-RS"/>
              </w:rPr>
              <w:t xml:space="preserve"> инжењер рударства који има стечено високо образовање на студијама другог степена, област рударског инжењерства у оквиру образовно-научног поља: техничко-технолошке науке, пет година радног искуства на пословима израде рударских пројеката или на пословима техничког руковођења, надзора и другим стручним пословима за које се пројекат израђује и положен стручни испит према Закону о рударству и геолошким истраживањима (чл.122) (Сл.гласник бр. 101/2015 и 95/2018)</w:t>
            </w:r>
          </w:p>
          <w:p w14:paraId="6B886C92" w14:textId="3F3B26CE" w:rsidR="00ED19B4" w:rsidRPr="00DC3CC4" w:rsidRDefault="00ED19B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hAnsi="Arial" w:cs="Arial"/>
              </w:rPr>
              <w:t>1 (</w:t>
            </w:r>
            <w:r w:rsidR="009A7913">
              <w:rPr>
                <w:rFonts w:ascii="Arial" w:hAnsi="Arial" w:cs="Arial"/>
                <w:lang w:val="sr-Cyrl-RS"/>
              </w:rPr>
              <w:t xml:space="preserve">словима: </w:t>
            </w:r>
            <w:r w:rsidR="00BC2424" w:rsidRPr="00DC3CC4">
              <w:rPr>
                <w:rFonts w:ascii="Arial" w:eastAsiaTheme="minorEastAsia" w:hAnsi="Arial" w:cs="Arial"/>
              </w:rPr>
              <w:t>jедан</w:t>
            </w:r>
            <w:r w:rsidRPr="00DC3CC4">
              <w:rPr>
                <w:rFonts w:ascii="Arial" w:eastAsiaTheme="minorEastAsia" w:hAnsi="Arial" w:cs="Arial"/>
              </w:rPr>
              <w:t>)</w:t>
            </w:r>
            <w:r w:rsidR="00BC2424" w:rsidRPr="00DC3CC4">
              <w:rPr>
                <w:rFonts w:ascii="Arial" w:eastAsiaTheme="minorEastAsia" w:hAnsi="Arial" w:cs="Arial"/>
              </w:rPr>
              <w:t xml:space="preserve"> дипломирани грађевински инжењер смер конструктивни(лиценца 310)са</w:t>
            </w:r>
            <w:r w:rsidR="00406E80">
              <w:rPr>
                <w:rFonts w:ascii="Arial" w:eastAsiaTheme="minorEastAsia" w:hAnsi="Arial" w:cs="Arial"/>
              </w:rPr>
              <w:t xml:space="preserve"> </w:t>
            </w:r>
            <w:r w:rsidR="00BC2424" w:rsidRPr="00DC3CC4">
              <w:rPr>
                <w:rFonts w:ascii="Arial" w:eastAsiaTheme="minorEastAsia" w:hAnsi="Arial" w:cs="Arial"/>
              </w:rPr>
              <w:t>положеним стручним испитом према Закону о рударству и геолошким истраживањима(Сл.гласник бр. 101/2015 и 95/2018)</w:t>
            </w:r>
            <w:r w:rsidRPr="00DC3CC4">
              <w:rPr>
                <w:rFonts w:ascii="Arial" w:eastAsiaTheme="minorEastAsia" w:hAnsi="Arial" w:cs="Arial"/>
              </w:rPr>
              <w:t>;</w:t>
            </w:r>
          </w:p>
          <w:p w14:paraId="6BBA0556" w14:textId="6C6C7AE3" w:rsidR="00ED19B4" w:rsidRPr="00DC3CC4" w:rsidRDefault="00BC242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bCs/>
                <w:lang w:val="sr-Cyrl-CS"/>
              </w:rPr>
              <w:t xml:space="preserve">један </w:t>
            </w:r>
            <w:r w:rsidRPr="00DC3CC4">
              <w:rPr>
                <w:rFonts w:ascii="Arial" w:eastAsiaTheme="minorEastAsia" w:hAnsi="Arial" w:cs="Arial"/>
                <w:lang w:val="sr-Latn-CS"/>
              </w:rPr>
              <w:t>дипломирани инжењер машинства</w:t>
            </w:r>
            <w:r w:rsidRPr="00DC3CC4">
              <w:rPr>
                <w:rFonts w:ascii="Arial" w:eastAsiaTheme="minorEastAsia" w:hAnsi="Arial" w:cs="Arial"/>
              </w:rPr>
              <w:t>-смер</w:t>
            </w:r>
            <w:r w:rsidR="00406E80">
              <w:rPr>
                <w:rFonts w:ascii="Arial" w:eastAsiaTheme="minorEastAsia" w:hAnsi="Arial" w:cs="Arial"/>
              </w:rPr>
              <w:t xml:space="preserve"> </w:t>
            </w:r>
            <w:r w:rsidR="00ED19B4" w:rsidRPr="00DC3CC4">
              <w:rPr>
                <w:rFonts w:ascii="Arial" w:eastAsiaTheme="minorEastAsia" w:hAnsi="Arial" w:cs="Arial"/>
              </w:rPr>
              <w:t xml:space="preserve">за машинске </w:t>
            </w:r>
            <w:r w:rsidRPr="00DC3CC4">
              <w:rPr>
                <w:rFonts w:ascii="Arial" w:eastAsiaTheme="minorEastAsia" w:hAnsi="Arial" w:cs="Arial"/>
              </w:rPr>
              <w:t>конструкције и механизацију или производно машинство</w:t>
            </w:r>
            <w:r w:rsidR="00B64105">
              <w:rPr>
                <w:rFonts w:ascii="Arial" w:eastAsiaTheme="minorEastAsia" w:hAnsi="Arial" w:cs="Arial"/>
                <w:lang w:val="sr-Cyrl-RS"/>
              </w:rPr>
              <w:t xml:space="preserve"> </w:t>
            </w:r>
            <w:r w:rsidRPr="00DC3CC4">
              <w:rPr>
                <w:rFonts w:ascii="Arial" w:eastAsiaTheme="minorEastAsia" w:hAnsi="Arial" w:cs="Arial"/>
              </w:rPr>
              <w:t>(лиценца 333)</w:t>
            </w:r>
            <w:r w:rsidR="00B64105">
              <w:rPr>
                <w:rFonts w:ascii="Arial" w:eastAsiaTheme="minorEastAsia" w:hAnsi="Arial" w:cs="Arial"/>
                <w:lang w:val="sr-Cyrl-RS"/>
              </w:rPr>
              <w:t xml:space="preserve"> </w:t>
            </w:r>
            <w:r w:rsidRPr="00DC3CC4">
              <w:rPr>
                <w:rFonts w:ascii="Arial" w:eastAsiaTheme="minorEastAsia" w:hAnsi="Arial" w:cs="Arial"/>
              </w:rPr>
              <w:t>са положеним стручним испитом према Закону о рударству и геолошким истраживањима</w:t>
            </w:r>
            <w:r w:rsidR="00B64105">
              <w:rPr>
                <w:rFonts w:ascii="Arial" w:eastAsiaTheme="minorEastAsia" w:hAnsi="Arial" w:cs="Arial"/>
                <w:lang w:val="sr-Cyrl-RS"/>
              </w:rPr>
              <w:t xml:space="preserve"> </w:t>
            </w:r>
            <w:r w:rsidRPr="00DC3CC4">
              <w:rPr>
                <w:rFonts w:ascii="Arial" w:eastAsiaTheme="minorEastAsia" w:hAnsi="Arial" w:cs="Arial"/>
              </w:rPr>
              <w:t>(Сл.гласник бр. 101/2015 и 95/2018)</w:t>
            </w:r>
            <w:r w:rsidR="00ED19B4" w:rsidRPr="00DC3CC4">
              <w:rPr>
                <w:rFonts w:ascii="Arial" w:eastAsiaTheme="minorEastAsia" w:hAnsi="Arial" w:cs="Arial"/>
              </w:rPr>
              <w:t>;</w:t>
            </w:r>
          </w:p>
          <w:p w14:paraId="5A6BAE73" w14:textId="77777777" w:rsidR="00ED19B4" w:rsidRPr="00DC3CC4" w:rsidRDefault="00ED19B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rPr>
              <w:t>1</w:t>
            </w:r>
            <w:r w:rsidR="009A7913">
              <w:rPr>
                <w:rFonts w:ascii="Arial" w:eastAsiaTheme="minorEastAsia" w:hAnsi="Arial" w:cs="Arial"/>
                <w:lang w:val="sr-Cyrl-RS"/>
              </w:rPr>
              <w:t xml:space="preserve"> </w:t>
            </w:r>
            <w:r w:rsidRPr="00DC3CC4">
              <w:rPr>
                <w:rFonts w:ascii="Arial" w:eastAsiaTheme="minorEastAsia" w:hAnsi="Arial" w:cs="Arial"/>
              </w:rPr>
              <w:t>(</w:t>
            </w:r>
            <w:r w:rsidR="009A7913">
              <w:rPr>
                <w:rFonts w:ascii="Arial" w:eastAsiaTheme="minorEastAsia" w:hAnsi="Arial" w:cs="Arial"/>
                <w:lang w:val="sr-Cyrl-RS"/>
              </w:rPr>
              <w:t xml:space="preserve">словима: </w:t>
            </w:r>
            <w:r w:rsidR="00BC2424" w:rsidRPr="00DC3CC4">
              <w:rPr>
                <w:rFonts w:ascii="Arial" w:eastAsiaTheme="minorEastAsia" w:hAnsi="Arial" w:cs="Arial"/>
                <w:lang w:val="sr-Latn-CS"/>
              </w:rPr>
              <w:t>један</w:t>
            </w:r>
            <w:r w:rsidRPr="00DC3CC4">
              <w:rPr>
                <w:rFonts w:ascii="Arial" w:eastAsiaTheme="minorEastAsia" w:hAnsi="Arial" w:cs="Arial"/>
              </w:rPr>
              <w:t>)</w:t>
            </w:r>
            <w:r w:rsidR="00BC2424" w:rsidRPr="00DC3CC4">
              <w:rPr>
                <w:rFonts w:ascii="Arial" w:eastAsiaTheme="minorEastAsia" w:hAnsi="Arial" w:cs="Arial"/>
                <w:lang w:val="sr-Latn-CS"/>
              </w:rPr>
              <w:t xml:space="preserve"> дипломирани инжењер електротехнике са важећом лиценцом за одговорног пројектанта 350 </w:t>
            </w:r>
            <w:r w:rsidR="00BC2424" w:rsidRPr="00DC3CC4">
              <w:rPr>
                <w:rFonts w:ascii="Arial" w:eastAsiaTheme="minorEastAsia" w:hAnsi="Arial" w:cs="Arial"/>
              </w:rPr>
              <w:t>и положеним стручним испитом у рударству и геолошким истраживањима (Сл.гласник бр. 101/2015 и 95/2018)</w:t>
            </w:r>
            <w:r w:rsidRPr="00DC3CC4">
              <w:rPr>
                <w:rFonts w:ascii="Arial" w:eastAsiaTheme="minorEastAsia" w:hAnsi="Arial" w:cs="Arial"/>
              </w:rPr>
              <w:t>;</w:t>
            </w:r>
          </w:p>
          <w:p w14:paraId="302B4032" w14:textId="32F05ECF" w:rsidR="00ED19B4" w:rsidRPr="00696D04" w:rsidRDefault="00ED19B4" w:rsidP="00DC3CC4">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rPr>
              <w:t>1 (</w:t>
            </w:r>
            <w:r w:rsidR="009A7913">
              <w:rPr>
                <w:rFonts w:ascii="Arial" w:eastAsiaTheme="minorEastAsia" w:hAnsi="Arial" w:cs="Arial"/>
                <w:lang w:val="sr-Cyrl-RS"/>
              </w:rPr>
              <w:t xml:space="preserve">словима: </w:t>
            </w:r>
            <w:r w:rsidR="00BC2424" w:rsidRPr="00DC3CC4">
              <w:rPr>
                <w:rFonts w:ascii="Arial" w:eastAsiaTheme="minorEastAsia" w:hAnsi="Arial" w:cs="Arial"/>
                <w:lang w:val="sr-Latn-CS"/>
              </w:rPr>
              <w:t>један</w:t>
            </w:r>
            <w:r w:rsidRPr="00DC3CC4">
              <w:rPr>
                <w:rFonts w:ascii="Arial" w:eastAsiaTheme="minorEastAsia" w:hAnsi="Arial" w:cs="Arial"/>
              </w:rPr>
              <w:t>)</w:t>
            </w:r>
            <w:r w:rsidR="00BC2424" w:rsidRPr="00DC3CC4">
              <w:rPr>
                <w:rFonts w:ascii="Arial" w:eastAsiaTheme="minorEastAsia" w:hAnsi="Arial" w:cs="Arial"/>
                <w:lang w:val="sr-Latn-CS"/>
              </w:rPr>
              <w:t xml:space="preserve">  дипломирани инжењер електротехнике са важећом лиценцом</w:t>
            </w:r>
            <w:r w:rsidR="00BC2424" w:rsidRPr="00DC3CC4">
              <w:rPr>
                <w:rFonts w:ascii="Arial" w:eastAsiaTheme="minorEastAsia" w:hAnsi="Arial" w:cs="Arial"/>
              </w:rPr>
              <w:t xml:space="preserve"> за</w:t>
            </w:r>
            <w:r w:rsidR="00406E80">
              <w:rPr>
                <w:rFonts w:ascii="Arial" w:eastAsiaTheme="minorEastAsia" w:hAnsi="Arial" w:cs="Arial"/>
              </w:rPr>
              <w:t xml:space="preserve"> </w:t>
            </w:r>
            <w:r w:rsidR="00BC2424" w:rsidRPr="00DC3CC4">
              <w:rPr>
                <w:rFonts w:ascii="Arial" w:eastAsiaTheme="minorEastAsia" w:hAnsi="Arial" w:cs="Arial"/>
                <w:lang w:val="sr-Latn-CS"/>
              </w:rPr>
              <w:t>одговорног пројектанта 352 и 353 (може по један инжењер за сваку лиценцу или један са више лиценци)</w:t>
            </w:r>
            <w:r w:rsidR="00BC2424" w:rsidRPr="00DC3CC4">
              <w:rPr>
                <w:rFonts w:ascii="Arial" w:eastAsiaTheme="minorEastAsia" w:hAnsi="Arial" w:cs="Arial"/>
              </w:rPr>
              <w:t xml:space="preserve"> и положеним стручним испитом у рударству и геолошким истраживањима(Сл.гласник бр. 101/2015 и 95/2018</w:t>
            </w:r>
            <w:r w:rsidRPr="00DC3CC4">
              <w:rPr>
                <w:rFonts w:ascii="Arial" w:eastAsiaTheme="minorEastAsia" w:hAnsi="Arial" w:cs="Arial"/>
              </w:rPr>
              <w:t>).</w:t>
            </w:r>
          </w:p>
          <w:p w14:paraId="064A7D2F" w14:textId="77777777" w:rsidR="00ED19B4" w:rsidRPr="00DC3CC4" w:rsidRDefault="00ED19B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rPr>
              <w:t>1 (</w:t>
            </w:r>
            <w:r w:rsidR="009A7913">
              <w:rPr>
                <w:rFonts w:ascii="Arial" w:eastAsiaTheme="minorEastAsia" w:hAnsi="Arial" w:cs="Arial"/>
                <w:lang w:val="sr-Cyrl-RS"/>
              </w:rPr>
              <w:t xml:space="preserve">словима: </w:t>
            </w:r>
            <w:r w:rsidR="00BC2424" w:rsidRPr="00DC3CC4">
              <w:rPr>
                <w:rFonts w:ascii="Arial" w:eastAsiaTheme="minorEastAsia" w:hAnsi="Arial" w:cs="Arial"/>
              </w:rPr>
              <w:t>један</w:t>
            </w:r>
            <w:r w:rsidRPr="00DC3CC4">
              <w:rPr>
                <w:rFonts w:ascii="Arial" w:eastAsiaTheme="minorEastAsia" w:hAnsi="Arial" w:cs="Arial"/>
              </w:rPr>
              <w:t>)</w:t>
            </w:r>
            <w:r w:rsidR="00BC2424" w:rsidRPr="00DC3CC4">
              <w:rPr>
                <w:rFonts w:ascii="Arial" w:eastAsiaTheme="minorEastAsia" w:hAnsi="Arial" w:cs="Arial"/>
              </w:rPr>
              <w:t xml:space="preserve"> дипломирани грађевински инжењер смер конструктивни(лиценца 410)</w:t>
            </w:r>
            <w:r w:rsidRPr="00DC3CC4">
              <w:rPr>
                <w:rFonts w:ascii="Arial" w:eastAsiaTheme="minorEastAsia" w:hAnsi="Arial" w:cs="Arial"/>
              </w:rPr>
              <w:t>,</w:t>
            </w:r>
          </w:p>
          <w:p w14:paraId="72B11E55" w14:textId="77777777" w:rsidR="00ED19B4" w:rsidRPr="00DC3CC4" w:rsidRDefault="00ED19B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rPr>
              <w:t>1 (</w:t>
            </w:r>
            <w:r w:rsidR="009A7913">
              <w:rPr>
                <w:rFonts w:ascii="Arial" w:eastAsiaTheme="minorEastAsia" w:hAnsi="Arial" w:cs="Arial"/>
                <w:lang w:val="sr-Cyrl-RS"/>
              </w:rPr>
              <w:t xml:space="preserve">словима: </w:t>
            </w:r>
            <w:r w:rsidR="00BC2424" w:rsidRPr="00DC3CC4">
              <w:rPr>
                <w:rFonts w:ascii="Arial" w:eastAsiaTheme="minorEastAsia" w:hAnsi="Arial" w:cs="Arial"/>
              </w:rPr>
              <w:t>један</w:t>
            </w:r>
            <w:r w:rsidRPr="00DC3CC4">
              <w:rPr>
                <w:rFonts w:ascii="Arial" w:eastAsiaTheme="minorEastAsia" w:hAnsi="Arial" w:cs="Arial"/>
              </w:rPr>
              <w:t>)</w:t>
            </w:r>
            <w:r w:rsidR="00BC2424" w:rsidRPr="00DC3CC4">
              <w:rPr>
                <w:rFonts w:ascii="Arial" w:eastAsiaTheme="minorEastAsia" w:hAnsi="Arial" w:cs="Arial"/>
              </w:rPr>
              <w:t xml:space="preserve"> дипломирани грађевински инжењер смер нискоградње(лиценца 415)</w:t>
            </w:r>
            <w:r w:rsidRPr="00DC3CC4">
              <w:rPr>
                <w:rFonts w:ascii="Arial" w:eastAsiaTheme="minorEastAsia" w:hAnsi="Arial" w:cs="Arial"/>
              </w:rPr>
              <w:t>,</w:t>
            </w:r>
          </w:p>
          <w:p w14:paraId="0FE58DCE" w14:textId="77777777" w:rsidR="00ED19B4" w:rsidRPr="00DC3CC4" w:rsidRDefault="00ED19B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rPr>
              <w:t>1 (</w:t>
            </w:r>
            <w:r w:rsidR="009A7913">
              <w:rPr>
                <w:rFonts w:ascii="Arial" w:eastAsiaTheme="minorEastAsia" w:hAnsi="Arial" w:cs="Arial"/>
                <w:lang w:val="sr-Cyrl-RS"/>
              </w:rPr>
              <w:t xml:space="preserve">словима: </w:t>
            </w:r>
            <w:r w:rsidR="00BC2424" w:rsidRPr="00DC3CC4">
              <w:rPr>
                <w:rFonts w:ascii="Arial" w:eastAsiaTheme="minorEastAsia" w:hAnsi="Arial" w:cs="Arial"/>
                <w:bCs/>
                <w:lang w:val="sr-Cyrl-CS"/>
              </w:rPr>
              <w:t>један</w:t>
            </w:r>
            <w:r w:rsidRPr="00DC3CC4">
              <w:rPr>
                <w:rFonts w:ascii="Arial" w:eastAsiaTheme="minorEastAsia" w:hAnsi="Arial" w:cs="Arial"/>
                <w:bCs/>
                <w:lang w:val="sr-Cyrl-CS"/>
              </w:rPr>
              <w:t xml:space="preserve">) </w:t>
            </w:r>
            <w:r w:rsidR="00BC2424" w:rsidRPr="00DC3CC4">
              <w:rPr>
                <w:rFonts w:ascii="Arial" w:eastAsiaTheme="minorEastAsia" w:hAnsi="Arial" w:cs="Arial"/>
                <w:lang w:val="sr-Latn-CS"/>
              </w:rPr>
              <w:t>дипломирани инжењер машинства</w:t>
            </w:r>
            <w:r w:rsidR="00BC2424" w:rsidRPr="00DC3CC4">
              <w:rPr>
                <w:rFonts w:ascii="Arial" w:eastAsiaTheme="minorEastAsia" w:hAnsi="Arial" w:cs="Arial"/>
              </w:rPr>
              <w:t xml:space="preserve">- смер за </w:t>
            </w:r>
            <w:r w:rsidR="00BC2424" w:rsidRPr="00DC3CC4">
              <w:rPr>
                <w:rFonts w:ascii="Arial" w:eastAsiaTheme="minorEastAsia" w:hAnsi="Arial" w:cs="Arial"/>
                <w:noProof/>
                <w:lang w:val="sr-Cyrl-CS"/>
              </w:rPr>
              <w:t xml:space="preserve">машинске конструкције и механизацију </w:t>
            </w:r>
            <w:r w:rsidR="00BC2424" w:rsidRPr="00DC3CC4">
              <w:rPr>
                <w:rFonts w:ascii="Arial" w:eastAsiaTheme="minorEastAsia" w:hAnsi="Arial" w:cs="Arial"/>
              </w:rPr>
              <w:t>или производно машинство</w:t>
            </w:r>
            <w:r w:rsidR="00BC2424" w:rsidRPr="00DC3CC4">
              <w:rPr>
                <w:rFonts w:ascii="Arial" w:eastAsiaTheme="minorEastAsia" w:hAnsi="Arial" w:cs="Arial"/>
                <w:bCs/>
                <w:lang w:val="sr-Cyrl-CS"/>
              </w:rPr>
              <w:t>(лиценца434)</w:t>
            </w:r>
            <w:r w:rsidRPr="00DC3CC4">
              <w:rPr>
                <w:rFonts w:ascii="Arial" w:eastAsiaTheme="minorEastAsia" w:hAnsi="Arial" w:cs="Arial"/>
                <w:bCs/>
                <w:lang w:val="sr-Cyrl-CS"/>
              </w:rPr>
              <w:t>,</w:t>
            </w:r>
          </w:p>
          <w:p w14:paraId="747DD31A" w14:textId="77777777" w:rsidR="00ED19B4" w:rsidRPr="00DC3CC4" w:rsidRDefault="00ED19B4" w:rsidP="00E81801">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bCs/>
                <w:lang w:val="sr-Cyrl-CS"/>
              </w:rPr>
              <w:t>1 (</w:t>
            </w:r>
            <w:r w:rsidR="009A7913">
              <w:rPr>
                <w:rFonts w:ascii="Arial" w:eastAsiaTheme="minorEastAsia" w:hAnsi="Arial" w:cs="Arial"/>
                <w:bCs/>
                <w:lang w:val="sr-Cyrl-CS"/>
              </w:rPr>
              <w:t xml:space="preserve">словима: </w:t>
            </w:r>
            <w:r w:rsidR="00BC2424" w:rsidRPr="00DC3CC4">
              <w:rPr>
                <w:rFonts w:ascii="Arial" w:eastAsiaTheme="minorEastAsia" w:hAnsi="Arial" w:cs="Arial"/>
                <w:lang w:val="sr-Latn-CS"/>
              </w:rPr>
              <w:t>један</w:t>
            </w:r>
            <w:r w:rsidRPr="00DC3CC4">
              <w:rPr>
                <w:rFonts w:ascii="Arial" w:eastAsiaTheme="minorEastAsia" w:hAnsi="Arial" w:cs="Arial"/>
              </w:rPr>
              <w:t>)</w:t>
            </w:r>
            <w:r w:rsidR="00BC2424" w:rsidRPr="00DC3CC4">
              <w:rPr>
                <w:rFonts w:ascii="Arial" w:eastAsiaTheme="minorEastAsia" w:hAnsi="Arial" w:cs="Arial"/>
                <w:lang w:val="sr-Latn-CS"/>
              </w:rPr>
              <w:t xml:space="preserve"> дипломирани инжењер електротехнике са важећом лиценцом за одговорног извођача радова </w:t>
            </w:r>
            <w:r w:rsidR="00D8025B">
              <w:rPr>
                <w:rFonts w:ascii="Arial" w:eastAsiaTheme="minorEastAsia" w:hAnsi="Arial" w:cs="Arial"/>
              </w:rPr>
              <w:t xml:space="preserve">(лиценца </w:t>
            </w:r>
            <w:r w:rsidR="00BC2424" w:rsidRPr="00DC3CC4">
              <w:rPr>
                <w:rFonts w:ascii="Arial" w:eastAsiaTheme="minorEastAsia" w:hAnsi="Arial" w:cs="Arial"/>
                <w:lang w:val="sr-Latn-CS"/>
              </w:rPr>
              <w:t>450</w:t>
            </w:r>
            <w:r w:rsidR="00D8025B">
              <w:rPr>
                <w:rFonts w:ascii="Arial" w:eastAsiaTheme="minorEastAsia" w:hAnsi="Arial" w:cs="Arial"/>
              </w:rPr>
              <w:t>)</w:t>
            </w:r>
            <w:r w:rsidRPr="00DC3CC4">
              <w:rPr>
                <w:rFonts w:ascii="Arial" w:eastAsiaTheme="minorEastAsia" w:hAnsi="Arial" w:cs="Arial"/>
              </w:rPr>
              <w:t>,</w:t>
            </w:r>
          </w:p>
          <w:p w14:paraId="77B8CD2A" w14:textId="3F676D79" w:rsidR="00DC3CC4" w:rsidRPr="00696D04" w:rsidRDefault="00ED19B4" w:rsidP="00DC3CC4">
            <w:pPr>
              <w:pStyle w:val="ListParagraph"/>
              <w:numPr>
                <w:ilvl w:val="0"/>
                <w:numId w:val="146"/>
              </w:numPr>
              <w:spacing w:before="0" w:after="0" w:line="240" w:lineRule="auto"/>
              <w:rPr>
                <w:rFonts w:ascii="Arial" w:eastAsiaTheme="minorEastAsia" w:hAnsi="Arial" w:cs="Arial"/>
                <w:color w:val="FF0000"/>
              </w:rPr>
            </w:pPr>
            <w:r w:rsidRPr="00DC3CC4">
              <w:rPr>
                <w:rFonts w:ascii="Arial" w:eastAsiaTheme="minorEastAsia" w:hAnsi="Arial" w:cs="Arial"/>
              </w:rPr>
              <w:t>1 (</w:t>
            </w:r>
            <w:r w:rsidR="009A7913">
              <w:rPr>
                <w:rFonts w:ascii="Arial" w:eastAsiaTheme="minorEastAsia" w:hAnsi="Arial" w:cs="Arial"/>
                <w:lang w:val="sr-Cyrl-RS"/>
              </w:rPr>
              <w:t xml:space="preserve">словима: </w:t>
            </w:r>
            <w:r w:rsidR="00BC2424" w:rsidRPr="00DC3CC4">
              <w:rPr>
                <w:rFonts w:ascii="Arial" w:eastAsiaTheme="minorEastAsia" w:hAnsi="Arial" w:cs="Arial"/>
                <w:lang w:val="sr-Latn-CS"/>
              </w:rPr>
              <w:t>један</w:t>
            </w:r>
            <w:r w:rsidRPr="00DC3CC4">
              <w:rPr>
                <w:rFonts w:ascii="Arial" w:eastAsiaTheme="minorEastAsia" w:hAnsi="Arial" w:cs="Arial"/>
              </w:rPr>
              <w:t>)</w:t>
            </w:r>
            <w:r w:rsidR="009A7913">
              <w:rPr>
                <w:rFonts w:ascii="Arial" w:eastAsiaTheme="minorEastAsia" w:hAnsi="Arial" w:cs="Arial"/>
                <w:lang w:val="sr-Cyrl-RS"/>
              </w:rPr>
              <w:t xml:space="preserve"> </w:t>
            </w:r>
            <w:r w:rsidR="00BC2424" w:rsidRPr="00DC3CC4">
              <w:rPr>
                <w:rFonts w:ascii="Arial" w:eastAsiaTheme="minorEastAsia" w:hAnsi="Arial" w:cs="Arial"/>
                <w:lang w:val="sr-Latn-CS"/>
              </w:rPr>
              <w:t xml:space="preserve">дипломирани инжењер електротехнике са важећом лиценцом за одговорног извођача радова </w:t>
            </w:r>
            <w:r w:rsidR="00D8025B">
              <w:rPr>
                <w:rFonts w:ascii="Arial" w:eastAsiaTheme="minorEastAsia" w:hAnsi="Arial" w:cs="Arial"/>
              </w:rPr>
              <w:t xml:space="preserve">(лиценца </w:t>
            </w:r>
            <w:r w:rsidR="00BC2424" w:rsidRPr="00DC3CC4">
              <w:rPr>
                <w:rFonts w:ascii="Arial" w:eastAsiaTheme="minorEastAsia" w:hAnsi="Arial" w:cs="Arial"/>
                <w:lang w:val="sr-Latn-CS"/>
              </w:rPr>
              <w:t>453</w:t>
            </w:r>
            <w:r w:rsidR="00D8025B">
              <w:rPr>
                <w:rFonts w:ascii="Arial" w:eastAsiaTheme="minorEastAsia" w:hAnsi="Arial" w:cs="Arial"/>
              </w:rPr>
              <w:t>)</w:t>
            </w:r>
            <w:r w:rsidRPr="00DC3CC4">
              <w:rPr>
                <w:rFonts w:ascii="Arial" w:eastAsiaTheme="minorEastAsia" w:hAnsi="Arial" w:cs="Arial"/>
              </w:rPr>
              <w:t>.</w:t>
            </w:r>
          </w:p>
          <w:p w14:paraId="07A3BCBF" w14:textId="77777777" w:rsidR="00ED19B4" w:rsidRPr="00DC3CC4" w:rsidRDefault="00ED19B4" w:rsidP="00E81801">
            <w:pPr>
              <w:pStyle w:val="ListParagraph"/>
              <w:numPr>
                <w:ilvl w:val="0"/>
                <w:numId w:val="146"/>
              </w:numPr>
              <w:spacing w:before="0" w:after="0" w:line="240" w:lineRule="auto"/>
              <w:rPr>
                <w:rFonts w:ascii="Arial" w:eastAsiaTheme="minorEastAsia" w:hAnsi="Arial" w:cs="Arial"/>
                <w:lang w:val="sr-Latn-CS"/>
              </w:rPr>
            </w:pPr>
            <w:r w:rsidRPr="00DC3CC4">
              <w:rPr>
                <w:rFonts w:ascii="Arial" w:eastAsiaTheme="minorEastAsia" w:hAnsi="Arial" w:cs="Arial"/>
              </w:rPr>
              <w:t>1 (</w:t>
            </w:r>
            <w:r w:rsidR="004D5F7E">
              <w:rPr>
                <w:rFonts w:ascii="Arial" w:eastAsiaTheme="minorEastAsia" w:hAnsi="Arial" w:cs="Arial"/>
                <w:lang w:val="sr-Cyrl-RS"/>
              </w:rPr>
              <w:t xml:space="preserve">словима: </w:t>
            </w:r>
            <w:r w:rsidR="00BC2424" w:rsidRPr="00DC3CC4">
              <w:rPr>
                <w:rFonts w:ascii="Arial" w:eastAsiaTheme="minorEastAsia" w:hAnsi="Arial" w:cs="Arial"/>
              </w:rPr>
              <w:t>један</w:t>
            </w:r>
            <w:r w:rsidRPr="00DC3CC4">
              <w:rPr>
                <w:rFonts w:ascii="Arial" w:eastAsiaTheme="minorEastAsia" w:hAnsi="Arial" w:cs="Arial"/>
              </w:rPr>
              <w:t>)</w:t>
            </w:r>
            <w:r w:rsidR="00BC2424" w:rsidRPr="00DC3CC4">
              <w:rPr>
                <w:rFonts w:ascii="Arial" w:eastAsiaTheme="minorEastAsia" w:hAnsi="Arial" w:cs="Arial"/>
              </w:rPr>
              <w:t xml:space="preserve"> дипломирани геодетски  инжењер</w:t>
            </w:r>
            <w:r w:rsidR="00BC2424" w:rsidRPr="00DC3CC4">
              <w:rPr>
                <w:rFonts w:ascii="Arial" w:eastAsiaTheme="minorEastAsia" w:hAnsi="Arial" w:cs="Arial"/>
                <w:bCs/>
              </w:rPr>
              <w:t>(лиценца 471)</w:t>
            </w:r>
            <w:r w:rsidRPr="00DC3CC4">
              <w:rPr>
                <w:rFonts w:ascii="Arial" w:eastAsiaTheme="minorEastAsia" w:hAnsi="Arial" w:cs="Arial"/>
                <w:bCs/>
              </w:rPr>
              <w:t>,</w:t>
            </w:r>
          </w:p>
          <w:p w14:paraId="2F8CA1DC" w14:textId="77777777" w:rsidR="00DC3CC4" w:rsidRPr="00DC3CC4" w:rsidRDefault="00ED19B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rPr>
              <w:t>1</w:t>
            </w:r>
            <w:r w:rsidR="004D5F7E">
              <w:rPr>
                <w:rFonts w:ascii="Arial" w:eastAsiaTheme="minorEastAsia" w:hAnsi="Arial" w:cs="Arial"/>
                <w:lang w:val="sr-Cyrl-RS"/>
              </w:rPr>
              <w:t xml:space="preserve"> </w:t>
            </w:r>
            <w:r w:rsidR="00DC3CC4" w:rsidRPr="00DC3CC4">
              <w:rPr>
                <w:rFonts w:ascii="Arial" w:hAnsi="Arial" w:cs="Arial"/>
                <w:noProof/>
                <w:lang w:eastAsia="sr-Latn-CS"/>
              </w:rPr>
              <w:t>(</w:t>
            </w:r>
            <w:r w:rsidR="004D5F7E">
              <w:rPr>
                <w:rFonts w:ascii="Arial" w:hAnsi="Arial" w:cs="Arial"/>
                <w:noProof/>
                <w:lang w:val="sr-Cyrl-RS" w:eastAsia="sr-Latn-CS"/>
              </w:rPr>
              <w:t xml:space="preserve">словима: </w:t>
            </w:r>
            <w:r w:rsidR="004D5F7E">
              <w:rPr>
                <w:rFonts w:ascii="Arial" w:hAnsi="Arial" w:cs="Arial"/>
                <w:noProof/>
                <w:lang w:eastAsia="sr-Latn-CS"/>
              </w:rPr>
              <w:t>један</w:t>
            </w:r>
            <w:r w:rsidR="00DC3CC4" w:rsidRPr="00DC3CC4">
              <w:rPr>
                <w:rFonts w:ascii="Arial" w:hAnsi="Arial" w:cs="Arial"/>
                <w:noProof/>
                <w:lang w:eastAsia="sr-Latn-CS"/>
              </w:rPr>
              <w:t>) инжењер</w:t>
            </w:r>
            <w:r w:rsidR="00BC2424" w:rsidRPr="00DC3CC4">
              <w:rPr>
                <w:rFonts w:ascii="Arial" w:hAnsi="Arial" w:cs="Arial"/>
                <w:noProof/>
                <w:lang w:eastAsia="sr-Latn-CS"/>
              </w:rPr>
              <w:t xml:space="preserve"> заваривања са лиценцом број  SRB I IWE I 00351</w:t>
            </w:r>
            <w:r w:rsidR="00DC3CC4" w:rsidRPr="00DC3CC4">
              <w:rPr>
                <w:rFonts w:ascii="Arial" w:hAnsi="Arial" w:cs="Arial"/>
                <w:noProof/>
                <w:lang w:eastAsia="sr-Latn-CS"/>
              </w:rPr>
              <w:t>,</w:t>
            </w:r>
          </w:p>
          <w:p w14:paraId="412A50C9" w14:textId="77777777" w:rsidR="00DC3CC4" w:rsidRPr="00DC3CC4" w:rsidRDefault="00DC3CC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rPr>
              <w:t>1 (</w:t>
            </w:r>
            <w:r w:rsidR="004D5F7E">
              <w:rPr>
                <w:rFonts w:ascii="Arial" w:eastAsiaTheme="minorEastAsia" w:hAnsi="Arial" w:cs="Arial"/>
                <w:lang w:val="sr-Cyrl-RS"/>
              </w:rPr>
              <w:t xml:space="preserve">словима: </w:t>
            </w:r>
            <w:r w:rsidR="00BC2424" w:rsidRPr="00DC3CC4">
              <w:rPr>
                <w:rFonts w:ascii="Arial" w:eastAsiaTheme="minorEastAsia" w:hAnsi="Arial" w:cs="Arial"/>
                <w:lang w:val="sr-Cyrl-CS" w:eastAsia="en-GB"/>
              </w:rPr>
              <w:t>један</w:t>
            </w:r>
            <w:r w:rsidRPr="00DC3CC4">
              <w:rPr>
                <w:rFonts w:ascii="Arial" w:eastAsiaTheme="minorEastAsia" w:hAnsi="Arial" w:cs="Arial"/>
                <w:lang w:val="sr-Cyrl-CS" w:eastAsia="en-GB"/>
              </w:rPr>
              <w:t>)</w:t>
            </w:r>
            <w:r w:rsidR="00BC2424" w:rsidRPr="00DC3CC4">
              <w:rPr>
                <w:rFonts w:ascii="Arial" w:eastAsiaTheme="minorEastAsia" w:hAnsi="Arial" w:cs="Arial"/>
                <w:lang w:val="sr-Cyrl-CS" w:eastAsia="en-GB"/>
              </w:rPr>
              <w:t xml:space="preserve"> извршилац који има стечено високо образовање на студијама другог степена техничке струке са положеним стручним </w:t>
            </w:r>
            <w:r w:rsidRPr="00DC3CC4">
              <w:rPr>
                <w:rFonts w:ascii="Arial" w:eastAsiaTheme="minorEastAsia" w:hAnsi="Arial" w:cs="Arial"/>
                <w:lang w:val="sr-Cyrl-CS" w:eastAsia="en-GB"/>
              </w:rPr>
              <w:t>испитом из ЗОП,</w:t>
            </w:r>
          </w:p>
          <w:p w14:paraId="0F69FD06" w14:textId="77777777" w:rsidR="00DC3CC4" w:rsidRPr="00DC3CC4" w:rsidRDefault="00DC3CC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lang w:val="sr-Cyrl-CS" w:eastAsia="en-GB"/>
              </w:rPr>
              <w:t>1 (</w:t>
            </w:r>
            <w:r w:rsidR="004D5F7E">
              <w:rPr>
                <w:rFonts w:ascii="Arial" w:eastAsiaTheme="minorEastAsia" w:hAnsi="Arial" w:cs="Arial"/>
                <w:lang w:val="sr-Cyrl-CS" w:eastAsia="en-GB"/>
              </w:rPr>
              <w:t xml:space="preserve">словима: </w:t>
            </w:r>
            <w:r w:rsidR="00BC2424" w:rsidRPr="00DC3CC4">
              <w:rPr>
                <w:rFonts w:ascii="Arial" w:eastAsiaTheme="minorEastAsia" w:hAnsi="Arial" w:cs="Arial"/>
                <w:lang w:val="sr-Cyrl-CS" w:eastAsia="en-GB"/>
              </w:rPr>
              <w:t>један</w:t>
            </w:r>
            <w:r w:rsidRPr="00DC3CC4">
              <w:rPr>
                <w:rFonts w:ascii="Arial" w:eastAsiaTheme="minorEastAsia" w:hAnsi="Arial" w:cs="Arial"/>
                <w:lang w:val="sr-Cyrl-CS" w:eastAsia="en-GB"/>
              </w:rPr>
              <w:t>)</w:t>
            </w:r>
            <w:r w:rsidR="00BC2424" w:rsidRPr="00DC3CC4">
              <w:rPr>
                <w:rFonts w:ascii="Arial" w:eastAsiaTheme="minorEastAsia" w:hAnsi="Arial" w:cs="Arial"/>
                <w:lang w:val="sr-Cyrl-CS" w:eastAsia="en-GB"/>
              </w:rPr>
              <w:t xml:space="preserve"> извршилац који има стечено високо образовање на студијама другог степена техничке струке са по</w:t>
            </w:r>
            <w:r w:rsidRPr="00DC3CC4">
              <w:rPr>
                <w:rFonts w:ascii="Arial" w:eastAsiaTheme="minorEastAsia" w:hAnsi="Arial" w:cs="Arial"/>
                <w:lang w:val="sr-Cyrl-CS" w:eastAsia="en-GB"/>
              </w:rPr>
              <w:t>ложеним стручним испитом из БЗР,</w:t>
            </w:r>
          </w:p>
          <w:p w14:paraId="701C8606" w14:textId="77777777" w:rsidR="00DC3CC4" w:rsidRPr="00DC3CC4" w:rsidRDefault="00DC3CC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rPr>
              <w:t>6 (</w:t>
            </w:r>
            <w:r w:rsidR="004D5F7E">
              <w:rPr>
                <w:rFonts w:ascii="Arial" w:eastAsiaTheme="minorEastAsia" w:hAnsi="Arial" w:cs="Arial"/>
                <w:lang w:val="sr-Cyrl-RS"/>
              </w:rPr>
              <w:t xml:space="preserve">словима: </w:t>
            </w:r>
            <w:r w:rsidRPr="00DC3CC4">
              <w:rPr>
                <w:rFonts w:ascii="Arial" w:eastAsiaTheme="minorEastAsia" w:hAnsi="Arial" w:cs="Arial"/>
              </w:rPr>
              <w:t>шест)</w:t>
            </w:r>
            <w:r w:rsidR="00BC2424" w:rsidRPr="00DC3CC4">
              <w:rPr>
                <w:rFonts w:ascii="Arial" w:eastAsiaTheme="minorEastAsia" w:hAnsi="Arial" w:cs="Arial"/>
              </w:rPr>
              <w:t xml:space="preserve"> електромонтера (III, IV или V степен стручне спреме)</w:t>
            </w:r>
            <w:r w:rsidRPr="00DC3CC4">
              <w:rPr>
                <w:rFonts w:ascii="Arial" w:eastAsiaTheme="minorEastAsia" w:hAnsi="Arial" w:cs="Arial"/>
              </w:rPr>
              <w:t>,</w:t>
            </w:r>
          </w:p>
          <w:p w14:paraId="114E92E3" w14:textId="77777777" w:rsidR="00DC3CC4" w:rsidRPr="00DC3CC4" w:rsidRDefault="00BC242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lang w:eastAsia="sr-Latn-CS"/>
              </w:rPr>
              <w:t>15</w:t>
            </w:r>
            <w:r w:rsidR="004D5F7E">
              <w:rPr>
                <w:rFonts w:ascii="Arial" w:eastAsiaTheme="minorEastAsia" w:hAnsi="Arial" w:cs="Arial"/>
                <w:lang w:val="sr-Cyrl-RS" w:eastAsia="sr-Latn-CS"/>
              </w:rPr>
              <w:t xml:space="preserve"> </w:t>
            </w:r>
            <w:r w:rsidRPr="00DC3CC4">
              <w:rPr>
                <w:rFonts w:ascii="Arial" w:eastAsiaTheme="minorEastAsia" w:hAnsi="Arial" w:cs="Arial"/>
                <w:lang w:eastAsia="sr-Latn-CS"/>
              </w:rPr>
              <w:t>(</w:t>
            </w:r>
            <w:r w:rsidR="004D5F7E">
              <w:rPr>
                <w:rFonts w:ascii="Arial" w:eastAsiaTheme="minorEastAsia" w:hAnsi="Arial" w:cs="Arial"/>
                <w:lang w:val="sr-Cyrl-RS" w:eastAsia="sr-Latn-CS"/>
              </w:rPr>
              <w:t xml:space="preserve">словима: </w:t>
            </w:r>
            <w:r w:rsidRPr="00DC3CC4">
              <w:rPr>
                <w:rFonts w:ascii="Arial" w:eastAsiaTheme="minorEastAsia" w:hAnsi="Arial" w:cs="Arial"/>
                <w:lang w:eastAsia="sr-Latn-CS"/>
              </w:rPr>
              <w:t>петнаест) заваривача од којих најмање по једног заваривача за поступак заваривања MAG – 135; FCAW -136; REL – 111 i EPP -121 са прописаним и важећим сер</w:t>
            </w:r>
            <w:r w:rsidR="00DC3CC4" w:rsidRPr="00DC3CC4">
              <w:rPr>
                <w:rFonts w:ascii="Arial" w:eastAsiaTheme="minorEastAsia" w:hAnsi="Arial" w:cs="Arial"/>
                <w:lang w:eastAsia="sr-Latn-CS"/>
              </w:rPr>
              <w:t>тификатима за наведене поступке,</w:t>
            </w:r>
          </w:p>
          <w:p w14:paraId="0E65C7F0" w14:textId="77777777" w:rsidR="00DC3CC4" w:rsidRPr="00DC3CC4" w:rsidRDefault="00BC242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hAnsi="Arial" w:cs="Arial"/>
                <w:noProof/>
                <w:lang w:eastAsia="sr-Latn-CS"/>
              </w:rPr>
              <w:t xml:space="preserve">20 </w:t>
            </w:r>
            <w:r w:rsidR="00DC3CC4" w:rsidRPr="00DC3CC4">
              <w:rPr>
                <w:rFonts w:ascii="Arial" w:hAnsi="Arial" w:cs="Arial"/>
                <w:noProof/>
                <w:lang w:eastAsia="sr-Latn-CS"/>
              </w:rPr>
              <w:t>(</w:t>
            </w:r>
            <w:r w:rsidR="004D5F7E">
              <w:rPr>
                <w:rFonts w:ascii="Arial" w:hAnsi="Arial" w:cs="Arial"/>
                <w:noProof/>
                <w:lang w:val="sr-Cyrl-RS" w:eastAsia="sr-Latn-CS"/>
              </w:rPr>
              <w:t xml:space="preserve">словима: словима: </w:t>
            </w:r>
            <w:r w:rsidR="00DC3CC4" w:rsidRPr="00DC3CC4">
              <w:rPr>
                <w:rFonts w:ascii="Arial" w:hAnsi="Arial" w:cs="Arial"/>
                <w:noProof/>
                <w:lang w:eastAsia="sr-Latn-CS"/>
              </w:rPr>
              <w:t>двадесет) бравара,</w:t>
            </w:r>
          </w:p>
          <w:p w14:paraId="71B401E0" w14:textId="77777777" w:rsidR="00DC3CC4" w:rsidRPr="00DC3CC4" w:rsidRDefault="00BC242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hAnsi="Arial" w:cs="Arial"/>
                <w:noProof/>
                <w:lang w:eastAsia="sr-Latn-CS"/>
              </w:rPr>
              <w:t>10</w:t>
            </w:r>
            <w:r w:rsidR="00DC3CC4" w:rsidRPr="00DC3CC4">
              <w:rPr>
                <w:rFonts w:ascii="Arial" w:hAnsi="Arial" w:cs="Arial"/>
                <w:noProof/>
                <w:lang w:eastAsia="sr-Latn-CS"/>
              </w:rPr>
              <w:t xml:space="preserve"> (</w:t>
            </w:r>
            <w:r w:rsidR="004D5F7E">
              <w:rPr>
                <w:rFonts w:ascii="Arial" w:hAnsi="Arial" w:cs="Arial"/>
                <w:noProof/>
                <w:lang w:val="sr-Cyrl-RS" w:eastAsia="sr-Latn-CS"/>
              </w:rPr>
              <w:t xml:space="preserve">словима: </w:t>
            </w:r>
            <w:r w:rsidR="00DC3CC4" w:rsidRPr="00DC3CC4">
              <w:rPr>
                <w:rFonts w:ascii="Arial" w:hAnsi="Arial" w:cs="Arial"/>
                <w:noProof/>
                <w:lang w:eastAsia="sr-Latn-CS"/>
              </w:rPr>
              <w:t>десет)</w:t>
            </w:r>
            <w:r w:rsidRPr="00DC3CC4">
              <w:rPr>
                <w:rFonts w:ascii="Arial" w:hAnsi="Arial" w:cs="Arial"/>
                <w:noProof/>
                <w:lang w:eastAsia="sr-Latn-CS"/>
              </w:rPr>
              <w:t xml:space="preserve"> металоглодача</w:t>
            </w:r>
            <w:r w:rsidR="00DC3CC4" w:rsidRPr="00DC3CC4">
              <w:rPr>
                <w:rFonts w:ascii="Arial" w:hAnsi="Arial" w:cs="Arial"/>
                <w:noProof/>
                <w:lang w:eastAsia="sr-Latn-CS"/>
              </w:rPr>
              <w:t>,</w:t>
            </w:r>
          </w:p>
          <w:p w14:paraId="21B8D75A" w14:textId="77777777" w:rsidR="00DC3CC4" w:rsidRPr="00DC3CC4" w:rsidRDefault="00BC242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hAnsi="Arial" w:cs="Arial"/>
                <w:noProof/>
                <w:lang w:eastAsia="sr-Latn-CS"/>
              </w:rPr>
              <w:t xml:space="preserve">10 </w:t>
            </w:r>
            <w:r w:rsidR="00DC3CC4" w:rsidRPr="00DC3CC4">
              <w:rPr>
                <w:rFonts w:ascii="Arial" w:hAnsi="Arial" w:cs="Arial"/>
                <w:noProof/>
                <w:lang w:eastAsia="sr-Latn-CS"/>
              </w:rPr>
              <w:t>(</w:t>
            </w:r>
            <w:r w:rsidR="004D5F7E">
              <w:rPr>
                <w:rFonts w:ascii="Arial" w:hAnsi="Arial" w:cs="Arial"/>
                <w:noProof/>
                <w:lang w:val="sr-Cyrl-RS" w:eastAsia="sr-Latn-CS"/>
              </w:rPr>
              <w:t xml:space="preserve">словима: </w:t>
            </w:r>
            <w:r w:rsidR="00DC3CC4" w:rsidRPr="00DC3CC4">
              <w:rPr>
                <w:rFonts w:ascii="Arial" w:hAnsi="Arial" w:cs="Arial"/>
                <w:noProof/>
                <w:lang w:eastAsia="sr-Latn-CS"/>
              </w:rPr>
              <w:t xml:space="preserve">десет) </w:t>
            </w:r>
            <w:r w:rsidRPr="00DC3CC4">
              <w:rPr>
                <w:rFonts w:ascii="Arial" w:hAnsi="Arial" w:cs="Arial"/>
                <w:noProof/>
                <w:lang w:eastAsia="sr-Latn-CS"/>
              </w:rPr>
              <w:t>металостругара</w:t>
            </w:r>
            <w:r w:rsidR="00DC3CC4" w:rsidRPr="00DC3CC4">
              <w:rPr>
                <w:rFonts w:ascii="Arial" w:hAnsi="Arial" w:cs="Arial"/>
                <w:noProof/>
                <w:lang w:eastAsia="sr-Latn-CS"/>
              </w:rPr>
              <w:t>,</w:t>
            </w:r>
          </w:p>
          <w:p w14:paraId="4B2A5D9A" w14:textId="77777777" w:rsidR="00DC3CC4" w:rsidRPr="00DC3CC4" w:rsidRDefault="00BC242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rPr>
              <w:t>2</w:t>
            </w:r>
            <w:r w:rsidR="00DC3CC4" w:rsidRPr="00DC3CC4">
              <w:rPr>
                <w:rFonts w:ascii="Arial" w:eastAsiaTheme="minorEastAsia" w:hAnsi="Arial" w:cs="Arial"/>
              </w:rPr>
              <w:t xml:space="preserve"> (</w:t>
            </w:r>
            <w:r w:rsidR="004D5F7E">
              <w:rPr>
                <w:rFonts w:ascii="Arial" w:eastAsiaTheme="minorEastAsia" w:hAnsi="Arial" w:cs="Arial"/>
                <w:lang w:val="sr-Cyrl-RS"/>
              </w:rPr>
              <w:t xml:space="preserve">словима: </w:t>
            </w:r>
            <w:r w:rsidR="00DC3CC4" w:rsidRPr="00DC3CC4">
              <w:rPr>
                <w:rFonts w:ascii="Arial" w:eastAsiaTheme="minorEastAsia" w:hAnsi="Arial" w:cs="Arial"/>
              </w:rPr>
              <w:t>два)</w:t>
            </w:r>
            <w:r w:rsidRPr="00DC3CC4">
              <w:rPr>
                <w:rFonts w:ascii="Arial" w:eastAsiaTheme="minorEastAsia" w:hAnsi="Arial" w:cs="Arial"/>
              </w:rPr>
              <w:t xml:space="preserve"> вулканизера</w:t>
            </w:r>
            <w:r w:rsidR="00DC3CC4" w:rsidRPr="00DC3CC4">
              <w:rPr>
                <w:rFonts w:ascii="Arial" w:eastAsiaTheme="minorEastAsia" w:hAnsi="Arial" w:cs="Arial"/>
              </w:rPr>
              <w:t>,</w:t>
            </w:r>
          </w:p>
          <w:p w14:paraId="3355C8D8" w14:textId="77777777" w:rsidR="00DC3CC4" w:rsidRPr="00DC3CC4" w:rsidRDefault="00BC2424" w:rsidP="00E81801">
            <w:pPr>
              <w:pStyle w:val="ListParagraph"/>
              <w:numPr>
                <w:ilvl w:val="0"/>
                <w:numId w:val="146"/>
              </w:numPr>
              <w:spacing w:before="0" w:after="0" w:line="240" w:lineRule="auto"/>
              <w:jc w:val="left"/>
              <w:rPr>
                <w:rFonts w:ascii="Arial" w:eastAsiaTheme="minorEastAsia" w:hAnsi="Arial" w:cs="Arial"/>
              </w:rPr>
            </w:pPr>
            <w:r w:rsidRPr="00DC3CC4">
              <w:rPr>
                <w:rFonts w:ascii="Arial" w:eastAsiaTheme="minorEastAsia" w:hAnsi="Arial" w:cs="Arial"/>
              </w:rPr>
              <w:t xml:space="preserve">2 </w:t>
            </w:r>
            <w:r w:rsidR="00DC3CC4" w:rsidRPr="00DC3CC4">
              <w:rPr>
                <w:rFonts w:ascii="Arial" w:eastAsiaTheme="minorEastAsia" w:hAnsi="Arial" w:cs="Arial"/>
              </w:rPr>
              <w:t>(</w:t>
            </w:r>
            <w:r w:rsidR="004D5F7E">
              <w:rPr>
                <w:rFonts w:ascii="Arial" w:eastAsiaTheme="minorEastAsia" w:hAnsi="Arial" w:cs="Arial"/>
                <w:lang w:val="sr-Cyrl-RS"/>
              </w:rPr>
              <w:t xml:space="preserve">словима: </w:t>
            </w:r>
            <w:r w:rsidR="00DC3CC4" w:rsidRPr="00DC3CC4">
              <w:rPr>
                <w:rFonts w:ascii="Arial" w:eastAsiaTheme="minorEastAsia" w:hAnsi="Arial" w:cs="Arial"/>
              </w:rPr>
              <w:t xml:space="preserve">два) </w:t>
            </w:r>
            <w:r w:rsidRPr="00DC3CC4">
              <w:rPr>
                <w:rFonts w:ascii="Arial" w:eastAsiaTheme="minorEastAsia" w:hAnsi="Arial" w:cs="Arial"/>
              </w:rPr>
              <w:t>пружна радника на демонтажи колосека</w:t>
            </w:r>
            <w:r w:rsidR="00DC3CC4" w:rsidRPr="00DC3CC4">
              <w:rPr>
                <w:rFonts w:ascii="Arial" w:eastAsiaTheme="minorEastAsia" w:hAnsi="Arial" w:cs="Arial"/>
              </w:rPr>
              <w:t>,</w:t>
            </w:r>
          </w:p>
          <w:p w14:paraId="7D06CF85" w14:textId="5C806F7F" w:rsidR="00E934FA" w:rsidRPr="00696D04" w:rsidRDefault="00BC2424" w:rsidP="00E81801">
            <w:pPr>
              <w:pStyle w:val="ListParagraph"/>
              <w:numPr>
                <w:ilvl w:val="0"/>
                <w:numId w:val="146"/>
              </w:numPr>
              <w:spacing w:before="0" w:after="0" w:line="240" w:lineRule="auto"/>
              <w:ind w:right="103"/>
              <w:jc w:val="left"/>
              <w:rPr>
                <w:rFonts w:ascii="Arial" w:hAnsi="Arial" w:cs="Arial"/>
                <w:lang w:val="ru-RU"/>
              </w:rPr>
            </w:pPr>
            <w:r w:rsidRPr="00DC3CC4">
              <w:rPr>
                <w:rFonts w:ascii="Arial" w:eastAsiaTheme="minorEastAsia" w:hAnsi="Arial" w:cs="Arial"/>
              </w:rPr>
              <w:t xml:space="preserve">3 </w:t>
            </w:r>
            <w:r w:rsidR="00DC3CC4" w:rsidRPr="00DC3CC4">
              <w:rPr>
                <w:rFonts w:ascii="Arial" w:eastAsiaTheme="minorEastAsia" w:hAnsi="Arial" w:cs="Arial"/>
              </w:rPr>
              <w:t>(</w:t>
            </w:r>
            <w:r w:rsidR="004D5F7E">
              <w:rPr>
                <w:rFonts w:ascii="Arial" w:eastAsiaTheme="minorEastAsia" w:hAnsi="Arial" w:cs="Arial"/>
                <w:lang w:val="sr-Cyrl-RS"/>
              </w:rPr>
              <w:t xml:space="preserve">словима: </w:t>
            </w:r>
            <w:r w:rsidR="00DC3CC4" w:rsidRPr="00DC3CC4">
              <w:rPr>
                <w:rFonts w:ascii="Arial" w:eastAsiaTheme="minorEastAsia" w:hAnsi="Arial" w:cs="Arial"/>
              </w:rPr>
              <w:t xml:space="preserve">три) </w:t>
            </w:r>
            <w:r w:rsidRPr="00DC3CC4">
              <w:rPr>
                <w:rFonts w:ascii="Arial" w:eastAsiaTheme="minorEastAsia" w:hAnsi="Arial" w:cs="Arial"/>
              </w:rPr>
              <w:t>руковаоца грађевинске механизације</w:t>
            </w:r>
            <w:r w:rsidR="00DC3CC4" w:rsidRPr="00DC3CC4">
              <w:rPr>
                <w:rFonts w:ascii="Arial" w:eastAsiaTheme="minorEastAsia" w:hAnsi="Arial" w:cs="Arial"/>
              </w:rPr>
              <w:t>.</w:t>
            </w:r>
          </w:p>
          <w:p w14:paraId="4642393F" w14:textId="14075E7F" w:rsidR="00696D04" w:rsidRPr="00696D04" w:rsidRDefault="00696D04" w:rsidP="00696D04">
            <w:pPr>
              <w:pStyle w:val="ListParagraph"/>
              <w:numPr>
                <w:ilvl w:val="0"/>
                <w:numId w:val="146"/>
              </w:numPr>
              <w:spacing w:before="0" w:after="0" w:line="240" w:lineRule="auto"/>
              <w:ind w:right="103"/>
              <w:rPr>
                <w:rFonts w:ascii="Arial" w:hAnsi="Arial" w:cs="Arial"/>
                <w:lang w:val="ru-RU"/>
              </w:rPr>
            </w:pPr>
            <w:r>
              <w:rPr>
                <w:rFonts w:ascii="Arial" w:eastAsiaTheme="minorEastAsia" w:hAnsi="Arial" w:cs="Arial"/>
              </w:rPr>
              <w:lastRenderedPageBreak/>
              <w:t xml:space="preserve">Извршиоци </w:t>
            </w:r>
            <w:r w:rsidR="00D63CCB">
              <w:rPr>
                <w:rFonts w:ascii="Arial" w:eastAsiaTheme="minorEastAsia" w:hAnsi="Arial" w:cs="Arial"/>
              </w:rPr>
              <w:t>од тачке 2-6</w:t>
            </w:r>
            <w:r w:rsidRPr="00696D04">
              <w:rPr>
                <w:rFonts w:ascii="Arial" w:eastAsiaTheme="minorEastAsia" w:hAnsi="Arial" w:cs="Arial"/>
              </w:rPr>
              <w:t xml:space="preserve"> морају имати најмање једну референцу на изради Главног или Техничког или Допунског рударског пројекта.(Сл.гласник бр. 101/2015 и 95/2018)</w:t>
            </w:r>
            <w:r>
              <w:rPr>
                <w:rFonts w:ascii="Arial" w:eastAsiaTheme="minorEastAsia" w:hAnsi="Arial" w:cs="Arial"/>
                <w:lang w:val="sr-Cyrl-RS"/>
              </w:rPr>
              <w:t>.</w:t>
            </w:r>
          </w:p>
          <w:p w14:paraId="28DC1F3B" w14:textId="235A40C6" w:rsidR="00696D04" w:rsidRPr="00DC3CC4" w:rsidRDefault="00696D04" w:rsidP="00696D04">
            <w:pPr>
              <w:pStyle w:val="ListParagraph"/>
              <w:numPr>
                <w:ilvl w:val="0"/>
                <w:numId w:val="146"/>
              </w:numPr>
              <w:spacing w:before="0" w:after="0" w:line="240" w:lineRule="auto"/>
              <w:ind w:right="103"/>
              <w:rPr>
                <w:rFonts w:ascii="Arial" w:hAnsi="Arial" w:cs="Arial"/>
                <w:lang w:val="ru-RU"/>
              </w:rPr>
            </w:pPr>
            <w:r>
              <w:rPr>
                <w:rFonts w:ascii="Arial" w:hAnsi="Arial" w:cs="Arial"/>
                <w:lang w:val="ru-RU"/>
              </w:rPr>
              <w:t xml:space="preserve">Извршиоци </w:t>
            </w:r>
            <w:r w:rsidR="00D63CCB">
              <w:rPr>
                <w:rFonts w:ascii="Arial" w:hAnsi="Arial" w:cs="Arial"/>
                <w:lang w:val="ru-RU"/>
              </w:rPr>
              <w:t xml:space="preserve">од тачке 7-11 </w:t>
            </w:r>
            <w:r w:rsidRPr="00696D04">
              <w:rPr>
                <w:rFonts w:ascii="Arial" w:hAnsi="Arial" w:cs="Arial"/>
                <w:lang w:val="ru-RU"/>
              </w:rPr>
              <w:t>морају имати најмање 1 (словима: једну) референцу  на извођење радова на: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и/или на грађењу грађевинских конструкција нових објеката, на реконструкцији и санацији конструкција свих објеката високоградње; свих врста и сложености конструкцијских система, материјала, распона, спратности и висина</w:t>
            </w:r>
            <w:r>
              <w:rPr>
                <w:rFonts w:ascii="Arial" w:hAnsi="Arial" w:cs="Arial"/>
                <w:lang w:val="ru-RU"/>
              </w:rPr>
              <w:t>.</w:t>
            </w:r>
          </w:p>
          <w:p w14:paraId="09542558" w14:textId="77777777" w:rsidR="00DC3CC4" w:rsidRPr="00DC3CC4" w:rsidRDefault="00DC3CC4" w:rsidP="00DC3CC4">
            <w:pPr>
              <w:pStyle w:val="ListParagraph"/>
              <w:spacing w:before="0" w:after="0" w:line="240" w:lineRule="auto"/>
              <w:ind w:right="103"/>
              <w:jc w:val="left"/>
              <w:rPr>
                <w:rFonts w:ascii="Arial" w:hAnsi="Arial" w:cs="Arial"/>
                <w:lang w:val="ru-RU"/>
              </w:rPr>
            </w:pPr>
          </w:p>
          <w:p w14:paraId="7C29568A" w14:textId="77777777" w:rsidR="00AB3FB5" w:rsidRPr="00DC3CC4" w:rsidRDefault="00AB3FB5" w:rsidP="00DC3CC4">
            <w:pPr>
              <w:tabs>
                <w:tab w:val="left" w:pos="702"/>
              </w:tabs>
              <w:spacing w:before="0"/>
              <w:ind w:right="103"/>
              <w:contextualSpacing/>
              <w:rPr>
                <w:rFonts w:cs="Arial"/>
                <w:b/>
                <w:lang w:val="ru-RU"/>
              </w:rPr>
            </w:pPr>
            <w:r w:rsidRPr="00DC3CC4">
              <w:rPr>
                <w:rFonts w:cs="Arial"/>
                <w:b/>
                <w:lang w:val="ru-RU"/>
              </w:rPr>
              <w:t>Докази:</w:t>
            </w:r>
          </w:p>
          <w:p w14:paraId="58E9E777" w14:textId="77777777" w:rsidR="0097743C" w:rsidRPr="00DC3CC4" w:rsidRDefault="00EF0A42" w:rsidP="00E81801">
            <w:pPr>
              <w:pStyle w:val="ListParagraph"/>
              <w:numPr>
                <w:ilvl w:val="0"/>
                <w:numId w:val="147"/>
              </w:numPr>
              <w:spacing w:before="0" w:after="0" w:line="240" w:lineRule="auto"/>
              <w:ind w:right="103"/>
              <w:rPr>
                <w:rFonts w:ascii="Arial" w:eastAsia="Times New Roman" w:hAnsi="Arial" w:cs="Arial"/>
                <w:lang w:val="ru-RU"/>
              </w:rPr>
            </w:pPr>
            <w:r w:rsidRPr="00DC3CC4">
              <w:rPr>
                <w:rFonts w:ascii="Arial" w:eastAsia="Times New Roman" w:hAnsi="Arial" w:cs="Arial"/>
                <w:lang w:val="ru-RU"/>
              </w:rPr>
              <w:t>Попуњена, оверена и потписана Изјавао кадровском</w:t>
            </w:r>
            <w:r w:rsidR="00E230FA" w:rsidRPr="00DC3CC4">
              <w:rPr>
                <w:rFonts w:ascii="Arial" w:eastAsia="Times New Roman" w:hAnsi="Arial" w:cs="Arial"/>
                <w:lang w:val="ru-RU"/>
              </w:rPr>
              <w:t xml:space="preserve"> капацитет</w:t>
            </w:r>
            <w:r w:rsidRPr="00DC3CC4">
              <w:rPr>
                <w:rFonts w:ascii="Arial" w:eastAsia="Times New Roman" w:hAnsi="Arial" w:cs="Arial"/>
                <w:lang w:val="ru-RU"/>
              </w:rPr>
              <w:t>у</w:t>
            </w:r>
            <w:r w:rsidR="00A02DF6" w:rsidRPr="00DC3CC4">
              <w:rPr>
                <w:rFonts w:ascii="Arial" w:eastAsia="Times New Roman" w:hAnsi="Arial" w:cs="Arial"/>
                <w:lang w:val="ru-RU"/>
              </w:rPr>
              <w:t xml:space="preserve"> (Образац 8</w:t>
            </w:r>
            <w:r w:rsidR="00E230FA" w:rsidRPr="00DC3CC4">
              <w:rPr>
                <w:rFonts w:ascii="Arial" w:eastAsia="Times New Roman" w:hAnsi="Arial" w:cs="Arial"/>
                <w:lang w:val="ru-RU"/>
              </w:rPr>
              <w:t>),</w:t>
            </w:r>
          </w:p>
          <w:p w14:paraId="20619979" w14:textId="77777777" w:rsidR="00DC3CC4" w:rsidRPr="00DC3CC4" w:rsidRDefault="00DC3CC4" w:rsidP="00E81801">
            <w:pPr>
              <w:pStyle w:val="ListParagraph"/>
              <w:numPr>
                <w:ilvl w:val="0"/>
                <w:numId w:val="147"/>
              </w:numPr>
              <w:autoSpaceDE w:val="0"/>
              <w:spacing w:before="0" w:after="0" w:line="240" w:lineRule="auto"/>
              <w:rPr>
                <w:rFonts w:ascii="Arial" w:hAnsi="Arial" w:cs="Arial"/>
              </w:rPr>
            </w:pPr>
            <w:r w:rsidRPr="00DC3CC4">
              <w:rPr>
                <w:rFonts w:ascii="Arial" w:hAnsi="Arial" w:cs="Arial"/>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 или</w:t>
            </w:r>
          </w:p>
          <w:p w14:paraId="5B49773F" w14:textId="77777777" w:rsidR="00DC3CC4" w:rsidRPr="00DC3CC4" w:rsidRDefault="00DC3CC4" w:rsidP="00E81801">
            <w:pPr>
              <w:pStyle w:val="ListParagraph"/>
              <w:numPr>
                <w:ilvl w:val="0"/>
                <w:numId w:val="126"/>
              </w:numPr>
              <w:autoSpaceDE w:val="0"/>
              <w:spacing w:before="0" w:after="0" w:line="240" w:lineRule="auto"/>
              <w:rPr>
                <w:rFonts w:ascii="Arial" w:hAnsi="Arial" w:cs="Arial"/>
              </w:rPr>
            </w:pPr>
            <w:r w:rsidRPr="00DC3CC4">
              <w:rPr>
                <w:rFonts w:ascii="Arial" w:hAnsi="Arial" w:cs="Arial"/>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 или</w:t>
            </w:r>
          </w:p>
          <w:p w14:paraId="2C707FE2" w14:textId="77777777" w:rsidR="00DC3CC4" w:rsidRPr="00DC3CC4" w:rsidRDefault="00DC3CC4" w:rsidP="00E81801">
            <w:pPr>
              <w:pStyle w:val="ListParagraph"/>
              <w:numPr>
                <w:ilvl w:val="0"/>
                <w:numId w:val="126"/>
              </w:numPr>
              <w:autoSpaceDE w:val="0"/>
              <w:spacing w:before="0" w:after="0" w:line="240" w:lineRule="auto"/>
              <w:rPr>
                <w:rFonts w:ascii="Arial" w:hAnsi="Arial" w:cs="Arial"/>
              </w:rPr>
            </w:pPr>
            <w:r w:rsidRPr="00DC3CC4">
              <w:rPr>
                <w:rFonts w:ascii="Arial" w:hAnsi="Arial" w:cs="Arial"/>
              </w:rPr>
              <w:t xml:space="preserve">Фотокопија важећег уговора о делу или уговора о допунском раду (за лица ангажована ван радног односа сходно члану 199. Или 202. Закона о раду) </w:t>
            </w:r>
          </w:p>
          <w:p w14:paraId="72E6CC54" w14:textId="65B179EA" w:rsidR="00DC3CC4" w:rsidRDefault="00DC3CC4" w:rsidP="00E81801">
            <w:pPr>
              <w:pStyle w:val="ListParagraph"/>
              <w:numPr>
                <w:ilvl w:val="0"/>
                <w:numId w:val="147"/>
              </w:numPr>
              <w:tabs>
                <w:tab w:val="left" w:pos="702"/>
              </w:tabs>
              <w:spacing w:before="0" w:after="0" w:line="240" w:lineRule="auto"/>
              <w:rPr>
                <w:rFonts w:ascii="Arial" w:hAnsi="Arial" w:cs="Arial"/>
                <w:lang w:eastAsia="sr-Latn-CS"/>
              </w:rPr>
            </w:pPr>
            <w:r w:rsidRPr="00DC3CC4">
              <w:rPr>
                <w:rFonts w:ascii="Arial" w:hAnsi="Arial" w:cs="Arial"/>
              </w:rPr>
              <w:t xml:space="preserve">Фотокопије </w:t>
            </w:r>
            <w:r w:rsidRPr="00DC3CC4">
              <w:rPr>
                <w:rFonts w:ascii="Arial" w:hAnsi="Arial" w:cs="Arial"/>
                <w:lang w:eastAsia="sr-Latn-CS"/>
              </w:rPr>
              <w:t>диплома о стеченој стручној спреми и звању</w:t>
            </w:r>
            <w:r w:rsidR="009954A7">
              <w:rPr>
                <w:rFonts w:ascii="Arial" w:hAnsi="Arial" w:cs="Arial"/>
                <w:lang w:eastAsia="sr-Latn-CS"/>
              </w:rPr>
              <w:t>, за извршиоце под ред.бр.1</w:t>
            </w:r>
            <w:r w:rsidR="00DA3D3D">
              <w:rPr>
                <w:rFonts w:ascii="Arial" w:hAnsi="Arial" w:cs="Arial"/>
                <w:lang w:val="sr-Cyrl-RS" w:eastAsia="sr-Latn-CS"/>
              </w:rPr>
              <w:t>, 2</w:t>
            </w:r>
            <w:r w:rsidR="00DA3D3D">
              <w:rPr>
                <w:rFonts w:ascii="Arial" w:hAnsi="Arial" w:cs="Arial"/>
                <w:lang w:eastAsia="sr-Latn-CS"/>
              </w:rPr>
              <w:t>;</w:t>
            </w:r>
            <w:r w:rsidR="00DA3D3D">
              <w:rPr>
                <w:rFonts w:ascii="Arial" w:hAnsi="Arial" w:cs="Arial"/>
                <w:lang w:val="sr-Cyrl-RS" w:eastAsia="sr-Latn-CS"/>
              </w:rPr>
              <w:t xml:space="preserve"> </w:t>
            </w:r>
            <w:r w:rsidR="009954A7">
              <w:rPr>
                <w:rFonts w:ascii="Arial" w:hAnsi="Arial" w:cs="Arial"/>
                <w:lang w:eastAsia="sr-Latn-CS"/>
              </w:rPr>
              <w:t>11-22</w:t>
            </w:r>
            <w:r w:rsidRPr="00DC3CC4">
              <w:rPr>
                <w:rFonts w:ascii="Arial" w:hAnsi="Arial" w:cs="Arial"/>
                <w:lang w:eastAsia="sr-Latn-CS"/>
              </w:rPr>
              <w:t>;</w:t>
            </w:r>
          </w:p>
          <w:p w14:paraId="1B399A72" w14:textId="5F4D5549" w:rsidR="00DC3CC4" w:rsidRPr="00DC3CC4" w:rsidRDefault="00DC3CC4" w:rsidP="00E81801">
            <w:pPr>
              <w:pStyle w:val="ListParagraph"/>
              <w:numPr>
                <w:ilvl w:val="0"/>
                <w:numId w:val="147"/>
              </w:numPr>
              <w:autoSpaceDE w:val="0"/>
              <w:spacing w:before="0" w:after="0" w:line="240" w:lineRule="auto"/>
              <w:rPr>
                <w:rFonts w:ascii="Arial" w:hAnsi="Arial" w:cs="Arial"/>
              </w:rPr>
            </w:pPr>
            <w:r w:rsidRPr="00DC3CC4">
              <w:rPr>
                <w:rFonts w:ascii="Arial" w:hAnsi="Arial" w:cs="Arial"/>
              </w:rPr>
              <w:t>Фотокопија Уверења о положеном стручном испиту прописаним важећим Законом о рударству и геолошким истраживањима,</w:t>
            </w:r>
            <w:r w:rsidR="006F083B">
              <w:rPr>
                <w:rFonts w:ascii="Arial" w:hAnsi="Arial" w:cs="Arial"/>
              </w:rPr>
              <w:t>за извршиоце од 1 до 6</w:t>
            </w:r>
          </w:p>
          <w:p w14:paraId="0BE6B87F" w14:textId="6C9B07A6" w:rsidR="00DC3CC4" w:rsidRPr="00FA0A59" w:rsidRDefault="00DC3CC4" w:rsidP="00FA0A59">
            <w:pPr>
              <w:pStyle w:val="ListParagraph"/>
              <w:numPr>
                <w:ilvl w:val="0"/>
                <w:numId w:val="147"/>
              </w:numPr>
              <w:spacing w:before="0" w:after="0" w:line="240" w:lineRule="auto"/>
              <w:rPr>
                <w:rFonts w:ascii="Arial" w:hAnsi="Arial" w:cs="Arial"/>
              </w:rPr>
            </w:pPr>
            <w:r w:rsidRPr="00DC3CC4">
              <w:rPr>
                <w:rFonts w:ascii="Arial" w:hAnsi="Arial" w:cs="Arial"/>
              </w:rPr>
              <w:t xml:space="preserve">Оверена Потврда о референци извршиоца </w:t>
            </w:r>
            <w:r w:rsidRPr="00DC3CC4">
              <w:rPr>
                <w:rFonts w:ascii="Arial" w:eastAsia="Times New Roman" w:hAnsi="Arial" w:cs="Arial"/>
              </w:rPr>
              <w:t>издата од стране послодавца код кога је извршилац био ангажован на изради</w:t>
            </w:r>
            <w:r w:rsidRPr="00DC3CC4">
              <w:rPr>
                <w:rFonts w:ascii="Arial" w:hAnsi="Arial" w:cs="Arial"/>
              </w:rPr>
              <w:t xml:space="preserve"> Главног или Техничког или Допунског </w:t>
            </w:r>
            <w:r w:rsidRPr="00DC3CC4">
              <w:rPr>
                <w:rFonts w:ascii="Arial" w:hAnsi="Arial" w:cs="Arial"/>
                <w:lang w:val="sr-Latn-CS"/>
              </w:rPr>
              <w:t>рударског пројекта</w:t>
            </w:r>
            <w:r w:rsidR="00FA0A59">
              <w:rPr>
                <w:rFonts w:ascii="Arial" w:hAnsi="Arial" w:cs="Arial"/>
                <w:lang w:val="sr-Latn-CS"/>
              </w:rPr>
              <w:t xml:space="preserve">, </w:t>
            </w:r>
            <w:r w:rsidR="00A96536">
              <w:rPr>
                <w:rFonts w:ascii="Arial" w:hAnsi="Arial" w:cs="Arial"/>
              </w:rPr>
              <w:t>за извршиоце од ред. бр. 2 до 6</w:t>
            </w:r>
            <w:r w:rsidR="00A14672">
              <w:rPr>
                <w:rFonts w:ascii="Arial" w:hAnsi="Arial" w:cs="Arial"/>
              </w:rPr>
              <w:t xml:space="preserve"> </w:t>
            </w:r>
            <w:r w:rsidR="00377845" w:rsidRPr="00FA0A59">
              <w:rPr>
                <w:rFonts w:ascii="Arial" w:hAnsi="Arial" w:cs="Arial"/>
              </w:rPr>
              <w:t>(Образац 11)</w:t>
            </w:r>
          </w:p>
          <w:p w14:paraId="2D4092A4" w14:textId="3E3A9D2A" w:rsidR="00DC3CC4" w:rsidRPr="00DC3CC4" w:rsidRDefault="00DC3CC4" w:rsidP="00E81801">
            <w:pPr>
              <w:pStyle w:val="ListParagraph"/>
              <w:numPr>
                <w:ilvl w:val="0"/>
                <w:numId w:val="147"/>
              </w:numPr>
              <w:spacing w:before="0" w:after="0" w:line="240" w:lineRule="auto"/>
              <w:rPr>
                <w:rFonts w:ascii="Arial" w:hAnsi="Arial" w:cs="Arial"/>
              </w:rPr>
            </w:pPr>
            <w:r w:rsidRPr="00DC3CC4">
              <w:rPr>
                <w:rFonts w:ascii="Arial" w:hAnsi="Arial" w:cs="Arial"/>
              </w:rPr>
              <w:t>Оверена Потврда о референци извршиоца издата од стране послодавца код кога је извршилац био ангажован</w:t>
            </w:r>
            <w:r w:rsidR="004B154E">
              <w:rPr>
                <w:rFonts w:ascii="Arial" w:hAnsi="Arial" w:cs="Arial"/>
                <w:lang w:val="sr-Cyrl-RS"/>
              </w:rPr>
              <w:t xml:space="preserve"> на</w:t>
            </w:r>
            <w:r w:rsidRPr="00DC3CC4">
              <w:rPr>
                <w:rFonts w:ascii="Arial" w:hAnsi="Arial" w:cs="Arial"/>
              </w:rPr>
              <w:t>пословима при изградњи и реконструкцији рударских објеката према рударском пројект</w:t>
            </w:r>
            <w:r w:rsidR="00377845">
              <w:rPr>
                <w:rFonts w:ascii="Arial" w:hAnsi="Arial" w:cs="Arial"/>
              </w:rPr>
              <w:t>у</w:t>
            </w:r>
            <w:r w:rsidR="006507C7">
              <w:rPr>
                <w:rFonts w:ascii="Arial" w:hAnsi="Arial" w:cs="Arial"/>
              </w:rPr>
              <w:t>, за извршиоца ред.бр.1</w:t>
            </w:r>
            <w:r w:rsidR="00A14672">
              <w:rPr>
                <w:rFonts w:ascii="Arial" w:hAnsi="Arial" w:cs="Arial"/>
              </w:rPr>
              <w:t xml:space="preserve"> </w:t>
            </w:r>
            <w:r w:rsidR="00377845">
              <w:rPr>
                <w:rFonts w:ascii="Arial" w:hAnsi="Arial" w:cs="Arial"/>
              </w:rPr>
              <w:t>(Образац 9)</w:t>
            </w:r>
          </w:p>
          <w:p w14:paraId="21466164" w14:textId="77777777" w:rsidR="00DC3CC4" w:rsidRPr="00DC3CC4" w:rsidRDefault="00DC3CC4" w:rsidP="00E81801">
            <w:pPr>
              <w:pStyle w:val="ListParagraph"/>
              <w:numPr>
                <w:ilvl w:val="0"/>
                <w:numId w:val="147"/>
              </w:numPr>
              <w:autoSpaceDE w:val="0"/>
              <w:spacing w:before="0" w:after="0" w:line="240" w:lineRule="auto"/>
              <w:rPr>
                <w:rFonts w:ascii="Arial" w:hAnsi="Arial" w:cs="Arial"/>
              </w:rPr>
            </w:pPr>
            <w:r w:rsidRPr="00DC3CC4">
              <w:rPr>
                <w:rFonts w:ascii="Arial" w:hAnsi="Arial" w:cs="Arial"/>
              </w:rPr>
              <w:t>Оверена Потврда о референци извршиоца издата од стране послодавца код кога је извршилац био ангажованна извођењу радова на</w:t>
            </w:r>
            <w:r w:rsidRPr="00DC3CC4">
              <w:rPr>
                <w:rFonts w:ascii="Arial" w:hAnsi="Arial" w:cs="Arial"/>
                <w:lang w:val="sr-Latn-CS"/>
              </w:rPr>
              <w:t>: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и/или на грађењу грађевинских конструкција нових објеката, на реконструкцији и санацији конструкција свих објеката високоградње; свих врста и сложености конструкцијских система, материјала, распона, спратности и висина</w:t>
            </w:r>
            <w:r w:rsidRPr="00DC3CC4">
              <w:rPr>
                <w:rFonts w:ascii="Arial" w:hAnsi="Arial" w:cs="Arial"/>
              </w:rPr>
              <w:t>,</w:t>
            </w:r>
            <w:r w:rsidR="003E5C18">
              <w:rPr>
                <w:rFonts w:ascii="Arial" w:hAnsi="Arial" w:cs="Arial"/>
              </w:rPr>
              <w:t>за извршиоце од ред.бр.6 до 10,</w:t>
            </w:r>
            <w:r w:rsidR="00377845">
              <w:rPr>
                <w:rFonts w:ascii="Arial" w:hAnsi="Arial" w:cs="Arial"/>
              </w:rPr>
              <w:t>(Образац 10)</w:t>
            </w:r>
          </w:p>
          <w:p w14:paraId="2412FB91" w14:textId="559003F6" w:rsidR="00DC3CC4" w:rsidRPr="00DC3CC4" w:rsidRDefault="00DC3CC4" w:rsidP="00E81801">
            <w:pPr>
              <w:pStyle w:val="NoSpacing"/>
              <w:numPr>
                <w:ilvl w:val="0"/>
                <w:numId w:val="126"/>
              </w:numPr>
              <w:spacing w:before="0"/>
              <w:contextualSpacing/>
              <w:rPr>
                <w:rFonts w:cs="Arial"/>
                <w:sz w:val="22"/>
                <w:szCs w:val="22"/>
                <w:lang w:eastAsia="sr-Latn-CS"/>
              </w:rPr>
            </w:pPr>
            <w:r w:rsidRPr="00DC3CC4">
              <w:rPr>
                <w:rFonts w:eastAsia="Calibri" w:cs="Arial"/>
                <w:sz w:val="22"/>
                <w:szCs w:val="22"/>
              </w:rPr>
              <w:t>Фотокопије</w:t>
            </w:r>
            <w:r w:rsidRPr="00DC3CC4">
              <w:rPr>
                <w:rFonts w:cs="Arial"/>
                <w:sz w:val="22"/>
                <w:szCs w:val="22"/>
                <w:lang w:eastAsia="sr-Latn-CS"/>
              </w:rPr>
              <w:t xml:space="preserve"> захтеваних</w:t>
            </w:r>
            <w:r w:rsidR="00194489">
              <w:rPr>
                <w:rFonts w:cs="Arial"/>
                <w:sz w:val="22"/>
                <w:szCs w:val="22"/>
                <w:lang w:val="sr-Cyrl-RS" w:eastAsia="sr-Latn-CS"/>
              </w:rPr>
              <w:t xml:space="preserve"> лиценци</w:t>
            </w:r>
            <w:r w:rsidR="00624649">
              <w:rPr>
                <w:rFonts w:cs="Arial"/>
                <w:sz w:val="22"/>
                <w:szCs w:val="22"/>
                <w:lang w:val="sr-Cyrl-RS" w:eastAsia="sr-Latn-CS"/>
              </w:rPr>
              <w:t xml:space="preserve"> </w:t>
            </w:r>
            <w:r w:rsidR="00E85313">
              <w:rPr>
                <w:rFonts w:cs="Arial"/>
                <w:sz w:val="22"/>
                <w:szCs w:val="22"/>
                <w:lang w:eastAsia="sr-Latn-CS"/>
              </w:rPr>
              <w:t>важећих на дан отварања понуда са потврдом о важности</w:t>
            </w:r>
            <w:r w:rsidR="00624649">
              <w:rPr>
                <w:rFonts w:cs="Arial"/>
                <w:sz w:val="22"/>
                <w:szCs w:val="22"/>
                <w:lang w:val="sr-Cyrl-RS" w:eastAsia="sr-Latn-CS"/>
              </w:rPr>
              <w:t xml:space="preserve"> </w:t>
            </w:r>
            <w:r w:rsidRPr="00DC3CC4">
              <w:rPr>
                <w:rFonts w:cs="Arial"/>
                <w:sz w:val="22"/>
                <w:szCs w:val="22"/>
                <w:lang w:eastAsia="sr-Latn-CS"/>
              </w:rPr>
              <w:t>лиценци издатих на основу важеће Одлуке о врстама лиценци које издаје ИКС</w:t>
            </w:r>
            <w:r w:rsidR="004B7520">
              <w:rPr>
                <w:rFonts w:cs="Arial"/>
                <w:sz w:val="22"/>
                <w:szCs w:val="22"/>
                <w:lang w:eastAsia="sr-Latn-CS"/>
              </w:rPr>
              <w:t>,</w:t>
            </w:r>
          </w:p>
          <w:p w14:paraId="0749B309" w14:textId="56890AE3" w:rsidR="00DC3CC4" w:rsidRPr="00DC3CC4" w:rsidRDefault="00DC3CC4" w:rsidP="00E81801">
            <w:pPr>
              <w:pStyle w:val="NoSpacing"/>
              <w:numPr>
                <w:ilvl w:val="0"/>
                <w:numId w:val="126"/>
              </w:numPr>
              <w:spacing w:before="0"/>
              <w:contextualSpacing/>
              <w:rPr>
                <w:rFonts w:cs="Arial"/>
                <w:sz w:val="22"/>
                <w:szCs w:val="22"/>
                <w:lang w:eastAsia="sr-Latn-CS"/>
              </w:rPr>
            </w:pPr>
            <w:r w:rsidRPr="00DC3CC4">
              <w:rPr>
                <w:rFonts w:eastAsia="Calibri" w:cs="Arial"/>
                <w:sz w:val="22"/>
                <w:szCs w:val="22"/>
              </w:rPr>
              <w:t>Фотокопије</w:t>
            </w:r>
            <w:r w:rsidR="00A14672">
              <w:rPr>
                <w:rFonts w:eastAsia="Calibri" w:cs="Arial"/>
                <w:sz w:val="22"/>
                <w:szCs w:val="22"/>
                <w:lang w:val="sr-Latn-RS"/>
              </w:rPr>
              <w:t xml:space="preserve"> </w:t>
            </w:r>
            <w:r w:rsidRPr="00DC3CC4">
              <w:rPr>
                <w:rFonts w:cs="Arial"/>
                <w:sz w:val="22"/>
                <w:szCs w:val="22"/>
                <w:lang w:eastAsia="sr-Latn-CS"/>
              </w:rPr>
              <w:t>захтеваних серификата за вариоце (MAG – 135; FCAW -136; REL – 111 i EPP -121)</w:t>
            </w:r>
            <w:r w:rsidR="00A762B3">
              <w:rPr>
                <w:rFonts w:cs="Arial"/>
                <w:sz w:val="22"/>
                <w:szCs w:val="22"/>
                <w:lang w:eastAsia="sr-Latn-CS"/>
              </w:rPr>
              <w:t>,</w:t>
            </w:r>
            <w:r w:rsidR="00624649">
              <w:rPr>
                <w:rFonts w:cs="Arial"/>
                <w:sz w:val="22"/>
                <w:szCs w:val="22"/>
                <w:lang w:val="sr-Cyrl-RS" w:eastAsia="sr-Latn-CS"/>
              </w:rPr>
              <w:t xml:space="preserve"> </w:t>
            </w:r>
            <w:r w:rsidR="00A762B3">
              <w:rPr>
                <w:rFonts w:cs="Arial"/>
                <w:sz w:val="22"/>
                <w:szCs w:val="22"/>
                <w:lang w:eastAsia="sr-Latn-CS"/>
              </w:rPr>
              <w:t>за извршиоце под ред.бр.16</w:t>
            </w:r>
            <w:r w:rsidRPr="00DC3CC4">
              <w:rPr>
                <w:rFonts w:cs="Arial"/>
                <w:sz w:val="22"/>
                <w:szCs w:val="22"/>
                <w:lang w:eastAsia="sr-Latn-CS"/>
              </w:rPr>
              <w:t>,</w:t>
            </w:r>
          </w:p>
          <w:p w14:paraId="31660D14" w14:textId="77777777" w:rsidR="00DC3CC4" w:rsidRPr="00DC3CC4" w:rsidRDefault="00DC3CC4" w:rsidP="00E81801">
            <w:pPr>
              <w:pStyle w:val="ListParagraph"/>
              <w:numPr>
                <w:ilvl w:val="0"/>
                <w:numId w:val="126"/>
              </w:numPr>
              <w:shd w:val="clear" w:color="auto" w:fill="FFFFFF"/>
              <w:tabs>
                <w:tab w:val="left" w:pos="192"/>
                <w:tab w:val="left" w:pos="680"/>
              </w:tabs>
              <w:spacing w:before="0" w:after="0" w:line="240" w:lineRule="auto"/>
              <w:rPr>
                <w:rFonts w:ascii="Arial" w:hAnsi="Arial" w:cs="Arial"/>
              </w:rPr>
            </w:pPr>
            <w:r w:rsidRPr="00DC3CC4">
              <w:rPr>
                <w:rFonts w:ascii="Arial" w:hAnsi="Arial" w:cs="Arial"/>
              </w:rPr>
              <w:t>Фотокопија Уверења о положеном Стручном испиту из области БЗР пред комисијом коју образује Министар надлежан за рад-за извршиоца ред. бр.14,</w:t>
            </w:r>
          </w:p>
          <w:p w14:paraId="33108392" w14:textId="77777777" w:rsidR="00DC3CC4" w:rsidRPr="00DC3CC4" w:rsidRDefault="00DC3CC4" w:rsidP="00E81801">
            <w:pPr>
              <w:pStyle w:val="ListParagraph"/>
              <w:numPr>
                <w:ilvl w:val="0"/>
                <w:numId w:val="147"/>
              </w:numPr>
              <w:shd w:val="clear" w:color="auto" w:fill="FFFFFF"/>
              <w:tabs>
                <w:tab w:val="left" w:pos="192"/>
                <w:tab w:val="left" w:pos="680"/>
              </w:tabs>
              <w:spacing w:before="0" w:after="0" w:line="240" w:lineRule="auto"/>
              <w:rPr>
                <w:rFonts w:ascii="Arial" w:hAnsi="Arial" w:cs="Arial"/>
              </w:rPr>
            </w:pPr>
            <w:r w:rsidRPr="00DC3CC4">
              <w:rPr>
                <w:rFonts w:ascii="Arial" w:hAnsi="Arial" w:cs="Arial"/>
              </w:rPr>
              <w:t>Фотокопија Уверења о положеном Стручном испиту из ЗОП, коју издаје МУП за извршиоца ред. бр.13.</w:t>
            </w:r>
          </w:p>
          <w:p w14:paraId="1B944092" w14:textId="77777777" w:rsidR="004B7520" w:rsidRDefault="00E934FA" w:rsidP="00284342">
            <w:pPr>
              <w:ind w:right="103"/>
              <w:rPr>
                <w:rFonts w:cs="Arial"/>
                <w:lang w:val="ru-RU"/>
              </w:rPr>
            </w:pPr>
            <w:r w:rsidRPr="004B7520">
              <w:rPr>
                <w:rFonts w:cs="Arial"/>
                <w:b/>
                <w:lang w:val="ru-RU"/>
              </w:rPr>
              <w:t>Н</w:t>
            </w:r>
            <w:r w:rsidR="004B7520">
              <w:rPr>
                <w:rFonts w:cs="Arial"/>
                <w:b/>
                <w:lang w:val="ru-RU"/>
              </w:rPr>
              <w:t>апомене</w:t>
            </w:r>
            <w:r w:rsidRPr="004B7520">
              <w:rPr>
                <w:rFonts w:cs="Arial"/>
                <w:b/>
                <w:lang w:val="ru-RU"/>
              </w:rPr>
              <w:t>:</w:t>
            </w:r>
          </w:p>
          <w:p w14:paraId="217DF449" w14:textId="013C770D" w:rsidR="00EF0A42" w:rsidRDefault="00E934FA" w:rsidP="00284342">
            <w:pPr>
              <w:ind w:right="103"/>
              <w:rPr>
                <w:rFonts w:cs="Arial"/>
                <w:lang w:val="ru-RU"/>
              </w:rPr>
            </w:pPr>
            <w:r w:rsidRPr="00B60A26">
              <w:rPr>
                <w:rFonts w:cs="Arial"/>
                <w:lang w:val="ru-RU"/>
              </w:rPr>
              <w:t xml:space="preserve">У складу са Законом о изменама и допунама Закона о планирању и изградњи („Службени гласник РС“ број 83/2018) од 6. новембра 2018. године, наручилац ће </w:t>
            </w:r>
            <w:r w:rsidRPr="00B60A26">
              <w:rPr>
                <w:rFonts w:cs="Arial"/>
                <w:lang w:val="ru-RU"/>
              </w:rPr>
              <w:lastRenderedPageBreak/>
              <w:t>прихватити као доказ и лиценце издате од</w:t>
            </w:r>
            <w:r w:rsidR="00A14672">
              <w:rPr>
                <w:rFonts w:cs="Arial"/>
                <w:lang w:val="sr-Latn-RS"/>
              </w:rPr>
              <w:t xml:space="preserve"> </w:t>
            </w:r>
            <w:r w:rsidRPr="00B60A26">
              <w:rPr>
                <w:rFonts w:cs="Arial"/>
                <w:lang w:val="ru-RU"/>
              </w:rPr>
              <w:t>Министарства грађевинарства, саобраћаја и инфраструктуре које су сада у надлежности датог Министарства,  односно за</w:t>
            </w:r>
            <w:r w:rsidR="00A14672">
              <w:rPr>
                <w:rFonts w:cs="Arial"/>
                <w:lang w:val="sr-Latn-RS"/>
              </w:rPr>
              <w:t xml:space="preserve"> </w:t>
            </w:r>
            <w:r w:rsidRPr="00B60A26">
              <w:rPr>
                <w:rFonts w:cs="Arial"/>
                <w:lang w:val="ru-RU"/>
              </w:rPr>
              <w:t>лиценце за које је укинуто овлашћење које је Инжењерска комора Србије имала за овај делокруг послова у складу са раније важећим законом.</w:t>
            </w:r>
          </w:p>
          <w:p w14:paraId="781166CA" w14:textId="77777777" w:rsidR="00DC3CC4" w:rsidRPr="00B60A26" w:rsidRDefault="00DC3CC4" w:rsidP="00284342">
            <w:pPr>
              <w:ind w:right="103"/>
              <w:rPr>
                <w:rFonts w:cs="Arial"/>
                <w:lang w:val="ru-RU"/>
              </w:rPr>
            </w:pPr>
          </w:p>
          <w:p w14:paraId="4EA13E28" w14:textId="77777777" w:rsidR="00EF0A42" w:rsidRPr="00B60A26" w:rsidRDefault="00EF0A42" w:rsidP="00284342">
            <w:pPr>
              <w:ind w:right="103"/>
              <w:contextualSpacing/>
              <w:rPr>
                <w:rFonts w:cs="Arial"/>
                <w:lang w:val="ru-RU"/>
              </w:rPr>
            </w:pPr>
            <w:r w:rsidRPr="00B60A26">
              <w:rPr>
                <w:rFonts w:cs="Arial"/>
                <w:lang w:val="ru-RU"/>
              </w:rPr>
              <w:t>Извршиоци којима се доказује испуњеност овог услова служе за стручну оцену понуда, а изабрани понуђач може у поступку реализације уговора, уз сагласност наручиоца, да ангажује и друге извршиоце ван списка, који поседују исте или веће квалификације од тражених.</w:t>
            </w:r>
          </w:p>
          <w:p w14:paraId="1ADA583B" w14:textId="77777777" w:rsidR="00E562D2" w:rsidRPr="00B60A26" w:rsidRDefault="00E562D2" w:rsidP="00284342">
            <w:pPr>
              <w:ind w:right="103"/>
              <w:contextualSpacing/>
              <w:rPr>
                <w:rFonts w:cs="Arial"/>
                <w:lang w:val="ru-RU"/>
              </w:rPr>
            </w:pPr>
          </w:p>
          <w:p w14:paraId="45777ECA" w14:textId="77777777" w:rsidR="00E934FA" w:rsidRPr="00B60A26" w:rsidRDefault="00E562D2" w:rsidP="00284342">
            <w:pPr>
              <w:ind w:right="103"/>
              <w:contextualSpacing/>
              <w:rPr>
                <w:rFonts w:cs="Arial"/>
                <w:lang w:val="ru-RU"/>
              </w:rPr>
            </w:pPr>
            <w:r w:rsidRPr="00B60A26">
              <w:rPr>
                <w:rFonts w:cs="Arial"/>
                <w:lang w:val="ru-RU"/>
              </w:rPr>
              <w:t>Једно лице може истовремено да испуњава више услова уколико поседује више лиценци.</w:t>
            </w:r>
          </w:p>
          <w:p w14:paraId="1447DD6F" w14:textId="77777777" w:rsidR="00E562D2" w:rsidRPr="00B60A26" w:rsidRDefault="00E562D2" w:rsidP="00284342">
            <w:pPr>
              <w:ind w:right="103"/>
              <w:contextualSpacing/>
              <w:rPr>
                <w:rFonts w:cs="Arial"/>
                <w:lang w:val="ru-RU"/>
              </w:rPr>
            </w:pPr>
          </w:p>
          <w:p w14:paraId="24069AD5" w14:textId="77777777" w:rsidR="00E934FA" w:rsidRPr="00B60A26" w:rsidRDefault="00E934FA" w:rsidP="00284342">
            <w:pPr>
              <w:ind w:right="103"/>
              <w:contextualSpacing/>
              <w:rPr>
                <w:rFonts w:cs="Arial"/>
                <w:lang w:val="ru-RU"/>
              </w:rPr>
            </w:pPr>
            <w:r w:rsidRPr="00B60A26">
              <w:rPr>
                <w:rFonts w:cs="Arial"/>
                <w:lang w:val="ru-RU"/>
              </w:rPr>
              <w:t>У случају да понуду подноси група понуђача, доказ доставити за оног члана групе који испуњава тражени услов (довољно је да један члан групе  испуни тражени услов), а уколико више њих заједно испуњавају услов доказе доставити за те чланове.</w:t>
            </w:r>
          </w:p>
          <w:p w14:paraId="2C6E9700" w14:textId="77777777" w:rsidR="00E934FA" w:rsidRPr="00B60A26" w:rsidRDefault="00E934FA" w:rsidP="00284342">
            <w:pPr>
              <w:ind w:right="103"/>
              <w:contextualSpacing/>
              <w:rPr>
                <w:rFonts w:cs="Arial"/>
                <w:lang w:val="ru-RU"/>
              </w:rPr>
            </w:pPr>
            <w:r w:rsidRPr="00B60A26">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AB3FB5" w:rsidRPr="00B60A26">
              <w:rPr>
                <w:rFonts w:cs="Arial"/>
                <w:lang w:val="ru-RU"/>
              </w:rPr>
              <w:t>.</w:t>
            </w:r>
          </w:p>
        </w:tc>
      </w:tr>
    </w:tbl>
    <w:p w14:paraId="0688E2DC" w14:textId="77777777" w:rsidR="002C3127" w:rsidRPr="00B60A26" w:rsidRDefault="002C3127" w:rsidP="002714B3">
      <w:pPr>
        <w:spacing w:before="0"/>
        <w:contextualSpacing/>
        <w:rPr>
          <w:rFonts w:cs="Arial"/>
        </w:rPr>
      </w:pPr>
    </w:p>
    <w:p w14:paraId="4C73D881" w14:textId="77777777" w:rsidR="00B8726F" w:rsidRPr="00B60A26" w:rsidRDefault="00B8726F" w:rsidP="002714B3">
      <w:pPr>
        <w:spacing w:before="0"/>
        <w:contextualSpacing/>
        <w:rPr>
          <w:rFonts w:cs="Arial"/>
        </w:rPr>
      </w:pPr>
    </w:p>
    <w:p w14:paraId="1345AAC0" w14:textId="77777777" w:rsidR="001C2401" w:rsidRPr="00B60A26" w:rsidRDefault="001C2401" w:rsidP="002714B3">
      <w:pPr>
        <w:spacing w:before="0"/>
        <w:contextualSpacing/>
        <w:rPr>
          <w:rFonts w:cs="Arial"/>
          <w:lang w:eastAsia="zh-CN"/>
        </w:rPr>
      </w:pPr>
      <w:r w:rsidRPr="00B60A26">
        <w:rPr>
          <w:rFonts w:cs="Arial"/>
          <w:lang w:eastAsia="zh-CN"/>
        </w:rPr>
        <w:t xml:space="preserve">Понуда понуђача који не докаже да испуњава наведене обавезне и додатне услове из тачака 1. до </w:t>
      </w:r>
      <w:r w:rsidR="004B7520">
        <w:rPr>
          <w:rFonts w:cs="Arial"/>
          <w:lang w:eastAsia="zh-CN"/>
        </w:rPr>
        <w:t>8</w:t>
      </w:r>
      <w:r w:rsidRPr="00B60A26">
        <w:rPr>
          <w:rFonts w:cs="Arial"/>
          <w:lang w:eastAsia="zh-CN"/>
        </w:rPr>
        <w:t>. овог обрасца, биће одбијена као неприхватљива.</w:t>
      </w:r>
    </w:p>
    <w:p w14:paraId="72B45213" w14:textId="77777777" w:rsidR="00E230FA" w:rsidRPr="00B60A26" w:rsidRDefault="00E230FA" w:rsidP="002714B3">
      <w:pPr>
        <w:spacing w:before="0"/>
        <w:contextualSpacing/>
        <w:rPr>
          <w:rFonts w:cs="Arial"/>
        </w:rPr>
      </w:pPr>
    </w:p>
    <w:p w14:paraId="0ABDAA4D" w14:textId="77777777" w:rsidR="001C2401" w:rsidRPr="00B60A26" w:rsidRDefault="00E230FA" w:rsidP="002714B3">
      <w:pPr>
        <w:pStyle w:val="ListParagraph"/>
        <w:spacing w:before="0" w:after="0" w:line="240" w:lineRule="auto"/>
        <w:ind w:left="284" w:hanging="284"/>
        <w:rPr>
          <w:rFonts w:ascii="Arial" w:hAnsi="Arial" w:cs="Arial"/>
        </w:rPr>
      </w:pPr>
      <w:r w:rsidRPr="00B60A26">
        <w:rPr>
          <w:rFonts w:ascii="Arial" w:hAnsi="Arial" w:cs="Arial"/>
        </w:rPr>
        <w:t>1.  </w:t>
      </w:r>
      <w:r w:rsidR="001C2401" w:rsidRPr="00B60A26">
        <w:rPr>
          <w:rFonts w:ascii="Arial" w:hAnsi="Arial" w:cs="Arial"/>
        </w:rPr>
        <w:t>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14:paraId="293B0824" w14:textId="77777777" w:rsidR="001C2401" w:rsidRPr="00B60A26" w:rsidRDefault="00E230FA" w:rsidP="002714B3">
      <w:pPr>
        <w:pStyle w:val="ListParagraph"/>
        <w:spacing w:before="0" w:after="0" w:line="240" w:lineRule="auto"/>
        <w:ind w:left="284" w:hanging="284"/>
        <w:rPr>
          <w:rFonts w:ascii="Arial" w:hAnsi="Arial" w:cs="Arial"/>
        </w:rPr>
      </w:pPr>
      <w:r w:rsidRPr="00B60A26">
        <w:rPr>
          <w:rFonts w:ascii="Arial" w:hAnsi="Arial" w:cs="Arial"/>
        </w:rPr>
        <w:t>2.  </w:t>
      </w:r>
      <w:r w:rsidR="001C2401" w:rsidRPr="00B60A26">
        <w:rPr>
          <w:rFonts w:ascii="Arial" w:hAnsi="Arial" w:cs="Arial"/>
        </w:rPr>
        <w:t>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8B42172" w14:textId="77777777" w:rsidR="001C2401" w:rsidRPr="00B60A26" w:rsidRDefault="00E230FA" w:rsidP="002714B3">
      <w:pPr>
        <w:pStyle w:val="Standard"/>
        <w:spacing w:before="0"/>
        <w:ind w:left="284" w:hanging="284"/>
        <w:contextualSpacing/>
        <w:rPr>
          <w:rFonts w:cs="Arial"/>
          <w:sz w:val="22"/>
          <w:szCs w:val="22"/>
        </w:rPr>
      </w:pPr>
      <w:r w:rsidRPr="00B60A26">
        <w:rPr>
          <w:rFonts w:cs="Arial"/>
          <w:sz w:val="22"/>
          <w:szCs w:val="22"/>
        </w:rPr>
        <w:t>3.  </w:t>
      </w:r>
      <w:r w:rsidR="001C2401" w:rsidRPr="00B60A26">
        <w:rPr>
          <w:rFonts w:cs="Arial"/>
          <w:sz w:val="22"/>
          <w:szCs w:val="22"/>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174007D"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A43685E" w14:textId="77777777" w:rsidR="001C2401" w:rsidRPr="00B60A26" w:rsidRDefault="00E230FA" w:rsidP="002714B3">
      <w:pPr>
        <w:pStyle w:val="Standard"/>
        <w:spacing w:before="0"/>
        <w:ind w:left="284" w:hanging="284"/>
        <w:contextualSpacing/>
        <w:rPr>
          <w:rFonts w:cs="Arial"/>
          <w:sz w:val="22"/>
          <w:szCs w:val="22"/>
        </w:rPr>
      </w:pPr>
      <w:r w:rsidRPr="00B60A26">
        <w:rPr>
          <w:rFonts w:cs="Arial"/>
          <w:sz w:val="22"/>
          <w:szCs w:val="22"/>
        </w:rPr>
        <w:t>4. </w:t>
      </w:r>
      <w:r w:rsidR="001C2401" w:rsidRPr="00B60A26">
        <w:rPr>
          <w:rFonts w:cs="Arial"/>
          <w:sz w:val="22"/>
          <w:szCs w:val="22"/>
        </w:rPr>
        <w:t>Лице уписано у Регистар понуђача није дужно да приликом подношења понуде доказује испуњеност обавезних услова за учешће у п</w:t>
      </w:r>
      <w:r w:rsidRPr="00B60A26">
        <w:rPr>
          <w:rFonts w:cs="Arial"/>
          <w:sz w:val="22"/>
          <w:szCs w:val="22"/>
        </w:rPr>
        <w:t>оступку јавне набавке, односно н</w:t>
      </w:r>
      <w:r w:rsidR="001C2401" w:rsidRPr="00B60A26">
        <w:rPr>
          <w:rFonts w:cs="Arial"/>
          <w:sz w:val="22"/>
          <w:szCs w:val="22"/>
        </w:rPr>
        <w:t xml:space="preserve">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707B763" w14:textId="77777777" w:rsidR="001C2401" w:rsidRPr="00B60A26" w:rsidRDefault="001C2401" w:rsidP="002714B3">
      <w:pPr>
        <w:pStyle w:val="Standard"/>
        <w:spacing w:before="0"/>
        <w:contextualSpacing/>
        <w:rPr>
          <w:rFonts w:cs="Arial"/>
          <w:sz w:val="22"/>
          <w:szCs w:val="22"/>
        </w:rPr>
      </w:pPr>
      <w:r w:rsidRPr="00B60A26">
        <w:rPr>
          <w:rFonts w:cs="Arial"/>
          <w:sz w:val="22"/>
          <w:szCs w:val="22"/>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7E13379D"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1)    извод из регистра надлежног органа:</w:t>
      </w:r>
    </w:p>
    <w:p w14:paraId="42497C8B"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 xml:space="preserve">-       извод из регистра АПР: </w:t>
      </w:r>
      <w:hyperlink r:id="rId205" w:history="1">
        <w:r w:rsidRPr="00B60A26">
          <w:rPr>
            <w:rStyle w:val="Hyperlink"/>
            <w:rFonts w:cs="Arial"/>
            <w:sz w:val="22"/>
            <w:szCs w:val="22"/>
          </w:rPr>
          <w:t>www.apr.gov.rs</w:t>
        </w:r>
      </w:hyperlink>
    </w:p>
    <w:p w14:paraId="183BB9BD"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2)    докази из члана 75. став 1. тачка 1) ,2) и 4) Закона</w:t>
      </w:r>
    </w:p>
    <w:p w14:paraId="465147F3" w14:textId="77777777" w:rsidR="001C2401" w:rsidRPr="00B60A26" w:rsidRDefault="001C2401" w:rsidP="002714B3">
      <w:pPr>
        <w:pStyle w:val="Standard"/>
        <w:spacing w:before="0"/>
        <w:ind w:left="284" w:hanging="284"/>
        <w:contextualSpacing/>
        <w:rPr>
          <w:rStyle w:val="Hyperlink"/>
          <w:rFonts w:cs="Arial"/>
          <w:sz w:val="22"/>
          <w:szCs w:val="22"/>
        </w:rPr>
      </w:pPr>
      <w:r w:rsidRPr="00B60A26">
        <w:rPr>
          <w:rFonts w:cs="Arial"/>
          <w:sz w:val="22"/>
          <w:szCs w:val="22"/>
        </w:rPr>
        <w:t xml:space="preserve">-       регистар понуђача: </w:t>
      </w:r>
      <w:hyperlink r:id="rId206" w:history="1">
        <w:r w:rsidRPr="00B60A26">
          <w:rPr>
            <w:rStyle w:val="Hyperlink"/>
            <w:rFonts w:cs="Arial"/>
            <w:sz w:val="22"/>
            <w:szCs w:val="22"/>
          </w:rPr>
          <w:t>www.apr.gov.rs</w:t>
        </w:r>
      </w:hyperlink>
    </w:p>
    <w:p w14:paraId="37420946"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7B6A8DA8"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1C94DF5"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2C08772" w14:textId="77777777" w:rsidR="001C2401" w:rsidRPr="00B60A26" w:rsidRDefault="001C2401" w:rsidP="002714B3">
      <w:pPr>
        <w:pStyle w:val="Standard"/>
        <w:spacing w:before="0"/>
        <w:ind w:left="284" w:hanging="284"/>
        <w:contextualSpacing/>
        <w:rPr>
          <w:rFonts w:cs="Arial"/>
          <w:sz w:val="22"/>
          <w:szCs w:val="22"/>
        </w:rPr>
      </w:pPr>
      <w:r w:rsidRPr="00B60A26">
        <w:rPr>
          <w:rFonts w:cs="Arial"/>
          <w:sz w:val="22"/>
          <w:szCs w:val="22"/>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F18F948" w14:textId="77777777" w:rsidR="00961DD7" w:rsidRPr="00B60A26" w:rsidRDefault="001C2401" w:rsidP="002714B3">
      <w:pPr>
        <w:pStyle w:val="Standard"/>
        <w:spacing w:before="0"/>
        <w:ind w:left="284" w:hanging="284"/>
        <w:contextualSpacing/>
        <w:rPr>
          <w:rFonts w:cs="Arial"/>
          <w:sz w:val="22"/>
          <w:szCs w:val="22"/>
        </w:rPr>
      </w:pPr>
      <w:r w:rsidRPr="00B60A26">
        <w:rPr>
          <w:rFonts w:cs="Arial"/>
          <w:sz w:val="22"/>
          <w:szCs w:val="22"/>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C2002F7" w14:textId="77777777" w:rsidR="00E230FA" w:rsidRPr="00B60A26" w:rsidRDefault="00E230FA" w:rsidP="002714B3">
      <w:pPr>
        <w:pStyle w:val="Standard"/>
        <w:spacing w:before="0"/>
        <w:ind w:left="284" w:hanging="284"/>
        <w:contextualSpacing/>
        <w:rPr>
          <w:rFonts w:cs="Arial"/>
          <w:sz w:val="22"/>
          <w:szCs w:val="22"/>
        </w:rPr>
        <w:sectPr w:rsidR="00E230FA" w:rsidRPr="00B60A26" w:rsidSect="00E409F4">
          <w:headerReference w:type="default" r:id="rId207"/>
          <w:footerReference w:type="default" r:id="rId208"/>
          <w:pgSz w:w="11906" w:h="16838" w:code="9"/>
          <w:pgMar w:top="851" w:right="851" w:bottom="851" w:left="851" w:header="289" w:footer="340" w:gutter="0"/>
          <w:cols w:space="708"/>
          <w:docGrid w:linePitch="360"/>
        </w:sectPr>
      </w:pPr>
    </w:p>
    <w:p w14:paraId="031EA656" w14:textId="77777777" w:rsidR="00E230FA" w:rsidRPr="00B60A26" w:rsidRDefault="00E230FA" w:rsidP="002714B3">
      <w:pPr>
        <w:pStyle w:val="Standard"/>
        <w:spacing w:before="0"/>
        <w:ind w:left="284" w:hanging="284"/>
        <w:contextualSpacing/>
        <w:rPr>
          <w:rFonts w:cs="Arial"/>
          <w:sz w:val="22"/>
          <w:szCs w:val="22"/>
        </w:rPr>
      </w:pPr>
    </w:p>
    <w:p w14:paraId="49DFD43C" w14:textId="77777777" w:rsidR="00322313" w:rsidRPr="00B60A26" w:rsidRDefault="00322313" w:rsidP="00E81801">
      <w:pPr>
        <w:pStyle w:val="KDPodnaslov1"/>
        <w:numPr>
          <w:ilvl w:val="0"/>
          <w:numId w:val="21"/>
        </w:numPr>
        <w:spacing w:before="0"/>
        <w:contextualSpacing/>
        <w:rPr>
          <w:rFonts w:cs="Arial"/>
        </w:rPr>
      </w:pPr>
      <w:bookmarkStart w:id="107" w:name="_Toc300928429"/>
      <w:bookmarkStart w:id="108" w:name="_Toc301160124"/>
      <w:bookmarkStart w:id="109" w:name="_Toc301165012"/>
      <w:bookmarkStart w:id="110" w:name="_Toc301248344"/>
      <w:bookmarkStart w:id="111" w:name="_Toc300928434"/>
      <w:bookmarkStart w:id="112" w:name="_Toc301160129"/>
      <w:bookmarkStart w:id="113" w:name="_Toc301165017"/>
      <w:bookmarkStart w:id="114" w:name="_Toc301248349"/>
      <w:bookmarkStart w:id="115" w:name="_Toc300928436"/>
      <w:bookmarkStart w:id="116" w:name="_Toc301160131"/>
      <w:bookmarkStart w:id="117" w:name="_Toc301165019"/>
      <w:bookmarkStart w:id="118" w:name="_Toc301248351"/>
      <w:bookmarkStart w:id="119" w:name="_Toc300928440"/>
      <w:bookmarkStart w:id="120" w:name="_Toc301160135"/>
      <w:bookmarkStart w:id="121" w:name="_Toc301165023"/>
      <w:bookmarkStart w:id="122" w:name="_Toc301248355"/>
      <w:bookmarkStart w:id="123" w:name="_Toc300928441"/>
      <w:bookmarkStart w:id="124" w:name="_Toc301160136"/>
      <w:bookmarkStart w:id="125" w:name="_Toc301165024"/>
      <w:bookmarkStart w:id="126" w:name="_Toc301248356"/>
      <w:bookmarkStart w:id="127" w:name="_Toc300928443"/>
      <w:bookmarkStart w:id="128" w:name="_Toc301160138"/>
      <w:bookmarkStart w:id="129" w:name="_Toc301165026"/>
      <w:bookmarkStart w:id="130" w:name="_Toc301248358"/>
      <w:bookmarkStart w:id="131" w:name="_Toc300928444"/>
      <w:bookmarkStart w:id="132" w:name="_Toc301160139"/>
      <w:bookmarkStart w:id="133" w:name="_Toc301165027"/>
      <w:bookmarkStart w:id="134" w:name="_Toc301248359"/>
      <w:bookmarkStart w:id="135" w:name="_Toc300928445"/>
      <w:bookmarkStart w:id="136" w:name="_Toc301160140"/>
      <w:bookmarkStart w:id="137" w:name="_Toc301165028"/>
      <w:bookmarkStart w:id="138" w:name="_Toc301248360"/>
      <w:bookmarkStart w:id="139" w:name="_Toc300928447"/>
      <w:bookmarkStart w:id="140" w:name="_Toc301160142"/>
      <w:bookmarkStart w:id="141" w:name="_Toc301165030"/>
      <w:bookmarkStart w:id="142" w:name="_Toc301248362"/>
      <w:bookmarkStart w:id="143" w:name="_Toc300928448"/>
      <w:bookmarkStart w:id="144" w:name="_Toc301160143"/>
      <w:bookmarkStart w:id="145" w:name="_Toc301165031"/>
      <w:bookmarkStart w:id="146" w:name="_Toc301248363"/>
      <w:bookmarkStart w:id="147" w:name="_Toc300928449"/>
      <w:bookmarkStart w:id="148" w:name="_Toc301160144"/>
      <w:bookmarkStart w:id="149" w:name="_Toc301165032"/>
      <w:bookmarkStart w:id="150" w:name="_Toc301248364"/>
      <w:bookmarkStart w:id="151" w:name="_Toc300928450"/>
      <w:bookmarkStart w:id="152" w:name="_Toc301160145"/>
      <w:bookmarkStart w:id="153" w:name="_Toc301165033"/>
      <w:bookmarkStart w:id="154" w:name="_Toc301248365"/>
      <w:bookmarkStart w:id="155" w:name="_Toc300928451"/>
      <w:bookmarkStart w:id="156" w:name="_Toc301160146"/>
      <w:bookmarkStart w:id="157" w:name="_Toc301165034"/>
      <w:bookmarkStart w:id="158" w:name="_Toc301248366"/>
      <w:bookmarkStart w:id="159" w:name="_Toc300928452"/>
      <w:bookmarkStart w:id="160" w:name="_Toc301160147"/>
      <w:bookmarkStart w:id="161" w:name="_Toc301165035"/>
      <w:bookmarkStart w:id="162" w:name="_Toc301248367"/>
      <w:bookmarkStart w:id="163" w:name="_Toc300928453"/>
      <w:bookmarkStart w:id="164" w:name="_Toc301160148"/>
      <w:bookmarkStart w:id="165" w:name="_Toc301165036"/>
      <w:bookmarkStart w:id="166" w:name="_Toc301248368"/>
      <w:bookmarkStart w:id="167" w:name="_Toc300928454"/>
      <w:bookmarkStart w:id="168" w:name="_Toc301160149"/>
      <w:bookmarkStart w:id="169" w:name="_Toc301165037"/>
      <w:bookmarkStart w:id="170" w:name="_Toc301248369"/>
      <w:bookmarkStart w:id="171" w:name="_Toc300928455"/>
      <w:bookmarkStart w:id="172" w:name="_Toc301160150"/>
      <w:bookmarkStart w:id="173" w:name="_Toc301165038"/>
      <w:bookmarkStart w:id="174" w:name="_Toc301248370"/>
      <w:bookmarkStart w:id="175" w:name="_Toc300928456"/>
      <w:bookmarkStart w:id="176" w:name="_Toc301160151"/>
      <w:bookmarkStart w:id="177" w:name="_Toc301165039"/>
      <w:bookmarkStart w:id="178" w:name="_Toc301248371"/>
      <w:bookmarkStart w:id="179" w:name="_Toc300928457"/>
      <w:bookmarkStart w:id="180" w:name="_Toc301160152"/>
      <w:bookmarkStart w:id="181" w:name="_Toc301165040"/>
      <w:bookmarkStart w:id="182" w:name="_Toc301248372"/>
      <w:bookmarkStart w:id="183" w:name="_Toc300928458"/>
      <w:bookmarkStart w:id="184" w:name="_Toc301160153"/>
      <w:bookmarkStart w:id="185" w:name="_Toc301165041"/>
      <w:bookmarkStart w:id="186" w:name="_Toc301248373"/>
      <w:bookmarkStart w:id="187" w:name="_Toc300928459"/>
      <w:bookmarkStart w:id="188" w:name="_Toc301160154"/>
      <w:bookmarkStart w:id="189" w:name="_Toc301165042"/>
      <w:bookmarkStart w:id="190" w:name="_Toc301248374"/>
      <w:bookmarkStart w:id="191" w:name="_Toc300928462"/>
      <w:bookmarkStart w:id="192" w:name="_Toc301160157"/>
      <w:bookmarkStart w:id="193" w:name="_Toc301165045"/>
      <w:bookmarkStart w:id="194" w:name="_Toc301248377"/>
      <w:bookmarkStart w:id="195" w:name="_Toc300928464"/>
      <w:bookmarkStart w:id="196" w:name="_Toc301160159"/>
      <w:bookmarkStart w:id="197" w:name="_Toc301165047"/>
      <w:bookmarkStart w:id="198" w:name="_Toc301248379"/>
      <w:bookmarkStart w:id="199" w:name="_Toc300928466"/>
      <w:bookmarkStart w:id="200" w:name="_Toc301160161"/>
      <w:bookmarkStart w:id="201" w:name="_Toc301165049"/>
      <w:bookmarkStart w:id="202" w:name="_Toc301248381"/>
      <w:bookmarkStart w:id="203" w:name="_Toc300928467"/>
      <w:bookmarkStart w:id="204" w:name="_Toc301160162"/>
      <w:bookmarkStart w:id="205" w:name="_Toc301165050"/>
      <w:bookmarkStart w:id="206" w:name="_Toc301248382"/>
      <w:bookmarkStart w:id="207" w:name="_Toc300928468"/>
      <w:bookmarkStart w:id="208" w:name="_Toc301160163"/>
      <w:bookmarkStart w:id="209" w:name="_Toc301165051"/>
      <w:bookmarkStart w:id="210" w:name="_Toc301248383"/>
      <w:bookmarkStart w:id="211" w:name="_Toc300928474"/>
      <w:bookmarkStart w:id="212" w:name="_Toc301160169"/>
      <w:bookmarkStart w:id="213" w:name="_Toc301165057"/>
      <w:bookmarkStart w:id="214" w:name="_Toc301248389"/>
      <w:bookmarkStart w:id="215" w:name="_Toc300928476"/>
      <w:bookmarkStart w:id="216" w:name="_Toc301160171"/>
      <w:bookmarkStart w:id="217" w:name="_Toc301165059"/>
      <w:bookmarkStart w:id="218" w:name="_Toc301248391"/>
      <w:bookmarkStart w:id="219" w:name="_Toc300928478"/>
      <w:bookmarkStart w:id="220" w:name="_Toc301160173"/>
      <w:bookmarkStart w:id="221" w:name="_Toc301165061"/>
      <w:bookmarkStart w:id="222" w:name="_Toc301248393"/>
      <w:bookmarkStart w:id="223" w:name="_Toc300928480"/>
      <w:bookmarkStart w:id="224" w:name="_Toc301160175"/>
      <w:bookmarkStart w:id="225" w:name="_Toc301165063"/>
      <w:bookmarkStart w:id="226" w:name="_Toc301248395"/>
      <w:bookmarkStart w:id="227" w:name="_Toc300928482"/>
      <w:bookmarkStart w:id="228" w:name="_Toc301160177"/>
      <w:bookmarkStart w:id="229" w:name="_Toc301165065"/>
      <w:bookmarkStart w:id="230" w:name="_Toc301248397"/>
      <w:bookmarkStart w:id="231" w:name="_Toc300928484"/>
      <w:bookmarkStart w:id="232" w:name="_Toc301160179"/>
      <w:bookmarkStart w:id="233" w:name="_Toc301165067"/>
      <w:bookmarkStart w:id="234" w:name="_Toc301248399"/>
      <w:bookmarkStart w:id="235" w:name="_Toc300928486"/>
      <w:bookmarkStart w:id="236" w:name="_Toc301160181"/>
      <w:bookmarkStart w:id="237" w:name="_Toc301165069"/>
      <w:bookmarkStart w:id="238" w:name="_Toc301248401"/>
      <w:bookmarkStart w:id="239" w:name="_Toc300928487"/>
      <w:bookmarkStart w:id="240" w:name="_Toc301160182"/>
      <w:bookmarkStart w:id="241" w:name="_Toc301165070"/>
      <w:bookmarkStart w:id="242" w:name="_Toc301248402"/>
      <w:bookmarkStart w:id="243" w:name="_Toc300928488"/>
      <w:bookmarkStart w:id="244" w:name="_Toc301160183"/>
      <w:bookmarkStart w:id="245" w:name="_Toc301165071"/>
      <w:bookmarkStart w:id="246" w:name="_Toc301248403"/>
      <w:bookmarkStart w:id="247" w:name="_Toc300928490"/>
      <w:bookmarkStart w:id="248" w:name="_Toc301160185"/>
      <w:bookmarkStart w:id="249" w:name="_Toc301165073"/>
      <w:bookmarkStart w:id="250" w:name="_Toc301248405"/>
      <w:bookmarkStart w:id="251" w:name="_Toc300928492"/>
      <w:bookmarkStart w:id="252" w:name="_Toc301160187"/>
      <w:bookmarkStart w:id="253" w:name="_Toc301165075"/>
      <w:bookmarkStart w:id="254" w:name="_Toc301248407"/>
      <w:bookmarkStart w:id="255" w:name="_Toc300928494"/>
      <w:bookmarkStart w:id="256" w:name="_Toc301160189"/>
      <w:bookmarkStart w:id="257" w:name="_Toc301165077"/>
      <w:bookmarkStart w:id="258" w:name="_Toc301248409"/>
      <w:bookmarkStart w:id="259" w:name="_Toc300928496"/>
      <w:bookmarkStart w:id="260" w:name="_Toc301160191"/>
      <w:bookmarkStart w:id="261" w:name="_Toc301165079"/>
      <w:bookmarkStart w:id="262" w:name="_Toc301248411"/>
      <w:bookmarkStart w:id="263" w:name="_Toc300928497"/>
      <w:bookmarkStart w:id="264" w:name="_Toc301160192"/>
      <w:bookmarkStart w:id="265" w:name="_Toc301165080"/>
      <w:bookmarkStart w:id="266" w:name="_Toc301248412"/>
      <w:bookmarkStart w:id="267" w:name="_Toc300928498"/>
      <w:bookmarkStart w:id="268" w:name="_Toc301160193"/>
      <w:bookmarkStart w:id="269" w:name="_Toc301165081"/>
      <w:bookmarkStart w:id="270" w:name="_Toc301248413"/>
      <w:bookmarkStart w:id="271" w:name="_Toc300928499"/>
      <w:bookmarkStart w:id="272" w:name="_Toc301160194"/>
      <w:bookmarkStart w:id="273" w:name="_Toc301165082"/>
      <w:bookmarkStart w:id="274" w:name="_Toc301248414"/>
      <w:bookmarkStart w:id="275" w:name="_Toc442559885"/>
      <w:bookmarkStart w:id="276" w:name="_Toc297798704"/>
      <w:bookmarkStart w:id="277" w:name="_Toc310433002"/>
      <w:bookmarkStart w:id="278" w:name="_Toc374917437"/>
      <w:bookmarkStart w:id="279" w:name="_Toc415142477"/>
      <w:bookmarkStart w:id="280" w:name="_Toc430335150"/>
      <w:bookmarkEnd w:id="15"/>
      <w:bookmarkEnd w:id="18"/>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B60A26">
        <w:rPr>
          <w:rFonts w:cs="Arial"/>
        </w:rPr>
        <w:t>КРИТЕРИЈУМ ЗА ДОДЕЛУ УГОВОРА</w:t>
      </w:r>
      <w:bookmarkEnd w:id="275"/>
    </w:p>
    <w:p w14:paraId="2ADDD4F9" w14:textId="77777777" w:rsidR="00621752" w:rsidRPr="00B60A26" w:rsidRDefault="00621752" w:rsidP="002714B3">
      <w:pPr>
        <w:pStyle w:val="KDKomentar"/>
        <w:spacing w:before="0"/>
        <w:contextualSpacing/>
        <w:rPr>
          <w:rFonts w:cs="Arial"/>
          <w:b/>
          <w:i w:val="0"/>
          <w:color w:val="auto"/>
          <w:sz w:val="22"/>
          <w:szCs w:val="22"/>
        </w:rPr>
      </w:pPr>
      <w:r w:rsidRPr="00B60A26">
        <w:rPr>
          <w:rFonts w:cs="Arial"/>
          <w:i w:val="0"/>
          <w:color w:val="auto"/>
          <w:sz w:val="22"/>
          <w:szCs w:val="22"/>
        </w:rPr>
        <w:t xml:space="preserve">Избор најповољније понуде ће се извршити применом критеријума </w:t>
      </w:r>
      <w:r w:rsidRPr="00B60A26">
        <w:rPr>
          <w:rFonts w:cs="Arial"/>
          <w:b/>
          <w:i w:val="0"/>
          <w:color w:val="auto"/>
          <w:sz w:val="22"/>
          <w:szCs w:val="22"/>
        </w:rPr>
        <w:t>„Најнижа понуђена цена“.</w:t>
      </w:r>
    </w:p>
    <w:p w14:paraId="1B401067" w14:textId="77777777" w:rsidR="00E230FA" w:rsidRPr="00B60A26" w:rsidRDefault="00E230FA" w:rsidP="002714B3">
      <w:pPr>
        <w:pStyle w:val="KDKomentar"/>
        <w:spacing w:before="0"/>
        <w:contextualSpacing/>
        <w:rPr>
          <w:rFonts w:cs="Arial"/>
          <w:b/>
          <w:i w:val="0"/>
          <w:color w:val="auto"/>
          <w:sz w:val="22"/>
          <w:szCs w:val="22"/>
        </w:rPr>
      </w:pPr>
    </w:p>
    <w:p w14:paraId="03C1FEE3" w14:textId="77777777" w:rsidR="00621752" w:rsidRPr="00B60A26" w:rsidRDefault="00621752" w:rsidP="002714B3">
      <w:pPr>
        <w:pStyle w:val="KDKomentar"/>
        <w:spacing w:before="0"/>
        <w:contextualSpacing/>
        <w:rPr>
          <w:rFonts w:cs="Arial"/>
          <w:i w:val="0"/>
          <w:color w:val="auto"/>
          <w:sz w:val="22"/>
          <w:szCs w:val="22"/>
        </w:rPr>
      </w:pPr>
      <w:r w:rsidRPr="00B60A26">
        <w:rPr>
          <w:rFonts w:cs="Arial"/>
          <w:i w:val="0"/>
          <w:color w:val="auto"/>
          <w:sz w:val="22"/>
          <w:szCs w:val="22"/>
        </w:rPr>
        <w:t>Критеријум за оцењивање понуда</w:t>
      </w:r>
      <w:r w:rsidR="00E230FA" w:rsidRPr="00B60A26">
        <w:rPr>
          <w:rFonts w:cs="Arial"/>
          <w:i w:val="0"/>
          <w:color w:val="auto"/>
          <w:sz w:val="22"/>
          <w:szCs w:val="22"/>
        </w:rPr>
        <w:t>н</w:t>
      </w:r>
      <w:r w:rsidRPr="00B60A26">
        <w:rPr>
          <w:rFonts w:cs="Arial"/>
          <w:i w:val="0"/>
          <w:color w:val="auto"/>
          <w:sz w:val="22"/>
          <w:szCs w:val="22"/>
        </w:rPr>
        <w:t>ајнижа понуђена цена, заснива се на понуђеној цени</w:t>
      </w:r>
      <w:r w:rsidR="00C10575" w:rsidRPr="00B60A26">
        <w:rPr>
          <w:rFonts w:cs="Arial"/>
          <w:i w:val="0"/>
          <w:color w:val="auto"/>
          <w:sz w:val="22"/>
          <w:szCs w:val="22"/>
          <w:lang w:val="sr-Cyrl-CS"/>
        </w:rPr>
        <w:t xml:space="preserve"> као једином критеријуму</w:t>
      </w:r>
      <w:r w:rsidRPr="00B60A26">
        <w:rPr>
          <w:rFonts w:cs="Arial"/>
          <w:i w:val="0"/>
          <w:color w:val="auto"/>
          <w:sz w:val="22"/>
          <w:szCs w:val="22"/>
        </w:rPr>
        <w:t>.</w:t>
      </w:r>
    </w:p>
    <w:p w14:paraId="445BF82C" w14:textId="77777777" w:rsidR="00E230FA" w:rsidRPr="00B60A26" w:rsidRDefault="00E230FA" w:rsidP="002714B3">
      <w:pPr>
        <w:pStyle w:val="KDKomentar"/>
        <w:spacing w:before="0"/>
        <w:contextualSpacing/>
        <w:rPr>
          <w:rFonts w:cs="Arial"/>
          <w:i w:val="0"/>
          <w:color w:val="auto"/>
          <w:sz w:val="22"/>
          <w:szCs w:val="22"/>
        </w:rPr>
      </w:pPr>
    </w:p>
    <w:p w14:paraId="174C822F" w14:textId="77777777" w:rsidR="006F1B4D" w:rsidRPr="00B60A26" w:rsidRDefault="00874F5B" w:rsidP="002714B3">
      <w:pPr>
        <w:pStyle w:val="Heading10"/>
        <w:spacing w:before="0"/>
        <w:contextualSpacing/>
        <w:rPr>
          <w:rFonts w:cs="Arial"/>
        </w:rPr>
      </w:pPr>
      <w:bookmarkStart w:id="281" w:name="_Toc441651548"/>
      <w:bookmarkStart w:id="282" w:name="_Toc442559886"/>
      <w:r w:rsidRPr="00B60A26">
        <w:rPr>
          <w:rFonts w:cs="Arial"/>
        </w:rPr>
        <w:t xml:space="preserve">5.1. </w:t>
      </w:r>
      <w:r w:rsidR="00621752" w:rsidRPr="00B60A26">
        <w:rPr>
          <w:rFonts w:cs="Arial"/>
        </w:rPr>
        <w:t>Резервни критеријум</w:t>
      </w:r>
      <w:bookmarkEnd w:id="281"/>
      <w:bookmarkEnd w:id="282"/>
    </w:p>
    <w:p w14:paraId="6D2B0283" w14:textId="77777777" w:rsidR="007735E5" w:rsidRPr="004B7520" w:rsidRDefault="00873EBD" w:rsidP="002714B3">
      <w:pPr>
        <w:autoSpaceDE w:val="0"/>
        <w:autoSpaceDN w:val="0"/>
        <w:adjustRightInd w:val="0"/>
        <w:spacing w:before="0"/>
        <w:contextualSpacing/>
        <w:rPr>
          <w:rFonts w:eastAsia="TimesNewRomanPSMT" w:cs="Arial"/>
          <w:bCs/>
        </w:rPr>
      </w:pPr>
      <w:r w:rsidRPr="00B60A26">
        <w:rPr>
          <w:rFonts w:eastAsia="TimesNewRomanPSMT" w:cs="Arial"/>
          <w:bCs/>
        </w:rPr>
        <w:t xml:space="preserve">Уколико две или више понуда имају исту најнижу понуђену цену, као најповољнија биће изабрана понуда оног понуђача који је </w:t>
      </w:r>
      <w:r w:rsidRPr="00FE493C">
        <w:rPr>
          <w:rFonts w:eastAsia="TimesNewRomanPSMT" w:cs="Arial"/>
          <w:bCs/>
        </w:rPr>
        <w:t xml:space="preserve">понудио </w:t>
      </w:r>
      <w:r w:rsidR="00974AAD">
        <w:rPr>
          <w:rFonts w:eastAsia="TimesNewRomanPSMT" w:cs="Arial"/>
          <w:bCs/>
        </w:rPr>
        <w:t>дужи гарантни рок за изведене радове.</w:t>
      </w:r>
    </w:p>
    <w:p w14:paraId="260C59B2" w14:textId="77777777" w:rsidR="00E230FA" w:rsidRPr="00B60A26" w:rsidRDefault="00E230FA" w:rsidP="002714B3">
      <w:pPr>
        <w:autoSpaceDE w:val="0"/>
        <w:autoSpaceDN w:val="0"/>
        <w:adjustRightInd w:val="0"/>
        <w:spacing w:before="0"/>
        <w:contextualSpacing/>
        <w:rPr>
          <w:rFonts w:eastAsia="TimesNewRomanPSMT" w:cs="Arial"/>
          <w:b/>
          <w:bCs/>
        </w:rPr>
      </w:pPr>
    </w:p>
    <w:p w14:paraId="42D9D01D" w14:textId="77777777" w:rsidR="007735E5" w:rsidRPr="00B60A26" w:rsidRDefault="007735E5" w:rsidP="002714B3">
      <w:pPr>
        <w:autoSpaceDE w:val="0"/>
        <w:autoSpaceDN w:val="0"/>
        <w:adjustRightInd w:val="0"/>
        <w:spacing w:before="0"/>
        <w:contextualSpacing/>
        <w:rPr>
          <w:rFonts w:eastAsia="TimesNewRomanPSMT" w:cs="Arial"/>
          <w:bCs/>
        </w:rPr>
      </w:pPr>
      <w:r w:rsidRPr="00B60A26">
        <w:rPr>
          <w:rFonts w:eastAsia="TimesNewRomanPSMT" w:cs="Arial"/>
          <w:bCs/>
        </w:rPr>
        <w:t>У</w:t>
      </w:r>
      <w:r w:rsidR="005E244D" w:rsidRPr="00B60A26">
        <w:rPr>
          <w:rFonts w:eastAsia="TimesNewRomanPSMT" w:cs="Arial"/>
          <w:bCs/>
        </w:rPr>
        <w:t>колико ни после примене резервног</w:t>
      </w:r>
      <w:r w:rsidRPr="00B60A26">
        <w:rPr>
          <w:rFonts w:eastAsia="TimesNewRomanPSMT" w:cs="Arial"/>
          <w:bCs/>
        </w:rPr>
        <w:t xml:space="preserve"> критеријума не буде  могуће изабрати најповољнију понуду, најповољнија понуда биће изабрана путем жреба.</w:t>
      </w:r>
    </w:p>
    <w:p w14:paraId="3911C932" w14:textId="77777777" w:rsidR="00E230FA" w:rsidRPr="00B60A26" w:rsidRDefault="00E230FA" w:rsidP="002714B3">
      <w:pPr>
        <w:autoSpaceDE w:val="0"/>
        <w:autoSpaceDN w:val="0"/>
        <w:adjustRightInd w:val="0"/>
        <w:spacing w:before="0"/>
        <w:contextualSpacing/>
        <w:rPr>
          <w:rFonts w:eastAsia="TimesNewRomanPSMT" w:cs="Arial"/>
          <w:bCs/>
        </w:rPr>
      </w:pPr>
    </w:p>
    <w:p w14:paraId="7A6042C6" w14:textId="77777777" w:rsidR="001C2401" w:rsidRPr="00B60A26" w:rsidRDefault="007735E5" w:rsidP="002714B3">
      <w:pPr>
        <w:autoSpaceDE w:val="0"/>
        <w:autoSpaceDN w:val="0"/>
        <w:adjustRightInd w:val="0"/>
        <w:spacing w:before="0"/>
        <w:contextualSpacing/>
        <w:rPr>
          <w:rFonts w:eastAsia="TimesNewRomanPSMT" w:cs="Arial"/>
          <w:bCs/>
        </w:rPr>
      </w:pPr>
      <w:r w:rsidRPr="00B60A26">
        <w:rPr>
          <w:rFonts w:eastAsia="TimesNewRomanPSMT" w:cs="Arial"/>
          <w:bCs/>
        </w:rPr>
        <w:t>Извлачење путем жреба наручилац ће извршити јавно, у присуству понуђача који имају исту најнижу понуђену цену. На посебним папирим</w:t>
      </w:r>
      <w:r w:rsidR="00E230FA" w:rsidRPr="00B60A26">
        <w:rPr>
          <w:rFonts w:eastAsia="TimesNewRomanPSMT" w:cs="Arial"/>
          <w:bCs/>
        </w:rPr>
        <w:t>а који су исте величине и боје н</w:t>
      </w:r>
      <w:r w:rsidRPr="00B60A26">
        <w:rPr>
          <w:rFonts w:eastAsia="TimesNewRomanPSMT" w:cs="Arial"/>
          <w:bCs/>
        </w:rPr>
        <w:t>аручилац ће исписати називе понуђача, те папире ставити у кутију, одакле ће председник Комисије извући само један папир. Понуђачу чији назив буде на извуч</w:t>
      </w:r>
      <w:r w:rsidR="00E230FA" w:rsidRPr="00B60A26">
        <w:rPr>
          <w:rFonts w:eastAsia="TimesNewRomanPSMT" w:cs="Arial"/>
          <w:bCs/>
        </w:rPr>
        <w:t>еном папиру биће додељен уговор</w:t>
      </w:r>
      <w:r w:rsidRPr="00B60A26">
        <w:rPr>
          <w:rFonts w:eastAsia="TimesNewRomanPSMT" w:cs="Arial"/>
          <w:bCs/>
        </w:rPr>
        <w:t xml:space="preserve"> о јавној набавци.</w:t>
      </w:r>
    </w:p>
    <w:p w14:paraId="59EEAE4C" w14:textId="77777777" w:rsidR="00E230FA" w:rsidRPr="00B60A26" w:rsidRDefault="00E230FA" w:rsidP="002714B3">
      <w:pPr>
        <w:autoSpaceDE w:val="0"/>
        <w:autoSpaceDN w:val="0"/>
        <w:adjustRightInd w:val="0"/>
        <w:spacing w:before="0"/>
        <w:contextualSpacing/>
        <w:rPr>
          <w:rFonts w:eastAsia="TimesNewRomanPSMT" w:cs="Arial"/>
          <w:bCs/>
        </w:rPr>
      </w:pPr>
    </w:p>
    <w:p w14:paraId="34A189EE" w14:textId="77777777" w:rsidR="00E230FA" w:rsidRPr="00B60A26" w:rsidRDefault="00E230FA" w:rsidP="00E230FA">
      <w:pPr>
        <w:spacing w:before="0"/>
        <w:contextualSpacing/>
        <w:rPr>
          <w:rFonts w:cs="Arial"/>
        </w:rPr>
      </w:pPr>
      <w:r w:rsidRPr="00B60A26">
        <w:rPr>
          <w:rFonts w:cs="Arial"/>
        </w:rPr>
        <w:t>Наручилац ће сачинити и доставити записник о спроведеном извлачењу путем жреба.</w:t>
      </w:r>
    </w:p>
    <w:p w14:paraId="34352DA7" w14:textId="77777777" w:rsidR="00E230FA" w:rsidRPr="00B60A26" w:rsidRDefault="00E230FA" w:rsidP="00E230FA">
      <w:pPr>
        <w:spacing w:before="0"/>
        <w:contextualSpacing/>
        <w:rPr>
          <w:rFonts w:cs="Arial"/>
        </w:rPr>
      </w:pPr>
      <w:r w:rsidRPr="00B60A26">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725305D" w14:textId="77777777" w:rsidR="00E230FA" w:rsidRPr="00B60A26" w:rsidRDefault="00E230FA" w:rsidP="00E230FA">
      <w:pPr>
        <w:spacing w:before="0"/>
        <w:contextualSpacing/>
        <w:rPr>
          <w:rFonts w:cs="Arial"/>
        </w:rPr>
      </w:pPr>
      <w:r w:rsidRPr="00B60A26">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68BD51AD" w14:textId="77777777" w:rsidR="00E230FA" w:rsidRPr="00B60A26" w:rsidRDefault="00E230FA" w:rsidP="002714B3">
      <w:pPr>
        <w:autoSpaceDE w:val="0"/>
        <w:autoSpaceDN w:val="0"/>
        <w:adjustRightInd w:val="0"/>
        <w:spacing w:before="0"/>
        <w:contextualSpacing/>
        <w:rPr>
          <w:rFonts w:eastAsia="TimesNewRomanPSMT" w:cs="Arial"/>
          <w:bCs/>
        </w:rPr>
      </w:pPr>
    </w:p>
    <w:p w14:paraId="41F33749" w14:textId="77777777" w:rsidR="00E230FA" w:rsidRPr="00B60A26" w:rsidRDefault="00E230FA" w:rsidP="002714B3">
      <w:pPr>
        <w:autoSpaceDE w:val="0"/>
        <w:autoSpaceDN w:val="0"/>
        <w:adjustRightInd w:val="0"/>
        <w:spacing w:before="0"/>
        <w:contextualSpacing/>
        <w:rPr>
          <w:rFonts w:eastAsia="TimesNewRomanPSMT" w:cs="Arial"/>
          <w:b/>
          <w:bCs/>
          <w:lang w:val="ru-RU"/>
        </w:rPr>
        <w:sectPr w:rsidR="00E230FA" w:rsidRPr="00B60A26" w:rsidSect="00E409F4">
          <w:pgSz w:w="11906" w:h="16838" w:code="9"/>
          <w:pgMar w:top="851" w:right="851" w:bottom="851" w:left="851" w:header="289" w:footer="340" w:gutter="0"/>
          <w:cols w:space="708"/>
          <w:docGrid w:linePitch="360"/>
        </w:sectPr>
      </w:pPr>
    </w:p>
    <w:p w14:paraId="2A9CB267" w14:textId="77777777" w:rsidR="00E230FA" w:rsidRPr="00B60A26" w:rsidRDefault="00E230FA" w:rsidP="002714B3">
      <w:pPr>
        <w:autoSpaceDE w:val="0"/>
        <w:autoSpaceDN w:val="0"/>
        <w:adjustRightInd w:val="0"/>
        <w:spacing w:before="0"/>
        <w:contextualSpacing/>
        <w:rPr>
          <w:rFonts w:eastAsia="TimesNewRomanPSMT" w:cs="Arial"/>
          <w:b/>
          <w:bCs/>
          <w:lang w:val="ru-RU"/>
        </w:rPr>
      </w:pPr>
    </w:p>
    <w:p w14:paraId="5874ECD0" w14:textId="77777777" w:rsidR="00645F72" w:rsidRPr="00B60A26" w:rsidRDefault="00F85B2F" w:rsidP="002714B3">
      <w:pPr>
        <w:pStyle w:val="KDPodnaslov1"/>
        <w:spacing w:before="0"/>
        <w:ind w:left="360"/>
        <w:contextualSpacing/>
        <w:rPr>
          <w:rFonts w:cs="Arial"/>
        </w:rPr>
      </w:pPr>
      <w:bookmarkStart w:id="283" w:name="_Toc430335194"/>
      <w:bookmarkStart w:id="284" w:name="_Toc430335287"/>
      <w:bookmarkStart w:id="285" w:name="_Toc430335706"/>
      <w:bookmarkStart w:id="286" w:name="_Toc430335196"/>
      <w:bookmarkStart w:id="287" w:name="_Toc430335289"/>
      <w:bookmarkStart w:id="288" w:name="_Toc430335708"/>
      <w:bookmarkStart w:id="289" w:name="_Toc442559887"/>
      <w:bookmarkEnd w:id="276"/>
      <w:bookmarkEnd w:id="277"/>
      <w:bookmarkEnd w:id="278"/>
      <w:bookmarkEnd w:id="279"/>
      <w:bookmarkEnd w:id="280"/>
      <w:bookmarkEnd w:id="283"/>
      <w:bookmarkEnd w:id="284"/>
      <w:bookmarkEnd w:id="285"/>
      <w:bookmarkEnd w:id="286"/>
      <w:bookmarkEnd w:id="287"/>
      <w:bookmarkEnd w:id="288"/>
      <w:r w:rsidRPr="00B60A26">
        <w:rPr>
          <w:rFonts w:cs="Arial"/>
        </w:rPr>
        <w:t>6.</w:t>
      </w:r>
      <w:r w:rsidR="008D2B23" w:rsidRPr="00B60A26">
        <w:rPr>
          <w:rFonts w:cs="Arial"/>
        </w:rPr>
        <w:t>УПУТСТВО ПОНУЂАЧИМА КАКО ДА САЧИНЕ ПОНУДУ</w:t>
      </w:r>
      <w:bookmarkEnd w:id="289"/>
    </w:p>
    <w:p w14:paraId="18ADC7C6" w14:textId="77777777" w:rsidR="008D2B23" w:rsidRPr="00B60A26" w:rsidRDefault="008D2B23" w:rsidP="002714B3">
      <w:pPr>
        <w:pStyle w:val="KDParagraf"/>
        <w:spacing w:before="0"/>
        <w:contextualSpacing/>
        <w:rPr>
          <w:rFonts w:cs="Arial"/>
          <w:lang w:val="ru-RU"/>
        </w:rPr>
      </w:pPr>
      <w:r w:rsidRPr="00B60A26">
        <w:rPr>
          <w:rFonts w:cs="Arial"/>
          <w:lang w:val="ru-RU"/>
        </w:rPr>
        <w:t xml:space="preserve">Конкурсна документација садржи Упутство понуђачима како да сачине понуду </w:t>
      </w:r>
      <w:r w:rsidR="0097743C" w:rsidRPr="00B60A26">
        <w:rPr>
          <w:rFonts w:cs="Arial"/>
          <w:lang w:val="ru-RU"/>
        </w:rPr>
        <w:t>и потребне податке о захтевима н</w:t>
      </w:r>
      <w:r w:rsidRPr="00B60A26">
        <w:rPr>
          <w:rFonts w:cs="Arial"/>
          <w:lang w:val="ru-RU"/>
        </w:rPr>
        <w:t>аручиоца у погледу садржине понуде, као и услове под којима се спроводи поступак избора најповољније понуде у поступку јавне набавке.</w:t>
      </w:r>
    </w:p>
    <w:p w14:paraId="5DD5B318" w14:textId="77777777" w:rsidR="00E230FA" w:rsidRPr="00B60A26" w:rsidRDefault="00E230FA" w:rsidP="002714B3">
      <w:pPr>
        <w:pStyle w:val="KDParagraf"/>
        <w:spacing w:before="0"/>
        <w:contextualSpacing/>
        <w:rPr>
          <w:rFonts w:cs="Arial"/>
          <w:lang w:val="ru-RU"/>
        </w:rPr>
      </w:pPr>
    </w:p>
    <w:p w14:paraId="6A449A73" w14:textId="77777777" w:rsidR="008D2B23" w:rsidRPr="00B60A26" w:rsidRDefault="008D2B23" w:rsidP="002714B3">
      <w:pPr>
        <w:pStyle w:val="KDParagraf"/>
        <w:spacing w:before="0"/>
        <w:contextualSpacing/>
        <w:rPr>
          <w:rFonts w:cs="Arial"/>
          <w:lang w:val="ru-RU"/>
        </w:rPr>
      </w:pPr>
      <w:r w:rsidRPr="00B60A2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4E61BD8" w14:textId="77777777" w:rsidR="00E230FA" w:rsidRPr="00B60A26" w:rsidRDefault="00E230FA" w:rsidP="002714B3">
      <w:pPr>
        <w:pStyle w:val="KDParagraf"/>
        <w:spacing w:before="0"/>
        <w:contextualSpacing/>
        <w:rPr>
          <w:rFonts w:cs="Arial"/>
        </w:rPr>
      </w:pPr>
    </w:p>
    <w:p w14:paraId="6AC72726" w14:textId="77777777" w:rsidR="008D2B23" w:rsidRPr="00B60A26" w:rsidRDefault="008D2B23" w:rsidP="00AC7458">
      <w:pPr>
        <w:pStyle w:val="KDPodnaslov2"/>
        <w:numPr>
          <w:ilvl w:val="1"/>
          <w:numId w:val="12"/>
        </w:numPr>
        <w:spacing w:before="0"/>
        <w:contextualSpacing/>
        <w:jc w:val="both"/>
        <w:rPr>
          <w:rFonts w:cs="Arial"/>
        </w:rPr>
      </w:pPr>
      <w:bookmarkStart w:id="290" w:name="_Toc441651577"/>
      <w:bookmarkStart w:id="291" w:name="_Toc442559888"/>
      <w:r w:rsidRPr="00B60A26">
        <w:rPr>
          <w:rFonts w:cs="Arial"/>
        </w:rPr>
        <w:t>Језик на којем понуда мора бити састављена</w:t>
      </w:r>
      <w:bookmarkEnd w:id="290"/>
      <w:bookmarkEnd w:id="291"/>
    </w:p>
    <w:p w14:paraId="7535DC68" w14:textId="77777777" w:rsidR="00E230FA" w:rsidRPr="00B60A26" w:rsidRDefault="00E230FA" w:rsidP="00E230FA">
      <w:pPr>
        <w:pStyle w:val="KDKomentar"/>
        <w:spacing w:before="0"/>
        <w:contextualSpacing/>
        <w:rPr>
          <w:rFonts w:cs="Arial"/>
          <w:i w:val="0"/>
          <w:color w:val="auto"/>
          <w:sz w:val="22"/>
          <w:szCs w:val="22"/>
        </w:rPr>
      </w:pPr>
      <w:r w:rsidRPr="00B60A26">
        <w:rPr>
          <w:rFonts w:cs="Arial"/>
          <w:i w:val="0"/>
          <w:color w:val="auto"/>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2E556882" w14:textId="77777777" w:rsidR="00E230FA" w:rsidRPr="00B60A26" w:rsidRDefault="00E230FA" w:rsidP="00E230FA">
      <w:pPr>
        <w:pStyle w:val="KDKomentar"/>
        <w:spacing w:before="0"/>
        <w:contextualSpacing/>
        <w:rPr>
          <w:rFonts w:cs="Arial"/>
          <w:i w:val="0"/>
          <w:color w:val="auto"/>
          <w:sz w:val="22"/>
          <w:szCs w:val="22"/>
        </w:rPr>
      </w:pPr>
    </w:p>
    <w:p w14:paraId="1D971E44" w14:textId="77777777" w:rsidR="00E230FA" w:rsidRPr="00B60A26" w:rsidRDefault="00E230FA" w:rsidP="00E230FA">
      <w:pPr>
        <w:pStyle w:val="KDKomentar"/>
        <w:spacing w:before="0"/>
        <w:contextualSpacing/>
        <w:rPr>
          <w:rFonts w:cs="Arial"/>
          <w:i w:val="0"/>
          <w:color w:val="auto"/>
          <w:sz w:val="22"/>
          <w:szCs w:val="22"/>
        </w:rPr>
      </w:pPr>
      <w:r w:rsidRPr="00B60A26">
        <w:rPr>
          <w:rFonts w:cs="Arial"/>
          <w:i w:val="0"/>
          <w:color w:val="auto"/>
          <w:sz w:val="22"/>
          <w:szCs w:val="22"/>
        </w:rPr>
        <w:t>Понуда са свим прилозима мора бити сачињена на српском језику.</w:t>
      </w:r>
    </w:p>
    <w:p w14:paraId="4970E4C7" w14:textId="77777777" w:rsidR="00E230FA" w:rsidRPr="00B60A26" w:rsidRDefault="00E230FA" w:rsidP="00E230FA">
      <w:pPr>
        <w:pStyle w:val="KDKomentar"/>
        <w:spacing w:before="0"/>
        <w:contextualSpacing/>
        <w:rPr>
          <w:rFonts w:cs="Arial"/>
          <w:i w:val="0"/>
          <w:color w:val="auto"/>
          <w:sz w:val="22"/>
          <w:szCs w:val="22"/>
        </w:rPr>
      </w:pPr>
      <w:r w:rsidRPr="00B60A26">
        <w:rPr>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w:t>
      </w:r>
    </w:p>
    <w:p w14:paraId="0B058A7A" w14:textId="77777777" w:rsidR="008D2B23" w:rsidRPr="00B60A26" w:rsidRDefault="008D2B23" w:rsidP="00E230FA">
      <w:pPr>
        <w:pStyle w:val="KDKomentar"/>
        <w:spacing w:before="0"/>
        <w:contextualSpacing/>
        <w:rPr>
          <w:rFonts w:cs="Arial"/>
          <w:color w:val="auto"/>
          <w:sz w:val="22"/>
          <w:szCs w:val="22"/>
        </w:rPr>
      </w:pPr>
    </w:p>
    <w:p w14:paraId="6E9E182D" w14:textId="77777777" w:rsidR="008D2B23" w:rsidRPr="00B60A26" w:rsidRDefault="008D2B23" w:rsidP="00AC7458">
      <w:pPr>
        <w:pStyle w:val="KDPodnaslov2"/>
        <w:numPr>
          <w:ilvl w:val="1"/>
          <w:numId w:val="12"/>
        </w:numPr>
        <w:spacing w:before="0"/>
        <w:contextualSpacing/>
        <w:jc w:val="both"/>
        <w:rPr>
          <w:rFonts w:cs="Arial"/>
        </w:rPr>
      </w:pPr>
      <w:bookmarkStart w:id="292" w:name="_Toc441651578"/>
      <w:bookmarkStart w:id="293" w:name="_Toc442559889"/>
      <w:r w:rsidRPr="00B60A26">
        <w:rPr>
          <w:rFonts w:cs="Arial"/>
        </w:rPr>
        <w:t xml:space="preserve">Начин састављања </w:t>
      </w:r>
      <w:r w:rsidR="00FC355A" w:rsidRPr="00B60A26">
        <w:rPr>
          <w:rFonts w:cs="Arial"/>
        </w:rPr>
        <w:t xml:space="preserve">и подношења </w:t>
      </w:r>
      <w:r w:rsidRPr="00B60A26">
        <w:rPr>
          <w:rFonts w:cs="Arial"/>
        </w:rPr>
        <w:t>понуде</w:t>
      </w:r>
      <w:bookmarkEnd w:id="292"/>
      <w:bookmarkEnd w:id="293"/>
    </w:p>
    <w:p w14:paraId="4212567B" w14:textId="77777777" w:rsidR="008D2B23" w:rsidRPr="00B60A26" w:rsidRDefault="008D2B23" w:rsidP="002714B3">
      <w:pPr>
        <w:pStyle w:val="KDParagraf"/>
        <w:spacing w:before="0"/>
        <w:contextualSpacing/>
        <w:rPr>
          <w:rFonts w:cs="Arial"/>
          <w:lang w:val="ru-RU"/>
        </w:rPr>
      </w:pPr>
      <w:r w:rsidRPr="00B60A26">
        <w:rPr>
          <w:rFonts w:cs="Arial"/>
          <w:lang w:val="ru-RU"/>
        </w:rPr>
        <w:t>Понуђач је обавезан да сачини понуду тако што</w:t>
      </w:r>
      <w:r w:rsidR="00E230FA" w:rsidRPr="00B60A26">
        <w:rPr>
          <w:rFonts w:cs="Arial"/>
          <w:lang w:val="ru-RU"/>
        </w:rPr>
        <w:t xml:space="preserve"> п</w:t>
      </w:r>
      <w:r w:rsidR="00613B13" w:rsidRPr="00B60A26">
        <w:rPr>
          <w:rFonts w:cs="Arial"/>
          <w:lang w:val="ru-RU"/>
        </w:rPr>
        <w:t xml:space="preserve">онуђач </w:t>
      </w:r>
      <w:r w:rsidRPr="00B60A26">
        <w:rPr>
          <w:rFonts w:cs="Arial"/>
          <w:lang w:val="ru-RU"/>
        </w:rPr>
        <w:t>уписује тражене податке у обрасце који су саста</w:t>
      </w:r>
      <w:r w:rsidR="00613B13" w:rsidRPr="00B60A26">
        <w:rPr>
          <w:rFonts w:cs="Arial"/>
          <w:lang w:val="ru-RU"/>
        </w:rPr>
        <w:t xml:space="preserve">вни део конкурсне документације </w:t>
      </w:r>
      <w:r w:rsidRPr="00B60A2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B60A26">
        <w:rPr>
          <w:rFonts w:cs="Arial"/>
          <w:lang w:val="ru-RU"/>
        </w:rPr>
        <w:t xml:space="preserve"> Доставља их заједно са осталим документима који представљају обавезну садржину понуде.</w:t>
      </w:r>
    </w:p>
    <w:p w14:paraId="548C8852" w14:textId="77777777" w:rsidR="008D2B23" w:rsidRPr="00B60A26" w:rsidRDefault="008D2B23" w:rsidP="002714B3">
      <w:pPr>
        <w:pStyle w:val="KDParagraf"/>
        <w:spacing w:before="0"/>
        <w:contextualSpacing/>
        <w:rPr>
          <w:rFonts w:cs="Arial"/>
          <w:lang w:val="ru-RU"/>
        </w:rPr>
      </w:pPr>
      <w:r w:rsidRPr="00B60A26">
        <w:rPr>
          <w:rFonts w:cs="Arial"/>
          <w:lang w:val="ru-RU"/>
        </w:rPr>
        <w:t>Препоручује се да сви документи поднети у понуди  буду нумерисани</w:t>
      </w:r>
      <w:r w:rsidRPr="00B60A26">
        <w:rPr>
          <w:rFonts w:cs="Arial"/>
          <w:lang w:val="sr-Latn-CS"/>
        </w:rPr>
        <w:t xml:space="preserve"> и</w:t>
      </w:r>
      <w:r w:rsidRPr="00B60A2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E569140" w14:textId="77777777" w:rsidR="008D2B23" w:rsidRPr="00B60A26" w:rsidRDefault="008D2B23" w:rsidP="002714B3">
      <w:pPr>
        <w:pStyle w:val="KDParagraf"/>
        <w:spacing w:before="0"/>
        <w:contextualSpacing/>
        <w:rPr>
          <w:rFonts w:cs="Arial"/>
          <w:lang w:val="ru-RU"/>
        </w:rPr>
      </w:pPr>
      <w:r w:rsidRPr="00B60A26">
        <w:rPr>
          <w:rFonts w:cs="Arial"/>
          <w:lang w:val="ru-RU"/>
        </w:rPr>
        <w:t xml:space="preserve">Препоручује се да се нумерација поднете документације </w:t>
      </w:r>
      <w:r w:rsidR="00FC355A" w:rsidRPr="00B60A26">
        <w:rPr>
          <w:rFonts w:cs="Arial"/>
          <w:lang w:val="ru-RU"/>
        </w:rPr>
        <w:t>и образац</w:t>
      </w:r>
      <w:r w:rsidR="00962DFB" w:rsidRPr="00B60A26">
        <w:rPr>
          <w:rFonts w:cs="Arial"/>
          <w:lang w:val="ru-RU"/>
        </w:rPr>
        <w:t>а</w:t>
      </w:r>
      <w:r w:rsidR="00FC355A" w:rsidRPr="00B60A26">
        <w:rPr>
          <w:rFonts w:cs="Arial"/>
          <w:lang w:val="ru-RU"/>
        </w:rPr>
        <w:t xml:space="preserve"> у понуди </w:t>
      </w:r>
      <w:r w:rsidRPr="00B60A26">
        <w:rPr>
          <w:rFonts w:cs="Arial"/>
          <w:lang w:val="ru-RU"/>
        </w:rPr>
        <w:t>изврши на свако</w:t>
      </w:r>
      <w:r w:rsidRPr="00B60A26">
        <w:rPr>
          <w:rFonts w:cs="Arial"/>
        </w:rPr>
        <w:t>j</w:t>
      </w:r>
      <w:r w:rsidRPr="00B60A26">
        <w:rPr>
          <w:rFonts w:cs="Arial"/>
          <w:lang w:val="ru-RU"/>
        </w:rPr>
        <w:t xml:space="preserve"> страни на којој има текста, исписивањем </w:t>
      </w:r>
      <w:r w:rsidRPr="00B60A26">
        <w:rPr>
          <w:rFonts w:cs="Arial"/>
          <w:i/>
          <w:lang w:val="ru-RU"/>
        </w:rPr>
        <w:t>“1 од н“, „2 од н“</w:t>
      </w:r>
      <w:r w:rsidRPr="00B60A26">
        <w:rPr>
          <w:rFonts w:cs="Arial"/>
          <w:lang w:val="ru-RU"/>
        </w:rPr>
        <w:t xml:space="preserve"> и тако све до </w:t>
      </w:r>
      <w:r w:rsidRPr="00B60A26">
        <w:rPr>
          <w:rFonts w:cs="Arial"/>
          <w:i/>
          <w:lang w:val="ru-RU"/>
        </w:rPr>
        <w:t>„н од н“</w:t>
      </w:r>
      <w:r w:rsidRPr="00B60A26">
        <w:rPr>
          <w:rFonts w:cs="Arial"/>
          <w:lang w:val="ru-RU"/>
        </w:rPr>
        <w:t xml:space="preserve">, с тим да </w:t>
      </w:r>
      <w:r w:rsidRPr="00B60A26">
        <w:rPr>
          <w:rFonts w:cs="Arial"/>
          <w:i/>
          <w:lang w:val="ru-RU"/>
        </w:rPr>
        <w:t>„н“</w:t>
      </w:r>
      <w:r w:rsidRPr="00B60A26">
        <w:rPr>
          <w:rFonts w:cs="Arial"/>
          <w:lang w:val="ru-RU"/>
        </w:rPr>
        <w:t xml:space="preserve"> представља укупан број страна понуде.</w:t>
      </w:r>
    </w:p>
    <w:p w14:paraId="4A0F0776" w14:textId="77777777" w:rsidR="008D2B23" w:rsidRPr="00B60A26" w:rsidRDefault="008D2B23" w:rsidP="002714B3">
      <w:pPr>
        <w:pStyle w:val="KDKomentar"/>
        <w:spacing w:before="0"/>
        <w:contextualSpacing/>
        <w:rPr>
          <w:rFonts w:cs="Arial"/>
          <w:i w:val="0"/>
          <w:color w:val="auto"/>
          <w:sz w:val="22"/>
          <w:szCs w:val="22"/>
        </w:rPr>
      </w:pPr>
      <w:r w:rsidRPr="00B60A2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w:t>
      </w:r>
      <w:r w:rsidR="00E56FCD" w:rsidRPr="00B60A26">
        <w:rPr>
          <w:rFonts w:cs="Arial"/>
          <w:i w:val="0"/>
          <w:color w:val="auto"/>
          <w:sz w:val="22"/>
          <w:szCs w:val="22"/>
        </w:rPr>
        <w:t>јем (банкарска гаранција</w:t>
      </w:r>
      <w:r w:rsidRPr="00B60A26">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D9E1116" w14:textId="77777777" w:rsidR="00E230FA" w:rsidRPr="00B60A26" w:rsidRDefault="00E230FA" w:rsidP="002714B3">
      <w:pPr>
        <w:pStyle w:val="KDKomentar"/>
        <w:spacing w:before="0"/>
        <w:contextualSpacing/>
        <w:rPr>
          <w:rFonts w:cs="Arial"/>
          <w:i w:val="0"/>
          <w:color w:val="auto"/>
          <w:sz w:val="22"/>
          <w:szCs w:val="22"/>
        </w:rPr>
      </w:pPr>
    </w:p>
    <w:p w14:paraId="74023CF3" w14:textId="77777777" w:rsidR="00F85B2F" w:rsidRPr="00B60A26" w:rsidRDefault="008D2B23" w:rsidP="002714B3">
      <w:pPr>
        <w:pStyle w:val="KDParagraf"/>
        <w:spacing w:before="0"/>
        <w:contextualSpacing/>
        <w:rPr>
          <w:rFonts w:cs="Arial"/>
          <w:b/>
          <w:lang w:val="ru-RU"/>
        </w:rPr>
      </w:pPr>
      <w:r w:rsidRPr="00B60A26">
        <w:rPr>
          <w:rFonts w:cs="Arial"/>
          <w:lang w:val="ru-RU"/>
        </w:rPr>
        <w:t xml:space="preserve">Понуђач подноси понуду у затвореној коверти или кутији, тако да се </w:t>
      </w:r>
      <w:r w:rsidR="00613B13" w:rsidRPr="00B60A26">
        <w:rPr>
          <w:rFonts w:cs="Arial"/>
          <w:lang w:val="ru-RU"/>
        </w:rPr>
        <w:t>при отварању може проверити да ли је затворена, као и када</w:t>
      </w:r>
      <w:r w:rsidRPr="00B60A26">
        <w:rPr>
          <w:rFonts w:cs="Arial"/>
          <w:lang w:val="ru-RU"/>
        </w:rPr>
        <w:t xml:space="preserve">, на адресу: </w:t>
      </w:r>
      <w:r w:rsidRPr="00B60A26">
        <w:rPr>
          <w:rFonts w:cs="Arial"/>
          <w:b/>
          <w:lang w:val="ru-RU"/>
        </w:rPr>
        <w:t>Јавно предузеће „Електропривреда Србије“,</w:t>
      </w:r>
      <w:r w:rsidR="00E230FA" w:rsidRPr="00B60A26">
        <w:rPr>
          <w:rFonts w:cs="Arial"/>
          <w:b/>
          <w:lang w:val="ru-RU"/>
        </w:rPr>
        <w:t xml:space="preserve">Балканска 13, 11000 Београд, </w:t>
      </w:r>
      <w:r w:rsidR="00F85B2F" w:rsidRPr="00B60A26">
        <w:rPr>
          <w:rFonts w:cs="Arial"/>
          <w:b/>
          <w:lang w:val="ru-RU"/>
        </w:rPr>
        <w:t xml:space="preserve">са назнаком: „Понуда за јавну набавку - Јавна набавка </w:t>
      </w:r>
      <w:r w:rsidR="002E3E03" w:rsidRPr="00B60A26">
        <w:rPr>
          <w:rFonts w:cs="Arial"/>
          <w:b/>
        </w:rPr>
        <w:t xml:space="preserve">радова </w:t>
      </w:r>
      <w:r w:rsidR="005563FA" w:rsidRPr="00B60A26">
        <w:rPr>
          <w:rFonts w:cs="Arial"/>
          <w:b/>
          <w:bCs/>
        </w:rPr>
        <w:t>„</w:t>
      </w:r>
      <w:r w:rsidR="00FB30D0">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B60A26">
        <w:rPr>
          <w:rFonts w:cs="Arial"/>
          <w:b/>
          <w:bCs/>
        </w:rPr>
        <w:t>“</w:t>
      </w:r>
      <w:r w:rsidR="008748E7" w:rsidRPr="00B60A26">
        <w:rPr>
          <w:rFonts w:cs="Arial"/>
          <w:b/>
          <w:lang w:val="ru-RU"/>
        </w:rPr>
        <w:t xml:space="preserve">, </w:t>
      </w:r>
      <w:r w:rsidR="00F85B2F" w:rsidRPr="00B60A26">
        <w:rPr>
          <w:rFonts w:cs="Arial"/>
          <w:b/>
          <w:lang w:val="ru-RU"/>
        </w:rPr>
        <w:t xml:space="preserve">број </w:t>
      </w:r>
      <w:r w:rsidR="00FB30D0">
        <w:rPr>
          <w:rFonts w:cs="Arial"/>
          <w:b/>
          <w:lang w:val="ru-RU"/>
        </w:rPr>
        <w:t>ЈН/4000/1139/2019 (3602/2019)</w:t>
      </w:r>
      <w:r w:rsidR="00F85B2F" w:rsidRPr="00B60A26">
        <w:rPr>
          <w:rFonts w:cs="Arial"/>
          <w:b/>
          <w:lang w:val="ru-RU"/>
        </w:rPr>
        <w:t>- НЕ ОТВАРАТИ</w:t>
      </w:r>
      <w:r w:rsidR="00B3682A" w:rsidRPr="00B60A26">
        <w:rPr>
          <w:rFonts w:cs="Arial"/>
          <w:b/>
          <w:lang w:val="ru-RU"/>
        </w:rPr>
        <w:t>''</w:t>
      </w:r>
      <w:r w:rsidR="00F85B2F" w:rsidRPr="00B60A26">
        <w:rPr>
          <w:rFonts w:cs="Arial"/>
          <w:b/>
          <w:lang w:val="ru-RU"/>
        </w:rPr>
        <w:t>.</w:t>
      </w:r>
    </w:p>
    <w:p w14:paraId="14E92CD1" w14:textId="77777777" w:rsidR="00E230FA" w:rsidRPr="00B60A26" w:rsidRDefault="00E230FA" w:rsidP="002714B3">
      <w:pPr>
        <w:pStyle w:val="KDParagraf"/>
        <w:spacing w:before="0"/>
        <w:contextualSpacing/>
        <w:rPr>
          <w:rFonts w:cs="Arial"/>
          <w:b/>
          <w:lang w:val="ru-RU"/>
        </w:rPr>
      </w:pPr>
    </w:p>
    <w:p w14:paraId="50690F30" w14:textId="77777777" w:rsidR="008D2B23" w:rsidRPr="00B60A26" w:rsidRDefault="008D2B23" w:rsidP="002714B3">
      <w:pPr>
        <w:pStyle w:val="KDParagraf"/>
        <w:spacing w:before="0"/>
        <w:contextualSpacing/>
        <w:rPr>
          <w:rFonts w:cs="Arial"/>
          <w:lang w:val="ru-RU"/>
        </w:rPr>
      </w:pPr>
      <w:r w:rsidRPr="00B60A2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978864B" w14:textId="77777777" w:rsidR="008D2B23" w:rsidRPr="00B60A26" w:rsidRDefault="008D2B23" w:rsidP="002714B3">
      <w:pPr>
        <w:pStyle w:val="KDParagraf"/>
        <w:spacing w:before="0"/>
        <w:contextualSpacing/>
        <w:rPr>
          <w:rFonts w:cs="Arial"/>
          <w:lang w:val="ru-RU"/>
        </w:rPr>
      </w:pPr>
      <w:r w:rsidRPr="00B60A26">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60A26">
        <w:rPr>
          <w:rFonts w:cs="Arial"/>
          <w:lang w:val="ru-RU"/>
        </w:rPr>
        <w:t>.</w:t>
      </w:r>
    </w:p>
    <w:p w14:paraId="4FC4CDA0" w14:textId="77777777" w:rsidR="00613B13" w:rsidRPr="00B60A26" w:rsidRDefault="00613B13" w:rsidP="002714B3">
      <w:pPr>
        <w:pStyle w:val="KDParagraf"/>
        <w:spacing w:before="0"/>
        <w:contextualSpacing/>
        <w:rPr>
          <w:rFonts w:cs="Arial"/>
          <w:lang w:val="ru-RU"/>
        </w:rPr>
      </w:pPr>
      <w:r w:rsidRPr="00B60A2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C115FEC" w14:textId="77777777" w:rsidR="00613B13" w:rsidRPr="00B60A26" w:rsidRDefault="00613B13" w:rsidP="002714B3">
      <w:pPr>
        <w:pStyle w:val="KDParagraf"/>
        <w:spacing w:before="0"/>
        <w:contextualSpacing/>
        <w:rPr>
          <w:rFonts w:cs="Arial"/>
          <w:lang w:val="ru-RU"/>
        </w:rPr>
      </w:pPr>
      <w:r w:rsidRPr="00B60A2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B60A26">
        <w:rPr>
          <w:rFonts w:cs="Arial"/>
        </w:rPr>
        <w:t>акона</w:t>
      </w:r>
      <w:r w:rsidRPr="00B60A26">
        <w:rPr>
          <w:rFonts w:cs="Arial"/>
          <w:lang w:val="ru-RU"/>
        </w:rPr>
        <w:t xml:space="preserve">. </w:t>
      </w:r>
    </w:p>
    <w:p w14:paraId="5199B0AF" w14:textId="77777777" w:rsidR="00613B13" w:rsidRDefault="00613B13" w:rsidP="002714B3">
      <w:pPr>
        <w:pStyle w:val="KDParagraf"/>
        <w:spacing w:before="0"/>
        <w:contextualSpacing/>
        <w:rPr>
          <w:rFonts w:cs="Arial"/>
          <w:lang w:val="ru-RU"/>
        </w:rPr>
      </w:pPr>
      <w:r w:rsidRPr="00B60A2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01BFC26" w14:textId="77777777" w:rsidR="00754475" w:rsidRDefault="00754475" w:rsidP="00754475">
      <w:pPr>
        <w:pStyle w:val="KDParagraf"/>
        <w:spacing w:before="0" w:after="120"/>
        <w:rPr>
          <w:rFonts w:cs="Arial"/>
          <w:b/>
          <w:bCs/>
          <w:lang w:val="ru-RU"/>
        </w:rPr>
      </w:pPr>
    </w:p>
    <w:p w14:paraId="1CA4F7BA" w14:textId="77777777" w:rsidR="00754475" w:rsidRPr="005B4F90" w:rsidRDefault="00754475" w:rsidP="00754475">
      <w:pPr>
        <w:pStyle w:val="KDParagraf"/>
        <w:spacing w:before="0" w:after="120"/>
        <w:rPr>
          <w:rFonts w:cs="Arial"/>
          <w:b/>
          <w:bCs/>
          <w:lang w:val="ru-RU"/>
        </w:rPr>
      </w:pPr>
      <w:r w:rsidRPr="005B4F90">
        <w:rPr>
          <w:rFonts w:cs="Arial"/>
          <w:b/>
          <w:bCs/>
          <w:lang w:val="ru-RU"/>
        </w:rPr>
        <w:t xml:space="preserve">НАПОМЕНА: </w:t>
      </w:r>
    </w:p>
    <w:p w14:paraId="7FC05DB4" w14:textId="77777777" w:rsidR="00754475" w:rsidRPr="00B60A26" w:rsidRDefault="00754475" w:rsidP="00754475">
      <w:pPr>
        <w:pStyle w:val="KDParagraf"/>
        <w:spacing w:before="0"/>
        <w:contextualSpacing/>
        <w:rPr>
          <w:rFonts w:cs="Arial"/>
          <w:lang w:val="ru-RU"/>
        </w:rPr>
      </w:pPr>
      <w:r w:rsidRPr="005B4F90">
        <w:rPr>
          <w:rFonts w:cs="Arial"/>
          <w:lang w:val="ru-RU"/>
        </w:rPr>
        <w:t>На основу Правилника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41/2019) приликом сачињавања понуде употреба печата није обавезна за Понуђаче који немају обавезу коришћења печата у свом пословању, у складу са Законом о изменама и допунама Закона о привредим друштвима (''Службени гласник РС'' број 44/2018), који се примењује почев од 01. октобра 2018. године, на основу којих су престале да важе одредбе појединих закона и других прописа у делу у ком се установљава обавеза употребе печата у пословању друштава и предузетника</w:t>
      </w:r>
      <w:r>
        <w:rPr>
          <w:rFonts w:cs="Arial"/>
          <w:lang w:val="ru-RU"/>
        </w:rPr>
        <w:t>.</w:t>
      </w:r>
    </w:p>
    <w:p w14:paraId="11D7B901" w14:textId="77777777" w:rsidR="005042FF" w:rsidRPr="00B60A26" w:rsidRDefault="005042FF" w:rsidP="002714B3">
      <w:pPr>
        <w:pStyle w:val="KDParagraf"/>
        <w:spacing w:before="0"/>
        <w:contextualSpacing/>
        <w:rPr>
          <w:rFonts w:cs="Arial"/>
        </w:rPr>
      </w:pPr>
    </w:p>
    <w:p w14:paraId="1BE12386" w14:textId="77777777" w:rsidR="008D2B23" w:rsidRPr="00B60A26" w:rsidRDefault="008D2B23" w:rsidP="00AC7458">
      <w:pPr>
        <w:pStyle w:val="KDPodnaslov2"/>
        <w:numPr>
          <w:ilvl w:val="1"/>
          <w:numId w:val="12"/>
        </w:numPr>
        <w:spacing w:before="0"/>
        <w:contextualSpacing/>
        <w:jc w:val="both"/>
        <w:rPr>
          <w:rFonts w:cs="Arial"/>
        </w:rPr>
      </w:pPr>
      <w:bookmarkStart w:id="294" w:name="_Toc441651579"/>
      <w:bookmarkStart w:id="295" w:name="_Toc442559890"/>
      <w:r w:rsidRPr="00B60A26">
        <w:rPr>
          <w:rFonts w:cs="Arial"/>
        </w:rPr>
        <w:t>Обавезна садржина понуде</w:t>
      </w:r>
      <w:bookmarkEnd w:id="294"/>
      <w:bookmarkEnd w:id="295"/>
    </w:p>
    <w:p w14:paraId="271C7C16" w14:textId="77777777" w:rsidR="00E230FA" w:rsidRPr="00B60A26" w:rsidRDefault="00E230FA" w:rsidP="00E230FA">
      <w:pPr>
        <w:pStyle w:val="KDParagraf"/>
        <w:spacing w:before="0"/>
        <w:contextualSpacing/>
        <w:rPr>
          <w:rFonts w:cs="Arial"/>
        </w:rPr>
      </w:pPr>
      <w:r w:rsidRPr="00B60A26">
        <w:rPr>
          <w:rFonts w:cs="Arial"/>
          <w:lang w:val="ru-RU" w:bidi="en-US"/>
        </w:rPr>
        <w:t>Садржину понуде, поред Обрасца понуде, чине и сви остали док</w:t>
      </w:r>
      <w:r w:rsidR="00EF0A42" w:rsidRPr="00B60A26">
        <w:rPr>
          <w:rFonts w:cs="Arial"/>
          <w:lang w:val="ru-RU" w:bidi="en-US"/>
        </w:rPr>
        <w:t xml:space="preserve">ази о испуњености услова из чл. </w:t>
      </w:r>
      <w:r w:rsidRPr="00B60A26">
        <w:rPr>
          <w:rFonts w:cs="Arial"/>
          <w:lang w:val="ru-RU" w:bidi="en-US"/>
        </w:rPr>
        <w:t>75.и 76.</w:t>
      </w:r>
      <w:r w:rsidRPr="00B60A26">
        <w:rPr>
          <w:rFonts w:cs="Arial"/>
        </w:rPr>
        <w:t>Закона</w:t>
      </w:r>
      <w:r w:rsidR="00EF0A42" w:rsidRPr="00B60A26">
        <w:rPr>
          <w:rFonts w:cs="Arial"/>
          <w:lang w:bidi="en-US"/>
        </w:rPr>
        <w:t>, предвиђени чланом</w:t>
      </w:r>
      <w:r w:rsidRPr="00B60A26">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B60A26">
        <w:rPr>
          <w:rFonts w:cs="Arial"/>
        </w:rPr>
        <w:t>:</w:t>
      </w:r>
    </w:p>
    <w:p w14:paraId="0AD11882" w14:textId="77777777" w:rsidR="00E230FA" w:rsidRPr="00B60A26" w:rsidRDefault="00E230FA" w:rsidP="00E81801">
      <w:pPr>
        <w:pStyle w:val="KDParagraf"/>
        <w:numPr>
          <w:ilvl w:val="0"/>
          <w:numId w:val="51"/>
        </w:numPr>
        <w:rPr>
          <w:rFonts w:cs="Arial"/>
          <w:lang w:val="ru-RU"/>
        </w:rPr>
      </w:pPr>
      <w:r w:rsidRPr="00B60A26">
        <w:rPr>
          <w:rFonts w:cs="Arial"/>
          <w:lang w:val="ru-RU"/>
        </w:rPr>
        <w:t xml:space="preserve">Образац понуде </w:t>
      </w:r>
      <w:r w:rsidRPr="00B60A26">
        <w:rPr>
          <w:rFonts w:cs="Arial"/>
        </w:rPr>
        <w:t>(Образац 1),</w:t>
      </w:r>
    </w:p>
    <w:p w14:paraId="12A5F5C4" w14:textId="77777777" w:rsidR="00E230FA" w:rsidRPr="00B60A26" w:rsidRDefault="00E230FA" w:rsidP="00E81801">
      <w:pPr>
        <w:pStyle w:val="KDParagraf"/>
        <w:numPr>
          <w:ilvl w:val="0"/>
          <w:numId w:val="51"/>
        </w:numPr>
        <w:rPr>
          <w:rFonts w:cs="Arial"/>
          <w:lang w:val="ru-RU"/>
        </w:rPr>
      </w:pPr>
      <w:r w:rsidRPr="00B60A26">
        <w:rPr>
          <w:rFonts w:cs="Arial"/>
        </w:rPr>
        <w:t xml:space="preserve">Образац </w:t>
      </w:r>
      <w:r w:rsidRPr="00B60A26">
        <w:rPr>
          <w:rFonts w:cs="Arial"/>
          <w:lang w:val="ru-RU"/>
        </w:rPr>
        <w:t xml:space="preserve">Структуре цене </w:t>
      </w:r>
      <w:r w:rsidRPr="00B60A26">
        <w:rPr>
          <w:rFonts w:cs="Arial"/>
        </w:rPr>
        <w:t>(Образац 2)</w:t>
      </w:r>
      <w:r w:rsidR="001A2BD3">
        <w:rPr>
          <w:rFonts w:cs="Arial"/>
        </w:rPr>
        <w:t xml:space="preserve"> у писаном облику</w:t>
      </w:r>
      <w:r w:rsidR="00D8025B">
        <w:rPr>
          <w:rFonts w:cs="Arial"/>
        </w:rPr>
        <w:t xml:space="preserve"> и на CD-у у E</w:t>
      </w:r>
      <w:r w:rsidR="00C141D2">
        <w:rPr>
          <w:rFonts w:cs="Arial"/>
        </w:rPr>
        <w:t>xcel формату</w:t>
      </w:r>
      <w:r w:rsidRPr="00B60A26">
        <w:rPr>
          <w:rFonts w:cs="Arial"/>
        </w:rPr>
        <w:t>,</w:t>
      </w:r>
      <w:r w:rsidR="00D8025B">
        <w:rPr>
          <w:rFonts w:cs="Arial"/>
        </w:rPr>
        <w:t>при чему је у случају разлике меродаван Образац структуре цене у писаном облику,</w:t>
      </w:r>
    </w:p>
    <w:p w14:paraId="03D21F12" w14:textId="77777777" w:rsidR="00E230FA" w:rsidRPr="00B60A26" w:rsidRDefault="00E230FA" w:rsidP="00E81801">
      <w:pPr>
        <w:pStyle w:val="KDParagraf"/>
        <w:numPr>
          <w:ilvl w:val="0"/>
          <w:numId w:val="51"/>
        </w:numPr>
        <w:rPr>
          <w:rFonts w:cs="Arial"/>
          <w:lang w:val="ru-RU"/>
        </w:rPr>
      </w:pPr>
      <w:r w:rsidRPr="00B60A26">
        <w:rPr>
          <w:rFonts w:cs="Arial"/>
          <w:lang w:val="ru-RU"/>
        </w:rPr>
        <w:t>Изјава о независној понуди (Образац 3),</w:t>
      </w:r>
    </w:p>
    <w:p w14:paraId="2EFEB83A" w14:textId="77777777" w:rsidR="00E230FA" w:rsidRPr="00B60A26" w:rsidRDefault="00E230FA" w:rsidP="00E81801">
      <w:pPr>
        <w:pStyle w:val="KDParagraf"/>
        <w:numPr>
          <w:ilvl w:val="0"/>
          <w:numId w:val="51"/>
        </w:numPr>
        <w:rPr>
          <w:rFonts w:cs="Arial"/>
          <w:lang w:val="ru-RU"/>
        </w:rPr>
      </w:pPr>
      <w:r w:rsidRPr="00B60A26">
        <w:rPr>
          <w:rFonts w:cs="Arial"/>
          <w:lang w:val="ru-RU"/>
        </w:rPr>
        <w:t>Изјав</w:t>
      </w:r>
      <w:r w:rsidRPr="00B60A26">
        <w:rPr>
          <w:rFonts w:cs="Arial"/>
        </w:rPr>
        <w:t>а</w:t>
      </w:r>
      <w:r w:rsidRPr="00B60A26">
        <w:rPr>
          <w:rFonts w:cs="Arial"/>
          <w:lang w:val="ru-RU"/>
        </w:rPr>
        <w:t xml:space="preserve"> у складу са чланом 75. став 2. Закона</w:t>
      </w:r>
      <w:r w:rsidRPr="00B60A26">
        <w:rPr>
          <w:rFonts w:cs="Arial"/>
        </w:rPr>
        <w:t xml:space="preserve"> (Образац 4),</w:t>
      </w:r>
    </w:p>
    <w:p w14:paraId="7CEE55DE" w14:textId="77777777" w:rsidR="00E230FA" w:rsidRPr="00B60A26" w:rsidRDefault="00E230FA" w:rsidP="00E81801">
      <w:pPr>
        <w:pStyle w:val="KDParagraf"/>
        <w:numPr>
          <w:ilvl w:val="0"/>
          <w:numId w:val="51"/>
        </w:numPr>
        <w:rPr>
          <w:rFonts w:cs="Arial"/>
          <w:lang w:val="ru-RU"/>
        </w:rPr>
      </w:pPr>
      <w:r w:rsidRPr="00B60A26">
        <w:rPr>
          <w:rFonts w:cs="Arial"/>
          <w:lang w:val="ru-RU"/>
        </w:rPr>
        <w:t>Докази којима се доказује испуњеност услова за учешће у поступку јавне набавке из члана 75. и 76. ЗЈН (Образац 5</w:t>
      </w:r>
      <w:r w:rsidR="00EF0A42" w:rsidRPr="00B60A26">
        <w:rPr>
          <w:rFonts w:cs="Arial"/>
          <w:lang w:val="ru-RU"/>
        </w:rPr>
        <w:t>, Образац 6</w:t>
      </w:r>
      <w:r w:rsidR="0097743C" w:rsidRPr="00B60A26">
        <w:rPr>
          <w:rFonts w:cs="Arial"/>
          <w:lang w:val="ru-RU"/>
        </w:rPr>
        <w:t>, Образац 7, Образац 8</w:t>
      </w:r>
      <w:r w:rsidR="000527D4">
        <w:rPr>
          <w:rFonts w:cs="Arial"/>
          <w:lang w:val="ru-RU"/>
        </w:rPr>
        <w:t>, Образац 9, Образац 10, Образац 11</w:t>
      </w:r>
      <w:r w:rsidR="0097743C" w:rsidRPr="00B60A26">
        <w:rPr>
          <w:rFonts w:cs="Arial"/>
          <w:lang w:val="ru-RU"/>
        </w:rPr>
        <w:t xml:space="preserve">) </w:t>
      </w:r>
      <w:r w:rsidRPr="00B60A26">
        <w:rPr>
          <w:rFonts w:cs="Arial"/>
          <w:lang w:val="ru-RU"/>
        </w:rPr>
        <w:t>у складу са упутством како се доказује испуњеност тих услова из поглавља 4. конкурсне документације,</w:t>
      </w:r>
    </w:p>
    <w:p w14:paraId="5E612CD1" w14:textId="77777777" w:rsidR="00E230FA" w:rsidRPr="00B60A26" w:rsidRDefault="00E230FA" w:rsidP="00E81801">
      <w:pPr>
        <w:pStyle w:val="KDParagraf"/>
        <w:numPr>
          <w:ilvl w:val="0"/>
          <w:numId w:val="51"/>
        </w:numPr>
        <w:rPr>
          <w:rFonts w:cs="Arial"/>
          <w:lang w:val="ru-RU"/>
        </w:rPr>
      </w:pPr>
      <w:r w:rsidRPr="00B60A26">
        <w:rPr>
          <w:rFonts w:cs="Arial"/>
          <w:lang w:val="ru-RU"/>
        </w:rPr>
        <w:t>Образац трошкова припреме понуде, ако понуђач захтева надокнаду трошкова у складу са чл. 88 Закона</w:t>
      </w:r>
      <w:r w:rsidR="000527D4">
        <w:rPr>
          <w:rFonts w:cs="Arial"/>
        </w:rPr>
        <w:t xml:space="preserve"> (Образац 12</w:t>
      </w:r>
      <w:r w:rsidRPr="00B60A26">
        <w:rPr>
          <w:rFonts w:cs="Arial"/>
        </w:rPr>
        <w:t>),</w:t>
      </w:r>
    </w:p>
    <w:p w14:paraId="510141D7" w14:textId="77777777" w:rsidR="00E230FA" w:rsidRPr="00B60A26" w:rsidRDefault="00E230FA" w:rsidP="00E81801">
      <w:pPr>
        <w:pStyle w:val="KDParagraf"/>
        <w:numPr>
          <w:ilvl w:val="0"/>
          <w:numId w:val="51"/>
        </w:numPr>
        <w:rPr>
          <w:rFonts w:cs="Arial"/>
          <w:lang w:val="ru-RU"/>
        </w:rPr>
      </w:pPr>
      <w:r w:rsidRPr="00B60A26">
        <w:rPr>
          <w:rFonts w:cs="Arial"/>
          <w:lang w:val="ru-RU"/>
        </w:rPr>
        <w:t>Средство финансијског обезбеђења,</w:t>
      </w:r>
    </w:p>
    <w:p w14:paraId="3847AEDF" w14:textId="77777777" w:rsidR="00E230FA" w:rsidRPr="00B60A26" w:rsidRDefault="00E230FA" w:rsidP="00E81801">
      <w:pPr>
        <w:pStyle w:val="KDParagraf"/>
        <w:numPr>
          <w:ilvl w:val="0"/>
          <w:numId w:val="51"/>
        </w:numPr>
        <w:rPr>
          <w:rFonts w:cs="Arial"/>
          <w:lang w:val="ru-RU"/>
        </w:rPr>
      </w:pPr>
      <w:r w:rsidRPr="00B60A26">
        <w:rPr>
          <w:rFonts w:cs="Arial"/>
          <w:lang w:val="ru-RU"/>
        </w:rPr>
        <w:t>Потписан и печатом оверен Модел уговора,</w:t>
      </w:r>
    </w:p>
    <w:p w14:paraId="310C6BB7" w14:textId="77777777" w:rsidR="00E230FA" w:rsidRPr="00B60A26" w:rsidRDefault="00E230FA" w:rsidP="00E81801">
      <w:pPr>
        <w:pStyle w:val="KDParagraf"/>
        <w:numPr>
          <w:ilvl w:val="0"/>
          <w:numId w:val="51"/>
        </w:numPr>
        <w:rPr>
          <w:rFonts w:cs="Arial"/>
          <w:lang w:val="ru-RU"/>
        </w:rPr>
      </w:pPr>
      <w:r w:rsidRPr="00B60A26">
        <w:rPr>
          <w:rFonts w:cs="Arial"/>
          <w:lang w:val="ru-RU"/>
        </w:rPr>
        <w:t>Потписан и оверен Модел уговора о чувању пословне тајне и поверљивих информација;</w:t>
      </w:r>
    </w:p>
    <w:p w14:paraId="448D28FE" w14:textId="77777777" w:rsidR="00E230FA" w:rsidRPr="00B60A26" w:rsidRDefault="00E230FA" w:rsidP="00E81801">
      <w:pPr>
        <w:pStyle w:val="KDParagraf"/>
        <w:numPr>
          <w:ilvl w:val="0"/>
          <w:numId w:val="51"/>
        </w:numPr>
        <w:rPr>
          <w:rFonts w:cs="Arial"/>
          <w:lang w:val="ru-RU"/>
        </w:rPr>
      </w:pPr>
      <w:r w:rsidRPr="00B60A26">
        <w:rPr>
          <w:rFonts w:cs="Arial"/>
          <w:lang w:val="ru-RU"/>
        </w:rPr>
        <w:t xml:space="preserve"> Прилог о безбедности и здрављу на раду;</w:t>
      </w:r>
    </w:p>
    <w:p w14:paraId="766A661F" w14:textId="77777777" w:rsidR="0075556F" w:rsidRPr="00B60A26" w:rsidRDefault="0075556F" w:rsidP="00E81801">
      <w:pPr>
        <w:pStyle w:val="KDParagraf"/>
        <w:numPr>
          <w:ilvl w:val="0"/>
          <w:numId w:val="51"/>
        </w:numPr>
        <w:rPr>
          <w:rFonts w:cs="Arial"/>
          <w:lang w:val="ru-RU"/>
        </w:rPr>
      </w:pPr>
      <w:r w:rsidRPr="00B60A26">
        <w:rPr>
          <w:rFonts w:cs="Arial"/>
          <w:lang w:val="ru-RU"/>
        </w:rPr>
        <w:t>Модел споразума о сарадњи у примени прописаних мера за безбедност и здравље запослених;</w:t>
      </w:r>
    </w:p>
    <w:p w14:paraId="6ADCA8E6" w14:textId="77777777" w:rsidR="00E230FA" w:rsidRPr="00B60A26" w:rsidRDefault="00E230FA" w:rsidP="00E81801">
      <w:pPr>
        <w:pStyle w:val="KDParagraf"/>
        <w:numPr>
          <w:ilvl w:val="0"/>
          <w:numId w:val="51"/>
        </w:numPr>
        <w:rPr>
          <w:rFonts w:cs="Arial"/>
          <w:lang w:val="ru-RU"/>
        </w:rPr>
      </w:pPr>
      <w:r w:rsidRPr="00B60A26">
        <w:rPr>
          <w:rFonts w:cs="Arial"/>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Pr="00B60A26">
        <w:rPr>
          <w:rFonts w:cs="Arial"/>
        </w:rPr>
        <w:t>1</w:t>
      </w:r>
      <w:r w:rsidRPr="00B60A26">
        <w:rPr>
          <w:rFonts w:cs="Arial"/>
          <w:lang w:val="ru-RU"/>
        </w:rPr>
        <w:t xml:space="preserve"> је понуђен само као пример споразума),</w:t>
      </w:r>
    </w:p>
    <w:p w14:paraId="2E48604A" w14:textId="77777777" w:rsidR="00E230FA" w:rsidRPr="002E2712" w:rsidRDefault="00E230FA" w:rsidP="00E81801">
      <w:pPr>
        <w:pStyle w:val="KDParagraf"/>
        <w:numPr>
          <w:ilvl w:val="0"/>
          <w:numId w:val="51"/>
        </w:numPr>
        <w:rPr>
          <w:rFonts w:cs="Arial"/>
          <w:lang w:val="ru-RU"/>
        </w:rPr>
      </w:pPr>
      <w:r w:rsidRPr="00B60A26">
        <w:rPr>
          <w:rFonts w:cs="Arial"/>
        </w:rPr>
        <w:t>Овлашћење за потписника (ако не потписује заступник).</w:t>
      </w:r>
    </w:p>
    <w:p w14:paraId="29A2BD8B" w14:textId="77777777" w:rsidR="002E2712" w:rsidRPr="00B60A26" w:rsidRDefault="002E2712" w:rsidP="002E2712">
      <w:pPr>
        <w:pStyle w:val="KDParagraf"/>
        <w:numPr>
          <w:ilvl w:val="0"/>
          <w:numId w:val="51"/>
        </w:numPr>
        <w:rPr>
          <w:rFonts w:cs="Arial"/>
          <w:lang w:val="ru-RU"/>
        </w:rPr>
      </w:pPr>
      <w:r>
        <w:rPr>
          <w:rFonts w:cs="Arial"/>
        </w:rPr>
        <w:t xml:space="preserve">Техничко </w:t>
      </w:r>
      <w:r w:rsidRPr="002E2712">
        <w:rPr>
          <w:rFonts w:cs="Arial"/>
        </w:rPr>
        <w:t>решење хидрауличких агрегата-управљачки хидроцилиндри са комплетном инсталацијом за управљање покретних колица на пресипним местима а према цртежима број 3378.00.00.00, 3377.00.00.00 и 3375.0.00.000. Дато решење треба да садржи спецификацију изабране опреме са прорачуном и начин монтаже а све у складу са тачком 2.13 Обрасца структуре ц</w:t>
      </w:r>
      <w:r>
        <w:rPr>
          <w:rFonts w:cs="Arial"/>
        </w:rPr>
        <w:t>ене и тачком 2.8 Техничке специф</w:t>
      </w:r>
      <w:r w:rsidRPr="002E2712">
        <w:rPr>
          <w:rFonts w:cs="Arial"/>
        </w:rPr>
        <w:t>икације</w:t>
      </w:r>
      <w:r>
        <w:rPr>
          <w:rFonts w:cs="Arial"/>
        </w:rPr>
        <w:t>.</w:t>
      </w:r>
    </w:p>
    <w:p w14:paraId="634E3BFC" w14:textId="77777777" w:rsidR="00E230FA" w:rsidRPr="00B60A26" w:rsidRDefault="00E230FA" w:rsidP="00E230FA">
      <w:pPr>
        <w:pStyle w:val="KDNabrajanje"/>
        <w:numPr>
          <w:ilvl w:val="0"/>
          <w:numId w:val="0"/>
        </w:numPr>
        <w:spacing w:before="0"/>
        <w:ind w:left="568"/>
        <w:contextualSpacing/>
        <w:rPr>
          <w:rFonts w:cs="Arial"/>
          <w:lang w:eastAsia="ar-SA"/>
        </w:rPr>
      </w:pPr>
    </w:p>
    <w:p w14:paraId="4B601F1E" w14:textId="77777777" w:rsidR="00E230FA" w:rsidRPr="00B60A26" w:rsidRDefault="00E230FA" w:rsidP="00E230FA">
      <w:pPr>
        <w:pStyle w:val="KDNabrajanje"/>
        <w:numPr>
          <w:ilvl w:val="0"/>
          <w:numId w:val="0"/>
        </w:numPr>
        <w:spacing w:before="0"/>
        <w:contextualSpacing/>
        <w:rPr>
          <w:rFonts w:cs="Arial"/>
          <w:b/>
        </w:rPr>
      </w:pPr>
      <w:r w:rsidRPr="00B60A26">
        <w:rPr>
          <w:rFonts w:cs="Arial"/>
          <w:b/>
        </w:rPr>
        <w:t>Пожељно  је да сви обрасци и документи који чине обавезну садржину понуде буду сложени према наведеном редоследу.</w:t>
      </w:r>
    </w:p>
    <w:p w14:paraId="4196A34E" w14:textId="77777777" w:rsidR="00E230FA" w:rsidRPr="00B60A26" w:rsidRDefault="00E230FA" w:rsidP="00E230FA">
      <w:pPr>
        <w:rPr>
          <w:rFonts w:cs="Arial"/>
          <w:b/>
        </w:rPr>
      </w:pPr>
      <w:r w:rsidRPr="00B60A26">
        <w:rPr>
          <w:rFonts w:cs="Arial"/>
          <w:b/>
        </w:rPr>
        <w:lastRenderedPageBreak/>
        <w:t xml:space="preserve">Пожељно је да понуђач у затвореној коверти или кутији, уз писану понуду, доставља и USB </w:t>
      </w:r>
      <w:r w:rsidR="009B5BA3" w:rsidRPr="00B60A26">
        <w:rPr>
          <w:rFonts w:cs="Arial"/>
          <w:b/>
        </w:rPr>
        <w:t>са понудом у pdf формату, при чему је у случају разлике меродавна понуда у писаном облику.</w:t>
      </w:r>
    </w:p>
    <w:p w14:paraId="4B03C645" w14:textId="77777777" w:rsidR="00EF0A42" w:rsidRPr="00B60A26" w:rsidRDefault="0012015D" w:rsidP="0012015D">
      <w:pPr>
        <w:rPr>
          <w:rFonts w:cs="Arial"/>
          <w:b/>
        </w:rPr>
      </w:pPr>
      <w:r w:rsidRPr="00D073D8">
        <w:rPr>
          <w:rFonts w:cs="Arial"/>
          <w:noProof/>
          <w:lang w:val="sr-Cyrl-CS" w:eastAsia="sr-Latn-CS"/>
        </w:rPr>
        <w:t>хидрауличких агрегата-управљачки хидроцилиндри са комплетном инсталацијом за управљање покретних одбојних клапни на пресипним местима</w:t>
      </w:r>
    </w:p>
    <w:p w14:paraId="6ADA2439" w14:textId="77777777" w:rsidR="00F85B2F" w:rsidRPr="00B60A26" w:rsidRDefault="00F85B2F" w:rsidP="002714B3">
      <w:pPr>
        <w:pStyle w:val="KDParagraf"/>
        <w:spacing w:before="0"/>
        <w:contextualSpacing/>
        <w:rPr>
          <w:rFonts w:cs="Arial"/>
          <w:lang w:val="ru-RU" w:bidi="en-US"/>
        </w:rPr>
      </w:pPr>
      <w:r w:rsidRPr="00B60A26">
        <w:rPr>
          <w:rFonts w:cs="Arial"/>
          <w:lang w:val="ru-RU" w:bidi="en-US"/>
        </w:rPr>
        <w:t>Наручилац ће одбити као неприхватљиве све понуде које не испуњавају услове из позива за подношење понуда и конкурсне документације.</w:t>
      </w:r>
    </w:p>
    <w:p w14:paraId="4DAC92C5" w14:textId="77777777" w:rsidR="00F85B2F" w:rsidRPr="00B60A26" w:rsidRDefault="00F85B2F" w:rsidP="002714B3">
      <w:pPr>
        <w:pStyle w:val="KDParagraf"/>
        <w:spacing w:before="0"/>
        <w:contextualSpacing/>
        <w:rPr>
          <w:rFonts w:cs="Arial"/>
          <w:lang w:val="ru-RU" w:bidi="en-US"/>
        </w:rPr>
      </w:pPr>
      <w:r w:rsidRPr="00B60A26">
        <w:rPr>
          <w:rFonts w:cs="Arial"/>
          <w:lang w:val="ru-RU" w:bidi="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0877757" w14:textId="77777777" w:rsidR="008D2B23" w:rsidRPr="00B60A26" w:rsidRDefault="008D2B23" w:rsidP="002714B3">
      <w:pPr>
        <w:pStyle w:val="KDParagraf"/>
        <w:spacing w:before="0"/>
        <w:contextualSpacing/>
        <w:rPr>
          <w:rFonts w:eastAsia="TimesNewRomanPS-BoldMT" w:cs="Arial"/>
          <w:bCs/>
          <w:lang w:val="ru-RU"/>
        </w:rPr>
      </w:pPr>
    </w:p>
    <w:p w14:paraId="17FA3467" w14:textId="77777777" w:rsidR="008D2B23" w:rsidRPr="00B60A26" w:rsidRDefault="003C4E60" w:rsidP="00AC7458">
      <w:pPr>
        <w:pStyle w:val="KDPodnaslov2"/>
        <w:numPr>
          <w:ilvl w:val="1"/>
          <w:numId w:val="12"/>
        </w:numPr>
        <w:spacing w:before="0"/>
        <w:contextualSpacing/>
        <w:jc w:val="both"/>
        <w:rPr>
          <w:rFonts w:cs="Arial"/>
        </w:rPr>
      </w:pPr>
      <w:bookmarkStart w:id="296" w:name="_Toc441651580"/>
      <w:bookmarkStart w:id="297" w:name="_Toc442559891"/>
      <w:r w:rsidRPr="00B60A26">
        <w:rPr>
          <w:rFonts w:cs="Arial"/>
        </w:rPr>
        <w:t>Подношење и</w:t>
      </w:r>
      <w:r w:rsidR="008D2B23" w:rsidRPr="00B60A26">
        <w:rPr>
          <w:rFonts w:cs="Arial"/>
        </w:rPr>
        <w:t xml:space="preserve"> отварање понуда</w:t>
      </w:r>
      <w:bookmarkEnd w:id="296"/>
      <w:bookmarkEnd w:id="297"/>
    </w:p>
    <w:p w14:paraId="74B90731" w14:textId="77777777" w:rsidR="00FC355A" w:rsidRPr="00B60A26" w:rsidRDefault="00FC355A" w:rsidP="002714B3">
      <w:pPr>
        <w:pStyle w:val="KDParagraf"/>
        <w:spacing w:before="0"/>
        <w:contextualSpacing/>
        <w:rPr>
          <w:rFonts w:cs="Arial"/>
          <w:lang w:val="sr-Cyrl-CS"/>
        </w:rPr>
      </w:pPr>
      <w:r w:rsidRPr="00B60A2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60A26">
        <w:rPr>
          <w:rFonts w:cs="Arial"/>
        </w:rPr>
        <w:t>е</w:t>
      </w:r>
      <w:r w:rsidRPr="00B60A26">
        <w:rPr>
          <w:rFonts w:cs="Arial"/>
          <w:lang w:val="sr-Cyrl-CS"/>
        </w:rPr>
        <w:t>.</w:t>
      </w:r>
    </w:p>
    <w:p w14:paraId="7955D058" w14:textId="77777777" w:rsidR="00FC355A" w:rsidRPr="00B60A26" w:rsidRDefault="008D2B23" w:rsidP="002714B3">
      <w:pPr>
        <w:pStyle w:val="KDParagraf"/>
        <w:spacing w:before="0"/>
        <w:contextualSpacing/>
        <w:rPr>
          <w:rFonts w:cs="Arial"/>
          <w:lang w:val="sr-Cyrl-CS"/>
        </w:rPr>
      </w:pPr>
      <w:r w:rsidRPr="00B60A26">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C26AF62" w14:textId="77777777" w:rsidR="00D91982" w:rsidRPr="00B60A26" w:rsidRDefault="00F85B2F" w:rsidP="002714B3">
      <w:pPr>
        <w:pStyle w:val="KDParagraf"/>
        <w:spacing w:before="0"/>
        <w:contextualSpacing/>
        <w:rPr>
          <w:rFonts w:cs="Arial"/>
          <w:lang w:val="sr-Cyrl-CS"/>
        </w:rPr>
      </w:pPr>
      <w:r w:rsidRPr="00B60A26">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D91982" w:rsidRPr="00B60A26">
        <w:rPr>
          <w:rFonts w:cs="Arial"/>
        </w:rPr>
        <w:t>Балканска 13, 11000 Београд</w:t>
      </w:r>
      <w:r w:rsidRPr="00B60A26">
        <w:rPr>
          <w:rFonts w:cs="Arial"/>
          <w:lang w:val="sr-Cyrl-CS"/>
        </w:rPr>
        <w:t>.</w:t>
      </w:r>
    </w:p>
    <w:p w14:paraId="232346B4" w14:textId="77777777" w:rsidR="00D91982" w:rsidRPr="00B60A26" w:rsidRDefault="00D91982" w:rsidP="002714B3">
      <w:pPr>
        <w:pStyle w:val="KDParagraf"/>
        <w:spacing w:before="0"/>
        <w:contextualSpacing/>
        <w:rPr>
          <w:rFonts w:cs="Arial"/>
          <w:lang w:val="sr-Cyrl-CS"/>
        </w:rPr>
      </w:pPr>
    </w:p>
    <w:p w14:paraId="1B5C23DC" w14:textId="77777777" w:rsidR="008D2B23" w:rsidRPr="00B60A26" w:rsidRDefault="008D2B23" w:rsidP="002714B3">
      <w:pPr>
        <w:pStyle w:val="KDParagraf"/>
        <w:spacing w:before="0"/>
        <w:contextualSpacing/>
        <w:rPr>
          <w:rFonts w:cs="Arial"/>
          <w:lang w:val="sr-Cyrl-CS"/>
        </w:rPr>
      </w:pPr>
      <w:r w:rsidRPr="00B60A26">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B60A26">
        <w:rPr>
          <w:rFonts w:cs="Arial"/>
        </w:rPr>
        <w:t>(пожељно је дабуде</w:t>
      </w:r>
      <w:r w:rsidRPr="00B60A26">
        <w:rPr>
          <w:rFonts w:cs="Arial"/>
          <w:lang w:val="sr-Cyrl-CS"/>
        </w:rPr>
        <w:t xml:space="preserve"> издато на меморандуму понуђача</w:t>
      </w:r>
      <w:r w:rsidR="00177453" w:rsidRPr="00B60A26">
        <w:rPr>
          <w:rFonts w:cs="Arial"/>
        </w:rPr>
        <w:t>)</w:t>
      </w:r>
      <w:r w:rsidRPr="00B60A26">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8D878CD" w14:textId="77777777" w:rsidR="008D2B23" w:rsidRPr="00B60A26" w:rsidRDefault="008D2B23" w:rsidP="002714B3">
      <w:pPr>
        <w:pStyle w:val="KDParagraf"/>
        <w:spacing w:before="0"/>
        <w:contextualSpacing/>
        <w:rPr>
          <w:rFonts w:cs="Arial"/>
          <w:lang w:val="sr-Cyrl-CS"/>
        </w:rPr>
      </w:pPr>
      <w:r w:rsidRPr="00B60A26">
        <w:rPr>
          <w:rFonts w:cs="Arial"/>
          <w:lang w:val="sr-Cyrl-CS"/>
        </w:rPr>
        <w:t>Комисија за јавну набавку води записник о отварању понуда у који се уносе подаци у складу са Законом.</w:t>
      </w:r>
    </w:p>
    <w:p w14:paraId="639F2E0E" w14:textId="77777777" w:rsidR="00700CE5" w:rsidRPr="00B60A26" w:rsidRDefault="00700CE5" w:rsidP="002714B3">
      <w:pPr>
        <w:pStyle w:val="KDParagraf"/>
        <w:spacing w:before="0"/>
        <w:contextualSpacing/>
        <w:rPr>
          <w:rFonts w:cs="Arial"/>
          <w:lang w:val="sr-Cyrl-CS"/>
        </w:rPr>
      </w:pPr>
    </w:p>
    <w:p w14:paraId="6CB6CA44" w14:textId="77777777" w:rsidR="008D2B23" w:rsidRPr="00B60A26" w:rsidRDefault="008D2B23" w:rsidP="002714B3">
      <w:pPr>
        <w:pStyle w:val="KDParagraf"/>
        <w:spacing w:before="0"/>
        <w:contextualSpacing/>
        <w:rPr>
          <w:rFonts w:cs="Arial"/>
          <w:lang w:val="sr-Cyrl-CS"/>
        </w:rPr>
      </w:pPr>
      <w:r w:rsidRPr="00B60A26">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3B7A8438" w14:textId="77777777" w:rsidR="008D2B23" w:rsidRPr="00B60A26" w:rsidRDefault="008D2B23" w:rsidP="002714B3">
      <w:pPr>
        <w:pStyle w:val="KDParagraf"/>
        <w:spacing w:before="0"/>
        <w:contextualSpacing/>
        <w:rPr>
          <w:rFonts w:cs="Arial"/>
          <w:lang w:val="sr-Cyrl-CS"/>
        </w:rPr>
      </w:pPr>
      <w:r w:rsidRPr="00B60A26">
        <w:rPr>
          <w:rFonts w:cs="Arial"/>
          <w:lang w:val="sr-Cyrl-CS"/>
        </w:rPr>
        <w:t xml:space="preserve">Наручилац ће у року од </w:t>
      </w:r>
      <w:r w:rsidR="00700CE5" w:rsidRPr="00B60A26">
        <w:rPr>
          <w:rFonts w:cs="Arial"/>
          <w:lang w:val="sr-Cyrl-CS"/>
        </w:rPr>
        <w:t>3 (словима</w:t>
      </w:r>
      <w:r w:rsidR="0092436C" w:rsidRPr="00B60A26">
        <w:rPr>
          <w:rFonts w:cs="Arial"/>
          <w:lang w:val="sr-Cyrl-CS"/>
        </w:rPr>
        <w:t xml:space="preserve">: </w:t>
      </w:r>
      <w:r w:rsidRPr="00B60A26">
        <w:rPr>
          <w:rFonts w:cs="Arial"/>
          <w:lang w:val="sr-Cyrl-CS"/>
        </w:rPr>
        <w:t>три</w:t>
      </w:r>
      <w:r w:rsidR="0092436C" w:rsidRPr="00B60A26">
        <w:rPr>
          <w:rFonts w:cs="Arial"/>
          <w:lang w:val="sr-Cyrl-CS"/>
        </w:rPr>
        <w:t>)</w:t>
      </w:r>
      <w:r w:rsidRPr="00B60A26">
        <w:rPr>
          <w:rFonts w:cs="Arial"/>
          <w:lang w:val="sr-Cyrl-CS"/>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62F3960" w14:textId="77777777" w:rsidR="008D2B23" w:rsidRPr="00B60A26" w:rsidRDefault="008D2B23" w:rsidP="002714B3">
      <w:pPr>
        <w:pStyle w:val="KDParagraf"/>
        <w:spacing w:before="0"/>
        <w:contextualSpacing/>
        <w:rPr>
          <w:rFonts w:cs="Arial"/>
          <w:lang w:val="sr-Cyrl-CS"/>
        </w:rPr>
      </w:pPr>
    </w:p>
    <w:p w14:paraId="3CB8FA55" w14:textId="77777777" w:rsidR="008D2B23" w:rsidRPr="00B60A26" w:rsidRDefault="008D2B23" w:rsidP="00AC7458">
      <w:pPr>
        <w:pStyle w:val="KDPodnaslov2"/>
        <w:numPr>
          <w:ilvl w:val="1"/>
          <w:numId w:val="12"/>
        </w:numPr>
        <w:spacing w:before="0"/>
        <w:contextualSpacing/>
        <w:jc w:val="both"/>
        <w:rPr>
          <w:rFonts w:cs="Arial"/>
        </w:rPr>
      </w:pPr>
      <w:bookmarkStart w:id="298" w:name="_Toc441651581"/>
      <w:bookmarkStart w:id="299" w:name="_Toc442559892"/>
      <w:r w:rsidRPr="00B60A26">
        <w:rPr>
          <w:rFonts w:cs="Arial"/>
        </w:rPr>
        <w:t>Начин подношења понуде</w:t>
      </w:r>
      <w:bookmarkEnd w:id="298"/>
      <w:bookmarkEnd w:id="299"/>
    </w:p>
    <w:p w14:paraId="1F685C48" w14:textId="77777777" w:rsidR="008D2B23" w:rsidRPr="00B60A26" w:rsidRDefault="008D2B23" w:rsidP="002714B3">
      <w:pPr>
        <w:pStyle w:val="KDParagraf"/>
        <w:spacing w:before="0"/>
        <w:contextualSpacing/>
        <w:rPr>
          <w:rFonts w:cs="Arial"/>
          <w:lang w:val="ru-RU"/>
        </w:rPr>
      </w:pPr>
      <w:r w:rsidRPr="00B60A26">
        <w:rPr>
          <w:rFonts w:cs="Arial"/>
          <w:lang w:val="ru-RU"/>
        </w:rPr>
        <w:t>Понуђач може поднети само једну понуду.</w:t>
      </w:r>
    </w:p>
    <w:p w14:paraId="01A901FD" w14:textId="77777777" w:rsidR="008D2B23" w:rsidRPr="00B60A26" w:rsidRDefault="008D2B23" w:rsidP="002714B3">
      <w:pPr>
        <w:pStyle w:val="KDParagraf"/>
        <w:spacing w:before="0"/>
        <w:contextualSpacing/>
        <w:rPr>
          <w:rFonts w:cs="Arial"/>
          <w:lang w:val="ru-RU"/>
        </w:rPr>
      </w:pPr>
      <w:r w:rsidRPr="00B60A26">
        <w:rPr>
          <w:rFonts w:cs="Arial"/>
          <w:lang w:val="ru-RU"/>
        </w:rPr>
        <w:t>Понуду може поднети понуђач самостално, група понуђача, као и понуђач са подизвођачем.</w:t>
      </w:r>
    </w:p>
    <w:p w14:paraId="4BBDF37E" w14:textId="77777777" w:rsidR="00700CE5" w:rsidRPr="00B60A26" w:rsidRDefault="00700CE5" w:rsidP="002714B3">
      <w:pPr>
        <w:pStyle w:val="KDParagraf"/>
        <w:spacing w:before="0"/>
        <w:contextualSpacing/>
        <w:rPr>
          <w:rFonts w:cs="Arial"/>
          <w:lang w:val="ru-RU"/>
        </w:rPr>
      </w:pPr>
    </w:p>
    <w:p w14:paraId="51330589" w14:textId="77777777" w:rsidR="008D2B23" w:rsidRPr="00B60A26" w:rsidRDefault="008D2B23" w:rsidP="002714B3">
      <w:pPr>
        <w:pStyle w:val="KDParagraf"/>
        <w:spacing w:before="0"/>
        <w:contextualSpacing/>
        <w:rPr>
          <w:rFonts w:cs="Arial"/>
          <w:lang w:val="ru-RU"/>
        </w:rPr>
      </w:pPr>
      <w:r w:rsidRPr="00B60A2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D683921" w14:textId="77777777" w:rsidR="00700CE5" w:rsidRPr="00B60A26" w:rsidRDefault="00700CE5" w:rsidP="002714B3">
      <w:pPr>
        <w:pStyle w:val="KDParagraf"/>
        <w:spacing w:before="0"/>
        <w:contextualSpacing/>
        <w:rPr>
          <w:rFonts w:cs="Arial"/>
          <w:lang w:val="ru-RU"/>
        </w:rPr>
      </w:pPr>
    </w:p>
    <w:p w14:paraId="12647118" w14:textId="77777777" w:rsidR="008D2B23" w:rsidRPr="00B60A26" w:rsidRDefault="008D2B23" w:rsidP="002714B3">
      <w:pPr>
        <w:pStyle w:val="KDParagraf"/>
        <w:spacing w:before="0"/>
        <w:contextualSpacing/>
        <w:rPr>
          <w:rFonts w:cs="Arial"/>
          <w:lang w:val="ru-RU"/>
        </w:rPr>
      </w:pPr>
      <w:r w:rsidRPr="00B60A2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w:t>
      </w:r>
      <w:r w:rsidR="00EF0A42" w:rsidRPr="00B60A26">
        <w:rPr>
          <w:rFonts w:cs="Arial"/>
          <w:lang w:val="ru-RU"/>
        </w:rPr>
        <w:t>е или више заједничких понуда, н</w:t>
      </w:r>
      <w:r w:rsidRPr="00B60A26">
        <w:rPr>
          <w:rFonts w:cs="Arial"/>
          <w:lang w:val="ru-RU"/>
        </w:rPr>
        <w:t>аручилац ће све такве понуде одбити.</w:t>
      </w:r>
    </w:p>
    <w:p w14:paraId="325371D9" w14:textId="77777777" w:rsidR="008D2B23" w:rsidRPr="00B60A26" w:rsidRDefault="008D2B23" w:rsidP="002714B3">
      <w:pPr>
        <w:pStyle w:val="KDParagraf"/>
        <w:spacing w:before="0"/>
        <w:contextualSpacing/>
        <w:rPr>
          <w:rFonts w:cs="Arial"/>
        </w:rPr>
      </w:pPr>
      <w:r w:rsidRPr="00B60A2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6435A4A" w14:textId="77777777" w:rsidR="008D2B23" w:rsidRPr="00B60A26" w:rsidRDefault="008D2B23" w:rsidP="002714B3">
      <w:pPr>
        <w:pStyle w:val="KDParagraf"/>
        <w:spacing w:before="0"/>
        <w:contextualSpacing/>
        <w:rPr>
          <w:rFonts w:cs="Arial"/>
          <w:lang w:val="ru-RU"/>
        </w:rPr>
      </w:pPr>
    </w:p>
    <w:p w14:paraId="20EB9529" w14:textId="77777777" w:rsidR="00055A4F" w:rsidRPr="00B60A26" w:rsidRDefault="008D2B23" w:rsidP="00AC7458">
      <w:pPr>
        <w:pStyle w:val="KDPodnaslov2"/>
        <w:numPr>
          <w:ilvl w:val="1"/>
          <w:numId w:val="12"/>
        </w:numPr>
        <w:spacing w:before="0"/>
        <w:contextualSpacing/>
        <w:jc w:val="both"/>
        <w:rPr>
          <w:rFonts w:cs="Arial"/>
        </w:rPr>
      </w:pPr>
      <w:bookmarkStart w:id="300" w:name="_Toc441651582"/>
      <w:bookmarkStart w:id="301" w:name="_Toc442559893"/>
      <w:r w:rsidRPr="00B60A26">
        <w:rPr>
          <w:rFonts w:cs="Arial"/>
        </w:rPr>
        <w:t>Измена, допуна и опозив понуде</w:t>
      </w:r>
      <w:bookmarkEnd w:id="300"/>
      <w:bookmarkEnd w:id="301"/>
    </w:p>
    <w:p w14:paraId="08C61C4A" w14:textId="77777777" w:rsidR="00055A4F" w:rsidRPr="00B60A26" w:rsidRDefault="00055A4F" w:rsidP="002714B3">
      <w:pPr>
        <w:pStyle w:val="KDParagraf"/>
        <w:spacing w:before="0"/>
        <w:ind w:left="142"/>
        <w:contextualSpacing/>
        <w:rPr>
          <w:rFonts w:cs="Arial"/>
          <w:lang w:val="ru-RU"/>
        </w:rPr>
      </w:pPr>
      <w:bookmarkStart w:id="302" w:name="_Toc441651583"/>
      <w:bookmarkStart w:id="303" w:name="_Toc442559894"/>
      <w:r w:rsidRPr="00B60A26">
        <w:rPr>
          <w:rFonts w:cs="Arial"/>
          <w:lang w:val="ru-RU"/>
        </w:rPr>
        <w:t>У року за подношење понуде понуђач може да измени или допуни већ поднету п</w:t>
      </w:r>
      <w:r w:rsidR="0092436C" w:rsidRPr="00B60A26">
        <w:rPr>
          <w:rFonts w:cs="Arial"/>
          <w:lang w:val="ru-RU"/>
        </w:rPr>
        <w:t>онуду писаним путем, на адресу н</w:t>
      </w:r>
      <w:r w:rsidRPr="00B60A26">
        <w:rPr>
          <w:rFonts w:cs="Arial"/>
          <w:lang w:val="ru-RU"/>
        </w:rPr>
        <w:t>аручиоца</w:t>
      </w:r>
      <w:r w:rsidR="0092436C" w:rsidRPr="00B60A26">
        <w:rPr>
          <w:rFonts w:cs="Arial"/>
          <w:lang w:val="ru-RU"/>
        </w:rPr>
        <w:t xml:space="preserve"> Балканска 13</w:t>
      </w:r>
      <w:r w:rsidRPr="00B60A26">
        <w:rPr>
          <w:rFonts w:cs="Arial"/>
          <w:lang w:val="ru-RU"/>
        </w:rPr>
        <w:t>,</w:t>
      </w:r>
      <w:r w:rsidR="0092436C" w:rsidRPr="00B60A26">
        <w:rPr>
          <w:rFonts w:cs="Arial"/>
          <w:lang w:val="ru-RU"/>
        </w:rPr>
        <w:t xml:space="preserve"> 11000 Београд</w:t>
      </w:r>
      <w:r w:rsidRPr="00B60A26">
        <w:rPr>
          <w:rFonts w:cs="Arial"/>
          <w:lang w:val="ru-RU"/>
        </w:rPr>
        <w:t xml:space="preserve"> са назнаком „ИЗМЕНА – ДОПУНА - Понуде за јавну набавку </w:t>
      </w:r>
      <w:r w:rsidR="005563FA" w:rsidRPr="00B60A26">
        <w:rPr>
          <w:rFonts w:cs="Arial"/>
          <w:bCs/>
        </w:rPr>
        <w:t>„</w:t>
      </w:r>
      <w:r w:rsidR="00FB30D0">
        <w:rPr>
          <w:rFonts w:cs="Arial"/>
          <w:lang w:val="ru-RU"/>
        </w:rPr>
        <w:t>Заменa железничког транспорта ровног угља од Погона “Сува сепарација” до РЈ “Мокра сепарација” трачним транспортерима</w:t>
      </w:r>
      <w:r w:rsidR="005563FA" w:rsidRPr="00B60A26">
        <w:rPr>
          <w:rFonts w:cs="Arial"/>
          <w:bCs/>
        </w:rPr>
        <w:t>“</w:t>
      </w:r>
      <w:r w:rsidRPr="00B60A26">
        <w:rPr>
          <w:rFonts w:cs="Arial"/>
          <w:lang w:val="ru-RU"/>
        </w:rPr>
        <w:t xml:space="preserve"> - Јавна набавка број </w:t>
      </w:r>
      <w:r w:rsidR="00FB30D0">
        <w:rPr>
          <w:rFonts w:cs="Arial"/>
          <w:lang w:val="ru-RU"/>
        </w:rPr>
        <w:t>ЈН/4000/1139/2019 (3602/2019)</w:t>
      </w:r>
      <w:r w:rsidRPr="00B60A26">
        <w:rPr>
          <w:rFonts w:cs="Arial"/>
          <w:lang w:val="ru-RU"/>
        </w:rPr>
        <w:t>– НЕ ОТВАРАТИ“.</w:t>
      </w:r>
    </w:p>
    <w:p w14:paraId="333806EB" w14:textId="77777777" w:rsidR="00055A4F" w:rsidRPr="00B60A26" w:rsidRDefault="00055A4F" w:rsidP="002714B3">
      <w:pPr>
        <w:pStyle w:val="KDParagraf"/>
        <w:spacing w:before="0"/>
        <w:ind w:left="142"/>
        <w:contextualSpacing/>
        <w:rPr>
          <w:rFonts w:cs="Arial"/>
          <w:lang w:val="ru-RU"/>
        </w:rPr>
      </w:pPr>
      <w:r w:rsidRPr="00B60A26">
        <w:rPr>
          <w:rFonts w:cs="Arial"/>
          <w:lang w:val="ru-RU"/>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76E3C84" w14:textId="77777777" w:rsidR="00055A4F" w:rsidRPr="00B60A26" w:rsidRDefault="00055A4F" w:rsidP="002714B3">
      <w:pPr>
        <w:pStyle w:val="KDParagraf"/>
        <w:spacing w:before="0"/>
        <w:ind w:left="142"/>
        <w:contextualSpacing/>
        <w:rPr>
          <w:rFonts w:cs="Arial"/>
          <w:lang w:val="ru-RU"/>
        </w:rPr>
      </w:pPr>
      <w:r w:rsidRPr="00B60A26">
        <w:rPr>
          <w:rFonts w:cs="Arial"/>
          <w:lang w:val="ru-RU"/>
        </w:rPr>
        <w:t>У року за подношење понуде понуђач може да опозове поднету п</w:t>
      </w:r>
      <w:r w:rsidR="0092436C" w:rsidRPr="00B60A26">
        <w:rPr>
          <w:rFonts w:cs="Arial"/>
          <w:lang w:val="ru-RU"/>
        </w:rPr>
        <w:t>онуду писаним путем, на адресу н</w:t>
      </w:r>
      <w:r w:rsidRPr="00B60A26">
        <w:rPr>
          <w:rFonts w:cs="Arial"/>
          <w:lang w:val="ru-RU"/>
        </w:rPr>
        <w:t xml:space="preserve">аручиоца </w:t>
      </w:r>
      <w:r w:rsidR="0092436C" w:rsidRPr="00B60A26">
        <w:rPr>
          <w:rFonts w:cs="Arial"/>
          <w:lang w:val="ru-RU"/>
        </w:rPr>
        <w:t>Балканска 13, 11000 Београд</w:t>
      </w:r>
      <w:r w:rsidRPr="00B60A26">
        <w:rPr>
          <w:rFonts w:cs="Arial"/>
          <w:lang w:val="ru-RU"/>
        </w:rPr>
        <w:t xml:space="preserve">, са назнаком „ОПОЗИВ - Понуде за јавну набавку </w:t>
      </w:r>
      <w:r w:rsidR="005563FA" w:rsidRPr="00B60A26">
        <w:rPr>
          <w:rFonts w:cs="Arial"/>
          <w:bCs/>
        </w:rPr>
        <w:t>„</w:t>
      </w:r>
      <w:r w:rsidR="00FB30D0">
        <w:rPr>
          <w:rFonts w:cs="Arial"/>
          <w:lang w:val="ru-RU"/>
        </w:rPr>
        <w:t>Заменa железничког транспорта ровног угља од Погона “Сува сепарација” до РЈ “Мокра сепарација” трачним транспортерима</w:t>
      </w:r>
      <w:r w:rsidR="005563FA" w:rsidRPr="00B60A26">
        <w:rPr>
          <w:rFonts w:cs="Arial"/>
          <w:bCs/>
        </w:rPr>
        <w:t>“</w:t>
      </w:r>
      <w:r w:rsidR="00B3682A" w:rsidRPr="00B60A26">
        <w:rPr>
          <w:rFonts w:cs="Arial"/>
          <w:lang w:val="ru-RU"/>
        </w:rPr>
        <w:t xml:space="preserve"> - Јавна набавка број </w:t>
      </w:r>
      <w:r w:rsidR="00FB30D0">
        <w:rPr>
          <w:rFonts w:cs="Arial"/>
          <w:lang w:val="ru-RU"/>
        </w:rPr>
        <w:t>ЈН/4000/1139/2019 (3602/2019)</w:t>
      </w:r>
      <w:r w:rsidR="00B3682A" w:rsidRPr="00B60A26">
        <w:rPr>
          <w:rFonts w:cs="Arial"/>
          <w:lang w:val="ru-RU"/>
        </w:rPr>
        <w:t>– НЕ ОТВАРАТИ“.</w:t>
      </w:r>
    </w:p>
    <w:p w14:paraId="2B1450F2" w14:textId="77777777" w:rsidR="00055A4F" w:rsidRPr="00B60A26" w:rsidRDefault="00055A4F" w:rsidP="002714B3">
      <w:pPr>
        <w:pStyle w:val="KDParagraf"/>
        <w:spacing w:before="0"/>
        <w:ind w:left="142"/>
        <w:contextualSpacing/>
        <w:rPr>
          <w:rFonts w:cs="Arial"/>
          <w:lang w:val="ru-RU"/>
        </w:rPr>
      </w:pPr>
      <w:r w:rsidRPr="00B60A26">
        <w:rPr>
          <w:rFonts w:cs="Arial"/>
          <w:lang w:val="ru-RU"/>
        </w:rPr>
        <w:t>У случају опозива поднете понуде пре ис</w:t>
      </w:r>
      <w:r w:rsidR="0092436C" w:rsidRPr="00B60A26">
        <w:rPr>
          <w:rFonts w:cs="Arial"/>
          <w:lang w:val="ru-RU"/>
        </w:rPr>
        <w:t>тека рока за подношење понуда, н</w:t>
      </w:r>
      <w:r w:rsidRPr="00B60A26">
        <w:rPr>
          <w:rFonts w:cs="Arial"/>
          <w:lang w:val="ru-RU"/>
        </w:rPr>
        <w:t>аручилац такву понуду неће отварати, већ ће је неотворену вратити понуђачу.</w:t>
      </w:r>
    </w:p>
    <w:p w14:paraId="45722835" w14:textId="77777777" w:rsidR="00055A4F" w:rsidRPr="00B60A26" w:rsidRDefault="00055A4F" w:rsidP="002714B3">
      <w:pPr>
        <w:pStyle w:val="KDKomentar"/>
        <w:spacing w:before="0"/>
        <w:ind w:left="142"/>
        <w:contextualSpacing/>
        <w:rPr>
          <w:rFonts w:cs="Arial"/>
          <w:i w:val="0"/>
          <w:color w:val="auto"/>
          <w:sz w:val="22"/>
          <w:szCs w:val="22"/>
        </w:rPr>
      </w:pPr>
      <w:r w:rsidRPr="00B60A26">
        <w:rPr>
          <w:rFonts w:cs="Arial"/>
          <w:i w:val="0"/>
          <w:color w:val="auto"/>
          <w:sz w:val="22"/>
          <w:szCs w:val="22"/>
        </w:rPr>
        <w:t>Уколико понуђач измени или опозове понуду поднету по ис</w:t>
      </w:r>
      <w:r w:rsidR="0092436C" w:rsidRPr="00B60A26">
        <w:rPr>
          <w:rFonts w:cs="Arial"/>
          <w:i w:val="0"/>
          <w:color w:val="auto"/>
          <w:sz w:val="22"/>
          <w:szCs w:val="22"/>
        </w:rPr>
        <w:t>теку рока за подношење понуда, н</w:t>
      </w:r>
      <w:r w:rsidRPr="00B60A26">
        <w:rPr>
          <w:rFonts w:cs="Arial"/>
          <w:i w:val="0"/>
          <w:color w:val="auto"/>
          <w:sz w:val="22"/>
          <w:szCs w:val="22"/>
        </w:rPr>
        <w:t>аручилац ће наплатити средство финансијског обезбеђења дато на име озбиљности понуде.</w:t>
      </w:r>
    </w:p>
    <w:p w14:paraId="477D605B" w14:textId="77777777" w:rsidR="00055A4F" w:rsidRPr="00B60A26" w:rsidRDefault="00055A4F" w:rsidP="002714B3">
      <w:pPr>
        <w:pStyle w:val="KDKomentar"/>
        <w:spacing w:before="0"/>
        <w:ind w:left="142"/>
        <w:contextualSpacing/>
        <w:rPr>
          <w:rFonts w:cs="Arial"/>
          <w:i w:val="0"/>
          <w:color w:val="auto"/>
          <w:sz w:val="22"/>
          <w:szCs w:val="22"/>
        </w:rPr>
      </w:pPr>
    </w:p>
    <w:p w14:paraId="2FE65A80" w14:textId="77777777" w:rsidR="008D2B23" w:rsidRPr="00B60A26" w:rsidRDefault="008D2B23" w:rsidP="00AC7458">
      <w:pPr>
        <w:pStyle w:val="KDPodnaslov2"/>
        <w:numPr>
          <w:ilvl w:val="1"/>
          <w:numId w:val="12"/>
        </w:numPr>
        <w:spacing w:before="0"/>
        <w:contextualSpacing/>
        <w:jc w:val="both"/>
        <w:rPr>
          <w:rFonts w:cs="Arial"/>
        </w:rPr>
      </w:pPr>
      <w:r w:rsidRPr="00B60A26">
        <w:rPr>
          <w:rFonts w:cs="Arial"/>
          <w:lang w:val="ru-RU"/>
        </w:rPr>
        <w:t>П</w:t>
      </w:r>
      <w:r w:rsidRPr="00B60A26">
        <w:rPr>
          <w:rFonts w:cs="Arial"/>
        </w:rPr>
        <w:t>артије</w:t>
      </w:r>
      <w:bookmarkEnd w:id="302"/>
      <w:bookmarkEnd w:id="303"/>
    </w:p>
    <w:p w14:paraId="332AB95E" w14:textId="77777777" w:rsidR="00FC355A" w:rsidRPr="00B60A26" w:rsidRDefault="00FC355A" w:rsidP="002714B3">
      <w:pPr>
        <w:pStyle w:val="KDParagraf"/>
        <w:spacing w:before="0"/>
        <w:contextualSpacing/>
        <w:rPr>
          <w:rFonts w:cs="Arial"/>
        </w:rPr>
      </w:pPr>
      <w:r w:rsidRPr="00B60A26">
        <w:rPr>
          <w:rFonts w:cs="Arial"/>
        </w:rPr>
        <w:t>Набавка није обликована по партијама.</w:t>
      </w:r>
    </w:p>
    <w:p w14:paraId="09160EF6" w14:textId="77777777" w:rsidR="00660E4F" w:rsidRPr="00B60A26" w:rsidRDefault="00660E4F" w:rsidP="002714B3">
      <w:pPr>
        <w:spacing w:before="0"/>
        <w:contextualSpacing/>
        <w:rPr>
          <w:rFonts w:cs="Arial"/>
        </w:rPr>
      </w:pPr>
    </w:p>
    <w:p w14:paraId="2E48B59B" w14:textId="77777777" w:rsidR="008D2B23" w:rsidRPr="00B60A26" w:rsidRDefault="008D2B23" w:rsidP="00AC7458">
      <w:pPr>
        <w:pStyle w:val="KDPodnaslov2"/>
        <w:numPr>
          <w:ilvl w:val="1"/>
          <w:numId w:val="12"/>
        </w:numPr>
        <w:spacing w:before="0"/>
        <w:contextualSpacing/>
        <w:jc w:val="both"/>
        <w:rPr>
          <w:rFonts w:cs="Arial"/>
        </w:rPr>
      </w:pPr>
      <w:bookmarkStart w:id="304" w:name="_Toc441651584"/>
      <w:bookmarkStart w:id="305" w:name="_Toc442559895"/>
      <w:r w:rsidRPr="00B60A26">
        <w:rPr>
          <w:rFonts w:cs="Arial"/>
        </w:rPr>
        <w:t>Понуда са варијантама</w:t>
      </w:r>
      <w:bookmarkEnd w:id="304"/>
      <w:bookmarkEnd w:id="305"/>
    </w:p>
    <w:p w14:paraId="366BC4AA" w14:textId="77777777" w:rsidR="008D2B23" w:rsidRPr="00B60A26" w:rsidRDefault="008D2B23" w:rsidP="002714B3">
      <w:pPr>
        <w:tabs>
          <w:tab w:val="num" w:pos="993"/>
        </w:tabs>
        <w:spacing w:before="0"/>
        <w:contextualSpacing/>
        <w:rPr>
          <w:rFonts w:cs="Arial"/>
          <w:lang w:val="ru-RU"/>
        </w:rPr>
      </w:pPr>
      <w:r w:rsidRPr="00B60A26">
        <w:rPr>
          <w:rFonts w:cs="Arial"/>
          <w:lang w:val="ru-RU"/>
        </w:rPr>
        <w:t>Понуда са варијантама није дозвољена.</w:t>
      </w:r>
    </w:p>
    <w:p w14:paraId="5F6480ED" w14:textId="77777777" w:rsidR="008D2B23" w:rsidRPr="00B60A26" w:rsidRDefault="008D2B23" w:rsidP="002714B3">
      <w:pPr>
        <w:tabs>
          <w:tab w:val="num" w:pos="993"/>
        </w:tabs>
        <w:spacing w:before="0"/>
        <w:contextualSpacing/>
        <w:rPr>
          <w:rFonts w:cs="Arial"/>
          <w:lang w:val="ru-RU"/>
        </w:rPr>
      </w:pPr>
    </w:p>
    <w:p w14:paraId="2DB2F5C4" w14:textId="77777777" w:rsidR="008D2B23" w:rsidRPr="00B60A26" w:rsidRDefault="008D2B23" w:rsidP="00AC7458">
      <w:pPr>
        <w:pStyle w:val="KDPodnaslov2"/>
        <w:numPr>
          <w:ilvl w:val="1"/>
          <w:numId w:val="12"/>
        </w:numPr>
        <w:spacing w:before="0"/>
        <w:contextualSpacing/>
        <w:jc w:val="both"/>
        <w:rPr>
          <w:rFonts w:cs="Arial"/>
        </w:rPr>
      </w:pPr>
      <w:bookmarkStart w:id="306" w:name="_Toc441651585"/>
      <w:bookmarkStart w:id="307" w:name="_Toc442559896"/>
      <w:r w:rsidRPr="00B60A26">
        <w:rPr>
          <w:rFonts w:cs="Arial"/>
        </w:rPr>
        <w:t>Подношење понуде са подизвођачима</w:t>
      </w:r>
      <w:bookmarkEnd w:id="306"/>
      <w:bookmarkEnd w:id="307"/>
    </w:p>
    <w:p w14:paraId="458B28BC" w14:textId="77777777" w:rsidR="00D10208" w:rsidRPr="00B60A26" w:rsidRDefault="00D10208" w:rsidP="00D10208">
      <w:pPr>
        <w:pStyle w:val="KDParagraf"/>
        <w:spacing w:before="0"/>
        <w:contextualSpacing/>
        <w:rPr>
          <w:rFonts w:cs="Arial"/>
        </w:rPr>
      </w:pPr>
      <w:r w:rsidRPr="00B60A2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6A6878C" w14:textId="77777777" w:rsidR="00D10208" w:rsidRPr="00B60A26" w:rsidRDefault="00D10208" w:rsidP="00D10208">
      <w:pPr>
        <w:pStyle w:val="KDParagraf"/>
        <w:spacing w:before="0"/>
        <w:contextualSpacing/>
        <w:rPr>
          <w:rFonts w:cs="Arial"/>
        </w:rPr>
      </w:pPr>
      <w:r w:rsidRPr="00B60A26">
        <w:rPr>
          <w:rFonts w:cs="Arial"/>
        </w:rPr>
        <w:t>- назив подизвођача, а уколико уговор између наручиоца и понуђача буде закључен, тај подизвођач ће бити наведен у Уговору;</w:t>
      </w:r>
    </w:p>
    <w:p w14:paraId="3DAAB1C5" w14:textId="77777777" w:rsidR="00D10208" w:rsidRPr="00B60A26" w:rsidRDefault="00D10208" w:rsidP="00D10208">
      <w:pPr>
        <w:pStyle w:val="KDParagraf"/>
        <w:spacing w:before="0"/>
        <w:contextualSpacing/>
        <w:rPr>
          <w:rFonts w:cs="Arial"/>
        </w:rPr>
      </w:pPr>
      <w:r w:rsidRPr="00B60A2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87296FA" w14:textId="77777777" w:rsidR="00D10208" w:rsidRPr="00B60A26" w:rsidRDefault="00D10208" w:rsidP="00D10208">
      <w:pPr>
        <w:pStyle w:val="KDParagraf"/>
        <w:spacing w:before="0"/>
        <w:contextualSpacing/>
        <w:rPr>
          <w:rFonts w:cs="Arial"/>
        </w:rPr>
      </w:pPr>
      <w:r w:rsidRPr="00B60A2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F16C871" w14:textId="77777777" w:rsidR="00D10208" w:rsidRPr="00B60A26" w:rsidRDefault="00D10208" w:rsidP="00D10208">
      <w:pPr>
        <w:pStyle w:val="KDParagraf"/>
        <w:spacing w:before="0"/>
        <w:contextualSpacing/>
        <w:rPr>
          <w:rFonts w:cs="Arial"/>
        </w:rPr>
      </w:pPr>
      <w:r w:rsidRPr="00B60A26">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p>
    <w:p w14:paraId="681465CC" w14:textId="77777777" w:rsidR="00D10208" w:rsidRPr="00B60A26" w:rsidRDefault="00D10208" w:rsidP="00D10208">
      <w:pPr>
        <w:pStyle w:val="KDParagraf"/>
        <w:spacing w:before="0"/>
        <w:contextualSpacing/>
        <w:rPr>
          <w:rFonts w:cs="Arial"/>
        </w:rPr>
      </w:pPr>
      <w:r w:rsidRPr="00B60A26">
        <w:rPr>
          <w:rFonts w:cs="Arial"/>
        </w:rPr>
        <w:t>Додатне услове понуђач испуњава самостално, без обзира на ангажовање подизвођача.</w:t>
      </w:r>
    </w:p>
    <w:p w14:paraId="71923FA3" w14:textId="77777777" w:rsidR="00D10208" w:rsidRPr="00B60A26" w:rsidRDefault="00D10208" w:rsidP="00D10208">
      <w:pPr>
        <w:pStyle w:val="KDParagraf"/>
        <w:spacing w:before="0"/>
        <w:contextualSpacing/>
        <w:rPr>
          <w:rFonts w:cs="Arial"/>
        </w:rPr>
      </w:pPr>
      <w:r w:rsidRPr="00B60A26">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12A04C13" w14:textId="77777777" w:rsidR="00D10208" w:rsidRPr="00B60A26" w:rsidRDefault="00D10208" w:rsidP="00D10208">
      <w:pPr>
        <w:pStyle w:val="KDParagraf"/>
        <w:spacing w:before="0"/>
        <w:contextualSpacing/>
        <w:rPr>
          <w:rFonts w:cs="Arial"/>
        </w:rPr>
      </w:pPr>
      <w:r w:rsidRPr="00B60A26">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оквирног споразума наручилац претрпео знатну штету. </w:t>
      </w:r>
    </w:p>
    <w:p w14:paraId="2A93321F" w14:textId="77777777" w:rsidR="00D10208" w:rsidRPr="00B60A26" w:rsidRDefault="00D10208" w:rsidP="00D10208">
      <w:pPr>
        <w:pStyle w:val="KDParagraf"/>
        <w:spacing w:before="0"/>
        <w:contextualSpacing/>
        <w:rPr>
          <w:rFonts w:cs="Arial"/>
        </w:rPr>
      </w:pPr>
      <w:r w:rsidRPr="00B60A2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14:paraId="6BF69218" w14:textId="77777777" w:rsidR="00687BBB" w:rsidRPr="00B60A26" w:rsidRDefault="00D10208" w:rsidP="00D10208">
      <w:pPr>
        <w:pStyle w:val="KDParagraf"/>
        <w:spacing w:before="0"/>
        <w:contextualSpacing/>
        <w:rPr>
          <w:rFonts w:cs="Arial"/>
        </w:rPr>
      </w:pPr>
      <w:r w:rsidRPr="00B60A26">
        <w:rPr>
          <w:rFonts w:cs="Arial"/>
        </w:rPr>
        <w:t>Наручилац у овом поступку не предвиђа примену одредби става 9. и 10. члана 80. Закона.</w:t>
      </w:r>
    </w:p>
    <w:p w14:paraId="6D4FA3D1" w14:textId="77777777" w:rsidR="00D10208" w:rsidRPr="00B60A26" w:rsidRDefault="00D10208" w:rsidP="00D10208">
      <w:pPr>
        <w:pStyle w:val="KDParagraf"/>
        <w:spacing w:before="0"/>
        <w:contextualSpacing/>
        <w:rPr>
          <w:rFonts w:cs="Arial"/>
          <w:lang w:bidi="en-US"/>
        </w:rPr>
      </w:pPr>
    </w:p>
    <w:p w14:paraId="234C87EE" w14:textId="77777777" w:rsidR="008D2B23" w:rsidRPr="00B60A26" w:rsidRDefault="008D2B23" w:rsidP="00AC7458">
      <w:pPr>
        <w:pStyle w:val="KDPodnaslov2"/>
        <w:numPr>
          <w:ilvl w:val="1"/>
          <w:numId w:val="12"/>
        </w:numPr>
        <w:tabs>
          <w:tab w:val="left" w:pos="1134"/>
        </w:tabs>
        <w:spacing w:before="0"/>
        <w:ind w:left="851"/>
        <w:contextualSpacing/>
        <w:jc w:val="both"/>
        <w:rPr>
          <w:rFonts w:cs="Arial"/>
        </w:rPr>
      </w:pPr>
      <w:bookmarkStart w:id="308" w:name="_Toc441651586"/>
      <w:bookmarkStart w:id="309" w:name="_Toc442559897"/>
      <w:r w:rsidRPr="00B60A26">
        <w:rPr>
          <w:rFonts w:cs="Arial"/>
        </w:rPr>
        <w:t>Подношење заједничке понуде</w:t>
      </w:r>
      <w:bookmarkEnd w:id="308"/>
      <w:bookmarkEnd w:id="309"/>
    </w:p>
    <w:p w14:paraId="4A078ACE" w14:textId="77777777" w:rsidR="00A95AC7" w:rsidRPr="00A95AC7" w:rsidRDefault="00D10208" w:rsidP="00A95AC7">
      <w:pPr>
        <w:pStyle w:val="KDParagraf"/>
        <w:spacing w:after="120"/>
        <w:rPr>
          <w:rFonts w:cs="Arial"/>
          <w:lang w:val="ru-RU"/>
        </w:rPr>
      </w:pPr>
      <w:bookmarkStart w:id="310" w:name="_Toc441651587"/>
      <w:bookmarkStart w:id="311" w:name="_Toc442559898"/>
      <w:r w:rsidRPr="00B60A26">
        <w:rPr>
          <w:rFonts w:cs="Arial"/>
          <w:szCs w:val="24"/>
        </w:rPr>
        <w:t xml:space="preserve">У </w:t>
      </w:r>
      <w:r w:rsidR="00A95AC7" w:rsidRPr="00A95AC7">
        <w:rPr>
          <w:rFonts w:cs="Arial"/>
          <w:lang w:val="ru-RU"/>
        </w:rPr>
        <w:t xml:space="preserve">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1E64D668" w14:textId="77777777" w:rsidR="00A95AC7" w:rsidRPr="00A95AC7" w:rsidRDefault="00A95AC7" w:rsidP="00A95AC7">
      <w:pPr>
        <w:numPr>
          <w:ilvl w:val="0"/>
          <w:numId w:val="3"/>
        </w:numPr>
        <w:spacing w:after="120"/>
        <w:rPr>
          <w:rFonts w:cs="Arial"/>
          <w:lang w:val="ru-RU"/>
        </w:rPr>
      </w:pPr>
      <w:r w:rsidRPr="00A95AC7">
        <w:rPr>
          <w:rFonts w:cs="Arial"/>
          <w:lang w:val="sr-Cyrl-CS"/>
        </w:rPr>
        <w:t xml:space="preserve">податке о </w:t>
      </w:r>
      <w:r w:rsidRPr="00A95AC7">
        <w:rPr>
          <w:rFonts w:cs="Arial"/>
          <w:lang w:val="ru-RU"/>
        </w:rPr>
        <w:t xml:space="preserve">члану групе који ће бити </w:t>
      </w:r>
      <w:r w:rsidRPr="00A95AC7">
        <w:rPr>
          <w:rFonts w:cs="Arial"/>
          <w:lang w:val="sr-Cyrl-CS"/>
        </w:rPr>
        <w:t>Н</w:t>
      </w:r>
      <w:r w:rsidRPr="00A95AC7">
        <w:rPr>
          <w:rFonts w:cs="Arial"/>
          <w:lang w:val="ru-RU"/>
        </w:rPr>
        <w:t xml:space="preserve">осилац посла, односно који ће поднети понуду и који ће заступати групу понуђача пред </w:t>
      </w:r>
      <w:r w:rsidRPr="00A95AC7">
        <w:rPr>
          <w:rFonts w:cs="Arial"/>
          <w:lang w:val="sr-Cyrl-CS"/>
        </w:rPr>
        <w:t>Н</w:t>
      </w:r>
      <w:r w:rsidRPr="00A95AC7">
        <w:rPr>
          <w:rFonts w:cs="Arial"/>
          <w:lang w:val="ru-RU"/>
        </w:rPr>
        <w:t>аручиоцем;</w:t>
      </w:r>
    </w:p>
    <w:p w14:paraId="1D8217E5" w14:textId="0A96C61E" w:rsidR="00A95AC7" w:rsidRPr="00A95AC7" w:rsidRDefault="00A95AC7" w:rsidP="00A95AC7">
      <w:pPr>
        <w:numPr>
          <w:ilvl w:val="0"/>
          <w:numId w:val="3"/>
        </w:numPr>
        <w:spacing w:after="120"/>
        <w:rPr>
          <w:rFonts w:cs="Arial"/>
          <w:lang w:val="ru-RU"/>
        </w:rPr>
      </w:pPr>
      <w:r w:rsidRPr="00A95AC7">
        <w:rPr>
          <w:rFonts w:cs="Arial"/>
          <w:lang w:val="ru-RU"/>
        </w:rPr>
        <w:t xml:space="preserve">опис послова </w:t>
      </w:r>
      <w:r w:rsidR="00696D04">
        <w:rPr>
          <w:rFonts w:cs="Arial"/>
          <w:lang w:val="ru-RU"/>
        </w:rPr>
        <w:t xml:space="preserve"> и вредност </w:t>
      </w:r>
      <w:r w:rsidRPr="00A95AC7">
        <w:rPr>
          <w:rFonts w:cs="Arial"/>
          <w:lang w:val="ru-RU"/>
        </w:rPr>
        <w:t xml:space="preserve">сваког од понуђача из групе понуђача у извршењу </w:t>
      </w:r>
      <w:r w:rsidRPr="00A95AC7">
        <w:rPr>
          <w:rFonts w:cs="Arial"/>
        </w:rPr>
        <w:t>Уговора.</w:t>
      </w:r>
    </w:p>
    <w:p w14:paraId="22DB63F1" w14:textId="77777777" w:rsidR="00A95AC7" w:rsidRPr="00A95AC7" w:rsidRDefault="00A95AC7" w:rsidP="00A95AC7">
      <w:pPr>
        <w:numPr>
          <w:ilvl w:val="0"/>
          <w:numId w:val="150"/>
        </w:numPr>
        <w:tabs>
          <w:tab w:val="left" w:pos="720"/>
        </w:tabs>
        <w:spacing w:before="80"/>
        <w:ind w:left="648"/>
        <w:jc w:val="left"/>
        <w:rPr>
          <w:rFonts w:eastAsia="Calibri" w:cs="Arial"/>
          <w:lang w:val="ru-RU"/>
        </w:rPr>
      </w:pPr>
      <w:r w:rsidRPr="00A95AC7">
        <w:rPr>
          <w:rFonts w:eastAsia="Calibri" w:cs="Arial"/>
          <w:lang w:val="ru-RU"/>
        </w:rPr>
        <w:lastRenderedPageBreak/>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5595CD6C" w14:textId="73195FC1" w:rsidR="00A95AC7" w:rsidRPr="00A95AC7" w:rsidRDefault="00A95AC7" w:rsidP="00A95AC7">
      <w:pPr>
        <w:numPr>
          <w:ilvl w:val="0"/>
          <w:numId w:val="149"/>
        </w:numPr>
        <w:spacing w:before="0"/>
        <w:ind w:left="648"/>
        <w:jc w:val="left"/>
        <w:rPr>
          <w:rFonts w:eastAsia="Calibri" w:cs="Arial"/>
          <w:lang w:val="ru-RU"/>
        </w:rPr>
      </w:pPr>
      <w:r w:rsidRPr="00A95AC7">
        <w:rPr>
          <w:rFonts w:eastAsia="Calibri" w:cs="Arial"/>
          <w:lang w:val="ru-RU"/>
        </w:rPr>
        <w:t xml:space="preserve">Уколико </w:t>
      </w:r>
      <w:r>
        <w:rPr>
          <w:rFonts w:eastAsia="Calibri" w:cs="Arial"/>
          <w:lang w:val="ru-RU"/>
        </w:rPr>
        <w:t>извођење радова</w:t>
      </w:r>
      <w:r w:rsidRPr="00A95AC7">
        <w:rPr>
          <w:rFonts w:eastAsia="Calibri" w:cs="Arial"/>
          <w:lang w:val="ru-RU"/>
        </w:rPr>
        <w:t xml:space="preserve"> Наручиоцу врши искључиво Носилац посла, а остали чланови групе понуђача врше извођење радова Носиоцу посла, Носилац посла издаје рачун за промет </w:t>
      </w:r>
      <w:r>
        <w:rPr>
          <w:rFonts w:eastAsia="Calibri" w:cs="Arial"/>
          <w:lang w:val="ru-RU"/>
        </w:rPr>
        <w:t>радова</w:t>
      </w:r>
      <w:r w:rsidRPr="00A95AC7">
        <w:rPr>
          <w:rFonts w:eastAsia="Calibri" w:cs="Arial"/>
          <w:lang w:val="ru-RU"/>
        </w:rPr>
        <w:t xml:space="preserve"> који врши Наручиоцу.</w:t>
      </w:r>
    </w:p>
    <w:p w14:paraId="6EF67CE7" w14:textId="690C0F30" w:rsidR="00A95AC7" w:rsidRPr="00A95AC7" w:rsidRDefault="00A95AC7" w:rsidP="00A95AC7">
      <w:pPr>
        <w:numPr>
          <w:ilvl w:val="0"/>
          <w:numId w:val="149"/>
        </w:numPr>
        <w:spacing w:before="0"/>
        <w:ind w:left="648"/>
        <w:jc w:val="left"/>
        <w:rPr>
          <w:rFonts w:eastAsia="Calibri" w:cs="Arial"/>
          <w:lang w:val="ru-RU"/>
        </w:rPr>
      </w:pPr>
      <w:r w:rsidRPr="00A95AC7">
        <w:rPr>
          <w:rFonts w:eastAsia="Calibri" w:cs="Arial"/>
          <w:lang w:val="ru-RU"/>
        </w:rPr>
        <w:t>Уколико 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r>
        <w:rPr>
          <w:rFonts w:eastAsia="Calibri" w:cs="Arial"/>
          <w:lang w:val="ru-RU"/>
        </w:rPr>
        <w:t>.</w:t>
      </w:r>
    </w:p>
    <w:p w14:paraId="01228D80" w14:textId="77777777" w:rsidR="00A95AC7" w:rsidRPr="00A95AC7" w:rsidRDefault="00A95AC7" w:rsidP="00A95AC7">
      <w:pPr>
        <w:tabs>
          <w:tab w:val="num" w:pos="630"/>
        </w:tabs>
        <w:spacing w:before="80"/>
        <w:ind w:left="572" w:hanging="284"/>
        <w:rPr>
          <w:rFonts w:eastAsia="Calibri" w:cs="Arial"/>
          <w:lang w:val="ru-RU"/>
        </w:rPr>
      </w:pPr>
      <w:r w:rsidRPr="00A95AC7">
        <w:rPr>
          <w:rFonts w:eastAsia="Calibri" w:cs="Arial"/>
          <w:lang w:val="ru-RU"/>
        </w:rPr>
        <w:t xml:space="preserve">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259B2A6A" w14:textId="77777777" w:rsidR="00A95AC7" w:rsidRPr="00A95AC7" w:rsidRDefault="00A95AC7" w:rsidP="00A95AC7">
      <w:pPr>
        <w:tabs>
          <w:tab w:val="left" w:pos="567"/>
        </w:tabs>
        <w:spacing w:after="120"/>
        <w:rPr>
          <w:rFonts w:cs="Arial"/>
        </w:rPr>
      </w:pPr>
      <w:r w:rsidRPr="00A95AC7">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поглављу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A95AC7">
        <w:rPr>
          <w:rFonts w:cs="Arial"/>
        </w:rPr>
        <w:t>.</w:t>
      </w:r>
    </w:p>
    <w:p w14:paraId="4CB6DFDA" w14:textId="77777777" w:rsidR="00A95AC7" w:rsidRPr="00A95AC7" w:rsidRDefault="00A95AC7" w:rsidP="00A95AC7">
      <w:pPr>
        <w:tabs>
          <w:tab w:val="left" w:pos="567"/>
        </w:tabs>
        <w:spacing w:after="120"/>
        <w:rPr>
          <w:rFonts w:cs="Arial"/>
          <w:lang w:bidi="en-US"/>
        </w:rPr>
      </w:pPr>
      <w:r w:rsidRPr="00A95AC7">
        <w:rPr>
          <w:rFonts w:cs="Arial"/>
          <w:lang w:val="ru-RU" w:bidi="en-US"/>
        </w:rPr>
        <w:t xml:space="preserve">У случају заједничке понуде групе понуђача </w:t>
      </w:r>
      <w:r w:rsidRPr="00A95AC7">
        <w:rPr>
          <w:rFonts w:cs="Arial"/>
          <w:lang w:val="sr-Cyrl-CS" w:bidi="en-US"/>
        </w:rPr>
        <w:t xml:space="preserve">обрасце под пуном материјалном и кривичном одговорношћу </w:t>
      </w:r>
      <w:r w:rsidRPr="00A95AC7">
        <w:rPr>
          <w:rFonts w:cs="Arial"/>
          <w:lang w:val="ru-RU" w:bidi="en-US"/>
        </w:rPr>
        <w:t>попуњава и потписује сваки члан групе понуђача у своје име</w:t>
      </w:r>
      <w:r w:rsidRPr="00A95AC7">
        <w:rPr>
          <w:rFonts w:cs="Arial"/>
          <w:lang w:bidi="en-US"/>
        </w:rPr>
        <w:t xml:space="preserve"> (Образац Изјаве о независној понуди и Образац изјаве у складу са чланом 75. став 2. Закона).</w:t>
      </w:r>
    </w:p>
    <w:p w14:paraId="1EB68E25" w14:textId="77777777" w:rsidR="00D10208" w:rsidRPr="00B60A26" w:rsidRDefault="00A95AC7" w:rsidP="00A95AC7">
      <w:pPr>
        <w:pStyle w:val="KDParagraf"/>
        <w:spacing w:before="0"/>
        <w:rPr>
          <w:rFonts w:cs="Arial"/>
          <w:szCs w:val="24"/>
          <w:lang w:bidi="en-US"/>
        </w:rPr>
      </w:pPr>
      <w:r w:rsidRPr="00A95AC7">
        <w:rPr>
          <w:rFonts w:cs="Arial"/>
          <w:lang w:bidi="en-US"/>
        </w:rPr>
        <w:t>Понуђачи из групе понуђача одговорају неограничено солидарно према наручиоцу</w:t>
      </w:r>
      <w:r w:rsidR="00D10208" w:rsidRPr="00B60A26">
        <w:rPr>
          <w:rFonts w:cs="Arial"/>
          <w:szCs w:val="24"/>
          <w:lang w:bidi="en-US"/>
        </w:rPr>
        <w:t>.</w:t>
      </w:r>
    </w:p>
    <w:p w14:paraId="5C77D870" w14:textId="77777777" w:rsidR="00D10208" w:rsidRPr="00B60A26" w:rsidRDefault="00D10208" w:rsidP="00D10208">
      <w:pPr>
        <w:pStyle w:val="KDParagraf"/>
        <w:spacing w:before="0"/>
        <w:rPr>
          <w:rFonts w:cs="Arial"/>
          <w:sz w:val="24"/>
          <w:szCs w:val="24"/>
          <w:lang w:bidi="en-US"/>
        </w:rPr>
      </w:pPr>
    </w:p>
    <w:p w14:paraId="7CB726F6" w14:textId="77777777" w:rsidR="0092436C" w:rsidRPr="00B60A26" w:rsidRDefault="008D2B23" w:rsidP="00AC7458">
      <w:pPr>
        <w:pStyle w:val="KDPodnaslov2"/>
        <w:numPr>
          <w:ilvl w:val="1"/>
          <w:numId w:val="12"/>
        </w:numPr>
        <w:tabs>
          <w:tab w:val="left" w:pos="1134"/>
        </w:tabs>
        <w:spacing w:before="0"/>
        <w:contextualSpacing/>
        <w:jc w:val="both"/>
        <w:rPr>
          <w:rFonts w:cs="Arial"/>
        </w:rPr>
      </w:pPr>
      <w:r w:rsidRPr="00B60A26">
        <w:rPr>
          <w:rFonts w:cs="Arial"/>
        </w:rPr>
        <w:t>Понуђена цена</w:t>
      </w:r>
      <w:bookmarkEnd w:id="310"/>
      <w:bookmarkEnd w:id="311"/>
    </w:p>
    <w:p w14:paraId="195EA940" w14:textId="6B0AE14C" w:rsidR="00FE179F" w:rsidRPr="00B60A26" w:rsidRDefault="00FE179F" w:rsidP="002714B3">
      <w:pPr>
        <w:pStyle w:val="KDParagraf"/>
        <w:spacing w:before="0"/>
        <w:contextualSpacing/>
        <w:rPr>
          <w:rFonts w:cs="Arial"/>
        </w:rPr>
      </w:pPr>
      <w:r w:rsidRPr="00B60A26">
        <w:rPr>
          <w:rFonts w:cs="Arial"/>
        </w:rPr>
        <w:t>Цена се исказује у динарима</w:t>
      </w:r>
      <w:r w:rsidR="00D10208" w:rsidRPr="00B60A26">
        <w:rPr>
          <w:rFonts w:cs="Arial"/>
        </w:rPr>
        <w:t>/ЕУР</w:t>
      </w:r>
      <w:r w:rsidRPr="00B60A26">
        <w:rPr>
          <w:rFonts w:cs="Arial"/>
        </w:rPr>
        <w:t xml:space="preserve"> без пореза на додату вредност.</w:t>
      </w:r>
      <w:r w:rsidR="002D11B5">
        <w:rPr>
          <w:rFonts w:cs="Arial"/>
        </w:rPr>
        <w:t xml:space="preserve"> </w:t>
      </w:r>
      <w:r w:rsidR="00D10208" w:rsidRPr="00B60A26">
        <w:rPr>
          <w:rFonts w:cs="Arial"/>
        </w:rPr>
        <w:t>Домаћи понуђачи цену исказују у динарима.</w:t>
      </w:r>
    </w:p>
    <w:p w14:paraId="5F8FB5B8" w14:textId="77777777" w:rsidR="00D10208" w:rsidRPr="00B60A26" w:rsidRDefault="00D10208" w:rsidP="00D10208">
      <w:pPr>
        <w:pStyle w:val="KDParagraf"/>
        <w:spacing w:before="0"/>
        <w:contextualSpacing/>
        <w:rPr>
          <w:rFonts w:cs="Arial"/>
        </w:rPr>
      </w:pPr>
    </w:p>
    <w:p w14:paraId="273B39E6" w14:textId="77777777" w:rsidR="00D10208" w:rsidRPr="00B60A26" w:rsidRDefault="00D10208" w:rsidP="00D10208">
      <w:pPr>
        <w:pStyle w:val="KDParagraf"/>
        <w:spacing w:before="0"/>
        <w:contextualSpacing/>
        <w:rPr>
          <w:rFonts w:cs="Arial"/>
        </w:rPr>
      </w:pPr>
      <w:r w:rsidRPr="00B60A26">
        <w:rPr>
          <w:rFonts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2628EF2B" w14:textId="77777777" w:rsidR="0092436C" w:rsidRPr="00B60A26" w:rsidRDefault="0092436C" w:rsidP="002714B3">
      <w:pPr>
        <w:pStyle w:val="KDParagraf"/>
        <w:spacing w:before="0"/>
        <w:contextualSpacing/>
        <w:rPr>
          <w:rFonts w:cs="Arial"/>
        </w:rPr>
      </w:pPr>
    </w:p>
    <w:p w14:paraId="0B6C0A75" w14:textId="77777777" w:rsidR="00FE179F" w:rsidRPr="00B60A26" w:rsidRDefault="00FE179F" w:rsidP="002714B3">
      <w:pPr>
        <w:pStyle w:val="KDParagraf"/>
        <w:spacing w:before="0"/>
        <w:contextualSpacing/>
        <w:rPr>
          <w:rFonts w:cs="Arial"/>
        </w:rPr>
      </w:pPr>
      <w:r w:rsidRPr="00B60A2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AD9E912" w14:textId="77777777" w:rsidR="0092436C" w:rsidRPr="00B60A26" w:rsidRDefault="0092436C" w:rsidP="002714B3">
      <w:pPr>
        <w:pStyle w:val="KDParagraf"/>
        <w:spacing w:before="0"/>
        <w:contextualSpacing/>
        <w:rPr>
          <w:rFonts w:cs="Arial"/>
        </w:rPr>
      </w:pPr>
    </w:p>
    <w:p w14:paraId="24CF24B8" w14:textId="77777777" w:rsidR="00FE179F" w:rsidRPr="00B60A26" w:rsidRDefault="00FE179F" w:rsidP="002714B3">
      <w:pPr>
        <w:pStyle w:val="KDParagraf"/>
        <w:spacing w:before="0"/>
        <w:contextualSpacing/>
        <w:rPr>
          <w:rFonts w:cs="Arial"/>
        </w:rPr>
      </w:pPr>
      <w:r w:rsidRPr="00B60A2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9C05DC4" w14:textId="77777777" w:rsidR="0092436C" w:rsidRPr="00B60A26" w:rsidRDefault="0092436C" w:rsidP="002714B3">
      <w:pPr>
        <w:pStyle w:val="KDParagraf"/>
        <w:spacing w:before="0"/>
        <w:contextualSpacing/>
        <w:rPr>
          <w:rFonts w:cs="Arial"/>
        </w:rPr>
      </w:pPr>
    </w:p>
    <w:p w14:paraId="23DA0784" w14:textId="77777777" w:rsidR="00FE179F" w:rsidRPr="00B60A26" w:rsidRDefault="00FE179F" w:rsidP="002714B3">
      <w:pPr>
        <w:pStyle w:val="KDParagraf"/>
        <w:spacing w:before="0"/>
        <w:contextualSpacing/>
        <w:rPr>
          <w:rFonts w:cs="Arial"/>
        </w:rPr>
      </w:pPr>
      <w:r w:rsidRPr="00B60A26">
        <w:rPr>
          <w:rFonts w:cs="Arial"/>
        </w:rPr>
        <w:t>Понуда која је изражена у две валуте, сматраће се неприхватљивом.</w:t>
      </w:r>
    </w:p>
    <w:p w14:paraId="7E5F0839" w14:textId="77777777" w:rsidR="00FE179F" w:rsidRDefault="00FE179F" w:rsidP="002714B3">
      <w:pPr>
        <w:pStyle w:val="KDParagraf"/>
        <w:spacing w:before="0"/>
        <w:contextualSpacing/>
        <w:rPr>
          <w:rFonts w:cs="Arial"/>
        </w:rPr>
      </w:pPr>
      <w:r w:rsidRPr="00B60A26">
        <w:rPr>
          <w:rFonts w:cs="Arial"/>
        </w:rPr>
        <w:t>Понуђена цена укључује све трошкове везане за реализацију предметних радова.</w:t>
      </w:r>
    </w:p>
    <w:p w14:paraId="1ECB7888" w14:textId="77777777" w:rsidR="004D5733" w:rsidRDefault="004D5733" w:rsidP="002714B3">
      <w:pPr>
        <w:pStyle w:val="KDParagraf"/>
        <w:spacing w:before="0"/>
        <w:contextualSpacing/>
        <w:rPr>
          <w:rFonts w:cs="Arial"/>
        </w:rPr>
      </w:pPr>
    </w:p>
    <w:p w14:paraId="7EDBBCC3" w14:textId="77777777" w:rsidR="004D5733" w:rsidRPr="004D5733" w:rsidRDefault="004D5733" w:rsidP="002714B3">
      <w:pPr>
        <w:pStyle w:val="KDParagraf"/>
        <w:spacing w:before="0"/>
        <w:contextualSpacing/>
        <w:rPr>
          <w:rFonts w:cs="Arial"/>
        </w:rPr>
      </w:pPr>
      <w:r w:rsidRPr="004D5733">
        <w:rPr>
          <w:rFonts w:cs="Arial"/>
        </w:rPr>
        <w:t>Понуђена цена мора садржати све трошкове извођења радова, набавку потр</w:t>
      </w:r>
      <w:r>
        <w:rPr>
          <w:rFonts w:cs="Arial"/>
        </w:rPr>
        <w:t>е</w:t>
      </w:r>
      <w:r w:rsidRPr="004D5733">
        <w:rPr>
          <w:rFonts w:cs="Arial"/>
        </w:rPr>
        <w:t>бног материјала и опреме, производњу опреме, ангажовање опреме</w:t>
      </w:r>
      <w:r w:rsidR="000A05F3">
        <w:rPr>
          <w:rFonts w:cs="Arial"/>
        </w:rPr>
        <w:t xml:space="preserve">, </w:t>
      </w:r>
      <w:r w:rsidR="00230E53">
        <w:rPr>
          <w:rFonts w:cs="Arial"/>
        </w:rPr>
        <w:t xml:space="preserve">средстава за рад, </w:t>
      </w:r>
      <w:r w:rsidR="000A05F3">
        <w:rPr>
          <w:rFonts w:cs="Arial"/>
        </w:rPr>
        <w:t>радне снаге</w:t>
      </w:r>
      <w:r w:rsidRPr="004D5733">
        <w:rPr>
          <w:rFonts w:cs="Arial"/>
        </w:rPr>
        <w:t xml:space="preserve"> и механизације, трошкови утовара</w:t>
      </w:r>
      <w:r w:rsidR="000A05F3">
        <w:rPr>
          <w:rFonts w:cs="Arial"/>
        </w:rPr>
        <w:t>, истовара</w:t>
      </w:r>
      <w:r w:rsidRPr="004D5733">
        <w:rPr>
          <w:rFonts w:cs="Arial"/>
        </w:rPr>
        <w:t xml:space="preserve"> и транспорта опреме и материјала, трошкове царине уколико је из увоза, трошкове шпедиције, израду захтеване пројектно-техничке документације, комплетно осигурање до места испоруке и након испоруке до завршетка извођења радова,</w:t>
      </w:r>
      <w:r w:rsidR="00646027">
        <w:rPr>
          <w:rStyle w:val="FontStyle76"/>
          <w:rFonts w:ascii="Arial" w:hAnsi="Arial" w:cs="Arial"/>
          <w:sz w:val="22"/>
          <w:szCs w:val="22"/>
          <w:lang w:val="sr-Cyrl-CS" w:eastAsia="sr-Cyrl-CS"/>
        </w:rPr>
        <w:t xml:space="preserve">чување и </w:t>
      </w:r>
      <w:r w:rsidR="00230E53" w:rsidRPr="00B60A26">
        <w:rPr>
          <w:rStyle w:val="FontStyle76"/>
          <w:rFonts w:ascii="Arial" w:hAnsi="Arial" w:cs="Arial"/>
          <w:sz w:val="22"/>
          <w:szCs w:val="22"/>
          <w:lang w:val="sr-Cyrl-CS" w:eastAsia="sr-Cyrl-CS"/>
        </w:rPr>
        <w:t>обезбеђење целокупних радова, материјала, грађевинске механизације</w:t>
      </w:r>
      <w:r w:rsidR="00646027">
        <w:rPr>
          <w:rStyle w:val="FontStyle76"/>
          <w:rFonts w:ascii="Arial" w:hAnsi="Arial" w:cs="Arial"/>
          <w:sz w:val="22"/>
          <w:szCs w:val="22"/>
          <w:lang w:val="sr-Cyrl-CS" w:eastAsia="sr-Cyrl-CS"/>
        </w:rPr>
        <w:t xml:space="preserve"> ирадне снаге,</w:t>
      </w:r>
      <w:r w:rsidRPr="004D5733">
        <w:rPr>
          <w:rFonts w:cs="Arial"/>
        </w:rPr>
        <w:t xml:space="preserve"> издавања потрбних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r>
        <w:rPr>
          <w:rFonts w:cs="Arial"/>
        </w:rPr>
        <w:t>.</w:t>
      </w:r>
    </w:p>
    <w:p w14:paraId="4EE5905B" w14:textId="77777777" w:rsidR="0092436C" w:rsidRPr="00B60A26" w:rsidRDefault="0092436C" w:rsidP="002714B3">
      <w:pPr>
        <w:pStyle w:val="KDParagraf"/>
        <w:spacing w:before="0"/>
        <w:contextualSpacing/>
        <w:rPr>
          <w:rFonts w:cs="Arial"/>
        </w:rPr>
      </w:pPr>
    </w:p>
    <w:p w14:paraId="57DFD54A" w14:textId="77777777" w:rsidR="0092436C" w:rsidRPr="00B60A26" w:rsidRDefault="0092436C" w:rsidP="0092436C">
      <w:pPr>
        <w:spacing w:before="0"/>
        <w:contextualSpacing/>
        <w:rPr>
          <w:rFonts w:cs="Arial"/>
        </w:rPr>
      </w:pPr>
      <w:r w:rsidRPr="00B60A26">
        <w:rPr>
          <w:rFonts w:cs="Arial"/>
        </w:rPr>
        <w:t>Цена је фиксна за цео уговорени период.</w:t>
      </w:r>
    </w:p>
    <w:p w14:paraId="410656BE" w14:textId="77777777" w:rsidR="001708D7" w:rsidRPr="00B60A26" w:rsidRDefault="001708D7" w:rsidP="001708D7">
      <w:pPr>
        <w:pStyle w:val="Style26"/>
        <w:widowControl/>
        <w:spacing w:before="0" w:line="240" w:lineRule="auto"/>
        <w:ind w:firstLine="0"/>
        <w:contextualSpacing/>
        <w:rPr>
          <w:rStyle w:val="FontStyle76"/>
          <w:rFonts w:ascii="Arial" w:hAnsi="Arial" w:cs="Arial"/>
          <w:sz w:val="22"/>
          <w:szCs w:val="22"/>
          <w:lang w:val="sr-Cyrl-CS" w:eastAsia="sr-Cyrl-CS"/>
        </w:rPr>
      </w:pPr>
    </w:p>
    <w:p w14:paraId="2B3A8F37" w14:textId="77777777" w:rsidR="001708D7" w:rsidRDefault="001708D7" w:rsidP="001708D7">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Збир вредности свих позиција радова из уговореног предмера и предрачуна радова представља уговорену вредност извођења радова.</w:t>
      </w:r>
    </w:p>
    <w:p w14:paraId="009502CE" w14:textId="77777777" w:rsidR="004B7520" w:rsidRPr="00B60A26" w:rsidRDefault="004B7520" w:rsidP="001708D7">
      <w:pPr>
        <w:pStyle w:val="Style14"/>
        <w:widowControl/>
        <w:spacing w:line="240" w:lineRule="auto"/>
        <w:contextualSpacing/>
        <w:rPr>
          <w:rStyle w:val="FontStyle76"/>
          <w:rFonts w:ascii="Arial" w:hAnsi="Arial" w:cs="Arial"/>
          <w:sz w:val="22"/>
          <w:szCs w:val="22"/>
          <w:lang w:val="sr-Cyrl-CS" w:eastAsia="sr-Cyrl-CS"/>
        </w:rPr>
      </w:pPr>
    </w:p>
    <w:p w14:paraId="6F9959CC" w14:textId="77777777" w:rsidR="001708D7" w:rsidRDefault="001708D7" w:rsidP="001708D7">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 xml:space="preserve">Сматраће се да је Извођач радова прегледао и проверио Градилиште, његову околину и ограничења и прикупио све расположиве информације у вези с тим, да је проценио обим и природу рада и материјала потребног за завршетак радова, прилазе до Градилишта, смештај који ће му можда бити </w:t>
      </w:r>
      <w:r w:rsidRPr="00B60A26">
        <w:rPr>
          <w:rStyle w:val="FontStyle76"/>
          <w:rFonts w:ascii="Arial" w:hAnsi="Arial" w:cs="Arial"/>
          <w:sz w:val="22"/>
          <w:szCs w:val="22"/>
          <w:lang w:val="sr-Cyrl-CS" w:eastAsia="sr-Cyrl-CS"/>
        </w:rPr>
        <w:tab/>
        <w:t>потребан, постојеће изворе за снабдевање електричном енергијом и водом, као и све остале околности које су од утицаја за извођење радова, да је се упознао у свему што се тиче плаћања такси, пореза и осталих накнада које су прописане законом и другим прописима</w:t>
      </w:r>
      <w:r w:rsidR="004B7520">
        <w:rPr>
          <w:rStyle w:val="FontStyle76"/>
          <w:rFonts w:ascii="Arial" w:hAnsi="Arial" w:cs="Arial"/>
          <w:sz w:val="22"/>
          <w:szCs w:val="22"/>
          <w:lang w:val="sr-Cyrl-CS" w:eastAsia="sr-Cyrl-CS"/>
        </w:rPr>
        <w:t xml:space="preserve"> органа власти и управе, да је </w:t>
      </w:r>
      <w:r w:rsidRPr="00B60A26">
        <w:rPr>
          <w:rStyle w:val="FontStyle76"/>
          <w:rFonts w:ascii="Arial" w:hAnsi="Arial" w:cs="Arial"/>
          <w:sz w:val="22"/>
          <w:szCs w:val="22"/>
          <w:lang w:val="sr-Cyrl-CS" w:eastAsia="sr-Cyrl-CS"/>
        </w:rPr>
        <w:t>извршио увид у податке из катастра подземних инсталација -синхрон плана, као и преглед комплетне Уговорне документације, тако да Извођач радова потврђује да је у потпуности упознат са напред наведеним и да радове може извести стручно и квалитетно, у уговореном року и по уговореној цени.</w:t>
      </w:r>
    </w:p>
    <w:p w14:paraId="6916D374" w14:textId="77777777" w:rsidR="004B7520" w:rsidRPr="00B60A26" w:rsidRDefault="004B7520" w:rsidP="001708D7">
      <w:pPr>
        <w:pStyle w:val="Style26"/>
        <w:widowControl/>
        <w:spacing w:before="0" w:line="240" w:lineRule="auto"/>
        <w:ind w:firstLine="0"/>
        <w:contextualSpacing/>
        <w:rPr>
          <w:rStyle w:val="FontStyle76"/>
          <w:rFonts w:ascii="Arial" w:hAnsi="Arial" w:cs="Arial"/>
          <w:sz w:val="22"/>
          <w:szCs w:val="22"/>
          <w:lang w:val="sr-Cyrl-CS" w:eastAsia="sr-Cyrl-CS"/>
        </w:rPr>
      </w:pPr>
    </w:p>
    <w:p w14:paraId="411D49BF" w14:textId="6301F79D" w:rsidR="00452C28" w:rsidRPr="00185A7C" w:rsidRDefault="001708D7" w:rsidP="00185A7C">
      <w:pPr>
        <w:pStyle w:val="Style13"/>
        <w:widowControl/>
        <w:spacing w:before="0" w:line="240" w:lineRule="auto"/>
        <w:contextualSpacing/>
        <w:jc w:val="both"/>
        <w:rPr>
          <w:rFonts w:ascii="Arial" w:hAnsi="Arial" w:cs="Arial"/>
          <w:color w:val="000000"/>
          <w:szCs w:val="22"/>
          <w:lang w:val="sr-Cyrl-CS" w:eastAsia="sr-Cyrl-CS"/>
        </w:rPr>
      </w:pPr>
      <w:r w:rsidRPr="00B60A26">
        <w:rPr>
          <w:rStyle w:val="FontStyle76"/>
          <w:rFonts w:ascii="Arial" w:hAnsi="Arial" w:cs="Arial"/>
          <w:sz w:val="22"/>
          <w:szCs w:val="22"/>
          <w:lang w:val="sr-Cyrl-CS" w:eastAsia="sr-Cyrl-CS"/>
        </w:rPr>
        <w:t>Сматраће се да је Извођач радова добио све информације које су сваком искусном Извођачу радова потребне у погледу ризика, непредвиђених расхода и свих других околности које могу да утичу или се могу одразити на извођење и завршетак радова.</w:t>
      </w:r>
    </w:p>
    <w:p w14:paraId="5481A574" w14:textId="00426047" w:rsidR="00452C28" w:rsidRDefault="00452C28" w:rsidP="00E85E59">
      <w:pPr>
        <w:tabs>
          <w:tab w:val="left" w:pos="567"/>
        </w:tabs>
        <w:rPr>
          <w:rFonts w:cs="Arial"/>
        </w:rPr>
      </w:pPr>
      <w:r w:rsidRPr="00452C28">
        <w:rPr>
          <w:rFonts w:cs="Arial"/>
        </w:rPr>
        <w:t>Понуђена цена покрива и укључује све трошкове реализације предмета набавке по принципу „кључ у руке“  и обухвата и вредност свих непредвиђених радова и вишкова радова, а искључује утицај мањкова радова на уговорену цену, сагласно члану 640. Закона о облигационим односима и члану 34. Посебних узанси о грађењу ("Сл. лист СФРЈ", бр. 18/77).</w:t>
      </w:r>
    </w:p>
    <w:p w14:paraId="0D7423CA" w14:textId="77777777" w:rsidR="00185A7C" w:rsidRDefault="00185A7C" w:rsidP="00E85E59">
      <w:pPr>
        <w:tabs>
          <w:tab w:val="left" w:pos="567"/>
        </w:tabs>
        <w:rPr>
          <w:rFonts w:cs="Arial"/>
        </w:rPr>
      </w:pPr>
    </w:p>
    <w:p w14:paraId="0CB526B0" w14:textId="77777777" w:rsidR="00452C28" w:rsidRDefault="00452C28" w:rsidP="00452C28">
      <w:pPr>
        <w:pStyle w:val="tekst0"/>
        <w:ind w:left="0" w:firstLine="0"/>
        <w:rPr>
          <w:i/>
          <w:sz w:val="22"/>
          <w:szCs w:val="22"/>
          <w:lang w:val="sr-Cyrl-RS"/>
        </w:rPr>
      </w:pPr>
      <w:r>
        <w:rPr>
          <w:i/>
          <w:sz w:val="22"/>
          <w:szCs w:val="22"/>
          <w:lang w:val="sr-Cyrl-RS"/>
        </w:rPr>
        <w:t xml:space="preserve">Из Закона о облигационим односима: </w:t>
      </w:r>
    </w:p>
    <w:p w14:paraId="1C99F5B9" w14:textId="77777777" w:rsidR="00452C28" w:rsidRDefault="00452C28" w:rsidP="00452C28">
      <w:pPr>
        <w:pStyle w:val="tekst0"/>
        <w:ind w:left="0" w:firstLine="0"/>
        <w:rPr>
          <w:i/>
          <w:sz w:val="22"/>
          <w:szCs w:val="22"/>
          <w:lang w:val="sr-Cyrl-RS"/>
        </w:rPr>
      </w:pPr>
    </w:p>
    <w:p w14:paraId="59746E22" w14:textId="77777777" w:rsidR="00452C28" w:rsidRPr="00452C28" w:rsidRDefault="00452C28" w:rsidP="00452C28">
      <w:pPr>
        <w:pStyle w:val="tekst0"/>
        <w:ind w:left="0" w:firstLine="0"/>
        <w:rPr>
          <w:i/>
          <w:sz w:val="22"/>
          <w:szCs w:val="22"/>
          <w:lang w:val="sr-Cyrl-RS"/>
        </w:rPr>
      </w:pPr>
      <w:r w:rsidRPr="00452C28">
        <w:rPr>
          <w:i/>
          <w:sz w:val="22"/>
          <w:szCs w:val="22"/>
          <w:lang w:val="sr-Cyrl-RS"/>
        </w:rPr>
        <w:t xml:space="preserve">Уговор о грађењу са посебном одредбом </w:t>
      </w:r>
    </w:p>
    <w:p w14:paraId="62B1E378" w14:textId="77777777" w:rsidR="00452C28" w:rsidRPr="00452C28" w:rsidRDefault="00452C28" w:rsidP="00452C28">
      <w:pPr>
        <w:pStyle w:val="tekst0"/>
        <w:ind w:left="0" w:firstLine="0"/>
        <w:jc w:val="center"/>
        <w:rPr>
          <w:i/>
          <w:sz w:val="22"/>
          <w:szCs w:val="22"/>
          <w:lang w:val="sr-Cyrl-RS"/>
        </w:rPr>
      </w:pPr>
      <w:r w:rsidRPr="00452C28">
        <w:rPr>
          <w:i/>
          <w:sz w:val="22"/>
          <w:szCs w:val="22"/>
          <w:lang w:val="sr-Cyrl-RS"/>
        </w:rPr>
        <w:t>Члан 640.</w:t>
      </w:r>
    </w:p>
    <w:p w14:paraId="5D70599E" w14:textId="77777777" w:rsidR="00452C28" w:rsidRPr="00452C28" w:rsidRDefault="00452C28" w:rsidP="00452C28">
      <w:pPr>
        <w:pStyle w:val="tekst0"/>
        <w:ind w:left="0" w:firstLine="0"/>
        <w:rPr>
          <w:i/>
          <w:sz w:val="22"/>
          <w:szCs w:val="22"/>
          <w:lang w:val="sr-Cyrl-RS"/>
        </w:rPr>
      </w:pPr>
      <w:r w:rsidRPr="00452C28">
        <w:rPr>
          <w:i/>
          <w:sz w:val="22"/>
          <w:szCs w:val="22"/>
          <w:lang w:val="sr-Cyrl-RS"/>
        </w:rPr>
        <w:t xml:space="preserve">(1) Ако уговор о грађењу садржи одредбу "кључ у руке" или неку другу сличну одредбу, извођач се самостално обавезује да изврши скупа све радове потребне за изградњу и употребу одређеног целовитог објекта. </w:t>
      </w:r>
    </w:p>
    <w:p w14:paraId="3A2AF93C" w14:textId="77777777" w:rsidR="00452C28" w:rsidRPr="00452C28" w:rsidRDefault="00452C28" w:rsidP="00452C28">
      <w:pPr>
        <w:pStyle w:val="tekst0"/>
        <w:ind w:left="0" w:firstLine="0"/>
        <w:rPr>
          <w:i/>
          <w:sz w:val="22"/>
          <w:szCs w:val="22"/>
          <w:lang w:val="sr-Cyrl-RS"/>
        </w:rPr>
      </w:pPr>
      <w:r w:rsidRPr="00452C28">
        <w:rPr>
          <w:i/>
          <w:sz w:val="22"/>
          <w:szCs w:val="22"/>
          <w:lang w:val="sr-Cyrl-RS"/>
        </w:rPr>
        <w:t xml:space="preserve">(2) У том случају уговорена цена обухвата и вредност свих непредвиђених радова и вишкова радова, а искључује утицај мањкова радова на уговорену цену. </w:t>
      </w:r>
    </w:p>
    <w:p w14:paraId="1DA84FC9" w14:textId="77777777" w:rsidR="00452C28" w:rsidRPr="00452C28" w:rsidRDefault="00452C28" w:rsidP="00452C28">
      <w:pPr>
        <w:pStyle w:val="tekst0"/>
        <w:ind w:left="0" w:firstLine="0"/>
        <w:rPr>
          <w:i/>
          <w:sz w:val="22"/>
          <w:szCs w:val="22"/>
          <w:lang w:val="sr-Cyrl-RS"/>
        </w:rPr>
      </w:pPr>
      <w:r w:rsidRPr="00452C28">
        <w:rPr>
          <w:i/>
          <w:sz w:val="22"/>
          <w:szCs w:val="22"/>
          <w:lang w:val="sr-Cyrl-RS"/>
        </w:rPr>
        <w:t>(3) Ако у уговору "кључ у руке" учествује као уговорна страна више извођача, њихова одговорност према наручиоцу је солидарна.</w:t>
      </w:r>
    </w:p>
    <w:p w14:paraId="5D099574" w14:textId="77777777" w:rsidR="00452C28" w:rsidRPr="00452C28" w:rsidRDefault="00452C28" w:rsidP="00452C28">
      <w:pPr>
        <w:pStyle w:val="tekst0"/>
        <w:ind w:left="0" w:firstLine="0"/>
        <w:rPr>
          <w:i/>
          <w:sz w:val="22"/>
          <w:szCs w:val="22"/>
          <w:lang w:val="sr-Cyrl-RS"/>
        </w:rPr>
      </w:pPr>
    </w:p>
    <w:p w14:paraId="3F343B4D" w14:textId="0B5F187C" w:rsidR="00452C28" w:rsidRPr="00185A7C" w:rsidRDefault="00452C28" w:rsidP="00E85E59">
      <w:pPr>
        <w:tabs>
          <w:tab w:val="left" w:pos="567"/>
        </w:tabs>
        <w:rPr>
          <w:rFonts w:cs="Arial"/>
          <w:i/>
          <w:lang w:val="sr-Cyrl-RS"/>
        </w:rPr>
      </w:pPr>
      <w:r w:rsidRPr="00452C28">
        <w:rPr>
          <w:rFonts w:cs="Arial"/>
          <w:i/>
          <w:lang w:val="sr-Cyrl-RS"/>
        </w:rPr>
        <w:t xml:space="preserve">Из посебних узанси о грађењу </w:t>
      </w:r>
    </w:p>
    <w:p w14:paraId="51D3CA45" w14:textId="77777777" w:rsidR="00E85E59" w:rsidRPr="00E85E59" w:rsidRDefault="00E85E59" w:rsidP="00E85E59">
      <w:pPr>
        <w:pStyle w:val="glava"/>
        <w:rPr>
          <w:i/>
          <w:sz w:val="22"/>
          <w:szCs w:val="22"/>
        </w:rPr>
      </w:pPr>
      <w:r w:rsidRPr="00E85E59">
        <w:rPr>
          <w:i/>
          <w:sz w:val="22"/>
          <w:szCs w:val="22"/>
        </w:rPr>
        <w:t xml:space="preserve">Одредба "кључ у руке" </w:t>
      </w:r>
    </w:p>
    <w:p w14:paraId="450395FA" w14:textId="77777777" w:rsidR="00E85E59" w:rsidRPr="00E85E59" w:rsidRDefault="00E85E59" w:rsidP="00E85E59">
      <w:pPr>
        <w:pStyle w:val="clan"/>
        <w:rPr>
          <w:i/>
          <w:sz w:val="22"/>
          <w:szCs w:val="22"/>
        </w:rPr>
      </w:pPr>
      <w:r w:rsidRPr="00E85E59">
        <w:rPr>
          <w:i/>
          <w:sz w:val="22"/>
          <w:szCs w:val="22"/>
        </w:rPr>
        <w:t xml:space="preserve">34. </w:t>
      </w:r>
    </w:p>
    <w:p w14:paraId="359D7AA7" w14:textId="77777777" w:rsidR="00E85E59" w:rsidRPr="00E85E59" w:rsidRDefault="00E85E59" w:rsidP="00E85E59">
      <w:pPr>
        <w:pStyle w:val="tekst0"/>
        <w:ind w:left="0" w:firstLine="0"/>
        <w:rPr>
          <w:i/>
          <w:sz w:val="22"/>
          <w:szCs w:val="22"/>
          <w:lang w:val="sr-Cyrl-RS"/>
        </w:rPr>
      </w:pPr>
      <w:r w:rsidRPr="00E85E59">
        <w:rPr>
          <w:i/>
          <w:sz w:val="22"/>
          <w:szCs w:val="22"/>
          <w:lang w:val="sr-Cyrl-RS"/>
        </w:rPr>
        <w:t xml:space="preserve">Одредба у уговору "кључ у руке" и слични изрази значе да уговорена цена обухвата и вредност свих непредвиђених радова и вишкова радова и да је искључен утицај мањкова радова на уговорену цену. </w:t>
      </w:r>
    </w:p>
    <w:p w14:paraId="7577228B" w14:textId="77777777" w:rsidR="00E85E59" w:rsidRPr="00E85E59" w:rsidRDefault="00E85E59" w:rsidP="00E85E59">
      <w:pPr>
        <w:pStyle w:val="tekst0"/>
        <w:ind w:left="0" w:firstLine="0"/>
        <w:rPr>
          <w:i/>
          <w:sz w:val="22"/>
          <w:szCs w:val="22"/>
          <w:lang w:val="sr-Cyrl-RS"/>
        </w:rPr>
      </w:pPr>
    </w:p>
    <w:p w14:paraId="76753271" w14:textId="77777777" w:rsidR="00E85E59" w:rsidRDefault="00E85E59" w:rsidP="00E85E59">
      <w:pPr>
        <w:pStyle w:val="Style13"/>
        <w:widowControl/>
        <w:spacing w:before="0" w:line="240" w:lineRule="auto"/>
        <w:contextualSpacing/>
        <w:jc w:val="both"/>
        <w:rPr>
          <w:rFonts w:ascii="Arial" w:hAnsi="Arial" w:cs="Arial"/>
          <w:i/>
          <w:szCs w:val="22"/>
          <w:lang w:val="sr-Cyrl-RS"/>
        </w:rPr>
      </w:pPr>
      <w:r w:rsidRPr="00E85E59">
        <w:rPr>
          <w:rFonts w:ascii="Arial" w:hAnsi="Arial" w:cs="Arial"/>
          <w:i/>
          <w:szCs w:val="22"/>
          <w:lang w:val="sr-Cyrl-RS"/>
        </w:rPr>
        <w:t xml:space="preserve">Одредба "кључ у руке" не искључује измену уговорене цене због наступања промењених околности и плаћање </w:t>
      </w:r>
      <w:r w:rsidRPr="00E85E59">
        <w:rPr>
          <w:rFonts w:ascii="Arial" w:hAnsi="Arial" w:cs="Arial"/>
          <w:i/>
          <w:szCs w:val="22"/>
          <w:u w:val="single"/>
          <w:lang w:val="sr-Cyrl-RS"/>
        </w:rPr>
        <w:t>накнадних</w:t>
      </w:r>
      <w:r w:rsidRPr="00E85E59">
        <w:rPr>
          <w:rFonts w:ascii="Arial" w:hAnsi="Arial" w:cs="Arial"/>
          <w:i/>
          <w:szCs w:val="22"/>
          <w:lang w:val="sr-Cyrl-RS"/>
        </w:rPr>
        <w:t xml:space="preserve"> радова.</w:t>
      </w:r>
    </w:p>
    <w:p w14:paraId="091D1450" w14:textId="77777777" w:rsidR="00452C28" w:rsidRPr="00E85E59" w:rsidRDefault="00452C28" w:rsidP="00E85E59">
      <w:pPr>
        <w:pStyle w:val="Style13"/>
        <w:widowControl/>
        <w:spacing w:before="0" w:line="240" w:lineRule="auto"/>
        <w:contextualSpacing/>
        <w:jc w:val="both"/>
        <w:rPr>
          <w:rStyle w:val="FontStyle76"/>
          <w:rFonts w:ascii="Arial" w:hAnsi="Arial" w:cs="Arial"/>
          <w:sz w:val="22"/>
          <w:szCs w:val="22"/>
          <w:lang w:val="sr-Cyrl-CS" w:eastAsia="sr-Cyrl-CS"/>
        </w:rPr>
      </w:pPr>
    </w:p>
    <w:p w14:paraId="3BA0ECE5" w14:textId="77777777" w:rsidR="001708D7" w:rsidRPr="00E85E59" w:rsidRDefault="001708D7" w:rsidP="0097743C">
      <w:pPr>
        <w:pStyle w:val="KDParagraf"/>
        <w:spacing w:before="0"/>
        <w:contextualSpacing/>
        <w:rPr>
          <w:rFonts w:cs="Arial"/>
        </w:rPr>
      </w:pPr>
    </w:p>
    <w:p w14:paraId="27ACF0FF" w14:textId="77777777" w:rsidR="00FE179F" w:rsidRPr="00B60A26" w:rsidRDefault="00FE179F" w:rsidP="002714B3">
      <w:pPr>
        <w:pStyle w:val="KDParagraf"/>
        <w:spacing w:before="0"/>
        <w:contextualSpacing/>
        <w:rPr>
          <w:rFonts w:cs="Arial"/>
        </w:rPr>
      </w:pPr>
      <w:r w:rsidRPr="00B60A26">
        <w:rPr>
          <w:rFonts w:cs="Arial"/>
        </w:rPr>
        <w:t>Ако је у понуди исказана неуоб</w:t>
      </w:r>
      <w:r w:rsidR="0092436C" w:rsidRPr="00B60A26">
        <w:rPr>
          <w:rFonts w:cs="Arial"/>
        </w:rPr>
        <w:t>ичајено ниска цена, н</w:t>
      </w:r>
      <w:r w:rsidRPr="00B60A26">
        <w:rPr>
          <w:rFonts w:cs="Arial"/>
        </w:rPr>
        <w:t>аручилац ће поступити у складу са чланом 92. Закона.</w:t>
      </w:r>
    </w:p>
    <w:p w14:paraId="30A63E61" w14:textId="77777777" w:rsidR="00156B2F" w:rsidRPr="00B60A26" w:rsidRDefault="00156B2F" w:rsidP="002714B3">
      <w:pPr>
        <w:pStyle w:val="KDParagraf"/>
        <w:spacing w:before="0"/>
        <w:contextualSpacing/>
        <w:rPr>
          <w:rFonts w:cs="Arial"/>
        </w:rPr>
      </w:pPr>
    </w:p>
    <w:p w14:paraId="74B3DD9C" w14:textId="77777777" w:rsidR="008D2B23" w:rsidRPr="00E851FE" w:rsidRDefault="00FE179F" w:rsidP="002714B3">
      <w:pPr>
        <w:pStyle w:val="KDPodnaslov2"/>
        <w:spacing w:before="0"/>
        <w:ind w:left="450"/>
        <w:contextualSpacing/>
        <w:jc w:val="both"/>
        <w:rPr>
          <w:rFonts w:cs="Arial"/>
        </w:rPr>
      </w:pPr>
      <w:bookmarkStart w:id="312" w:name="_Toc441651588"/>
      <w:bookmarkStart w:id="313" w:name="_Toc442559899"/>
      <w:r w:rsidRPr="00B60A26">
        <w:rPr>
          <w:rFonts w:cs="Arial"/>
        </w:rPr>
        <w:t xml:space="preserve">6.12 </w:t>
      </w:r>
      <w:r w:rsidR="008D2B23" w:rsidRPr="00B60A26">
        <w:rPr>
          <w:rFonts w:cs="Arial"/>
        </w:rPr>
        <w:t xml:space="preserve">Начин </w:t>
      </w:r>
      <w:r w:rsidR="00656A1E">
        <w:rPr>
          <w:rFonts w:cs="Arial"/>
        </w:rPr>
        <w:t xml:space="preserve">фактурисања </w:t>
      </w:r>
      <w:r w:rsidR="008D2B23" w:rsidRPr="00B60A26">
        <w:rPr>
          <w:rFonts w:cs="Arial"/>
        </w:rPr>
        <w:t xml:space="preserve">и </w:t>
      </w:r>
      <w:r w:rsidR="00656A1E">
        <w:rPr>
          <w:rFonts w:cs="Arial"/>
        </w:rPr>
        <w:t xml:space="preserve">начин и </w:t>
      </w:r>
      <w:r w:rsidR="008D2B23" w:rsidRPr="00B60A26">
        <w:rPr>
          <w:rFonts w:cs="Arial"/>
        </w:rPr>
        <w:t>услови плаћања</w:t>
      </w:r>
      <w:bookmarkEnd w:id="312"/>
      <w:bookmarkEnd w:id="313"/>
    </w:p>
    <w:p w14:paraId="3349A9BA" w14:textId="77777777" w:rsidR="00E851FE" w:rsidRDefault="00E851FE" w:rsidP="00221F20">
      <w:pPr>
        <w:pStyle w:val="KDParagraf"/>
        <w:spacing w:before="0"/>
        <w:contextualSpacing/>
        <w:rPr>
          <w:rFonts w:eastAsia="Arial Unicode MS" w:cs="Arial"/>
        </w:rPr>
      </w:pPr>
    </w:p>
    <w:p w14:paraId="2C010862" w14:textId="77777777" w:rsidR="0092436C" w:rsidRPr="00BB7771" w:rsidRDefault="00E851FE" w:rsidP="00656A1E">
      <w:pPr>
        <w:pStyle w:val="KDParagraf"/>
        <w:spacing w:before="0"/>
        <w:contextualSpacing/>
        <w:rPr>
          <w:rFonts w:eastAsia="Arial Unicode MS" w:cs="Arial"/>
          <w:b/>
          <w:bCs/>
        </w:rPr>
      </w:pPr>
      <w:r w:rsidRPr="00E851FE">
        <w:rPr>
          <w:rFonts w:eastAsia="Arial Unicode MS" w:cs="Arial"/>
          <w:b/>
          <w:bCs/>
        </w:rPr>
        <w:t xml:space="preserve">       6.12.1 Начин </w:t>
      </w:r>
      <w:r w:rsidR="00656A1E">
        <w:rPr>
          <w:rFonts w:eastAsia="Arial Unicode MS" w:cs="Arial"/>
          <w:b/>
          <w:bCs/>
        </w:rPr>
        <w:t>фактурисања</w:t>
      </w:r>
    </w:p>
    <w:p w14:paraId="3EAB59D7" w14:textId="77777777" w:rsidR="00656A1E" w:rsidRPr="00B60A26" w:rsidRDefault="00656A1E" w:rsidP="00656A1E">
      <w:pPr>
        <w:pStyle w:val="KDParagraf"/>
        <w:spacing w:before="0"/>
        <w:contextualSpacing/>
        <w:rPr>
          <w:rFonts w:eastAsia="Arial Unicode MS" w:cs="Arial"/>
        </w:rPr>
      </w:pPr>
    </w:p>
    <w:p w14:paraId="4EA25676" w14:textId="3A983642" w:rsidR="00CC6BBA" w:rsidRPr="00B60A26" w:rsidRDefault="00CC6BBA" w:rsidP="002714B3">
      <w:pPr>
        <w:pStyle w:val="KDParagraf"/>
        <w:spacing w:before="0"/>
        <w:contextualSpacing/>
        <w:rPr>
          <w:rFonts w:eastAsia="Arial Unicode MS" w:cs="Arial"/>
        </w:rPr>
      </w:pPr>
      <w:r w:rsidRPr="00B60A26">
        <w:rPr>
          <w:rFonts w:eastAsia="Arial Unicode MS" w:cs="Arial"/>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w:t>
      </w:r>
      <w:r w:rsidR="0084613E">
        <w:rPr>
          <w:rFonts w:eastAsia="Arial Unicode MS" w:cs="Arial"/>
        </w:rPr>
        <w:t xml:space="preserve"> овлашћује Наручилац</w:t>
      </w:r>
      <w:r w:rsidRPr="00B60A26">
        <w:rPr>
          <w:rFonts w:eastAsia="Arial Unicode MS" w:cs="Arial"/>
        </w:rPr>
        <w:t>.</w:t>
      </w:r>
    </w:p>
    <w:p w14:paraId="7B6C9E99" w14:textId="77777777" w:rsidR="0084613E" w:rsidRDefault="00F70C57" w:rsidP="002714B3">
      <w:pPr>
        <w:pStyle w:val="KDParagraf"/>
        <w:spacing w:before="0"/>
        <w:contextualSpacing/>
        <w:rPr>
          <w:rFonts w:eastAsia="Arial Unicode MS" w:cs="Arial"/>
        </w:rPr>
      </w:pPr>
      <w:r w:rsidRPr="00B60A26">
        <w:rPr>
          <w:rFonts w:eastAsia="Arial Unicode MS" w:cs="Arial"/>
        </w:rPr>
        <w:t xml:space="preserve">У привременој  и окончаној ситуацији, за изведене радове, невести ознаку делатности прописане </w:t>
      </w:r>
    </w:p>
    <w:p w14:paraId="44DBC00A" w14:textId="6DDB74EE" w:rsidR="00F70C57" w:rsidRDefault="00F70C57" w:rsidP="002714B3">
      <w:pPr>
        <w:pStyle w:val="KDParagraf"/>
        <w:spacing w:before="0"/>
        <w:contextualSpacing/>
        <w:rPr>
          <w:rFonts w:eastAsia="Arial Unicode MS" w:cs="Arial"/>
        </w:rPr>
      </w:pPr>
      <w:r w:rsidRPr="00B60A26">
        <w:rPr>
          <w:rFonts w:eastAsia="Arial Unicode MS" w:cs="Arial"/>
        </w:rPr>
        <w:t>Уредбом о класификацији делатности из области грађевинарства, за сваку пози</w:t>
      </w:r>
      <w:r w:rsidR="0092436C" w:rsidRPr="00B60A26">
        <w:rPr>
          <w:rFonts w:eastAsia="Arial Unicode MS" w:cs="Arial"/>
        </w:rPr>
        <w:t>цију која је ослобођена од ПДВ</w:t>
      </w:r>
      <w:r w:rsidRPr="00B60A26">
        <w:rPr>
          <w:rFonts w:eastAsia="Arial Unicode MS" w:cs="Arial"/>
        </w:rPr>
        <w:t xml:space="preserve"> у складу са Законом о ПДВ, као и уписати напомену: „ПДВ није обрачунат у складу са чланом 10.</w:t>
      </w:r>
      <w:r w:rsidR="0092436C" w:rsidRPr="00B60A26">
        <w:rPr>
          <w:rFonts w:eastAsia="Arial Unicode MS" w:cs="Arial"/>
        </w:rPr>
        <w:t xml:space="preserve"> став 2. тачка 3) Закона о ПДВ</w:t>
      </w:r>
      <w:r w:rsidRPr="00B60A26">
        <w:rPr>
          <w:rFonts w:eastAsia="Arial Unicode MS" w:cs="Arial"/>
        </w:rPr>
        <w:t>“.</w:t>
      </w:r>
    </w:p>
    <w:p w14:paraId="3D630AF0" w14:textId="77777777" w:rsidR="004A7F54" w:rsidRPr="00562663" w:rsidRDefault="004A7F54" w:rsidP="004A7F54">
      <w:pPr>
        <w:pStyle w:val="KDParagraf"/>
        <w:spacing w:before="0"/>
        <w:contextualSpacing/>
        <w:rPr>
          <w:rFonts w:eastAsia="Arial Unicode MS" w:cs="Arial"/>
          <w:lang w:val="sr-Latn-RS"/>
        </w:rPr>
      </w:pPr>
    </w:p>
    <w:p w14:paraId="1BA761B8" w14:textId="77777777" w:rsidR="004A7F54" w:rsidRPr="00656A1E" w:rsidRDefault="004A7F54" w:rsidP="004A7F54">
      <w:pPr>
        <w:pStyle w:val="KDParagraf"/>
        <w:spacing w:before="0"/>
        <w:contextualSpacing/>
        <w:rPr>
          <w:rFonts w:eastAsia="Arial Unicode MS" w:cs="Arial"/>
        </w:rPr>
      </w:pPr>
      <w:r w:rsidRPr="00656A1E">
        <w:rPr>
          <w:rFonts w:eastAsia="Arial Unicode MS" w:cs="Arial"/>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w:t>
      </w:r>
    </w:p>
    <w:p w14:paraId="7F5CA316" w14:textId="5EA5B3F1" w:rsidR="004A7F54" w:rsidRPr="00656A1E" w:rsidRDefault="004A7F54" w:rsidP="004A7F54">
      <w:pPr>
        <w:pStyle w:val="KDParagraf"/>
        <w:spacing w:before="0"/>
        <w:contextualSpacing/>
        <w:rPr>
          <w:rFonts w:eastAsia="Arial Unicode MS" w:cs="Arial"/>
        </w:rPr>
      </w:pPr>
      <w:r w:rsidRPr="00656A1E">
        <w:rPr>
          <w:rFonts w:eastAsia="Arial Unicode MS" w:cs="Arial"/>
        </w:rPr>
        <w:t>Уз привремене ситуације и окончану ситуацију који гласе на наручиоца Јавно предузеће „</w:t>
      </w:r>
      <w:r w:rsidRPr="0055761F">
        <w:rPr>
          <w:rFonts w:eastAsia="Arial Unicode MS" w:cs="Arial"/>
        </w:rPr>
        <w:t>Електропривреда Србије“ Београд, Балканска бр. 13, 11000 Београд, ПИБ 103920327, а достављају  се на адресу</w:t>
      </w:r>
      <w:r w:rsidR="0055761F" w:rsidRPr="0055761F">
        <w:rPr>
          <w:rFonts w:eastAsia="Arial Unicode MS" w:cs="Arial"/>
          <w:lang w:val="sr-Cyrl-RS"/>
        </w:rPr>
        <w:t>, Јавно предузеће „Електропривреда Србије“ Београд</w:t>
      </w:r>
      <w:r w:rsidR="0055761F">
        <w:rPr>
          <w:rFonts w:eastAsia="Arial Unicode MS" w:cs="Arial"/>
          <w:lang w:val="sr-Latn-RS"/>
        </w:rPr>
        <w:t>,</w:t>
      </w:r>
      <w:r w:rsidR="0055761F" w:rsidRPr="0055761F">
        <w:rPr>
          <w:rFonts w:eastAsia="Arial Unicode MS" w:cs="Arial"/>
          <w:lang w:val="sr-Cyrl-RS"/>
        </w:rPr>
        <w:t xml:space="preserve"> </w:t>
      </w:r>
      <w:r w:rsidRPr="0055761F">
        <w:rPr>
          <w:rFonts w:eastAsia="Arial Unicode MS" w:cs="Arial"/>
        </w:rPr>
        <w:t xml:space="preserve">Огранак РБ Колубара, </w:t>
      </w:r>
      <w:r w:rsidR="00B71153" w:rsidRPr="00B71153">
        <w:rPr>
          <w:rFonts w:eastAsia="Arial Unicode MS" w:cs="Arial"/>
        </w:rPr>
        <w:t>Комерцијални сектор Дише Ђурђевића бб,11560 Вреоци, ПИБ (103920327), МБ (20053658)</w:t>
      </w:r>
      <w:r w:rsidR="001F7765">
        <w:rPr>
          <w:rFonts w:eastAsia="Arial Unicode MS" w:cs="Arial"/>
        </w:rPr>
        <w:t>,</w:t>
      </w:r>
      <w:r w:rsidRPr="0055761F">
        <w:rPr>
          <w:rFonts w:eastAsia="Arial Unicode MS" w:cs="Arial"/>
        </w:rPr>
        <w:t xml:space="preserve"> Понуђач је обавезан да достави наручиоцу Записнике о извршеној контроли радова који се у каснијим фазама не могу контролисати</w:t>
      </w:r>
      <w:r w:rsidR="00E75330">
        <w:rPr>
          <w:rFonts w:eastAsia="Arial Unicode MS" w:cs="Arial"/>
          <w:lang w:val="sr-Cyrl-RS"/>
        </w:rPr>
        <w:t xml:space="preserve"> и који морају бити потписани од стране Наручиоца и Изабраног понуђача</w:t>
      </w:r>
      <w:r w:rsidR="008E69EC">
        <w:rPr>
          <w:rFonts w:eastAsia="Arial Unicode MS" w:cs="Arial"/>
          <w:lang w:val="sr-Cyrl-RS"/>
        </w:rPr>
        <w:t xml:space="preserve"> </w:t>
      </w:r>
      <w:r w:rsidR="008E69EC" w:rsidRPr="008E69EC">
        <w:rPr>
          <w:rFonts w:eastAsia="Arial Unicode MS" w:cs="Arial"/>
          <w:lang w:val="sr-Cyrl-RS"/>
        </w:rPr>
        <w:t>(без примедби)</w:t>
      </w:r>
      <w:r w:rsidRPr="0055761F">
        <w:rPr>
          <w:rFonts w:eastAsia="Arial Unicode MS" w:cs="Arial"/>
        </w:rPr>
        <w:t>, оверене и потписане од стране надзорног органа, као и листове грађевинског дневника за претходни месец за који се испоставља ситуација</w:t>
      </w:r>
      <w:r w:rsidRPr="00656A1E">
        <w:rPr>
          <w:rFonts w:eastAsia="Arial Unicode MS" w:cs="Arial"/>
        </w:rPr>
        <w:t>, обострано потписане и оверене.</w:t>
      </w:r>
    </w:p>
    <w:p w14:paraId="1FE97BA1" w14:textId="7F09F9EE" w:rsidR="004A7F54" w:rsidRDefault="004A7F54" w:rsidP="004A7F54">
      <w:pPr>
        <w:pStyle w:val="KDParagraf"/>
        <w:spacing w:before="0"/>
        <w:contextualSpacing/>
        <w:rPr>
          <w:rFonts w:eastAsia="Arial Unicode MS" w:cs="Arial"/>
        </w:rPr>
      </w:pPr>
      <w:r w:rsidRPr="00656A1E">
        <w:rPr>
          <w:rFonts w:eastAsia="Arial Unicode MS" w:cs="Arial"/>
        </w:rPr>
        <w:t>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банкарске гаранције као гаранције за отклањање недостатака у гарантном року.</w:t>
      </w:r>
    </w:p>
    <w:p w14:paraId="01FD3EF2" w14:textId="6E7A1B80" w:rsidR="00EC6E68" w:rsidRPr="00EC6E68" w:rsidRDefault="00EC6E68" w:rsidP="00EC6E68">
      <w:pPr>
        <w:rPr>
          <w:rFonts w:eastAsia="Calibri" w:cs="Arial"/>
          <w:i/>
          <w:lang w:val="sr-Cyrl-RS"/>
        </w:rPr>
      </w:pPr>
      <w:r w:rsidRPr="00EC6E68">
        <w:rPr>
          <w:rFonts w:eastAsia="Calibri" w:cs="Arial"/>
          <w:i/>
          <w:lang w:val="sr-Cyrl-RS"/>
        </w:rPr>
        <w:t xml:space="preserve">Уколико </w:t>
      </w:r>
      <w:r>
        <w:rPr>
          <w:rFonts w:eastAsia="Calibri" w:cs="Arial"/>
          <w:i/>
          <w:lang w:val="sr-Cyrl-RS"/>
        </w:rPr>
        <w:t>Изабрани понуђач</w:t>
      </w:r>
      <w:r w:rsidRPr="00EC6E68">
        <w:rPr>
          <w:rFonts w:eastAsia="Calibri" w:cs="Arial"/>
          <w:i/>
          <w:lang w:val="sr-Cyrl-RS"/>
        </w:rPr>
        <w:t xml:space="preserve"> након закључења Уговора именује пореског пуномоћника, закључиће Анекс Уговора.</w:t>
      </w:r>
    </w:p>
    <w:p w14:paraId="3CC6110E" w14:textId="09DE9E30" w:rsidR="00EC6E68" w:rsidRPr="00EC6E68" w:rsidRDefault="00EC6E68" w:rsidP="00EC6E68">
      <w:pPr>
        <w:pStyle w:val="KDParagraf"/>
        <w:spacing w:before="0"/>
        <w:contextualSpacing/>
        <w:rPr>
          <w:rFonts w:eastAsia="Arial Unicode MS" w:cs="Arial"/>
        </w:rPr>
      </w:pPr>
      <w:r w:rsidRPr="00EC6E68">
        <w:rPr>
          <w:rFonts w:eastAsia="Calibri" w:cs="Arial"/>
          <w:i/>
          <w:lang w:val="sr-Cyrl-RS"/>
        </w:rPr>
        <w:t xml:space="preserve">У случају да страно лице има пореског пуномоћника мора да достави Решење о именовању пореског пуномоћника који ће у име и за рачун </w:t>
      </w:r>
      <w:r>
        <w:rPr>
          <w:rFonts w:eastAsia="Calibri" w:cs="Arial"/>
          <w:i/>
          <w:lang w:val="sr-Cyrl-RS"/>
        </w:rPr>
        <w:t>Изабраног понуђача</w:t>
      </w:r>
      <w:r w:rsidRPr="00EC6E68">
        <w:rPr>
          <w:rFonts w:eastAsia="Calibri" w:cs="Arial"/>
          <w:i/>
          <w:lang w:val="sr-Cyrl-RS"/>
        </w:rPr>
        <w:t xml:space="preserve"> извршавати све обавезе у складу са важећим Законом о ПДВ-у у Републици Србији. За промет извршен у Републици Србији фактурисање ће се вршити у складу са пореским прописима Републике Србије.</w:t>
      </w:r>
    </w:p>
    <w:p w14:paraId="5B38940C" w14:textId="77777777" w:rsidR="0092436C" w:rsidRPr="00B60A26" w:rsidRDefault="0092436C" w:rsidP="002714B3">
      <w:pPr>
        <w:pStyle w:val="KDParagraf"/>
        <w:spacing w:before="0"/>
        <w:contextualSpacing/>
        <w:rPr>
          <w:rFonts w:eastAsia="Arial Unicode MS" w:cs="Arial"/>
        </w:rPr>
      </w:pPr>
    </w:p>
    <w:p w14:paraId="249471EB" w14:textId="77777777" w:rsidR="00E851FE" w:rsidRPr="001F599F" w:rsidRDefault="00E851FE" w:rsidP="002714B3">
      <w:pPr>
        <w:pStyle w:val="KDParagraf"/>
        <w:spacing w:before="0"/>
        <w:contextualSpacing/>
        <w:rPr>
          <w:rFonts w:eastAsia="Arial Unicode MS" w:cs="Arial"/>
          <w:b/>
          <w:bCs/>
        </w:rPr>
      </w:pPr>
      <w:r w:rsidRPr="001F599F">
        <w:rPr>
          <w:rFonts w:eastAsia="Arial Unicode MS" w:cs="Arial"/>
          <w:b/>
          <w:bCs/>
        </w:rPr>
        <w:t xml:space="preserve">6.12.2 Начин </w:t>
      </w:r>
      <w:r w:rsidR="00656A1E" w:rsidRPr="001F599F">
        <w:rPr>
          <w:rFonts w:eastAsia="Arial Unicode MS" w:cs="Arial"/>
          <w:b/>
          <w:bCs/>
        </w:rPr>
        <w:t>и услови плаћања</w:t>
      </w:r>
    </w:p>
    <w:p w14:paraId="6DE30AE0" w14:textId="77777777" w:rsidR="004A7F54" w:rsidRDefault="00656A1E" w:rsidP="00A03446">
      <w:pPr>
        <w:pStyle w:val="KDParagraf"/>
        <w:spacing w:before="0"/>
        <w:contextualSpacing/>
        <w:rPr>
          <w:rFonts w:eastAsia="Arial Unicode MS" w:cs="Arial"/>
        </w:rPr>
      </w:pPr>
      <w:r>
        <w:rPr>
          <w:rFonts w:eastAsia="Arial Unicode MS" w:cs="Arial"/>
        </w:rPr>
        <w:t>Наручилац се обавезује да Изабраном п</w:t>
      </w:r>
      <w:r w:rsidRPr="00221F20">
        <w:rPr>
          <w:rFonts w:eastAsia="Arial Unicode MS" w:cs="Arial"/>
        </w:rPr>
        <w:t xml:space="preserve">онуђачу плати уговорену цену у РСД/ЕУР, </w:t>
      </w:r>
      <w:r w:rsidR="004A7F54" w:rsidRPr="004A7F54">
        <w:rPr>
          <w:rFonts w:eastAsia="Arial Unicode MS" w:cs="Arial"/>
        </w:rPr>
        <w:t xml:space="preserve">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8644EB">
        <w:rPr>
          <w:rFonts w:eastAsia="Arial Unicode MS" w:cs="Arial"/>
        </w:rPr>
        <w:t>Наручиоца и Изабраног понуђача</w:t>
      </w:r>
      <w:r w:rsidR="00475452">
        <w:rPr>
          <w:rFonts w:eastAsia="Arial Unicode MS" w:cs="Arial"/>
        </w:rPr>
        <w:t>.</w:t>
      </w:r>
    </w:p>
    <w:p w14:paraId="3A2530A8" w14:textId="77777777" w:rsidR="00156B2F" w:rsidRPr="00B60A26" w:rsidRDefault="00156B2F" w:rsidP="002714B3">
      <w:pPr>
        <w:pStyle w:val="KDParagraf"/>
        <w:spacing w:before="0"/>
        <w:contextualSpacing/>
        <w:rPr>
          <w:rFonts w:eastAsia="Arial Unicode MS" w:cs="Arial"/>
        </w:rPr>
      </w:pPr>
    </w:p>
    <w:p w14:paraId="2A6C53BB" w14:textId="782408DF" w:rsidR="001703B3" w:rsidRPr="001703B3" w:rsidRDefault="001703B3" w:rsidP="00156B2F">
      <w:pPr>
        <w:pStyle w:val="KDParagraf"/>
        <w:spacing w:before="0"/>
        <w:contextualSpacing/>
        <w:rPr>
          <w:rFonts w:cs="Arial"/>
          <w:b/>
          <w:i/>
          <w:color w:val="00B0F0"/>
          <w:lang w:val="sr-Cyrl-RS"/>
        </w:rPr>
      </w:pPr>
      <w:r w:rsidRPr="001703B3">
        <w:rPr>
          <w:rFonts w:cs="Arial"/>
          <w:b/>
          <w:i/>
          <w:color w:val="00B0F0"/>
          <w:lang w:val="sr-Cyrl-RS"/>
        </w:rPr>
        <w:t>Уколико предмет набавке садржи услуге које су предмет двоструког опорезивања:</w:t>
      </w:r>
    </w:p>
    <w:p w14:paraId="06D02E58" w14:textId="451F397B" w:rsidR="00156B2F" w:rsidRPr="001703B3" w:rsidRDefault="001703B3" w:rsidP="00156B2F">
      <w:pPr>
        <w:pStyle w:val="KDParagraf"/>
        <w:spacing w:before="0"/>
        <w:contextualSpacing/>
        <w:rPr>
          <w:rFonts w:cs="Arial"/>
          <w:b/>
          <w:i/>
          <w:color w:val="00B0F0"/>
        </w:rPr>
      </w:pPr>
      <w:r w:rsidRPr="001703B3">
        <w:rPr>
          <w:rFonts w:cs="Arial"/>
          <w:b/>
          <w:i/>
          <w:color w:val="00B0F0"/>
          <w:lang w:val="sr-Cyrl-RS"/>
        </w:rPr>
        <w:t xml:space="preserve">1) </w:t>
      </w:r>
      <w:r>
        <w:rPr>
          <w:rFonts w:cs="Arial"/>
          <w:b/>
          <w:i/>
          <w:color w:val="00B0F0"/>
          <w:lang w:val="sr-Cyrl-RS"/>
        </w:rPr>
        <w:t>и ако је</w:t>
      </w:r>
      <w:r w:rsidR="00156B2F" w:rsidRPr="001703B3">
        <w:rPr>
          <w:rFonts w:cs="Arial"/>
          <w:b/>
          <w:i/>
          <w:color w:val="00B0F0"/>
        </w:rPr>
        <w:t xml:space="preserve">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7B8EA594" w14:textId="52DA5729" w:rsidR="00156B2F" w:rsidRPr="008F1666" w:rsidRDefault="00156B2F" w:rsidP="00156B2F">
      <w:pPr>
        <w:pStyle w:val="KDParagraf"/>
        <w:spacing w:before="0"/>
        <w:contextualSpacing/>
        <w:rPr>
          <w:rFonts w:cs="Arial"/>
          <w:i/>
          <w:color w:val="00B0F0"/>
        </w:rPr>
      </w:pPr>
      <w:r w:rsidRPr="008F1666">
        <w:rPr>
          <w:rFonts w:cs="Arial"/>
          <w:i/>
          <w:color w:val="00B0F0"/>
        </w:rPr>
        <w:t xml:space="preserve">Понуђач, страно лице је у обавези да наручиоцу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нерезидента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1EB133AC" w14:textId="50D27EDC" w:rsidR="00156B2F" w:rsidRPr="008F1666" w:rsidRDefault="00156B2F" w:rsidP="00156B2F">
      <w:pPr>
        <w:pStyle w:val="KDParagraf"/>
        <w:spacing w:before="0"/>
        <w:contextualSpacing/>
        <w:rPr>
          <w:rFonts w:cs="Arial"/>
          <w:i/>
          <w:color w:val="00B0F0"/>
        </w:rPr>
      </w:pPr>
      <w:r w:rsidRPr="008F1666">
        <w:rPr>
          <w:rFonts w:cs="Arial"/>
          <w:i/>
          <w:color w:val="00B0F0"/>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0F180BAE" w14:textId="77777777" w:rsidR="00156B2F" w:rsidRPr="008F1666" w:rsidRDefault="00156B2F" w:rsidP="00156B2F">
      <w:pPr>
        <w:pStyle w:val="KDParagraf"/>
        <w:spacing w:before="0"/>
        <w:contextualSpacing/>
        <w:rPr>
          <w:rFonts w:cs="Arial"/>
          <w:i/>
          <w:color w:val="00B0F0"/>
        </w:rPr>
      </w:pPr>
      <w:r w:rsidRPr="008F1666">
        <w:rPr>
          <w:rFonts w:cs="Arial"/>
          <w:i/>
          <w:color w:val="00B0F0"/>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2884BC8C" w14:textId="77777777" w:rsidR="00156B2F" w:rsidRPr="008F1666" w:rsidRDefault="00156B2F" w:rsidP="00156B2F">
      <w:pPr>
        <w:pStyle w:val="KDParagraf"/>
        <w:spacing w:before="0"/>
        <w:contextualSpacing/>
        <w:rPr>
          <w:rFonts w:cs="Arial"/>
          <w:i/>
          <w:color w:val="00B0F0"/>
        </w:rPr>
      </w:pPr>
    </w:p>
    <w:p w14:paraId="07421264" w14:textId="77777777" w:rsidR="00156B2F" w:rsidRPr="008F1666" w:rsidRDefault="00156B2F" w:rsidP="00156B2F">
      <w:pPr>
        <w:pStyle w:val="KDParagraf"/>
        <w:spacing w:before="0"/>
        <w:contextualSpacing/>
        <w:rPr>
          <w:rFonts w:cs="Arial"/>
          <w:i/>
          <w:color w:val="00B0F0"/>
        </w:rPr>
      </w:pPr>
      <w:r w:rsidRPr="008F1666">
        <w:rPr>
          <w:rFonts w:cs="Arial"/>
          <w:i/>
          <w:color w:val="00B0F0"/>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0CC83D67" w14:textId="77777777" w:rsidR="00156B2F" w:rsidRPr="008F1666" w:rsidRDefault="00156B2F" w:rsidP="00156B2F">
      <w:pPr>
        <w:pStyle w:val="KDParagraf"/>
        <w:spacing w:before="0"/>
        <w:contextualSpacing/>
        <w:rPr>
          <w:rFonts w:cs="Arial"/>
          <w:i/>
          <w:color w:val="00B0F0"/>
        </w:rPr>
      </w:pPr>
    </w:p>
    <w:p w14:paraId="059CE05F" w14:textId="57916893" w:rsidR="00156B2F" w:rsidRPr="0029398B" w:rsidRDefault="0029398B" w:rsidP="00156B2F">
      <w:pPr>
        <w:pStyle w:val="KDParagraf"/>
        <w:spacing w:before="0"/>
        <w:contextualSpacing/>
        <w:rPr>
          <w:rFonts w:cs="Arial"/>
          <w:b/>
          <w:i/>
          <w:color w:val="00B0F0"/>
        </w:rPr>
      </w:pPr>
      <w:r w:rsidRPr="0029398B">
        <w:rPr>
          <w:rFonts w:cs="Arial"/>
          <w:b/>
          <w:i/>
          <w:color w:val="00B0F0"/>
        </w:rPr>
        <w:lastRenderedPageBreak/>
        <w:t xml:space="preserve">2) </w:t>
      </w:r>
      <w:r w:rsidR="00156B2F" w:rsidRPr="0029398B">
        <w:rPr>
          <w:rFonts w:cs="Arial"/>
          <w:b/>
          <w:i/>
          <w:color w:val="00B0F0"/>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6E58566E" w14:textId="77777777" w:rsidR="00156B2F" w:rsidRPr="00B60A26" w:rsidRDefault="00156B2F" w:rsidP="00156B2F">
      <w:pPr>
        <w:pStyle w:val="KDParagraf"/>
        <w:spacing w:before="0"/>
        <w:contextualSpacing/>
        <w:rPr>
          <w:rFonts w:cs="Arial"/>
          <w:i/>
          <w:color w:val="4F81BD" w:themeColor="accent1"/>
        </w:rPr>
      </w:pPr>
      <w:r w:rsidRPr="008F1666">
        <w:rPr>
          <w:rFonts w:cs="Arial"/>
          <w:i/>
          <w:color w:val="00B0F0"/>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4DF8A376" w14:textId="77777777" w:rsidR="00156B2F" w:rsidRPr="00B60A26" w:rsidRDefault="00156B2F" w:rsidP="00156B2F">
      <w:pPr>
        <w:pStyle w:val="KDParagraf"/>
        <w:spacing w:before="0"/>
        <w:contextualSpacing/>
        <w:rPr>
          <w:rFonts w:eastAsia="Calibri" w:cs="Arial"/>
        </w:rPr>
      </w:pPr>
    </w:p>
    <w:p w14:paraId="56A3B61D" w14:textId="77777777" w:rsidR="008D2B23" w:rsidRPr="00B60A26" w:rsidRDefault="00C7579D" w:rsidP="002714B3">
      <w:pPr>
        <w:pStyle w:val="KDPodnaslov2"/>
        <w:spacing w:before="0"/>
        <w:ind w:left="426"/>
        <w:contextualSpacing/>
        <w:jc w:val="both"/>
        <w:rPr>
          <w:rFonts w:cs="Arial"/>
        </w:rPr>
      </w:pPr>
      <w:bookmarkStart w:id="314" w:name="_Toc441651589"/>
      <w:bookmarkStart w:id="315" w:name="_Toc442559900"/>
      <w:r w:rsidRPr="00B60A26">
        <w:rPr>
          <w:rFonts w:cs="Arial"/>
        </w:rPr>
        <w:t xml:space="preserve">6.13 </w:t>
      </w:r>
      <w:r w:rsidR="008D2B23" w:rsidRPr="00B60A26">
        <w:rPr>
          <w:rFonts w:cs="Arial"/>
        </w:rPr>
        <w:t>Рок важења понуде</w:t>
      </w:r>
      <w:bookmarkEnd w:id="314"/>
      <w:bookmarkEnd w:id="315"/>
    </w:p>
    <w:p w14:paraId="618E64FA" w14:textId="77777777" w:rsidR="008D2B23" w:rsidRPr="00B60A26" w:rsidRDefault="008D2B23" w:rsidP="002714B3">
      <w:pPr>
        <w:spacing w:before="0"/>
        <w:contextualSpacing/>
        <w:rPr>
          <w:rFonts w:cs="Arial"/>
          <w:lang w:val="ru-RU"/>
        </w:rPr>
      </w:pPr>
      <w:r w:rsidRPr="00B60A26">
        <w:rPr>
          <w:rFonts w:cs="Arial"/>
          <w:lang w:val="ru-RU"/>
        </w:rPr>
        <w:t xml:space="preserve">Понуда мора да важи најмање </w:t>
      </w:r>
      <w:r w:rsidR="00031665" w:rsidRPr="00B60A26">
        <w:rPr>
          <w:rFonts w:cs="Arial"/>
        </w:rPr>
        <w:t>9</w:t>
      </w:r>
      <w:r w:rsidRPr="00B60A26">
        <w:rPr>
          <w:rFonts w:cs="Arial"/>
        </w:rPr>
        <w:t>0</w:t>
      </w:r>
      <w:r w:rsidRPr="00B60A26">
        <w:rPr>
          <w:rFonts w:cs="Arial"/>
          <w:lang w:val="ru-RU"/>
        </w:rPr>
        <w:t xml:space="preserve"> (словима:</w:t>
      </w:r>
      <w:r w:rsidR="00D10208" w:rsidRPr="00B60A26">
        <w:rPr>
          <w:rFonts w:cs="Arial"/>
          <w:lang w:val="sr-Cyrl-CS"/>
        </w:rPr>
        <w:t>деве</w:t>
      </w:r>
      <w:r w:rsidR="00C53FA0" w:rsidRPr="00B60A26">
        <w:rPr>
          <w:rFonts w:cs="Arial"/>
          <w:lang w:val="sr-Cyrl-CS"/>
        </w:rPr>
        <w:t>десет</w:t>
      </w:r>
      <w:r w:rsidRPr="00B60A26">
        <w:rPr>
          <w:rFonts w:cs="Arial"/>
          <w:lang w:val="ru-RU"/>
        </w:rPr>
        <w:t xml:space="preserve">) дана од дана отварања понуда. </w:t>
      </w:r>
    </w:p>
    <w:p w14:paraId="2EC4C0FC" w14:textId="77777777" w:rsidR="0092436C" w:rsidRPr="00B60A26" w:rsidRDefault="0092436C" w:rsidP="002714B3">
      <w:pPr>
        <w:spacing w:before="0"/>
        <w:contextualSpacing/>
        <w:rPr>
          <w:rFonts w:cs="Arial"/>
          <w:lang w:val="ru-RU"/>
        </w:rPr>
      </w:pPr>
    </w:p>
    <w:p w14:paraId="4D2C482E" w14:textId="77777777" w:rsidR="008D2B23" w:rsidRPr="00B60A26" w:rsidRDefault="008D2B23" w:rsidP="002714B3">
      <w:pPr>
        <w:spacing w:before="0"/>
        <w:contextualSpacing/>
        <w:rPr>
          <w:rFonts w:cs="Arial"/>
        </w:rPr>
      </w:pPr>
      <w:r w:rsidRPr="00B60A26">
        <w:rPr>
          <w:rFonts w:cs="Arial"/>
          <w:lang w:val="ru-RU"/>
        </w:rPr>
        <w:t xml:space="preserve">У случају да понуђач наведе краћи рок важења понуде, понуда ће бити одбијена, као неприхватљива. </w:t>
      </w:r>
    </w:p>
    <w:p w14:paraId="36D9F53D" w14:textId="77777777" w:rsidR="009F72D8" w:rsidRPr="00B60A26" w:rsidRDefault="009F72D8" w:rsidP="002714B3">
      <w:pPr>
        <w:spacing w:before="0"/>
        <w:contextualSpacing/>
        <w:rPr>
          <w:rFonts w:cs="Arial"/>
        </w:rPr>
      </w:pPr>
    </w:p>
    <w:p w14:paraId="62A1E78B" w14:textId="77777777" w:rsidR="00137883" w:rsidRDefault="00137883" w:rsidP="00DF2922">
      <w:pPr>
        <w:pStyle w:val="KDPodnaslov2"/>
        <w:numPr>
          <w:ilvl w:val="1"/>
          <w:numId w:val="19"/>
        </w:numPr>
        <w:tabs>
          <w:tab w:val="left" w:pos="993"/>
        </w:tabs>
        <w:spacing w:before="0"/>
        <w:contextualSpacing/>
        <w:jc w:val="both"/>
        <w:rPr>
          <w:rFonts w:cs="Arial"/>
        </w:rPr>
      </w:pPr>
      <w:bookmarkStart w:id="316" w:name="_Toc441651593"/>
      <w:bookmarkStart w:id="317" w:name="_Toc442559904"/>
      <w:r>
        <w:rPr>
          <w:rFonts w:cs="Arial"/>
        </w:rPr>
        <w:t xml:space="preserve">Рок </w:t>
      </w:r>
      <w:r w:rsidR="00DF2922" w:rsidRPr="00DF2922">
        <w:rPr>
          <w:rFonts w:cs="Arial"/>
        </w:rPr>
        <w:t>за извођење радова</w:t>
      </w:r>
    </w:p>
    <w:p w14:paraId="783CBD26" w14:textId="77777777" w:rsidR="00625D33" w:rsidRPr="00FB30D0" w:rsidRDefault="00625D33" w:rsidP="00625D33">
      <w:pPr>
        <w:spacing w:before="0"/>
        <w:jc w:val="left"/>
        <w:rPr>
          <w:rFonts w:cs="Arial"/>
          <w:lang w:val="ru-RU" w:eastAsia="ar-SA"/>
        </w:rPr>
      </w:pPr>
      <w:r>
        <w:rPr>
          <w:rFonts w:cs="Arial"/>
          <w:lang w:val="ru-RU" w:eastAsia="ar-SA"/>
        </w:rPr>
        <w:t xml:space="preserve">Рок </w:t>
      </w:r>
      <w:r w:rsidRPr="00B82E9D">
        <w:rPr>
          <w:rFonts w:cs="Arial"/>
          <w:lang w:val="ru-RU" w:eastAsia="ar-SA"/>
        </w:rPr>
        <w:t>за почетак извођења радова</w:t>
      </w:r>
      <w:r w:rsidRPr="00FB30D0">
        <w:rPr>
          <w:rFonts w:cs="Arial"/>
          <w:lang w:val="ru-RU" w:eastAsia="ar-SA"/>
        </w:rPr>
        <w:t xml:space="preserve"> почиње да тече даном увођења извођача радова у посао, што се констатује отварањем и овером грађевинског дневника.</w:t>
      </w:r>
    </w:p>
    <w:p w14:paraId="4D314C19" w14:textId="77777777" w:rsidR="00625D33" w:rsidRPr="00FB30D0" w:rsidRDefault="00625D33" w:rsidP="00625D33">
      <w:pPr>
        <w:spacing w:before="0"/>
        <w:jc w:val="left"/>
        <w:rPr>
          <w:rFonts w:cs="Arial"/>
          <w:lang w:val="ru-RU" w:eastAsia="ar-SA"/>
        </w:rPr>
      </w:pPr>
      <w:r w:rsidRPr="00FB30D0">
        <w:rPr>
          <w:rFonts w:cs="Arial"/>
          <w:lang w:val="ru-RU" w:eastAsia="ar-SA"/>
        </w:rPr>
        <w:t>Представник наручиоца ће обавестити извођача 3 (</w:t>
      </w:r>
      <w:r>
        <w:rPr>
          <w:rFonts w:cs="Arial"/>
          <w:lang w:val="ru-RU" w:eastAsia="ar-SA"/>
        </w:rPr>
        <w:t xml:space="preserve">словима: </w:t>
      </w:r>
      <w:r w:rsidRPr="00FB30D0">
        <w:rPr>
          <w:rFonts w:cs="Arial"/>
          <w:lang w:val="ru-RU" w:eastAsia="ar-SA"/>
        </w:rPr>
        <w:t xml:space="preserve">три) </w:t>
      </w:r>
      <w:r w:rsidRPr="00FB30D0">
        <w:rPr>
          <w:rFonts w:cs="Arial"/>
          <w:lang w:eastAsia="ar-SA"/>
        </w:rPr>
        <w:t>радна</w:t>
      </w:r>
      <w:r w:rsidRPr="00FB30D0">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77412722" w14:textId="77777777" w:rsidR="00625D33" w:rsidRPr="00FB30D0" w:rsidRDefault="00625D33" w:rsidP="00625D33">
      <w:pPr>
        <w:spacing w:before="0"/>
        <w:jc w:val="left"/>
        <w:rPr>
          <w:rFonts w:cs="Arial"/>
          <w:lang w:val="ru-RU" w:eastAsia="ar-SA"/>
        </w:rPr>
      </w:pPr>
      <w:r w:rsidRPr="00FB30D0">
        <w:rPr>
          <w:rFonts w:cs="Arial"/>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19872B34" w14:textId="77777777" w:rsidR="00625D33" w:rsidRPr="00FB30D0"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Pr>
          <w:rFonts w:eastAsia="Calibri" w:cs="Arial"/>
          <w:lang w:val="ru-RU" w:eastAsia="ar-SA"/>
        </w:rPr>
        <w:t xml:space="preserve">1) </w:t>
      </w:r>
      <w:r w:rsidRPr="00FB30D0">
        <w:rPr>
          <w:rFonts w:eastAsia="Calibri" w:cs="Arial"/>
          <w:lang w:val="ru-RU" w:eastAsia="ar-SA"/>
        </w:rPr>
        <w:t>Предаја Градилишта-локациј</w:t>
      </w:r>
      <w:r w:rsidRPr="00FB30D0">
        <w:rPr>
          <w:rFonts w:eastAsia="Calibri" w:cs="Arial"/>
          <w:lang w:eastAsia="ar-SA"/>
        </w:rPr>
        <w:t>e</w:t>
      </w:r>
      <w:r w:rsidRPr="00FB30D0">
        <w:rPr>
          <w:rFonts w:eastAsia="Calibri" w:cs="Arial"/>
          <w:lang w:val="ru-RU" w:eastAsia="ar-SA"/>
        </w:rPr>
        <w:t xml:space="preserve"> где ће се вршити радови,</w:t>
      </w:r>
    </w:p>
    <w:p w14:paraId="71913A70" w14:textId="77777777" w:rsidR="00625D33" w:rsidRPr="00FB30D0"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Pr>
          <w:rFonts w:eastAsia="Calibri" w:cs="Arial"/>
          <w:lang w:val="ru-RU" w:eastAsia="ar-SA"/>
        </w:rPr>
        <w:t xml:space="preserve">2) </w:t>
      </w:r>
      <w:r w:rsidRPr="00FB30D0">
        <w:rPr>
          <w:rFonts w:eastAsia="Calibri" w:cs="Arial"/>
          <w:lang w:val="ru-RU" w:eastAsia="ar-SA"/>
        </w:rPr>
        <w:t>Предаја потребне техничке</w:t>
      </w:r>
      <w:r w:rsidR="00EE10C3">
        <w:rPr>
          <w:rFonts w:eastAsia="Calibri" w:cs="Arial"/>
          <w:lang w:val="ru-RU" w:eastAsia="ar-SA"/>
        </w:rPr>
        <w:t>-пројектне</w:t>
      </w:r>
      <w:r w:rsidRPr="00FB30D0">
        <w:rPr>
          <w:rFonts w:eastAsia="Calibri" w:cs="Arial"/>
          <w:lang w:val="ru-RU" w:eastAsia="ar-SA"/>
        </w:rPr>
        <w:t xml:space="preserve"> документације по којој се изводе радови који су предмет ове јавне набавке</w:t>
      </w:r>
      <w:r w:rsidRPr="00FB30D0">
        <w:rPr>
          <w:rFonts w:eastAsia="Calibri" w:cs="Arial"/>
          <w:lang w:eastAsia="ar-SA"/>
        </w:rPr>
        <w:t>,</w:t>
      </w:r>
    </w:p>
    <w:p w14:paraId="6B7BBEA4" w14:textId="77777777" w:rsidR="00625D33" w:rsidRPr="00FB30D0" w:rsidRDefault="00625D33" w:rsidP="00625D33">
      <w:pPr>
        <w:widowControl w:val="0"/>
        <w:suppressAutoHyphens/>
        <w:autoSpaceDN w:val="0"/>
        <w:spacing w:before="0" w:after="160" w:line="259" w:lineRule="auto"/>
        <w:contextualSpacing/>
        <w:jc w:val="left"/>
        <w:textAlignment w:val="baseline"/>
        <w:rPr>
          <w:rFonts w:eastAsia="Calibri" w:cs="Arial"/>
          <w:lang w:val="ru-RU" w:eastAsia="ar-SA"/>
        </w:rPr>
      </w:pPr>
      <w:r>
        <w:rPr>
          <w:rFonts w:eastAsia="Calibri" w:cs="Arial"/>
          <w:lang w:val="ru-RU" w:eastAsia="ar-SA"/>
        </w:rPr>
        <w:t xml:space="preserve">3) </w:t>
      </w:r>
      <w:r w:rsidRPr="00FB30D0">
        <w:rPr>
          <w:rFonts w:eastAsia="Calibri" w:cs="Arial"/>
          <w:lang w:val="ru-RU" w:eastAsia="ar-SA"/>
        </w:rPr>
        <w:t xml:space="preserve">Предаја </w:t>
      </w:r>
      <w:r w:rsidRPr="00FB30D0">
        <w:rPr>
          <w:rFonts w:eastAsia="Calibri" w:cs="Arial"/>
          <w:lang w:eastAsia="ar-SA"/>
        </w:rPr>
        <w:t>одлука</w:t>
      </w:r>
      <w:r w:rsidRPr="00FB30D0">
        <w:rPr>
          <w:rFonts w:eastAsia="Calibri" w:cs="Arial"/>
          <w:lang w:val="ru-RU" w:eastAsia="ar-SA"/>
        </w:rPr>
        <w:t xml:space="preserve"> о именовању надзорних органа.</w:t>
      </w:r>
    </w:p>
    <w:p w14:paraId="054D7F69" w14:textId="77777777" w:rsidR="00625D33" w:rsidRPr="00FB30D0" w:rsidRDefault="00625D33" w:rsidP="00625D33">
      <w:pPr>
        <w:widowControl w:val="0"/>
        <w:tabs>
          <w:tab w:val="left" w:pos="567"/>
        </w:tabs>
        <w:suppressAutoHyphens/>
        <w:autoSpaceDE w:val="0"/>
        <w:autoSpaceDN w:val="0"/>
        <w:spacing w:before="0"/>
        <w:rPr>
          <w:rFonts w:cs="Arial"/>
          <w:kern w:val="3"/>
        </w:rPr>
      </w:pPr>
      <w:r w:rsidRPr="00FB30D0">
        <w:rPr>
          <w:rFonts w:cs="Arial"/>
          <w:kern w:val="3"/>
        </w:rPr>
        <w:t>4</w:t>
      </w:r>
      <w:r>
        <w:rPr>
          <w:rFonts w:cs="Arial"/>
          <w:kern w:val="3"/>
        </w:rPr>
        <w:t xml:space="preserve">) </w:t>
      </w:r>
      <w:r w:rsidRPr="00FB30D0">
        <w:rPr>
          <w:rFonts w:cs="Arial"/>
          <w:kern w:val="3"/>
        </w:rPr>
        <w:t>Одобрење достављеног динамичког термин плана Извођача од стране Наручиоца.</w:t>
      </w:r>
    </w:p>
    <w:p w14:paraId="091D8CEE" w14:textId="77777777" w:rsidR="00625D33" w:rsidRPr="00FB30D0" w:rsidRDefault="00625D33" w:rsidP="00625D33">
      <w:pPr>
        <w:widowControl w:val="0"/>
        <w:tabs>
          <w:tab w:val="left" w:pos="567"/>
        </w:tabs>
        <w:suppressAutoHyphens/>
        <w:autoSpaceDE w:val="0"/>
        <w:autoSpaceDN w:val="0"/>
        <w:spacing w:before="0"/>
        <w:rPr>
          <w:rFonts w:cs="Arial"/>
          <w:kern w:val="3"/>
        </w:rPr>
      </w:pPr>
      <w:r w:rsidRPr="00FB30D0">
        <w:rPr>
          <w:rFonts w:cs="Arial"/>
          <w:kern w:val="3"/>
        </w:rPr>
        <w:t>5)  Решење о Одобрењу за извођење рударских радова од стране Министарства рударства.</w:t>
      </w:r>
    </w:p>
    <w:p w14:paraId="4DB43943" w14:textId="77777777" w:rsidR="00625D33" w:rsidRPr="00FB30D0" w:rsidRDefault="00625D33" w:rsidP="00625D33">
      <w:pPr>
        <w:widowControl w:val="0"/>
        <w:tabs>
          <w:tab w:val="left" w:pos="567"/>
        </w:tabs>
        <w:suppressAutoHyphens/>
        <w:autoSpaceDE w:val="0"/>
        <w:autoSpaceDN w:val="0"/>
        <w:spacing w:before="0"/>
        <w:rPr>
          <w:rFonts w:cs="Arial"/>
          <w:kern w:val="3"/>
        </w:rPr>
      </w:pPr>
    </w:p>
    <w:p w14:paraId="16059F07" w14:textId="77777777" w:rsidR="00625D33" w:rsidRPr="00FB30D0" w:rsidRDefault="00625D33" w:rsidP="00625D33">
      <w:pPr>
        <w:spacing w:before="0"/>
        <w:ind w:firstLine="720"/>
        <w:rPr>
          <w:rFonts w:cs="Arial"/>
          <w:b/>
          <w:lang w:val="ru-RU" w:eastAsia="ar-SA"/>
        </w:rPr>
      </w:pPr>
      <w:r w:rsidRPr="00FB30D0">
        <w:rPr>
          <w:rFonts w:cs="Arial"/>
          <w:lang w:eastAsia="ar-SA"/>
        </w:rPr>
        <w:t>Динамика извођења радова предвиђена је у две фазе.</w:t>
      </w:r>
    </w:p>
    <w:p w14:paraId="70B2814B" w14:textId="77777777" w:rsidR="00625D33" w:rsidRPr="00FB30D0" w:rsidRDefault="00625D33" w:rsidP="00625D33">
      <w:pPr>
        <w:spacing w:before="0"/>
        <w:rPr>
          <w:rFonts w:cs="Arial"/>
          <w:lang w:eastAsia="ar-SA"/>
        </w:rPr>
      </w:pPr>
      <w:r w:rsidRPr="00FB30D0">
        <w:rPr>
          <w:rFonts w:cs="Arial"/>
          <w:b/>
          <w:lang w:eastAsia="ar-SA"/>
        </w:rPr>
        <w:t>1</w:t>
      </w:r>
      <w:r w:rsidRPr="00FB30D0">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0B170B77" w14:textId="77777777" w:rsidR="00625D33" w:rsidRPr="00FB30D0" w:rsidRDefault="00625D33" w:rsidP="00625D33">
      <w:pPr>
        <w:spacing w:before="0"/>
        <w:ind w:left="360"/>
        <w:rPr>
          <w:rFonts w:cs="Arial"/>
          <w:lang w:eastAsia="ar-SA"/>
        </w:rPr>
      </w:pPr>
      <w:r w:rsidRPr="00FB30D0">
        <w:rPr>
          <w:rFonts w:cs="Arial"/>
          <w:b/>
          <w:lang w:val="ru-RU" w:eastAsia="ar-SA"/>
        </w:rPr>
        <w:t xml:space="preserve">1.1 </w:t>
      </w:r>
      <w:r w:rsidRPr="00FB30D0">
        <w:rPr>
          <w:rFonts w:cs="Arial"/>
          <w:lang w:val="ru-RU" w:eastAsia="ar-SA"/>
        </w:rPr>
        <w:t xml:space="preserve">Први део </w:t>
      </w:r>
      <w:r w:rsidRPr="00FB30D0">
        <w:rPr>
          <w:rFonts w:cs="Arial"/>
          <w:lang w:eastAsia="ar-SA"/>
        </w:rPr>
        <w:t>I фазе обухвата  радове:</w:t>
      </w:r>
    </w:p>
    <w:p w14:paraId="0E1F9965" w14:textId="77777777" w:rsidR="00625D33" w:rsidRPr="00FB30D0" w:rsidRDefault="00625D33" w:rsidP="00625D33">
      <w:pPr>
        <w:spacing w:before="0"/>
        <w:rPr>
          <w:rFonts w:cs="Arial"/>
          <w:lang w:eastAsia="ar-SA"/>
        </w:rPr>
      </w:pPr>
      <w:r w:rsidRPr="00FB30D0">
        <w:rPr>
          <w:rFonts w:cs="Arial"/>
          <w:lang w:eastAsia="ar-SA"/>
        </w:rPr>
        <w:t xml:space="preserve">1.1.1.Набавка материјала за извођење уговорених радова, </w:t>
      </w:r>
    </w:p>
    <w:p w14:paraId="6D4C5DE7" w14:textId="77777777" w:rsidR="00625D33" w:rsidRPr="00FB30D0" w:rsidRDefault="00625D33" w:rsidP="00625D33">
      <w:pPr>
        <w:spacing w:before="0"/>
        <w:rPr>
          <w:rFonts w:cs="Arial"/>
          <w:lang w:eastAsia="ar-SA"/>
        </w:rPr>
      </w:pPr>
      <w:r w:rsidRPr="00FB30D0">
        <w:rPr>
          <w:rFonts w:cs="Arial"/>
          <w:lang w:eastAsia="ar-SA"/>
        </w:rPr>
        <w:t>1.1.2.Израда-производња уговорене машинске, електро опреме опреме,челичних конструкција за обе фазе,</w:t>
      </w:r>
    </w:p>
    <w:p w14:paraId="25BB5930" w14:textId="77777777" w:rsidR="00625D33" w:rsidRPr="00FB30D0" w:rsidRDefault="00625D33" w:rsidP="00625D33">
      <w:pPr>
        <w:spacing w:before="0"/>
        <w:rPr>
          <w:rFonts w:cs="Arial"/>
          <w:lang w:eastAsia="ar-SA"/>
        </w:rPr>
      </w:pPr>
      <w:r w:rsidRPr="00FB30D0">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1F593A11" w14:textId="77777777" w:rsidR="00625D33" w:rsidRPr="00FB30D0" w:rsidRDefault="00625D33" w:rsidP="00625D33">
      <w:pPr>
        <w:spacing w:before="0"/>
        <w:rPr>
          <w:rFonts w:cs="Arial"/>
          <w:lang w:eastAsia="ar-SA"/>
        </w:rPr>
      </w:pPr>
      <w:r w:rsidRPr="00FB30D0">
        <w:rPr>
          <w:rFonts w:cs="Arial"/>
          <w:lang w:eastAsia="ar-SA"/>
        </w:rPr>
        <w:t>1.1.4.Изградња транспортера Т-10 на делу од  места пресипа са Т-10а на Т-10(П-1а) допресипне куле са Т-10 на Т-11(П-2),</w:t>
      </w:r>
    </w:p>
    <w:p w14:paraId="3D15576C" w14:textId="77777777" w:rsidR="00625D33" w:rsidRPr="00FB30D0" w:rsidRDefault="00625D33" w:rsidP="00625D33">
      <w:pPr>
        <w:spacing w:before="0"/>
        <w:rPr>
          <w:rFonts w:cs="Arial"/>
          <w:lang w:eastAsia="ar-SA"/>
        </w:rPr>
      </w:pPr>
      <w:r w:rsidRPr="00FB30D0">
        <w:rPr>
          <w:rFonts w:cs="Arial"/>
          <w:lang w:eastAsia="ar-SA"/>
        </w:rPr>
        <w:t>1.1.5.Изградња места пресипа-пресипне куле са Т-10 на Т-11,</w:t>
      </w:r>
    </w:p>
    <w:p w14:paraId="76C79B61" w14:textId="77777777" w:rsidR="00625D33" w:rsidRPr="00FB30D0" w:rsidRDefault="00625D33" w:rsidP="00625D33">
      <w:pPr>
        <w:spacing w:before="0"/>
        <w:rPr>
          <w:rFonts w:cs="Arial"/>
          <w:lang w:eastAsia="ar-SA"/>
        </w:rPr>
      </w:pPr>
      <w:r w:rsidRPr="00FB30D0">
        <w:rPr>
          <w:rFonts w:cs="Arial"/>
          <w:lang w:eastAsia="ar-SA"/>
        </w:rPr>
        <w:t>1.1.6.Изградња транспортера Т-11 од повратне станице до укрштања са жичаром</w:t>
      </w:r>
    </w:p>
    <w:p w14:paraId="62A0CD93" w14:textId="77777777" w:rsidR="00625D33" w:rsidRPr="00FB30D0" w:rsidRDefault="00625D33" w:rsidP="00625D33">
      <w:pPr>
        <w:spacing w:before="0"/>
        <w:rPr>
          <w:rFonts w:cs="Arial"/>
          <w:lang w:eastAsia="ar-SA"/>
        </w:rPr>
      </w:pPr>
      <w:r w:rsidRPr="00FB30D0">
        <w:rPr>
          <w:rFonts w:cs="Arial"/>
          <w:lang w:eastAsia="ar-SA"/>
        </w:rPr>
        <w:t>1.1.7.Уклањање непотребних колосека ЖТ - а са пратећом инфраструктуром</w:t>
      </w:r>
    </w:p>
    <w:p w14:paraId="4DFB6BA0" w14:textId="77777777" w:rsidR="00625D33" w:rsidRPr="00FB30D0" w:rsidRDefault="00625D33" w:rsidP="00625D33">
      <w:pPr>
        <w:spacing w:before="0"/>
        <w:rPr>
          <w:rFonts w:cs="Arial"/>
          <w:lang w:eastAsia="ar-SA"/>
        </w:rPr>
      </w:pPr>
      <w:r w:rsidRPr="00FB30D0">
        <w:rPr>
          <w:rFonts w:cs="Arial"/>
          <w:b/>
          <w:lang w:eastAsia="ar-SA"/>
        </w:rPr>
        <w:t>Напомена:</w:t>
      </w:r>
      <w:r w:rsidRPr="00FB30D0">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415CB031" w14:textId="77777777" w:rsidR="00625D33" w:rsidRPr="00FB30D0" w:rsidRDefault="00625D33" w:rsidP="00625D33">
      <w:pPr>
        <w:spacing w:before="0"/>
        <w:rPr>
          <w:rFonts w:cs="Arial"/>
          <w:b/>
          <w:lang w:eastAsia="ar-SA"/>
        </w:rPr>
      </w:pPr>
      <w:r w:rsidRPr="00FB30D0">
        <w:rPr>
          <w:rFonts w:cs="Arial"/>
          <w:b/>
          <w:lang w:eastAsia="ar-SA"/>
        </w:rPr>
        <w:t xml:space="preserve">Рок за извођење радова обухваћених тачком 1.1 је максималнио 15 </w:t>
      </w:r>
      <w:r>
        <w:rPr>
          <w:rFonts w:cs="Arial"/>
          <w:b/>
          <w:lang w:eastAsia="ar-SA"/>
        </w:rPr>
        <w:t xml:space="preserve">(словима: петнаест) </w:t>
      </w:r>
      <w:r w:rsidRPr="00FB30D0">
        <w:rPr>
          <w:rFonts w:cs="Arial"/>
          <w:b/>
          <w:lang w:eastAsia="ar-SA"/>
        </w:rPr>
        <w:t>месеци од увођења Извођача у посао.</w:t>
      </w:r>
    </w:p>
    <w:p w14:paraId="1BE02431" w14:textId="77777777" w:rsidR="00625D33" w:rsidRPr="00FB30D0" w:rsidRDefault="00625D33" w:rsidP="00625D33">
      <w:pPr>
        <w:spacing w:before="0"/>
        <w:rPr>
          <w:rFonts w:cs="Arial"/>
          <w:b/>
          <w:lang w:eastAsia="ar-SA"/>
        </w:rPr>
      </w:pPr>
    </w:p>
    <w:p w14:paraId="00D91DDB" w14:textId="77777777" w:rsidR="00625D33" w:rsidRPr="00FB30D0" w:rsidRDefault="00625D33" w:rsidP="00625D33">
      <w:pPr>
        <w:spacing w:before="0"/>
        <w:rPr>
          <w:rFonts w:cs="Arial"/>
          <w:lang w:eastAsia="ar-SA"/>
        </w:rPr>
      </w:pPr>
      <w:r w:rsidRPr="00FB30D0">
        <w:rPr>
          <w:rFonts w:cs="Arial"/>
          <w:b/>
          <w:lang w:eastAsia="ar-SA"/>
        </w:rPr>
        <w:t>1.2</w:t>
      </w:r>
      <w:r w:rsidRPr="00FB30D0">
        <w:rPr>
          <w:rFonts w:cs="Arial"/>
          <w:lang w:eastAsia="ar-SA"/>
        </w:rPr>
        <w:t xml:space="preserve"> Други део I(прве) фазе обухвата радове:</w:t>
      </w:r>
    </w:p>
    <w:p w14:paraId="245B1AED" w14:textId="77777777" w:rsidR="00625D33" w:rsidRPr="00FB30D0" w:rsidRDefault="00625D33" w:rsidP="00625D33">
      <w:pPr>
        <w:spacing w:before="0"/>
        <w:rPr>
          <w:rFonts w:cs="Arial"/>
          <w:lang w:eastAsia="ar-SA"/>
        </w:rPr>
      </w:pPr>
      <w:r w:rsidRPr="00FB30D0">
        <w:rPr>
          <w:rFonts w:cs="Arial"/>
          <w:lang w:eastAsia="ar-SA"/>
        </w:rPr>
        <w:t>1.2.1.Реконструкција пресипно-расподелне станице КЦ-13,</w:t>
      </w:r>
    </w:p>
    <w:p w14:paraId="5624AAB3" w14:textId="77777777" w:rsidR="00625D33" w:rsidRPr="00FB30D0" w:rsidRDefault="00625D33" w:rsidP="00625D33">
      <w:pPr>
        <w:spacing w:before="0"/>
        <w:rPr>
          <w:rFonts w:cs="Arial"/>
          <w:lang w:eastAsia="ar-SA"/>
        </w:rPr>
      </w:pPr>
      <w:r w:rsidRPr="00FB30D0">
        <w:rPr>
          <w:rFonts w:cs="Arial"/>
          <w:lang w:eastAsia="ar-SA"/>
        </w:rPr>
        <w:t>1.2.2.Реконструкција транспортера Ц-12а,</w:t>
      </w:r>
    </w:p>
    <w:p w14:paraId="57B567A2" w14:textId="77777777" w:rsidR="00625D33" w:rsidRPr="00FB30D0" w:rsidRDefault="00625D33" w:rsidP="00625D33">
      <w:pPr>
        <w:spacing w:before="0"/>
        <w:rPr>
          <w:rFonts w:cs="Arial"/>
          <w:lang w:eastAsia="ar-SA"/>
        </w:rPr>
      </w:pPr>
      <w:r w:rsidRPr="00FB30D0">
        <w:rPr>
          <w:rFonts w:cs="Arial"/>
          <w:lang w:eastAsia="ar-SA"/>
        </w:rPr>
        <w:t>1.2.3.Реконструкција главног утоварног места(објекат бр.18).</w:t>
      </w:r>
    </w:p>
    <w:p w14:paraId="6555A8D6" w14:textId="77777777" w:rsidR="00625D33" w:rsidRPr="00FB30D0" w:rsidRDefault="00625D33" w:rsidP="00625D33">
      <w:pPr>
        <w:spacing w:before="0"/>
        <w:rPr>
          <w:rFonts w:cs="Arial"/>
          <w:lang w:eastAsia="ar-SA"/>
        </w:rPr>
      </w:pPr>
      <w:r w:rsidRPr="00FB30D0">
        <w:rPr>
          <w:rFonts w:cs="Arial"/>
          <w:lang w:eastAsia="ar-SA"/>
        </w:rPr>
        <w:t>1.2.4..Изградња транспортера Т-11 од укрштања са жичаром до истоварне станице,</w:t>
      </w:r>
    </w:p>
    <w:p w14:paraId="223B04AB" w14:textId="77777777" w:rsidR="00625D33" w:rsidRPr="00FB30D0" w:rsidRDefault="00625D33" w:rsidP="00625D33">
      <w:pPr>
        <w:spacing w:before="0"/>
        <w:rPr>
          <w:rFonts w:cs="Arial"/>
          <w:lang w:eastAsia="ar-SA"/>
        </w:rPr>
      </w:pPr>
      <w:r w:rsidRPr="00FB30D0">
        <w:rPr>
          <w:rFonts w:cs="Arial" w:hint="eastAsia"/>
          <w:lang w:eastAsia="ar-SA"/>
        </w:rPr>
        <w:lastRenderedPageBreak/>
        <w:t>1.2.5..</w:t>
      </w:r>
      <w:r w:rsidRPr="00FB30D0">
        <w:rPr>
          <w:rFonts w:cs="Arial"/>
          <w:lang w:eastAsia="ar-SA"/>
        </w:rPr>
        <w:t>Изградња транспортера Т-10 на делу од главног утоварног места до пресипног места(пресип са транспортера Т-10а )</w:t>
      </w:r>
    </w:p>
    <w:p w14:paraId="4D2ECF50" w14:textId="77777777" w:rsidR="00625D33" w:rsidRPr="00FB30D0" w:rsidRDefault="00625D33" w:rsidP="00625D33">
      <w:pPr>
        <w:spacing w:before="0"/>
        <w:rPr>
          <w:rFonts w:cs="Arial"/>
          <w:lang w:eastAsia="ar-SA"/>
        </w:rPr>
      </w:pPr>
      <w:r w:rsidRPr="00FB30D0">
        <w:rPr>
          <w:rFonts w:cs="Arial"/>
          <w:lang w:eastAsia="ar-SA"/>
        </w:rPr>
        <w:t>1.2.6..Изградња пресипне куле-П1, (пресипно места сатранспортера Т-10а на транспортера Т-10),</w:t>
      </w:r>
    </w:p>
    <w:p w14:paraId="17D41CF0" w14:textId="77777777" w:rsidR="00625D33" w:rsidRPr="00FB30D0" w:rsidRDefault="00625D33" w:rsidP="00625D33">
      <w:pPr>
        <w:spacing w:before="0"/>
        <w:rPr>
          <w:rFonts w:cs="Arial"/>
          <w:lang w:eastAsia="ar-SA"/>
        </w:rPr>
      </w:pPr>
    </w:p>
    <w:p w14:paraId="3F66D3BE" w14:textId="77777777" w:rsidR="00625D33" w:rsidRPr="00FB30D0" w:rsidRDefault="00625D33" w:rsidP="00625D33">
      <w:pPr>
        <w:spacing w:before="0"/>
        <w:rPr>
          <w:rFonts w:cs="Arial"/>
          <w:lang w:eastAsia="ar-SA"/>
        </w:rPr>
      </w:pPr>
      <w:r w:rsidRPr="00FB30D0">
        <w:rPr>
          <w:rFonts w:cs="Arial"/>
          <w:lang w:eastAsia="ar-SA"/>
        </w:rPr>
        <w:t>1.2.7.Реконструкција-надградњa бункера на новом делу</w:t>
      </w:r>
    </w:p>
    <w:p w14:paraId="66D5EE79" w14:textId="77777777" w:rsidR="00625D33" w:rsidRPr="00FB30D0" w:rsidRDefault="00625D33" w:rsidP="00625D33">
      <w:pPr>
        <w:spacing w:before="0"/>
        <w:rPr>
          <w:rFonts w:cs="Arial"/>
          <w:lang w:eastAsia="ar-SA"/>
        </w:rPr>
      </w:pPr>
      <w:r w:rsidRPr="00FB30D0">
        <w:rPr>
          <w:rFonts w:cs="Arial"/>
          <w:lang w:eastAsia="ar-SA"/>
        </w:rPr>
        <w:t xml:space="preserve">1.2.8.Уклањање непотребних колосека ЖТ - а са пратећом инфраструктуром- </w:t>
      </w:r>
    </w:p>
    <w:p w14:paraId="382A789E" w14:textId="77777777" w:rsidR="00625D33" w:rsidRPr="00FB30D0" w:rsidRDefault="00625D33" w:rsidP="00625D33">
      <w:pPr>
        <w:spacing w:before="0"/>
        <w:rPr>
          <w:rFonts w:cs="Arial"/>
          <w:lang w:eastAsia="ar-SA"/>
        </w:rPr>
      </w:pPr>
      <w:r w:rsidRPr="00FB30D0">
        <w:rPr>
          <w:rFonts w:cs="Arial"/>
          <w:b/>
          <w:lang w:eastAsia="ar-SA"/>
        </w:rPr>
        <w:t>Напомена:</w:t>
      </w:r>
      <w:r w:rsidRPr="00FB30D0">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50620503" w14:textId="77777777" w:rsidR="00625D33" w:rsidRPr="00FB30D0" w:rsidRDefault="00625D33" w:rsidP="00625D33">
      <w:pPr>
        <w:spacing w:before="0"/>
        <w:rPr>
          <w:rFonts w:cs="Arial"/>
          <w:lang w:eastAsia="ar-SA"/>
        </w:rPr>
      </w:pPr>
    </w:p>
    <w:p w14:paraId="5B672618" w14:textId="27C83407" w:rsidR="00625D33" w:rsidRPr="00FB30D0" w:rsidRDefault="00625D33" w:rsidP="00625D33">
      <w:pPr>
        <w:spacing w:before="0"/>
        <w:rPr>
          <w:rFonts w:cs="Arial"/>
          <w:b/>
          <w:lang w:eastAsia="ar-SA"/>
        </w:rPr>
      </w:pPr>
      <w:r w:rsidRPr="00FB30D0">
        <w:rPr>
          <w:rFonts w:cs="Arial"/>
          <w:b/>
          <w:lang w:eastAsia="ar-SA"/>
        </w:rPr>
        <w:t>Рок за извођење радова обухваћених тачком 1.2, за подтачке од 1.2.1 до 1.2.3 је максимално 22(</w:t>
      </w:r>
      <w:r>
        <w:rPr>
          <w:rFonts w:cs="Arial"/>
          <w:b/>
          <w:lang w:eastAsia="ar-SA"/>
        </w:rPr>
        <w:t>словима: двадесетдва) календарска</w:t>
      </w:r>
      <w:r w:rsidRPr="00FB30D0">
        <w:rPr>
          <w:rFonts w:cs="Arial"/>
          <w:b/>
          <w:lang w:eastAsia="ar-SA"/>
        </w:rPr>
        <w:t xml:space="preserve"> дана од дана </w:t>
      </w:r>
      <w:r w:rsidR="00C20DB4">
        <w:rPr>
          <w:rFonts w:cs="Arial"/>
          <w:b/>
          <w:lang w:eastAsia="ar-SA"/>
        </w:rPr>
        <w:t>почетка радова за наведене тачке</w:t>
      </w:r>
      <w:r w:rsidR="002D11B5">
        <w:rPr>
          <w:rFonts w:cs="Arial"/>
          <w:b/>
          <w:lang w:eastAsia="ar-SA"/>
        </w:rPr>
        <w:t xml:space="preserve"> </w:t>
      </w:r>
      <w:r w:rsidRPr="00FB30D0">
        <w:rPr>
          <w:rFonts w:cs="Arial"/>
          <w:b/>
          <w:lang w:eastAsia="ar-SA"/>
        </w:rPr>
        <w:t>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Pr>
          <w:rFonts w:cs="Arial"/>
          <w:b/>
          <w:lang w:eastAsia="ar-SA"/>
        </w:rPr>
        <w:t xml:space="preserve">словима: </w:t>
      </w:r>
      <w:r w:rsidRPr="00FB30D0">
        <w:rPr>
          <w:rFonts w:cs="Arial"/>
          <w:b/>
          <w:lang w:eastAsia="ar-SA"/>
        </w:rPr>
        <w:t>петнаест) месеци за завршетак радова обухваћених тачком 1.1.</w:t>
      </w:r>
    </w:p>
    <w:p w14:paraId="1F2D570A" w14:textId="77777777" w:rsidR="00625D33" w:rsidRPr="00FB30D0" w:rsidRDefault="00625D33" w:rsidP="00625D33">
      <w:pPr>
        <w:spacing w:before="0"/>
        <w:rPr>
          <w:rFonts w:cs="Arial"/>
          <w:b/>
          <w:lang w:eastAsia="ar-SA"/>
        </w:rPr>
      </w:pPr>
    </w:p>
    <w:p w14:paraId="2970D8D3" w14:textId="174A6B00" w:rsidR="00625D33" w:rsidRPr="00FB30D0" w:rsidRDefault="00625D33" w:rsidP="00625D33">
      <w:pPr>
        <w:spacing w:before="0"/>
        <w:rPr>
          <w:rFonts w:cs="Arial"/>
          <w:b/>
          <w:lang w:eastAsia="ar-SA"/>
        </w:rPr>
      </w:pPr>
      <w:r w:rsidRPr="00FB30D0">
        <w:rPr>
          <w:rFonts w:cs="Arial"/>
          <w:b/>
          <w:lang w:eastAsia="ar-SA"/>
        </w:rPr>
        <w:t xml:space="preserve">Рок за извођење радова обухваћених тачком 1.2, за подтачке од 1.2.4 до 1.2.8 је максимално 40(четрдесет) календарских дана од дана </w:t>
      </w:r>
      <w:r w:rsidR="00C20DB4">
        <w:rPr>
          <w:rFonts w:cs="Arial"/>
          <w:b/>
          <w:lang w:eastAsia="ar-SA"/>
        </w:rPr>
        <w:t>почетка радова за наведене тачке</w:t>
      </w:r>
      <w:r w:rsidRPr="00FB30D0">
        <w:rPr>
          <w:rFonts w:cs="Arial"/>
          <w:b/>
          <w:lang w:eastAsia="ar-SA"/>
        </w:rPr>
        <w:t>уписаног у грађевински дневник. Наручилац ће извођача за ове радове увести у посао 18</w:t>
      </w:r>
      <w:r w:rsidR="00AB6A68">
        <w:rPr>
          <w:rFonts w:cs="Arial"/>
          <w:b/>
          <w:lang w:val="sr-Cyrl-RS" w:eastAsia="ar-SA"/>
        </w:rPr>
        <w:t xml:space="preserve"> </w:t>
      </w:r>
      <w:r w:rsidRPr="00FB30D0">
        <w:rPr>
          <w:rFonts w:cs="Arial"/>
          <w:b/>
          <w:lang w:eastAsia="ar-SA"/>
        </w:rPr>
        <w:t>(</w:t>
      </w:r>
      <w:r>
        <w:rPr>
          <w:rFonts w:cs="Arial"/>
          <w:b/>
          <w:lang w:eastAsia="ar-SA"/>
        </w:rPr>
        <w:t xml:space="preserve">словима: </w:t>
      </w:r>
      <w:r w:rsidRPr="00FB30D0">
        <w:rPr>
          <w:rFonts w:cs="Arial"/>
          <w:b/>
          <w:lang w:eastAsia="ar-SA"/>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693AE759" w14:textId="77777777" w:rsidR="00625D33" w:rsidRPr="00FB30D0" w:rsidRDefault="00625D33" w:rsidP="00625D33">
      <w:pPr>
        <w:spacing w:before="0"/>
        <w:rPr>
          <w:rFonts w:cs="Arial"/>
          <w:b/>
          <w:lang w:eastAsia="ar-SA"/>
        </w:rPr>
      </w:pPr>
    </w:p>
    <w:p w14:paraId="13CA333A" w14:textId="35AB1D6C" w:rsidR="00625D33" w:rsidRPr="00FB30D0" w:rsidRDefault="00625D33" w:rsidP="00625D33">
      <w:pPr>
        <w:spacing w:before="0"/>
        <w:rPr>
          <w:rFonts w:cs="Arial"/>
          <w:b/>
          <w:lang w:eastAsia="ar-SA"/>
        </w:rPr>
      </w:pPr>
      <w:r w:rsidRPr="00FB30D0">
        <w:rPr>
          <w:rFonts w:cs="Arial"/>
          <w:b/>
          <w:lang w:eastAsia="ar-SA"/>
        </w:rPr>
        <w:t>Рок за вршење функционалних проба уграђене опреме је максимално 3</w:t>
      </w:r>
      <w:r w:rsidR="00AB6A68">
        <w:rPr>
          <w:rFonts w:cs="Arial"/>
          <w:b/>
          <w:lang w:val="sr-Cyrl-RS" w:eastAsia="ar-SA"/>
        </w:rPr>
        <w:t xml:space="preserve"> </w:t>
      </w:r>
      <w:r w:rsidRPr="00FB30D0">
        <w:rPr>
          <w:rFonts w:cs="Arial"/>
          <w:b/>
          <w:lang w:eastAsia="ar-SA"/>
        </w:rPr>
        <w:t>(</w:t>
      </w:r>
      <w:r>
        <w:rPr>
          <w:rFonts w:cs="Arial"/>
          <w:b/>
          <w:lang w:eastAsia="ar-SA"/>
        </w:rPr>
        <w:t xml:space="preserve">словима: </w:t>
      </w:r>
      <w:r w:rsidRPr="00FB30D0">
        <w:rPr>
          <w:rFonts w:cs="Arial"/>
          <w:b/>
          <w:lang w:eastAsia="ar-SA"/>
        </w:rPr>
        <w:t>три) календарск</w:t>
      </w:r>
      <w:r>
        <w:rPr>
          <w:rFonts w:cs="Arial"/>
          <w:b/>
          <w:lang w:eastAsia="ar-SA"/>
        </w:rPr>
        <w:t>а</w:t>
      </w:r>
      <w:r w:rsidRPr="00FB30D0">
        <w:rPr>
          <w:rFonts w:cs="Arial"/>
          <w:b/>
          <w:lang w:eastAsia="ar-SA"/>
        </w:rPr>
        <w:t xml:space="preserve"> дана а почиње даном завршетка радова из тачке 1.2 .</w:t>
      </w:r>
    </w:p>
    <w:p w14:paraId="4F1BEF24" w14:textId="77777777" w:rsidR="00625D33" w:rsidRPr="00FB30D0" w:rsidRDefault="00625D33" w:rsidP="00625D33">
      <w:pPr>
        <w:spacing w:before="0"/>
        <w:rPr>
          <w:rFonts w:cs="Arial"/>
          <w:b/>
          <w:lang w:eastAsia="ar-SA"/>
        </w:rPr>
      </w:pPr>
    </w:p>
    <w:p w14:paraId="7DB22552" w14:textId="77777777" w:rsidR="00625D33" w:rsidRPr="00FB30D0" w:rsidRDefault="00625D33" w:rsidP="00625D33">
      <w:pPr>
        <w:spacing w:before="0"/>
        <w:rPr>
          <w:rFonts w:cs="Arial"/>
          <w:lang w:eastAsia="ar-SA"/>
        </w:rPr>
      </w:pPr>
      <w:r w:rsidRPr="00FB30D0">
        <w:rPr>
          <w:rFonts w:cs="Arial"/>
          <w:lang w:eastAsia="ar-SA"/>
        </w:rPr>
        <w:t>Дан почетка и дан завршетка радова обухваћених тачком 1.2 као дан почетка и дан завршетка функционалних</w:t>
      </w:r>
      <w:r>
        <w:rPr>
          <w:rFonts w:cs="Arial"/>
          <w:lang w:eastAsia="ar-SA"/>
        </w:rPr>
        <w:t xml:space="preserve"> проба</w:t>
      </w:r>
      <w:r w:rsidRPr="00FB30D0">
        <w:rPr>
          <w:rFonts w:cs="Arial"/>
          <w:lang w:eastAsia="ar-SA"/>
        </w:rPr>
        <w:t xml:space="preserve"> ће бити евидентирани у грађевинском дневнику.</w:t>
      </w:r>
    </w:p>
    <w:p w14:paraId="364EB48C" w14:textId="77777777" w:rsidR="00625D33" w:rsidRPr="00FB30D0" w:rsidRDefault="00625D33" w:rsidP="00625D33">
      <w:pPr>
        <w:spacing w:before="0"/>
        <w:rPr>
          <w:rFonts w:cs="Arial"/>
          <w:lang w:eastAsia="ar-SA"/>
        </w:rPr>
      </w:pPr>
      <w:r>
        <w:rPr>
          <w:rFonts w:cs="Arial"/>
          <w:lang w:eastAsia="ar-SA"/>
        </w:rPr>
        <w:t xml:space="preserve">Датум </w:t>
      </w:r>
      <w:r w:rsidRPr="00FB30D0">
        <w:rPr>
          <w:rFonts w:cs="Arial"/>
          <w:lang w:eastAsia="ar-SA"/>
        </w:rPr>
        <w:t xml:space="preserve">завршетка функционалних проба уграђене </w:t>
      </w:r>
      <w:r>
        <w:rPr>
          <w:rFonts w:cs="Arial"/>
          <w:lang w:eastAsia="ar-SA"/>
        </w:rPr>
        <w:t>опреме предвиђене у првој фази</w:t>
      </w:r>
      <w:r w:rsidRPr="00FB30D0">
        <w:rPr>
          <w:rFonts w:cs="Arial"/>
          <w:lang w:eastAsia="ar-SA"/>
        </w:rPr>
        <w:t xml:space="preserve"> је и датум почетка пробног рада</w:t>
      </w:r>
      <w:r>
        <w:rPr>
          <w:rFonts w:cs="Arial"/>
          <w:lang w:eastAsia="ar-SA"/>
        </w:rPr>
        <w:t>-рада са оптерећењем</w:t>
      </w:r>
      <w:r w:rsidRPr="00FB30D0">
        <w:rPr>
          <w:rFonts w:cs="Arial"/>
          <w:lang w:eastAsia="ar-SA"/>
        </w:rPr>
        <w:t>за исту.</w:t>
      </w:r>
    </w:p>
    <w:p w14:paraId="04713F25" w14:textId="77777777" w:rsidR="00625D33" w:rsidRPr="00FB30D0" w:rsidRDefault="00625D33" w:rsidP="00625D33">
      <w:pPr>
        <w:spacing w:before="0"/>
        <w:rPr>
          <w:rFonts w:cs="Arial"/>
          <w:b/>
          <w:lang w:val="ru-RU" w:eastAsia="ar-SA"/>
        </w:rPr>
      </w:pPr>
    </w:p>
    <w:p w14:paraId="07903195" w14:textId="77777777" w:rsidR="00625D33" w:rsidRPr="00FB30D0" w:rsidRDefault="00625D33" w:rsidP="00625D33">
      <w:pPr>
        <w:spacing w:before="0"/>
        <w:rPr>
          <w:rFonts w:cs="Arial"/>
          <w:lang w:eastAsia="ar-SA"/>
        </w:rPr>
      </w:pPr>
      <w:r w:rsidRPr="00FB30D0">
        <w:rPr>
          <w:rFonts w:cs="Arial"/>
          <w:b/>
          <w:lang w:eastAsia="ar-SA"/>
        </w:rPr>
        <w:t>2.</w:t>
      </w:r>
      <w:r w:rsidRPr="00FB30D0">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41CACB04" w14:textId="77777777" w:rsidR="00625D33" w:rsidRPr="00FB30D0" w:rsidRDefault="00625D33" w:rsidP="00625D33">
      <w:pPr>
        <w:spacing w:before="0"/>
        <w:rPr>
          <w:rFonts w:cs="Arial"/>
          <w:lang w:eastAsia="ar-SA"/>
        </w:rPr>
      </w:pPr>
      <w:r w:rsidRPr="00FB30D0">
        <w:rPr>
          <w:rFonts w:cs="Arial"/>
          <w:lang w:eastAsia="ar-SA"/>
        </w:rPr>
        <w:t>2.1.Реконструкција пресипно расподелне станице Ц-10,</w:t>
      </w:r>
    </w:p>
    <w:p w14:paraId="1BDB2089" w14:textId="77777777" w:rsidR="00625D33" w:rsidRPr="00FB30D0" w:rsidRDefault="00625D33" w:rsidP="00625D33">
      <w:pPr>
        <w:spacing w:before="0"/>
        <w:rPr>
          <w:rFonts w:cs="Arial"/>
          <w:lang w:eastAsia="ar-SA"/>
        </w:rPr>
      </w:pPr>
      <w:r w:rsidRPr="00FB30D0">
        <w:rPr>
          <w:rFonts w:cs="Arial"/>
          <w:lang w:eastAsia="ar-SA"/>
        </w:rPr>
        <w:t>2.2.Изградња везног транспортера Ц-11а,</w:t>
      </w:r>
    </w:p>
    <w:p w14:paraId="407BF792" w14:textId="77777777" w:rsidR="00625D33" w:rsidRPr="00FB30D0" w:rsidRDefault="00625D33" w:rsidP="00625D33">
      <w:pPr>
        <w:spacing w:before="0"/>
        <w:rPr>
          <w:rFonts w:cs="Arial"/>
          <w:lang w:eastAsia="ar-SA"/>
        </w:rPr>
      </w:pPr>
      <w:r w:rsidRPr="00FB30D0">
        <w:rPr>
          <w:rFonts w:cs="Arial"/>
          <w:lang w:eastAsia="ar-SA"/>
        </w:rPr>
        <w:t>2.3.Реконструкција (дорада) главног утоварног места,</w:t>
      </w:r>
    </w:p>
    <w:p w14:paraId="6ED560AC" w14:textId="77777777" w:rsidR="00625D33" w:rsidRPr="00FB30D0" w:rsidRDefault="00625D33" w:rsidP="00625D33">
      <w:pPr>
        <w:spacing w:before="0"/>
        <w:rPr>
          <w:rFonts w:cs="Arial"/>
          <w:lang w:eastAsia="ar-SA"/>
        </w:rPr>
      </w:pPr>
      <w:r w:rsidRPr="00FB30D0">
        <w:rPr>
          <w:rFonts w:cs="Arial"/>
          <w:lang w:eastAsia="ar-SA"/>
        </w:rPr>
        <w:t>2.4.Реконструкција утоварног места број 4,</w:t>
      </w:r>
    </w:p>
    <w:p w14:paraId="0AEA8F03" w14:textId="77777777" w:rsidR="00625D33" w:rsidRPr="00FB30D0" w:rsidRDefault="00625D33" w:rsidP="00625D33">
      <w:pPr>
        <w:spacing w:before="0"/>
        <w:rPr>
          <w:rFonts w:cs="Arial"/>
          <w:lang w:eastAsia="ar-SA"/>
        </w:rPr>
      </w:pPr>
      <w:r w:rsidRPr="00FB30D0">
        <w:rPr>
          <w:rFonts w:cs="Arial"/>
          <w:lang w:eastAsia="ar-SA"/>
        </w:rPr>
        <w:t>2.5.Изградња транспортера T-10а,</w:t>
      </w:r>
    </w:p>
    <w:p w14:paraId="637D288D" w14:textId="77777777" w:rsidR="00625D33" w:rsidRPr="00FB30D0" w:rsidRDefault="00625D33" w:rsidP="00625D33">
      <w:pPr>
        <w:spacing w:before="0"/>
        <w:rPr>
          <w:rFonts w:cs="Arial"/>
          <w:lang w:eastAsia="ar-SA"/>
        </w:rPr>
      </w:pPr>
      <w:r w:rsidRPr="00FB30D0">
        <w:rPr>
          <w:rFonts w:cs="Arial"/>
          <w:lang w:eastAsia="ar-SA"/>
        </w:rPr>
        <w:t>2.6.Изградња везног транспортера Т-11а</w:t>
      </w:r>
    </w:p>
    <w:p w14:paraId="5389877B" w14:textId="77777777" w:rsidR="00625D33" w:rsidRPr="00FB30D0" w:rsidRDefault="00625D33" w:rsidP="00625D33">
      <w:pPr>
        <w:spacing w:before="0"/>
        <w:rPr>
          <w:rFonts w:cs="Arial"/>
          <w:lang w:eastAsia="ar-SA"/>
        </w:rPr>
      </w:pPr>
      <w:r w:rsidRPr="00FB30D0">
        <w:rPr>
          <w:rFonts w:cs="Arial"/>
          <w:lang w:eastAsia="ar-SA"/>
        </w:rPr>
        <w:t>2.7.Реконструкцију бункера „Випер“</w:t>
      </w:r>
    </w:p>
    <w:p w14:paraId="5E1F66DA" w14:textId="77777777" w:rsidR="00625D33" w:rsidRDefault="00625D33" w:rsidP="00625D33">
      <w:pPr>
        <w:spacing w:before="0"/>
        <w:rPr>
          <w:rFonts w:cs="Arial"/>
          <w:lang w:eastAsia="ar-SA"/>
        </w:rPr>
      </w:pPr>
      <w:r w:rsidRPr="00FB30D0">
        <w:rPr>
          <w:rFonts w:cs="Arial" w:hint="eastAsia"/>
          <w:lang w:eastAsia="ar-SA"/>
        </w:rPr>
        <w:t>2.8.</w:t>
      </w:r>
      <w:r w:rsidRPr="00FB30D0">
        <w:rPr>
          <w:rFonts w:cs="Arial"/>
          <w:lang w:eastAsia="ar-SA"/>
        </w:rPr>
        <w:t>Уклањање непотребних колосека ЖТ - а са пратећом инфраструктуром.</w:t>
      </w:r>
    </w:p>
    <w:p w14:paraId="75B9ABFC" w14:textId="77777777" w:rsidR="00625D33" w:rsidRPr="00FB30D0" w:rsidRDefault="00625D33" w:rsidP="00625D33">
      <w:pPr>
        <w:spacing w:before="0"/>
        <w:rPr>
          <w:rFonts w:cs="Arial"/>
          <w:lang w:eastAsia="ar-SA"/>
        </w:rPr>
      </w:pPr>
    </w:p>
    <w:p w14:paraId="6F07C6E0" w14:textId="77777777" w:rsidR="00625D33" w:rsidRPr="00FB30D0" w:rsidRDefault="00625D33" w:rsidP="00625D33">
      <w:pPr>
        <w:spacing w:before="0"/>
        <w:rPr>
          <w:rFonts w:cs="Arial"/>
          <w:lang w:eastAsia="ar-SA"/>
        </w:rPr>
      </w:pPr>
      <w:r w:rsidRPr="00FB30D0">
        <w:rPr>
          <w:rFonts w:cs="Arial"/>
          <w:b/>
          <w:lang w:eastAsia="ar-SA"/>
        </w:rPr>
        <w:t>Напомена</w:t>
      </w:r>
      <w:r w:rsidRPr="00FB30D0">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1865619C" w14:textId="77777777" w:rsidR="00625D33" w:rsidRPr="00FB30D0" w:rsidRDefault="00625D33" w:rsidP="00625D33">
      <w:pPr>
        <w:spacing w:before="0"/>
        <w:rPr>
          <w:rFonts w:cs="Arial"/>
          <w:lang w:eastAsia="ar-SA"/>
        </w:rPr>
      </w:pPr>
    </w:p>
    <w:p w14:paraId="045E563F" w14:textId="77777777" w:rsidR="00625D33" w:rsidRPr="00FB30D0" w:rsidRDefault="00625D33" w:rsidP="00625D33">
      <w:pPr>
        <w:spacing w:before="0"/>
        <w:rPr>
          <w:rFonts w:cs="Arial"/>
          <w:b/>
          <w:color w:val="FF0000"/>
          <w:lang w:eastAsia="ar-SA"/>
        </w:rPr>
      </w:pPr>
      <w:r w:rsidRPr="00FB30D0">
        <w:rPr>
          <w:rFonts w:cs="Arial"/>
          <w:b/>
          <w:lang w:eastAsia="ar-SA"/>
        </w:rPr>
        <w:t>Рок за извођење радова обухваћених у II</w:t>
      </w:r>
      <w:r w:rsidR="00450484">
        <w:rPr>
          <w:rFonts w:cs="Arial"/>
          <w:b/>
          <w:lang w:val="sr-Cyrl-RS" w:eastAsia="ar-SA"/>
        </w:rPr>
        <w:t xml:space="preserve"> </w:t>
      </w:r>
      <w:r w:rsidRPr="00FB30D0">
        <w:rPr>
          <w:rFonts w:cs="Arial"/>
          <w:b/>
          <w:lang w:eastAsia="ar-SA"/>
        </w:rPr>
        <w:t>(другој) фази, за тачке од 2.1. до 2.3. је максимално 23(</w:t>
      </w:r>
      <w:r>
        <w:rPr>
          <w:rFonts w:cs="Arial"/>
          <w:b/>
          <w:lang w:eastAsia="ar-SA"/>
        </w:rPr>
        <w:t xml:space="preserve">словима: </w:t>
      </w:r>
      <w:r w:rsidRPr="00FB30D0">
        <w:rPr>
          <w:rFonts w:cs="Arial"/>
          <w:b/>
          <w:lang w:eastAsia="ar-SA"/>
        </w:rPr>
        <w:t>двадесеттри) календарска дана од дана</w:t>
      </w:r>
      <w:r w:rsidR="002F04E4">
        <w:rPr>
          <w:rFonts w:cs="Arial"/>
          <w:b/>
          <w:lang w:eastAsia="ar-SA"/>
        </w:rPr>
        <w:t>почетка радова за наведене тачке</w:t>
      </w:r>
      <w:r w:rsidRPr="00FB30D0">
        <w:rPr>
          <w:rFonts w:cs="Arial"/>
          <w:b/>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Pr>
          <w:rFonts w:cs="Arial"/>
          <w:b/>
          <w:lang w:eastAsia="ar-SA"/>
        </w:rPr>
        <w:t xml:space="preserve">словима: </w:t>
      </w:r>
      <w:r w:rsidRPr="00FB30D0">
        <w:rPr>
          <w:rFonts w:cs="Arial"/>
          <w:b/>
          <w:lang w:eastAsia="ar-SA"/>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321F67AF" w14:textId="77777777" w:rsidR="00625D33" w:rsidRPr="00FB30D0" w:rsidRDefault="00625D33" w:rsidP="00625D33">
      <w:pPr>
        <w:spacing w:before="0"/>
        <w:rPr>
          <w:rFonts w:cs="Arial"/>
          <w:lang w:eastAsia="ar-SA"/>
        </w:rPr>
      </w:pPr>
    </w:p>
    <w:p w14:paraId="79D97246" w14:textId="7DE05EC4" w:rsidR="00625D33" w:rsidRPr="00FB30D0" w:rsidRDefault="00625D33" w:rsidP="00625D33">
      <w:pPr>
        <w:spacing w:before="0"/>
        <w:rPr>
          <w:rFonts w:cs="Arial"/>
          <w:b/>
          <w:lang w:eastAsia="ar-SA"/>
        </w:rPr>
      </w:pPr>
      <w:r w:rsidRPr="00FB30D0">
        <w:rPr>
          <w:rFonts w:cs="Arial"/>
          <w:b/>
          <w:lang w:eastAsia="ar-SA"/>
        </w:rPr>
        <w:t>Рок за извођење радова обухваћених у II</w:t>
      </w:r>
      <w:r w:rsidR="00450484">
        <w:rPr>
          <w:rFonts w:cs="Arial"/>
          <w:b/>
          <w:lang w:val="sr-Cyrl-RS" w:eastAsia="ar-SA"/>
        </w:rPr>
        <w:t xml:space="preserve"> </w:t>
      </w:r>
      <w:r w:rsidRPr="00FB30D0">
        <w:rPr>
          <w:rFonts w:cs="Arial"/>
          <w:b/>
          <w:lang w:eastAsia="ar-SA"/>
        </w:rPr>
        <w:t>(другој) фази, за тачке од 2.4. до 2.8. је максимално 45 (</w:t>
      </w:r>
      <w:r>
        <w:rPr>
          <w:rFonts w:cs="Arial"/>
          <w:b/>
          <w:lang w:eastAsia="ar-SA"/>
        </w:rPr>
        <w:t xml:space="preserve">словима: </w:t>
      </w:r>
      <w:r w:rsidRPr="00FB30D0">
        <w:rPr>
          <w:rFonts w:cs="Arial"/>
          <w:b/>
          <w:lang w:eastAsia="ar-SA"/>
        </w:rPr>
        <w:t>четрдесетпет) календарск</w:t>
      </w:r>
      <w:r>
        <w:rPr>
          <w:rFonts w:cs="Arial"/>
          <w:b/>
          <w:lang w:eastAsia="ar-SA"/>
        </w:rPr>
        <w:t>их</w:t>
      </w:r>
      <w:r w:rsidRPr="00FB30D0">
        <w:rPr>
          <w:rFonts w:cs="Arial"/>
          <w:b/>
          <w:lang w:eastAsia="ar-SA"/>
        </w:rPr>
        <w:t xml:space="preserve"> дана од дана</w:t>
      </w:r>
      <w:r w:rsidR="002D11B5">
        <w:rPr>
          <w:rFonts w:cs="Arial"/>
          <w:b/>
          <w:lang w:eastAsia="ar-SA"/>
        </w:rPr>
        <w:t xml:space="preserve"> </w:t>
      </w:r>
      <w:r w:rsidR="002F04E4">
        <w:rPr>
          <w:rFonts w:cs="Arial"/>
          <w:b/>
          <w:lang w:eastAsia="ar-SA"/>
        </w:rPr>
        <w:t>почетка радова за наведене тачке</w:t>
      </w:r>
      <w:r w:rsidRPr="00FB30D0">
        <w:rPr>
          <w:rFonts w:cs="Arial"/>
          <w:b/>
          <w:lang w:eastAsia="ar-SA"/>
        </w:rPr>
        <w:t xml:space="preserve"> уписаног у грађевински дневник, а  могусе  изводити по завршетку радова веза</w:t>
      </w:r>
      <w:r>
        <w:rPr>
          <w:rFonts w:cs="Arial"/>
          <w:b/>
          <w:lang w:eastAsia="ar-SA"/>
        </w:rPr>
        <w:t>них за ремонт прве и друге фазе</w:t>
      </w:r>
      <w:r w:rsidRPr="00FB30D0">
        <w:rPr>
          <w:rFonts w:cs="Arial"/>
          <w:b/>
          <w:lang w:eastAsia="ar-SA"/>
        </w:rPr>
        <w:t>.</w:t>
      </w:r>
    </w:p>
    <w:p w14:paraId="2601CF22" w14:textId="77777777" w:rsidR="00625D33" w:rsidRPr="00E51E44" w:rsidRDefault="00625D33" w:rsidP="00625D33">
      <w:pPr>
        <w:spacing w:before="0"/>
        <w:rPr>
          <w:rFonts w:cs="Arial"/>
          <w:color w:val="FF0000"/>
          <w:lang w:eastAsia="ar-SA"/>
        </w:rPr>
      </w:pPr>
      <w:r w:rsidRPr="00FB30D0">
        <w:rPr>
          <w:rFonts w:cs="Arial"/>
          <w:b/>
          <w:lang w:eastAsia="ar-SA"/>
        </w:rPr>
        <w:lastRenderedPageBreak/>
        <w:t>Рок за извођење функционалних проба уграђене опреме предвиђене у другој фази је максимално 2(</w:t>
      </w:r>
      <w:r>
        <w:rPr>
          <w:rFonts w:cs="Arial"/>
          <w:b/>
          <w:lang w:eastAsia="ar-SA"/>
        </w:rPr>
        <w:t xml:space="preserve">словима: </w:t>
      </w:r>
      <w:r w:rsidRPr="00FB30D0">
        <w:rPr>
          <w:rFonts w:cs="Arial"/>
          <w:b/>
          <w:lang w:eastAsia="ar-SA"/>
        </w:rPr>
        <w:t>два) календарска дана, а почиње даном завршетка радова предвиђених у II(другој)</w:t>
      </w:r>
      <w:r>
        <w:rPr>
          <w:rFonts w:cs="Arial"/>
          <w:b/>
          <w:lang w:eastAsia="ar-SA"/>
        </w:rPr>
        <w:t xml:space="preserve"> фази,</w:t>
      </w:r>
      <w:r w:rsidRPr="00FB30D0">
        <w:rPr>
          <w:rFonts w:cs="Arial"/>
          <w:lang w:eastAsia="ar-SA"/>
        </w:rPr>
        <w:t>а што је и рок завршетка свих уговорених радова</w:t>
      </w:r>
      <w:r>
        <w:rPr>
          <w:rFonts w:cs="Arial"/>
          <w:lang w:eastAsia="ar-SA"/>
        </w:rPr>
        <w:t>.</w:t>
      </w:r>
    </w:p>
    <w:p w14:paraId="2E740DD0" w14:textId="77777777" w:rsidR="00625D33" w:rsidRPr="00FB30D0" w:rsidRDefault="00625D33" w:rsidP="00625D33">
      <w:pPr>
        <w:spacing w:before="0"/>
        <w:rPr>
          <w:rFonts w:cs="Arial"/>
          <w:color w:val="FF0000"/>
          <w:lang w:eastAsia="ar-SA"/>
        </w:rPr>
      </w:pPr>
    </w:p>
    <w:p w14:paraId="3542C2D3" w14:textId="77777777" w:rsidR="00625D33" w:rsidRPr="00FB30D0" w:rsidRDefault="00625D33" w:rsidP="00625D33">
      <w:pPr>
        <w:spacing w:before="0"/>
        <w:rPr>
          <w:rFonts w:cs="Arial"/>
          <w:lang w:eastAsia="ar-SA"/>
        </w:rPr>
      </w:pPr>
      <w:r w:rsidRPr="00FB30D0">
        <w:rPr>
          <w:rFonts w:cs="Arial"/>
          <w:lang w:eastAsia="ar-SA"/>
        </w:rPr>
        <w:t>Датум  завршетка функционалних проба уграђене опреме предвиђене у другој фазије је и датум почетка пробног рада за уграђену опрему у овој фази.</w:t>
      </w:r>
    </w:p>
    <w:p w14:paraId="5D38DF75" w14:textId="77777777" w:rsidR="00625D33" w:rsidRPr="00FB30D0" w:rsidRDefault="00625D33" w:rsidP="00625D33">
      <w:pPr>
        <w:spacing w:before="0"/>
        <w:rPr>
          <w:rFonts w:cs="Arial"/>
          <w:lang w:eastAsia="ar-SA"/>
        </w:rPr>
      </w:pPr>
    </w:p>
    <w:p w14:paraId="69E17E4B" w14:textId="77777777" w:rsidR="00625D33" w:rsidRPr="00B82E9D" w:rsidRDefault="00625D33" w:rsidP="00625D33">
      <w:pPr>
        <w:spacing w:before="0"/>
        <w:rPr>
          <w:rFonts w:cs="Arial"/>
          <w:b/>
          <w:lang w:eastAsia="ar-SA"/>
        </w:rPr>
      </w:pPr>
      <w:r w:rsidRPr="00B82E9D">
        <w:rPr>
          <w:rFonts w:cs="Arial"/>
          <w:b/>
          <w:lang w:eastAsia="ar-SA"/>
        </w:rPr>
        <w:t xml:space="preserve">НАПОМЕНА: </w:t>
      </w:r>
    </w:p>
    <w:p w14:paraId="0AB6E794" w14:textId="165435D0" w:rsidR="00625D33" w:rsidRPr="00FB30D0" w:rsidRDefault="00625D33" w:rsidP="00625D33">
      <w:pPr>
        <w:spacing w:before="0"/>
        <w:rPr>
          <w:rFonts w:cs="Arial"/>
          <w:lang w:eastAsia="ar-SA"/>
        </w:rPr>
      </w:pPr>
      <w:r w:rsidRPr="00FB30D0">
        <w:rPr>
          <w:rFonts w:cs="Arial"/>
          <w:lang w:eastAsia="ar-SA"/>
        </w:rPr>
        <w:t>- Време</w:t>
      </w:r>
      <w:r w:rsidR="002D11B5">
        <w:rPr>
          <w:rFonts w:cs="Arial"/>
          <w:lang w:eastAsia="ar-SA"/>
        </w:rPr>
        <w:t xml:space="preserve"> </w:t>
      </w:r>
      <w:r w:rsidRPr="00FB30D0">
        <w:rPr>
          <w:rFonts w:cs="Arial"/>
          <w:lang w:eastAsia="ar-SA"/>
        </w:rPr>
        <w:t xml:space="preserve">планираног годишњег ремонта I и II фазе погона „Сува сепарација“ и погона „Мокра сепарација“ је 25 </w:t>
      </w:r>
      <w:r>
        <w:rPr>
          <w:rFonts w:cs="Arial"/>
          <w:lang w:eastAsia="ar-SA"/>
        </w:rPr>
        <w:t xml:space="preserve">(словима: двадесетпет) </w:t>
      </w:r>
      <w:r w:rsidRPr="00FB30D0">
        <w:rPr>
          <w:rFonts w:cs="Arial"/>
          <w:lang w:eastAsia="ar-SA"/>
        </w:rPr>
        <w:t xml:space="preserve">календарских дана и то </w:t>
      </w:r>
      <w:r w:rsidR="00E96FE8" w:rsidRPr="00E96FE8">
        <w:rPr>
          <w:rFonts w:cs="Arial"/>
          <w:lang w:eastAsia="ar-SA"/>
        </w:rPr>
        <w:t>у току месеца јуна</w:t>
      </w:r>
      <w:r w:rsidRPr="00FB30D0">
        <w:rPr>
          <w:rFonts w:cs="Arial"/>
          <w:lang w:eastAsia="ar-SA"/>
        </w:rPr>
        <w:t>.</w:t>
      </w:r>
    </w:p>
    <w:p w14:paraId="25DED48F" w14:textId="77777777" w:rsidR="00625D33" w:rsidRPr="00FB30D0" w:rsidRDefault="00625D33" w:rsidP="00625D33">
      <w:pPr>
        <w:spacing w:before="0"/>
        <w:rPr>
          <w:rFonts w:cs="Arial"/>
          <w:lang w:eastAsia="ar-SA"/>
        </w:rPr>
      </w:pPr>
      <w:r w:rsidRPr="00FB30D0">
        <w:rPr>
          <w:rFonts w:cs="Arial"/>
          <w:lang w:eastAsia="ar-SA"/>
        </w:rPr>
        <w:t xml:space="preserve">-Време планираног годишњег ремонта III фазе погона „Сува сепарација“ је 25 </w:t>
      </w:r>
      <w:r w:rsidRPr="0004064D">
        <w:rPr>
          <w:rFonts w:cs="Arial"/>
          <w:lang w:eastAsia="ar-SA"/>
        </w:rPr>
        <w:t>(словима: двадесетпет)</w:t>
      </w:r>
      <w:r w:rsidRPr="00FB30D0">
        <w:rPr>
          <w:rFonts w:cs="Arial"/>
          <w:lang w:eastAsia="ar-SA"/>
        </w:rPr>
        <w:t xml:space="preserve">календарских дана и то </w:t>
      </w:r>
      <w:r w:rsidR="00E96FE8">
        <w:rPr>
          <w:rFonts w:cs="Arial"/>
          <w:lang w:eastAsia="ar-SA"/>
        </w:rPr>
        <w:t>у току месеца јул</w:t>
      </w:r>
      <w:r w:rsidR="00E96FE8" w:rsidRPr="00E96FE8">
        <w:rPr>
          <w:rFonts w:cs="Arial"/>
          <w:lang w:eastAsia="ar-SA"/>
        </w:rPr>
        <w:t>а</w:t>
      </w:r>
      <w:r w:rsidRPr="00FB30D0">
        <w:rPr>
          <w:rFonts w:cs="Arial"/>
          <w:lang w:eastAsia="ar-SA"/>
        </w:rPr>
        <w:t>.</w:t>
      </w:r>
    </w:p>
    <w:p w14:paraId="708D49D6" w14:textId="77777777" w:rsidR="00625D33" w:rsidRPr="00FB30D0" w:rsidRDefault="00625D33" w:rsidP="00625D33">
      <w:pPr>
        <w:spacing w:before="0"/>
        <w:rPr>
          <w:rFonts w:cs="Arial"/>
          <w:lang w:eastAsia="ar-SA"/>
        </w:rPr>
      </w:pPr>
      <w:r w:rsidRPr="00FB30D0">
        <w:rPr>
          <w:rFonts w:cs="Arial"/>
          <w:lang w:eastAsia="ar-SA"/>
        </w:rPr>
        <w:t>- Уколико дође до измене периода</w:t>
      </w:r>
      <w:r>
        <w:rPr>
          <w:rFonts w:cs="Arial"/>
          <w:lang w:eastAsia="ar-SA"/>
        </w:rPr>
        <w:t xml:space="preserve"> планираних годишњих ремоната, н</w:t>
      </w:r>
      <w:r w:rsidRPr="00FB30D0">
        <w:rPr>
          <w:rFonts w:cs="Arial"/>
          <w:lang w:eastAsia="ar-SA"/>
        </w:rPr>
        <w:t>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7756996A" w14:textId="77777777" w:rsidR="00625D33" w:rsidRPr="00FB30D0" w:rsidRDefault="00625D33" w:rsidP="00625D33">
      <w:pPr>
        <w:spacing w:before="0"/>
        <w:rPr>
          <w:rFonts w:cs="Arial"/>
          <w:lang w:eastAsia="ar-SA"/>
        </w:rPr>
      </w:pPr>
      <w:r w:rsidRPr="00FB30D0">
        <w:rPr>
          <w:rFonts w:cs="Arial"/>
          <w:lang w:eastAsia="ar-SA"/>
        </w:rPr>
        <w:t xml:space="preserve"> -Уколико се промени планирано време </w:t>
      </w:r>
      <w:r>
        <w:rPr>
          <w:rFonts w:cs="Arial"/>
          <w:lang w:eastAsia="ar-SA"/>
        </w:rPr>
        <w:t xml:space="preserve">годишњих ремоната Извођач мора </w:t>
      </w:r>
      <w:r w:rsidRPr="00FB30D0">
        <w:rPr>
          <w:rFonts w:cs="Arial"/>
          <w:lang w:eastAsia="ar-SA"/>
        </w:rPr>
        <w:t>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50486F51" w14:textId="77777777" w:rsidR="00625D33" w:rsidRPr="00FB30D0" w:rsidRDefault="00625D33" w:rsidP="00625D33">
      <w:pPr>
        <w:spacing w:before="0"/>
        <w:rPr>
          <w:rFonts w:cs="Arial"/>
          <w:lang w:eastAsia="ar-SA"/>
        </w:rPr>
      </w:pPr>
    </w:p>
    <w:p w14:paraId="05E3615A" w14:textId="77777777" w:rsidR="00625D33" w:rsidRDefault="00625D33" w:rsidP="00625D33">
      <w:pPr>
        <w:widowControl w:val="0"/>
        <w:tabs>
          <w:tab w:val="left" w:pos="0"/>
        </w:tabs>
        <w:autoSpaceDE w:val="0"/>
        <w:autoSpaceDN w:val="0"/>
        <w:spacing w:before="0"/>
        <w:jc w:val="left"/>
        <w:rPr>
          <w:rFonts w:cs="Arial"/>
          <w:lang w:val="sr-Cyrl-CS"/>
        </w:rPr>
      </w:pPr>
      <w:r w:rsidRPr="00FB30D0">
        <w:rPr>
          <w:rFonts w:cs="Arial"/>
          <w:lang w:val="sr-Cyrl-CS"/>
        </w:rPr>
        <w:t>У случају да Извођач не изведе радо</w:t>
      </w:r>
      <w:r>
        <w:rPr>
          <w:rFonts w:cs="Arial"/>
          <w:lang w:val="sr-Cyrl-CS"/>
        </w:rPr>
        <w:t>ве у року наведеном у уговору, н</w:t>
      </w:r>
      <w:r w:rsidRPr="00FB30D0">
        <w:rPr>
          <w:rFonts w:cs="Arial"/>
          <w:lang w:val="sr-Cyrl-CS"/>
        </w:rPr>
        <w:t>аручилац има право на наплату уговорне казне или банкарске гаранције за добро извршење посла, као и право на раскид уговор</w:t>
      </w:r>
      <w:r w:rsidR="0070438D">
        <w:rPr>
          <w:rFonts w:cs="Arial"/>
          <w:lang w:val="sr-Cyrl-CS"/>
        </w:rPr>
        <w:t>.</w:t>
      </w:r>
    </w:p>
    <w:p w14:paraId="7F1A74E3" w14:textId="77777777" w:rsidR="00625D33" w:rsidRPr="00625D33" w:rsidRDefault="00625D33" w:rsidP="00625D33">
      <w:pPr>
        <w:tabs>
          <w:tab w:val="left" w:pos="1413"/>
        </w:tabs>
      </w:pPr>
      <w:r>
        <w:tab/>
      </w:r>
    </w:p>
    <w:p w14:paraId="35031556" w14:textId="77777777" w:rsidR="00045102" w:rsidRDefault="00045102" w:rsidP="00E81801">
      <w:pPr>
        <w:pStyle w:val="KDPodnaslov2"/>
        <w:numPr>
          <w:ilvl w:val="1"/>
          <w:numId w:val="19"/>
        </w:numPr>
        <w:tabs>
          <w:tab w:val="left" w:pos="993"/>
        </w:tabs>
        <w:spacing w:before="0"/>
        <w:contextualSpacing/>
        <w:jc w:val="both"/>
        <w:rPr>
          <w:rFonts w:cs="Arial"/>
        </w:rPr>
      </w:pPr>
      <w:r>
        <w:rPr>
          <w:rFonts w:cs="Arial"/>
        </w:rPr>
        <w:t>Место извођења радова</w:t>
      </w:r>
    </w:p>
    <w:p w14:paraId="52565B3C" w14:textId="77777777" w:rsidR="00045102" w:rsidRDefault="00045102" w:rsidP="00045102">
      <w:pPr>
        <w:rPr>
          <w:rFonts w:cs="Arial"/>
          <w:noProof/>
          <w:lang w:val="sr-Cyrl-CS" w:eastAsia="sr-Latn-CS"/>
        </w:rPr>
      </w:pPr>
      <w:r>
        <w:rPr>
          <w:rFonts w:cs="Arial"/>
          <w:noProof/>
          <w:lang w:val="sr-Cyrl-CS" w:eastAsia="sr-Latn-CS"/>
        </w:rPr>
        <w:t xml:space="preserve">Место </w:t>
      </w:r>
      <w:r w:rsidRPr="00FB30D0">
        <w:rPr>
          <w:rFonts w:cs="Arial"/>
          <w:noProof/>
          <w:lang w:val="sr-Cyrl-CS" w:eastAsia="sr-Latn-CS"/>
        </w:rPr>
        <w:t>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r>
        <w:rPr>
          <w:rFonts w:cs="Arial"/>
          <w:noProof/>
          <w:lang w:val="sr-Cyrl-CS" w:eastAsia="sr-Latn-CS"/>
        </w:rPr>
        <w:t>.</w:t>
      </w:r>
    </w:p>
    <w:p w14:paraId="55F6E237" w14:textId="77777777" w:rsidR="00045102" w:rsidRPr="00045102" w:rsidRDefault="00045102" w:rsidP="00045102"/>
    <w:p w14:paraId="7B513483" w14:textId="77777777" w:rsidR="00137883" w:rsidRDefault="00137883" w:rsidP="00E81801">
      <w:pPr>
        <w:pStyle w:val="KDPodnaslov2"/>
        <w:numPr>
          <w:ilvl w:val="1"/>
          <w:numId w:val="19"/>
        </w:numPr>
        <w:tabs>
          <w:tab w:val="left" w:pos="993"/>
        </w:tabs>
        <w:spacing w:before="0"/>
        <w:contextualSpacing/>
        <w:jc w:val="both"/>
        <w:rPr>
          <w:rFonts w:cs="Arial"/>
        </w:rPr>
      </w:pPr>
      <w:r>
        <w:rPr>
          <w:rFonts w:cs="Arial"/>
        </w:rPr>
        <w:t>Гарантни рок</w:t>
      </w:r>
    </w:p>
    <w:p w14:paraId="7558924D" w14:textId="77777777" w:rsidR="008D545E" w:rsidRPr="00FB30D0" w:rsidRDefault="008D545E" w:rsidP="008D545E">
      <w:pPr>
        <w:spacing w:before="0" w:after="200" w:line="276" w:lineRule="auto"/>
        <w:rPr>
          <w:rFonts w:cs="Arial"/>
          <w:b/>
          <w:sz w:val="24"/>
          <w:szCs w:val="24"/>
          <w:lang w:val="sr-Cyrl-CS" w:eastAsia="ar-SA"/>
        </w:rPr>
      </w:pPr>
      <w:r w:rsidRPr="00FB30D0">
        <w:rPr>
          <w:rFonts w:eastAsia="Calibri" w:cs="Arial"/>
        </w:rPr>
        <w:t>Г</w:t>
      </w:r>
      <w:r>
        <w:rPr>
          <w:rFonts w:eastAsia="Calibri" w:cs="Arial"/>
        </w:rPr>
        <w:t xml:space="preserve">арантни рок </w:t>
      </w:r>
      <w:r w:rsidRPr="00FB30D0">
        <w:rPr>
          <w:rFonts w:eastAsia="Calibri" w:cs="Arial"/>
        </w:rPr>
        <w:t>не може бити краћи од :</w:t>
      </w:r>
    </w:p>
    <w:p w14:paraId="61F198F8" w14:textId="77777777" w:rsidR="008D545E" w:rsidRPr="00567E04" w:rsidRDefault="008D545E" w:rsidP="001C0534">
      <w:pPr>
        <w:numPr>
          <w:ilvl w:val="0"/>
          <w:numId w:val="137"/>
        </w:numPr>
        <w:spacing w:before="0" w:after="160" w:line="259" w:lineRule="auto"/>
        <w:jc w:val="left"/>
        <w:rPr>
          <w:rFonts w:cs="Arial"/>
          <w:noProof/>
          <w:lang w:val="ru-RU" w:eastAsia="sr-Latn-CS"/>
        </w:rPr>
      </w:pPr>
      <w:r>
        <w:rPr>
          <w:rFonts w:cs="Arial"/>
          <w:noProof/>
          <w:lang w:val="sr-Cyrl-CS" w:eastAsia="sr-Latn-CS"/>
        </w:rPr>
        <w:t xml:space="preserve">за све радове и испоручену  опрему и материјал, </w:t>
      </w:r>
      <w:r w:rsidRPr="00FB30D0">
        <w:rPr>
          <w:rFonts w:cs="Arial"/>
          <w:noProof/>
          <w:lang w:val="sr-Cyrl-CS" w:eastAsia="sr-Latn-CS"/>
        </w:rPr>
        <w:t xml:space="preserve"> минимум 24 </w:t>
      </w:r>
      <w:r>
        <w:rPr>
          <w:rFonts w:cs="Arial"/>
          <w:noProof/>
          <w:lang w:val="sr-Cyrl-CS" w:eastAsia="sr-Latn-CS"/>
        </w:rPr>
        <w:t xml:space="preserve">(словима: двадесетчетири) </w:t>
      </w:r>
      <w:r w:rsidRPr="00FB30D0">
        <w:rPr>
          <w:rFonts w:cs="Arial"/>
          <w:noProof/>
          <w:lang w:val="sr-Cyrl-CS" w:eastAsia="sr-Latn-CS"/>
        </w:rPr>
        <w:t>месеца од дана потписивања Записника</w:t>
      </w:r>
      <w:r>
        <w:rPr>
          <w:rFonts w:cs="Arial"/>
          <w:noProof/>
          <w:lang w:val="sr-Cyrl-CS" w:eastAsia="sr-Latn-CS"/>
        </w:rPr>
        <w:t xml:space="preserve"> без примедби</w:t>
      </w:r>
      <w:r w:rsidRPr="00FB30D0">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Pr="00FB30D0">
        <w:rPr>
          <w:rFonts w:cs="Arial"/>
          <w:noProof/>
          <w:lang w:val="sr-Cyrl-CS" w:eastAsia="sr-Latn-CS"/>
        </w:rPr>
        <w:t>.</w:t>
      </w:r>
    </w:p>
    <w:p w14:paraId="0C864BD2" w14:textId="77777777" w:rsidR="008D545E" w:rsidRPr="0094489C" w:rsidRDefault="008D545E" w:rsidP="001C0534">
      <w:pPr>
        <w:numPr>
          <w:ilvl w:val="0"/>
          <w:numId w:val="137"/>
        </w:numPr>
        <w:spacing w:before="0" w:after="160" w:line="259" w:lineRule="auto"/>
        <w:rPr>
          <w:rFonts w:cs="Arial"/>
          <w:noProof/>
          <w:lang w:val="ru-RU" w:eastAsia="sr-Latn-CS"/>
        </w:rPr>
      </w:pPr>
      <w:r w:rsidRPr="00FB30D0">
        <w:rPr>
          <w:rFonts w:cs="Arial"/>
          <w:noProof/>
          <w:lang w:val="sr-Cyrl-CS" w:eastAsia="sr-Latn-CS"/>
        </w:rPr>
        <w:t>За</w:t>
      </w:r>
      <w:r>
        <w:rPr>
          <w:rFonts w:cs="Arial"/>
          <w:noProof/>
          <w:lang w:val="sr-Cyrl-CS" w:eastAsia="sr-Latn-CS"/>
        </w:rPr>
        <w:t xml:space="preserve"> антикорозивну заштиту-</w:t>
      </w:r>
      <w:r w:rsidRPr="00FB30D0">
        <w:rPr>
          <w:rFonts w:cs="Arial"/>
          <w:noProof/>
          <w:lang w:val="sr-Cyrl-CS" w:eastAsia="sr-Latn-CS"/>
        </w:rPr>
        <w:t xml:space="preserve"> АКЗ</w:t>
      </w:r>
      <w:r>
        <w:rPr>
          <w:rFonts w:cs="Arial"/>
          <w:noProof/>
          <w:lang w:val="sr-Cyrl-CS" w:eastAsia="sr-Latn-CS"/>
        </w:rPr>
        <w:t>,</w:t>
      </w:r>
      <w:r w:rsidRPr="00FB30D0">
        <w:rPr>
          <w:rFonts w:cs="Arial"/>
          <w:noProof/>
          <w:lang w:val="sr-Cyrl-CS" w:eastAsia="sr-Latn-CS"/>
        </w:rPr>
        <w:t xml:space="preserve"> минимум 60 </w:t>
      </w:r>
      <w:r>
        <w:rPr>
          <w:rFonts w:cs="Arial"/>
          <w:noProof/>
          <w:lang w:val="sr-Cyrl-CS" w:eastAsia="sr-Latn-CS"/>
        </w:rPr>
        <w:t xml:space="preserve">(словима: шездесет) </w:t>
      </w:r>
      <w:r w:rsidRPr="00FB30D0">
        <w:rPr>
          <w:rFonts w:cs="Arial"/>
          <w:noProof/>
          <w:lang w:val="sr-Cyrl-CS" w:eastAsia="sr-Latn-CS"/>
        </w:rPr>
        <w:t>месеци, од дана потписивања Записника</w:t>
      </w:r>
      <w:r>
        <w:rPr>
          <w:rFonts w:cs="Arial"/>
          <w:noProof/>
          <w:lang w:val="sr-Cyrl-CS" w:eastAsia="sr-Latn-CS"/>
        </w:rPr>
        <w:t xml:space="preserve"> без примедби</w:t>
      </w:r>
      <w:r w:rsidRPr="00FB30D0">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Pr="00FB30D0">
        <w:rPr>
          <w:rFonts w:cs="Arial"/>
          <w:noProof/>
          <w:lang w:val="sr-Cyrl-CS" w:eastAsia="sr-Latn-CS"/>
        </w:rPr>
        <w:t>.</w:t>
      </w:r>
      <w:r w:rsidRPr="0094489C">
        <w:rPr>
          <w:rFonts w:cs="Arial"/>
          <w:noProof/>
          <w:lang w:val="ru-RU" w:eastAsia="sr-Latn-CS"/>
        </w:rPr>
        <w:t xml:space="preserve">Испуњеност </w:t>
      </w:r>
      <w:r w:rsidRPr="0094489C">
        <w:rPr>
          <w:rFonts w:cs="Arial"/>
          <w:noProof/>
          <w:lang w:val="sr-Cyrl-CS" w:eastAsia="sr-Latn-CS"/>
        </w:rPr>
        <w:t>критеријума за дугорочну заштиту од корозије од најмање 15</w:t>
      </w:r>
      <w:r>
        <w:rPr>
          <w:rFonts w:cs="Arial"/>
          <w:noProof/>
          <w:lang w:val="sr-Cyrl-CS" w:eastAsia="sr-Latn-CS"/>
        </w:rPr>
        <w:t xml:space="preserve"> (словима: петнаест)</w:t>
      </w:r>
      <w:r w:rsidRPr="0094489C">
        <w:rPr>
          <w:rFonts w:cs="Arial"/>
          <w:noProof/>
          <w:lang w:val="sr-Cyrl-CS" w:eastAsia="sr-Latn-CS"/>
        </w:rPr>
        <w:t xml:space="preserve"> година.</w:t>
      </w:r>
    </w:p>
    <w:p w14:paraId="17177615" w14:textId="77777777" w:rsidR="008D545E" w:rsidRPr="00FB30D0" w:rsidRDefault="008D545E" w:rsidP="008D545E">
      <w:pPr>
        <w:spacing w:before="0"/>
        <w:rPr>
          <w:rFonts w:cs="Arial"/>
          <w:noProof/>
          <w:lang w:val="sr-Cyrl-CS" w:eastAsia="sr-Latn-CS"/>
        </w:rPr>
      </w:pPr>
    </w:p>
    <w:p w14:paraId="7A19BF58" w14:textId="77777777" w:rsidR="008D545E" w:rsidRDefault="008D545E" w:rsidP="008D545E">
      <w:pPr>
        <w:autoSpaceDE w:val="0"/>
        <w:autoSpaceDN w:val="0"/>
        <w:adjustRightInd w:val="0"/>
        <w:spacing w:before="0"/>
        <w:rPr>
          <w:rFonts w:eastAsia="Calibri" w:cs="Arial"/>
          <w:szCs w:val="24"/>
        </w:rPr>
      </w:pPr>
      <w:r w:rsidRPr="00FB30D0">
        <w:rPr>
          <w:rFonts w:eastAsia="Calibri" w:cs="Arial"/>
          <w:szCs w:val="24"/>
        </w:rPr>
        <w:t xml:space="preserve">Извођач је дужан да се у гарантном периоду, а на писани захтев Наручиоца, у року од </w:t>
      </w:r>
      <w:r>
        <w:rPr>
          <w:rFonts w:eastAsia="Calibri" w:cs="Arial"/>
          <w:szCs w:val="24"/>
        </w:rPr>
        <w:t xml:space="preserve">2 (словима: </w:t>
      </w:r>
      <w:r w:rsidRPr="00FB30D0">
        <w:rPr>
          <w:rFonts w:eastAsia="Calibri" w:cs="Arial"/>
          <w:szCs w:val="24"/>
        </w:rPr>
        <w:t>два</w:t>
      </w:r>
      <w:r>
        <w:rPr>
          <w:rFonts w:eastAsia="Calibri" w:cs="Arial"/>
          <w:szCs w:val="24"/>
        </w:rPr>
        <w:t>)</w:t>
      </w:r>
      <w:r w:rsidRPr="00FB30D0">
        <w:rPr>
          <w:rFonts w:eastAsia="Calibri" w:cs="Arial"/>
          <w:szCs w:val="24"/>
        </w:rPr>
        <w:t xml:space="preserve"> дана, одазове и у најкраћем року отклони о свом трошку све недостатке, који су настали због његовог пропуста и неквалитетног рада или материјала.</w:t>
      </w:r>
    </w:p>
    <w:p w14:paraId="48CE8A41" w14:textId="77777777" w:rsidR="00F366C3" w:rsidRDefault="00F366C3" w:rsidP="008D545E">
      <w:pPr>
        <w:autoSpaceDE w:val="0"/>
        <w:autoSpaceDN w:val="0"/>
        <w:adjustRightInd w:val="0"/>
        <w:spacing w:before="0"/>
        <w:rPr>
          <w:rFonts w:eastAsia="Calibri" w:cs="Arial"/>
          <w:szCs w:val="24"/>
        </w:rPr>
      </w:pPr>
    </w:p>
    <w:p w14:paraId="369AC00C" w14:textId="77777777" w:rsidR="00F366C3" w:rsidRPr="00F366C3" w:rsidRDefault="00F366C3" w:rsidP="00F366C3">
      <w:pPr>
        <w:autoSpaceDE w:val="0"/>
        <w:autoSpaceDN w:val="0"/>
        <w:adjustRightInd w:val="0"/>
        <w:spacing w:before="0"/>
        <w:rPr>
          <w:rFonts w:eastAsia="Calibri" w:cs="Arial"/>
          <w:szCs w:val="24"/>
          <w:lang w:val="sr-Cyrl-RS"/>
        </w:rPr>
      </w:pPr>
      <w:r>
        <w:rPr>
          <w:rFonts w:eastAsia="Calibri" w:cs="Arial"/>
          <w:szCs w:val="24"/>
          <w:lang w:val="sr-Cyrl-RS"/>
        </w:rPr>
        <w:t xml:space="preserve">Ако </w:t>
      </w:r>
      <w:r w:rsidRPr="00F366C3">
        <w:rPr>
          <w:rFonts w:eastAsia="Calibri" w:cs="Arial"/>
          <w:szCs w:val="24"/>
          <w:lang w:val="sr-Cyrl-RS"/>
        </w:rPr>
        <w:t>Извођач пропусти да изведе радове из претходног члана, или ако је такав рад хитне природе, а Извођач се није одазвао на позив Инвеститора у року наведеном у предходном ставу, Инвеститор може да запосли и плати другог Подизвођача да их изврши. У том случају Инвеститор има право да надокнади све трошкове који из тога проистекну из Банкарске гаранције за гарантни период.</w:t>
      </w:r>
    </w:p>
    <w:p w14:paraId="69C65D6E" w14:textId="77777777" w:rsidR="00F366C3" w:rsidRPr="00F366C3" w:rsidRDefault="00F366C3" w:rsidP="00F366C3">
      <w:pPr>
        <w:autoSpaceDE w:val="0"/>
        <w:autoSpaceDN w:val="0"/>
        <w:adjustRightInd w:val="0"/>
        <w:spacing w:before="0"/>
        <w:rPr>
          <w:rFonts w:eastAsia="Calibri" w:cs="Arial"/>
          <w:szCs w:val="24"/>
          <w:lang w:val="sr-Cyrl-RS"/>
        </w:rPr>
      </w:pPr>
    </w:p>
    <w:p w14:paraId="79FB3354" w14:textId="77777777" w:rsidR="00F366C3" w:rsidRPr="00F366C3" w:rsidRDefault="00F366C3" w:rsidP="00F366C3">
      <w:pPr>
        <w:autoSpaceDE w:val="0"/>
        <w:autoSpaceDN w:val="0"/>
        <w:adjustRightInd w:val="0"/>
        <w:spacing w:before="0"/>
        <w:rPr>
          <w:rFonts w:eastAsia="Calibri" w:cs="Arial"/>
          <w:szCs w:val="24"/>
          <w:lang w:val="sr-Cyrl-RS"/>
        </w:rPr>
      </w:pPr>
      <w:r w:rsidRPr="00F366C3">
        <w:rPr>
          <w:rFonts w:eastAsia="Calibri" w:cs="Arial"/>
          <w:szCs w:val="24"/>
          <w:lang w:val="sr-Cyrl-RS"/>
        </w:rPr>
        <w:t>Уколико се за време Гарантног периода уоче недостаци изведених радова који су последица уградње неодговарајућих материјала или неквалитетно изведених радова, Гарантни период се прекида. Гарантни период ће наставити да тече пошто Извођач отклони уочене недостатке</w:t>
      </w:r>
    </w:p>
    <w:p w14:paraId="34ED0CB6" w14:textId="77777777" w:rsidR="008D545E" w:rsidRPr="008D545E" w:rsidRDefault="008D545E" w:rsidP="008D545E"/>
    <w:p w14:paraId="050D6AE0" w14:textId="77777777" w:rsidR="008D2B23" w:rsidRPr="00B60A26" w:rsidRDefault="008D2B23" w:rsidP="00E81801">
      <w:pPr>
        <w:pStyle w:val="KDPodnaslov2"/>
        <w:numPr>
          <w:ilvl w:val="1"/>
          <w:numId w:val="19"/>
        </w:numPr>
        <w:tabs>
          <w:tab w:val="left" w:pos="993"/>
        </w:tabs>
        <w:spacing w:before="0"/>
        <w:contextualSpacing/>
        <w:jc w:val="both"/>
        <w:rPr>
          <w:rFonts w:cs="Arial"/>
        </w:rPr>
      </w:pPr>
      <w:r w:rsidRPr="00B60A26">
        <w:rPr>
          <w:rFonts w:cs="Arial"/>
        </w:rPr>
        <w:t>Средства финансијског обезбеђења</w:t>
      </w:r>
      <w:bookmarkEnd w:id="316"/>
      <w:bookmarkEnd w:id="317"/>
    </w:p>
    <w:p w14:paraId="6EC9D529" w14:textId="77777777" w:rsidR="00FB5A53" w:rsidRPr="00B60A26" w:rsidRDefault="00F02344" w:rsidP="002714B3">
      <w:pPr>
        <w:spacing w:before="0"/>
        <w:contextualSpacing/>
        <w:rPr>
          <w:rFonts w:eastAsia="TimesNewRomanPSMT" w:cs="Arial"/>
        </w:rPr>
      </w:pPr>
      <w:r w:rsidRPr="00B60A26">
        <w:rPr>
          <w:rFonts w:eastAsia="TimesNewRomanPSMT" w:cs="Arial"/>
          <w:bCs/>
        </w:rPr>
        <w:t xml:space="preserve">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w:t>
      </w:r>
      <w:r w:rsidRPr="00B60A26">
        <w:rPr>
          <w:rFonts w:eastAsia="TimesNewRomanPSMT" w:cs="Arial"/>
          <w:bCs/>
        </w:rPr>
        <w:lastRenderedPageBreak/>
        <w:t>(достављају се уз понуду)</w:t>
      </w:r>
      <w:r w:rsidR="00FB5A53" w:rsidRPr="00B60A26">
        <w:rPr>
          <w:rFonts w:eastAsia="TimesNewRomanPSMT" w:cs="Arial"/>
        </w:rPr>
        <w:t>, као и испуњење својих уговорних обавеза (достављају се пр</w:t>
      </w:r>
      <w:r w:rsidR="00E748D2" w:rsidRPr="00B60A26">
        <w:rPr>
          <w:rFonts w:eastAsia="TimesNewRomanPSMT" w:cs="Arial"/>
        </w:rPr>
        <w:t>иликом закључења уговора или након извођења радова)</w:t>
      </w:r>
      <w:r w:rsidR="00156B2F" w:rsidRPr="00B60A26">
        <w:rPr>
          <w:rFonts w:eastAsia="TimesNewRomanPSMT" w:cs="Arial"/>
        </w:rPr>
        <w:t>.</w:t>
      </w:r>
    </w:p>
    <w:p w14:paraId="5003722A" w14:textId="77777777" w:rsidR="00FB5A53" w:rsidRPr="00B60A26" w:rsidRDefault="00FB5A53" w:rsidP="002714B3">
      <w:pPr>
        <w:spacing w:before="0"/>
        <w:contextualSpacing/>
        <w:rPr>
          <w:rFonts w:eastAsia="TimesNewRomanPSMT" w:cs="Arial"/>
          <w:bCs/>
          <w:iCs/>
        </w:rPr>
      </w:pPr>
      <w:r w:rsidRPr="00B60A26">
        <w:rPr>
          <w:rFonts w:eastAsia="TimesNewRomanPSMT" w:cs="Arial"/>
          <w:bCs/>
          <w:iCs/>
        </w:rPr>
        <w:t>Сви трошкови око прибављања средстава обезбеђења падају на терет понуђача, а исти могу бити наведени у Обрасцу трошкова припреме понуде.</w:t>
      </w:r>
    </w:p>
    <w:p w14:paraId="2F3FA13B" w14:textId="77777777" w:rsidR="00FB5A53" w:rsidRPr="00B60A26" w:rsidRDefault="00FB5A53" w:rsidP="002714B3">
      <w:pPr>
        <w:spacing w:before="0"/>
        <w:contextualSpacing/>
        <w:rPr>
          <w:rFonts w:eastAsia="TimesNewRomanPSMT" w:cs="Arial"/>
          <w:bCs/>
          <w:iCs/>
        </w:rPr>
      </w:pPr>
      <w:r w:rsidRPr="00B60A26">
        <w:rPr>
          <w:rFonts w:eastAsia="TimesNewRomanPSMT" w:cs="Arial"/>
          <w:bCs/>
          <w:iCs/>
        </w:rPr>
        <w:t>Члан групе понуђача може бити налогодавац средства финансијског обезбеђења.</w:t>
      </w:r>
    </w:p>
    <w:p w14:paraId="37192475" w14:textId="77777777" w:rsidR="00FB5A53" w:rsidRPr="00B60A26" w:rsidRDefault="00FB5A53" w:rsidP="002714B3">
      <w:pPr>
        <w:spacing w:before="0"/>
        <w:contextualSpacing/>
        <w:rPr>
          <w:rFonts w:eastAsia="TimesNewRomanPSMT" w:cs="Arial"/>
          <w:bCs/>
          <w:iCs/>
        </w:rPr>
      </w:pPr>
      <w:r w:rsidRPr="00B60A26">
        <w:rPr>
          <w:rFonts w:eastAsia="TimesNewRomanPSMT" w:cs="Arial"/>
          <w:bCs/>
          <w:iCs/>
        </w:rPr>
        <w:t>Средства финансијског обезбеђења морају да буду у валути у којој је и понуда.</w:t>
      </w:r>
    </w:p>
    <w:p w14:paraId="5A98760B" w14:textId="77777777" w:rsidR="00FB5A53" w:rsidRPr="00B60A26" w:rsidRDefault="00FB5A53" w:rsidP="002714B3">
      <w:pPr>
        <w:spacing w:before="0"/>
        <w:contextualSpacing/>
        <w:rPr>
          <w:rFonts w:eastAsia="TimesNewRomanPSMT" w:cs="Arial"/>
          <w:bCs/>
          <w:iCs/>
        </w:rPr>
      </w:pPr>
      <w:r w:rsidRPr="00B60A2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25F56029" w14:textId="77777777" w:rsidR="0092436C" w:rsidRPr="00B60A26" w:rsidRDefault="0092436C" w:rsidP="002714B3">
      <w:pPr>
        <w:spacing w:before="0"/>
        <w:contextualSpacing/>
        <w:rPr>
          <w:rFonts w:eastAsia="TimesNewRomanPSMT" w:cs="Arial"/>
          <w:bCs/>
          <w:iCs/>
        </w:rPr>
      </w:pPr>
    </w:p>
    <w:p w14:paraId="5176C867" w14:textId="77777777" w:rsidR="00FB5A53" w:rsidRPr="00B60A26" w:rsidRDefault="00FB5A53" w:rsidP="002714B3">
      <w:pPr>
        <w:spacing w:before="0"/>
        <w:contextualSpacing/>
        <w:rPr>
          <w:rFonts w:eastAsia="TimesNewRomanPSMT" w:cs="Arial"/>
          <w:lang w:val="ru-RU"/>
        </w:rPr>
      </w:pPr>
      <w:r w:rsidRPr="00B60A26">
        <w:rPr>
          <w:rFonts w:eastAsia="TimesNewRomanPSMT" w:cs="Arial"/>
          <w:lang w:val="ru-RU"/>
        </w:rPr>
        <w:t>Понуђач је дужан да достави следећа средства финансијског обезбеђења:</w:t>
      </w:r>
    </w:p>
    <w:p w14:paraId="54F30A82" w14:textId="77777777" w:rsidR="0092436C" w:rsidRPr="00B60A26" w:rsidRDefault="0092436C" w:rsidP="002714B3">
      <w:pPr>
        <w:spacing w:before="0"/>
        <w:contextualSpacing/>
        <w:rPr>
          <w:rFonts w:eastAsia="TimesNewRomanPSMT" w:cs="Arial"/>
          <w:lang w:val="ru-RU"/>
        </w:rPr>
      </w:pPr>
    </w:p>
    <w:p w14:paraId="0AE6F712" w14:textId="77777777" w:rsidR="00055A4F" w:rsidRDefault="00055A4F" w:rsidP="002714B3">
      <w:pPr>
        <w:spacing w:before="0"/>
        <w:contextualSpacing/>
        <w:rPr>
          <w:rFonts w:eastAsia="TimesNewRomanPSMT" w:cs="Arial"/>
          <w:b/>
          <w:u w:val="single"/>
          <w:lang w:val="ru-RU"/>
        </w:rPr>
      </w:pPr>
      <w:r w:rsidRPr="00B60A26">
        <w:rPr>
          <w:rFonts w:eastAsia="TimesNewRomanPSMT" w:cs="Arial"/>
          <w:b/>
          <w:u w:val="single"/>
          <w:lang w:val="ru-RU"/>
        </w:rPr>
        <w:t>У понуди:</w:t>
      </w:r>
    </w:p>
    <w:p w14:paraId="59A118D9" w14:textId="77777777" w:rsidR="00DC3960" w:rsidRPr="00B60A26" w:rsidRDefault="00DC3960" w:rsidP="002714B3">
      <w:pPr>
        <w:spacing w:before="0"/>
        <w:contextualSpacing/>
        <w:rPr>
          <w:rFonts w:eastAsia="TimesNewRomanPSMT" w:cs="Arial"/>
          <w:b/>
          <w:u w:val="single"/>
          <w:lang w:val="ru-RU"/>
        </w:rPr>
      </w:pPr>
    </w:p>
    <w:p w14:paraId="14431639" w14:textId="77777777" w:rsidR="0092436C" w:rsidRPr="00DC3960" w:rsidRDefault="0092436C" w:rsidP="0092436C">
      <w:pPr>
        <w:tabs>
          <w:tab w:val="left" w:pos="0"/>
        </w:tabs>
        <w:spacing w:before="0"/>
        <w:ind w:right="98"/>
        <w:contextualSpacing/>
        <w:rPr>
          <w:rFonts w:eastAsia="TimesNewRomanPSMT" w:cs="Arial"/>
          <w:b/>
          <w:bCs/>
          <w:u w:val="single"/>
        </w:rPr>
      </w:pPr>
      <w:r w:rsidRPr="00DC3960">
        <w:rPr>
          <w:rFonts w:eastAsia="TimesNewRomanPSMT" w:cs="Arial"/>
          <w:b/>
          <w:bCs/>
          <w:u w:val="single"/>
        </w:rPr>
        <w:t>Банкарску гаранцију за озбиљност понуде</w:t>
      </w:r>
    </w:p>
    <w:p w14:paraId="6CB856EE" w14:textId="77777777" w:rsidR="0092436C" w:rsidRPr="00B60A26" w:rsidRDefault="0092436C" w:rsidP="0092436C">
      <w:pPr>
        <w:tabs>
          <w:tab w:val="left" w:pos="0"/>
        </w:tabs>
        <w:spacing w:before="0"/>
        <w:ind w:right="98"/>
        <w:contextualSpacing/>
        <w:rPr>
          <w:rFonts w:eastAsia="TimesNewRomanPSMT" w:cs="Arial"/>
          <w:bCs/>
        </w:rPr>
      </w:pPr>
      <w:r w:rsidRPr="00B60A26">
        <w:rPr>
          <w:rFonts w:eastAsia="TimesNewRomanPSMT" w:cs="Arial"/>
          <w:bCs/>
        </w:rPr>
        <w:t xml:space="preserve">Понуђач је у обавези да приликом подношења понуде достави оригинал банкарску гаранцију за озбиљност понуде у износу од </w:t>
      </w:r>
      <w:r w:rsidR="00C141D2">
        <w:rPr>
          <w:rFonts w:eastAsia="TimesNewRomanPSMT" w:cs="Arial"/>
          <w:b/>
          <w:bCs/>
        </w:rPr>
        <w:t>2</w:t>
      </w:r>
      <w:r w:rsidRPr="00B60A26">
        <w:rPr>
          <w:rFonts w:eastAsia="TimesNewRomanPSMT" w:cs="Arial"/>
          <w:b/>
          <w:bCs/>
        </w:rPr>
        <w:t>% од укупне вредности понуде без ПДВ</w:t>
      </w:r>
      <w:r w:rsidRPr="00B60A26">
        <w:rPr>
          <w:rFonts w:eastAsia="TimesNewRomanPSMT" w:cs="Arial"/>
          <w:bCs/>
        </w:rPr>
        <w:t>. Банкарскa гаранцијa понуђача мора бити неопозива, безусловна (без права на приговор) и наплатива на први писани позив, са роком важења најмање 30 (словима: тридесет) календарских дана дужим од рока важења понуде.</w:t>
      </w:r>
    </w:p>
    <w:p w14:paraId="76EBDA93" w14:textId="77777777" w:rsidR="0092436C" w:rsidRPr="00B60A26" w:rsidRDefault="0092436C" w:rsidP="0092436C">
      <w:pPr>
        <w:tabs>
          <w:tab w:val="left" w:pos="0"/>
        </w:tabs>
        <w:spacing w:before="0"/>
        <w:ind w:right="98"/>
        <w:contextualSpacing/>
        <w:rPr>
          <w:rFonts w:eastAsia="TimesNewRomanPSMT" w:cs="Arial"/>
          <w:bCs/>
        </w:rPr>
      </w:pPr>
    </w:p>
    <w:p w14:paraId="512D2BD1" w14:textId="77777777" w:rsidR="0092436C" w:rsidRPr="00B60A26" w:rsidRDefault="0092436C" w:rsidP="0092436C">
      <w:pPr>
        <w:tabs>
          <w:tab w:val="left" w:pos="0"/>
        </w:tabs>
        <w:spacing w:before="0"/>
        <w:ind w:right="98"/>
        <w:contextualSpacing/>
        <w:rPr>
          <w:rFonts w:eastAsia="TimesNewRomanPSMT" w:cs="Arial"/>
          <w:bCs/>
        </w:rPr>
      </w:pPr>
      <w:r w:rsidRPr="00B60A26">
        <w:rPr>
          <w:rFonts w:eastAsia="TimesNewRomanPSMT" w:cs="Arial"/>
          <w:bCs/>
        </w:rPr>
        <w:t xml:space="preserve">Наручилац ће уновчити гаранцију за озбиљност понуде дату уз понуду уколико: </w:t>
      </w:r>
    </w:p>
    <w:p w14:paraId="4CF6D8DA" w14:textId="77777777" w:rsidR="0092436C" w:rsidRPr="00B60A26" w:rsidRDefault="0092436C" w:rsidP="00E81801">
      <w:pPr>
        <w:numPr>
          <w:ilvl w:val="0"/>
          <w:numId w:val="52"/>
        </w:numPr>
        <w:tabs>
          <w:tab w:val="left" w:pos="142"/>
        </w:tabs>
        <w:spacing w:before="0"/>
        <w:ind w:left="0" w:right="98" w:firstLine="0"/>
        <w:contextualSpacing/>
        <w:rPr>
          <w:rFonts w:eastAsia="TimesNewRomanPSMT" w:cs="Arial"/>
          <w:bCs/>
        </w:rPr>
      </w:pPr>
      <w:r w:rsidRPr="00B60A26">
        <w:rPr>
          <w:rFonts w:eastAsia="TimesNewRomanPSMT" w:cs="Arial"/>
          <w:bCs/>
        </w:rPr>
        <w:t>Понуђач након истека рока за подношење понуда повуче, опозове или измени своју понуду или</w:t>
      </w:r>
    </w:p>
    <w:p w14:paraId="34E9FA90" w14:textId="77777777" w:rsidR="0092436C" w:rsidRPr="00B60A26" w:rsidRDefault="0092436C" w:rsidP="00E81801">
      <w:pPr>
        <w:numPr>
          <w:ilvl w:val="0"/>
          <w:numId w:val="52"/>
        </w:numPr>
        <w:tabs>
          <w:tab w:val="left" w:pos="142"/>
        </w:tabs>
        <w:spacing w:before="0"/>
        <w:ind w:left="0" w:right="98" w:firstLine="0"/>
        <w:contextualSpacing/>
        <w:rPr>
          <w:rFonts w:eastAsia="TimesNewRomanPSMT" w:cs="Arial"/>
          <w:bCs/>
        </w:rPr>
      </w:pPr>
      <w:r w:rsidRPr="00B60A26">
        <w:rPr>
          <w:rFonts w:eastAsia="TimesNewRomanPSMT" w:cs="Arial"/>
          <w:bCs/>
        </w:rPr>
        <w:t xml:space="preserve">Понуђач коме је додељен уговор благовремено не потпише уговор или </w:t>
      </w:r>
    </w:p>
    <w:p w14:paraId="0F3E3836" w14:textId="77777777" w:rsidR="0092436C" w:rsidRPr="00B60A26" w:rsidRDefault="0092436C" w:rsidP="00E81801">
      <w:pPr>
        <w:numPr>
          <w:ilvl w:val="0"/>
          <w:numId w:val="52"/>
        </w:numPr>
        <w:tabs>
          <w:tab w:val="left" w:pos="142"/>
        </w:tabs>
        <w:spacing w:before="0"/>
        <w:ind w:left="0" w:right="98" w:firstLine="0"/>
        <w:contextualSpacing/>
        <w:rPr>
          <w:rFonts w:eastAsia="TimesNewRomanPSMT" w:cs="Arial"/>
          <w:bCs/>
        </w:rPr>
      </w:pPr>
      <w:r w:rsidRPr="00B60A26">
        <w:rPr>
          <w:rFonts w:eastAsia="TimesNewRomanPSMT" w:cs="Arial"/>
          <w:b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0FF378C" w14:textId="77777777" w:rsidR="0092436C" w:rsidRPr="00B60A26" w:rsidRDefault="0092436C" w:rsidP="0092436C">
      <w:pPr>
        <w:tabs>
          <w:tab w:val="left" w:pos="142"/>
        </w:tabs>
        <w:spacing w:before="0"/>
        <w:ind w:right="98"/>
        <w:contextualSpacing/>
        <w:rPr>
          <w:rFonts w:eastAsia="TimesNewRomanPSMT" w:cs="Arial"/>
          <w:bCs/>
        </w:rPr>
      </w:pPr>
    </w:p>
    <w:p w14:paraId="3A02DE16" w14:textId="77777777" w:rsidR="0092436C" w:rsidRPr="00B60A26" w:rsidRDefault="0092436C" w:rsidP="0092436C">
      <w:pPr>
        <w:tabs>
          <w:tab w:val="left" w:pos="0"/>
        </w:tabs>
        <w:spacing w:before="0"/>
        <w:ind w:right="98"/>
        <w:contextualSpacing/>
        <w:rPr>
          <w:rFonts w:eastAsia="TimesNewRomanPSMT" w:cs="Arial"/>
          <w:bCs/>
        </w:rPr>
      </w:pPr>
      <w:r w:rsidRPr="00B60A26">
        <w:rPr>
          <w:rFonts w:eastAsia="TimesNewRomanPSMT" w:cs="Arial"/>
          <w:bC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B0EBEDF" w14:textId="77777777" w:rsidR="0092436C" w:rsidRPr="00B60A26" w:rsidRDefault="0092436C" w:rsidP="0092436C">
      <w:pPr>
        <w:tabs>
          <w:tab w:val="left" w:pos="0"/>
        </w:tabs>
        <w:spacing w:before="0"/>
        <w:ind w:right="98"/>
        <w:contextualSpacing/>
        <w:rPr>
          <w:rFonts w:eastAsia="TimesNewRomanPSMT" w:cs="Arial"/>
          <w:bCs/>
        </w:rPr>
      </w:pPr>
    </w:p>
    <w:p w14:paraId="1FBD326D" w14:textId="77777777" w:rsidR="0092436C" w:rsidRPr="00B60A26" w:rsidRDefault="0092436C" w:rsidP="0092436C">
      <w:pPr>
        <w:tabs>
          <w:tab w:val="left" w:pos="0"/>
        </w:tabs>
        <w:spacing w:before="0"/>
        <w:ind w:right="98"/>
        <w:contextualSpacing/>
        <w:rPr>
          <w:rFonts w:eastAsia="TimesNewRomanPSMT" w:cs="Arial"/>
          <w:bCs/>
        </w:rPr>
      </w:pPr>
      <w:r w:rsidRPr="00B60A26">
        <w:rPr>
          <w:rFonts w:eastAsia="TimesNewRomanPSMT" w:cs="Arial"/>
          <w:b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8444907" w14:textId="77777777" w:rsidR="0092436C" w:rsidRPr="00B60A26" w:rsidRDefault="0092436C" w:rsidP="0092436C">
      <w:pPr>
        <w:tabs>
          <w:tab w:val="left" w:pos="0"/>
        </w:tabs>
        <w:spacing w:before="0"/>
        <w:ind w:right="98"/>
        <w:contextualSpacing/>
        <w:rPr>
          <w:rFonts w:eastAsia="TimesNewRomanPSMT" w:cs="Arial"/>
          <w:bCs/>
        </w:rPr>
      </w:pPr>
    </w:p>
    <w:p w14:paraId="2EB26BAF" w14:textId="77777777" w:rsidR="0092436C" w:rsidRPr="00B60A26" w:rsidRDefault="0092436C" w:rsidP="0092436C">
      <w:pPr>
        <w:spacing w:before="0"/>
        <w:ind w:right="98"/>
        <w:contextualSpacing/>
        <w:rPr>
          <w:rFonts w:eastAsia="TimesNewRomanPSMT" w:cs="Arial"/>
          <w:bCs/>
        </w:rPr>
      </w:pPr>
      <w:r w:rsidRPr="00B60A26">
        <w:rPr>
          <w:rFonts w:eastAsia="TimesNewRomanPSMT" w:cs="Arial"/>
          <w:b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10 (словима: десет) дана од дана предаје наручиоцу инструмената обезбеђења извршења уговорених обавеза која су захтевана уговором.</w:t>
      </w:r>
    </w:p>
    <w:p w14:paraId="0DD9DFC2" w14:textId="77777777" w:rsidR="0092436C" w:rsidRPr="00B60A26" w:rsidRDefault="0092436C" w:rsidP="0092436C">
      <w:pPr>
        <w:spacing w:before="0"/>
        <w:ind w:right="98"/>
        <w:contextualSpacing/>
        <w:rPr>
          <w:rFonts w:eastAsia="TimesNewRomanPSMT" w:cs="Arial"/>
          <w:bCs/>
        </w:rPr>
      </w:pPr>
    </w:p>
    <w:p w14:paraId="7A69DE61" w14:textId="77777777" w:rsidR="0092436C" w:rsidRPr="00B60A26" w:rsidRDefault="0092436C" w:rsidP="0092436C">
      <w:pPr>
        <w:spacing w:before="0"/>
        <w:ind w:right="98"/>
        <w:contextualSpacing/>
        <w:rPr>
          <w:rFonts w:eastAsia="TimesNewRomanPSMT" w:cs="Arial"/>
          <w:bCs/>
        </w:rPr>
      </w:pPr>
      <w:r w:rsidRPr="00B60A26">
        <w:rPr>
          <w:rFonts w:eastAsia="TimesNewRomanPSMT" w:cs="Arial"/>
          <w:bCs/>
        </w:rPr>
        <w:t xml:space="preserve">На банкарске гаранције примењују се одредбе Једнобразних правила за гаранције </w:t>
      </w:r>
      <w:r w:rsidR="00C0098E">
        <w:rPr>
          <w:rFonts w:eastAsia="TimesNewRomanPSMT" w:cs="Arial"/>
          <w:bCs/>
        </w:rPr>
        <w:t>URDG</w:t>
      </w:r>
      <w:r w:rsidRPr="00B60A26">
        <w:rPr>
          <w:rFonts w:eastAsia="TimesNewRomanPSMT" w:cs="Arial"/>
          <w:bCs/>
        </w:rPr>
        <w:t xml:space="preserve"> 758, Међународне коморе у Паризу.</w:t>
      </w:r>
    </w:p>
    <w:p w14:paraId="4A852553" w14:textId="77777777" w:rsidR="0092436C" w:rsidRPr="00B60A26" w:rsidRDefault="0092436C" w:rsidP="0092436C">
      <w:pPr>
        <w:spacing w:before="0"/>
        <w:rPr>
          <w:rFonts w:cs="Arial"/>
          <w:b/>
        </w:rPr>
      </w:pPr>
    </w:p>
    <w:p w14:paraId="70F5C52E" w14:textId="77777777" w:rsidR="0092436C" w:rsidRPr="00B60A26" w:rsidRDefault="0092436C" w:rsidP="0092436C">
      <w:pPr>
        <w:spacing w:before="0"/>
        <w:ind w:right="98"/>
        <w:contextualSpacing/>
        <w:rPr>
          <w:rFonts w:eastAsia="TimesNewRomanPSMT" w:cs="Arial"/>
          <w:bCs/>
        </w:rPr>
      </w:pPr>
      <w:r w:rsidRPr="00B60A26">
        <w:rPr>
          <w:rFonts w:eastAsia="TimesNewRomanPSMT" w:cs="Arial"/>
          <w:bCs/>
        </w:rPr>
        <w:t>Гаранција истиче на наведени датум, без обзира да ли је овај документ враћен или не.</w:t>
      </w:r>
    </w:p>
    <w:p w14:paraId="1F9A625C" w14:textId="77777777" w:rsidR="0092436C" w:rsidRPr="00B60A26" w:rsidRDefault="0092436C" w:rsidP="0092436C">
      <w:pPr>
        <w:spacing w:before="0"/>
        <w:ind w:right="98"/>
        <w:contextualSpacing/>
        <w:rPr>
          <w:rFonts w:eastAsia="TimesNewRomanPSMT" w:cs="Arial"/>
          <w:bCs/>
        </w:rPr>
      </w:pPr>
    </w:p>
    <w:p w14:paraId="00BC2596" w14:textId="77777777" w:rsidR="0092436C" w:rsidRPr="00B60A26" w:rsidRDefault="0092436C" w:rsidP="0092436C">
      <w:pPr>
        <w:spacing w:before="0"/>
        <w:ind w:right="98"/>
        <w:contextualSpacing/>
        <w:rPr>
          <w:rFonts w:cs="Arial"/>
        </w:rPr>
      </w:pPr>
      <w:r w:rsidRPr="00B60A26">
        <w:rPr>
          <w:rFonts w:cs="Arial"/>
        </w:rPr>
        <w:t>Банкарска гаранција се не може уступити у није преносива без сагласности уговорних страна и емисионе банке.</w:t>
      </w:r>
    </w:p>
    <w:p w14:paraId="4CFAADE1" w14:textId="77777777" w:rsidR="0092436C" w:rsidRPr="00B60A26" w:rsidRDefault="0092436C" w:rsidP="0092436C">
      <w:pPr>
        <w:spacing w:before="0"/>
        <w:ind w:right="98"/>
        <w:contextualSpacing/>
        <w:rPr>
          <w:rFonts w:cs="Arial"/>
        </w:rPr>
      </w:pPr>
    </w:p>
    <w:p w14:paraId="47ED6808" w14:textId="77777777" w:rsidR="0092436C" w:rsidRDefault="0092436C" w:rsidP="0092436C">
      <w:pPr>
        <w:spacing w:before="0"/>
        <w:ind w:right="98"/>
        <w:contextualSpacing/>
        <w:rPr>
          <w:rFonts w:eastAsia="TimesNewRomanPSMT" w:cs="Arial"/>
          <w:bCs/>
        </w:rPr>
      </w:pPr>
      <w:r w:rsidRPr="00B60A26">
        <w:rPr>
          <w:rFonts w:eastAsia="TimesNewRomanPSMT" w:cs="Arial"/>
          <w:bCs/>
        </w:rPr>
        <w:t>Банкарска гаранција мора да буде у валути Понуде.</w:t>
      </w:r>
    </w:p>
    <w:p w14:paraId="79BCD14C" w14:textId="77777777" w:rsidR="00DC3960" w:rsidRDefault="00DC3960" w:rsidP="0092436C">
      <w:pPr>
        <w:spacing w:before="0"/>
        <w:ind w:right="98"/>
        <w:contextualSpacing/>
        <w:rPr>
          <w:rFonts w:eastAsia="TimesNewRomanPSMT" w:cs="Arial"/>
          <w:bCs/>
        </w:rPr>
      </w:pPr>
    </w:p>
    <w:p w14:paraId="5BB63B02" w14:textId="77777777" w:rsidR="0092436C" w:rsidRPr="00DC3960" w:rsidRDefault="00DC3960" w:rsidP="009C2047">
      <w:pPr>
        <w:rPr>
          <w:rFonts w:eastAsia="TimesNewRomanPSMT" w:cs="Arial"/>
          <w:b/>
          <w:bCs/>
          <w:u w:val="single"/>
        </w:rPr>
      </w:pPr>
      <w:r w:rsidRPr="00DC3960">
        <w:rPr>
          <w:rFonts w:eastAsia="TimesNewRomanPSMT" w:cs="Arial"/>
          <w:b/>
          <w:bCs/>
          <w:u w:val="single"/>
        </w:rPr>
        <w:t>У року од 10 (словима: десет) дана од закључења Уговора</w:t>
      </w:r>
      <w:bookmarkStart w:id="318" w:name="_Toc441651598"/>
      <w:bookmarkStart w:id="319" w:name="_Toc442559909"/>
      <w:r w:rsidR="009C2047">
        <w:rPr>
          <w:rFonts w:eastAsia="TimesNewRomanPSMT" w:cs="Arial"/>
          <w:b/>
          <w:bCs/>
          <w:u w:val="single"/>
        </w:rPr>
        <w:t xml:space="preserve"> б</w:t>
      </w:r>
      <w:r w:rsidR="0092436C" w:rsidRPr="00DC3960">
        <w:rPr>
          <w:rFonts w:eastAsia="TimesNewRomanPSMT" w:cs="Arial"/>
          <w:b/>
          <w:bCs/>
          <w:u w:val="single"/>
        </w:rPr>
        <w:t>анкарску гаранцију за добро извршење посла</w:t>
      </w:r>
      <w:bookmarkEnd w:id="318"/>
      <w:bookmarkEnd w:id="319"/>
    </w:p>
    <w:p w14:paraId="790292DD" w14:textId="77777777" w:rsidR="0092436C" w:rsidRPr="00B60A26" w:rsidRDefault="0092436C" w:rsidP="0092436C">
      <w:pPr>
        <w:tabs>
          <w:tab w:val="left" w:pos="284"/>
          <w:tab w:val="left" w:pos="330"/>
        </w:tabs>
        <w:spacing w:before="0"/>
        <w:ind w:right="98"/>
        <w:contextualSpacing/>
        <w:rPr>
          <w:rFonts w:eastAsia="TimesNewRomanPSMT" w:cs="Arial"/>
          <w:bCs/>
        </w:rPr>
      </w:pPr>
      <w:r w:rsidRPr="00B60A26">
        <w:rPr>
          <w:rFonts w:eastAsia="TimesNewRomanPSMT" w:cs="Arial"/>
          <w:bCs/>
        </w:rPr>
        <w:t xml:space="preserve">Изабрани понуђач је дужан да у тренутку закључења уговора најкасније у року од 10 (словима: десет) дана од дана обостраног потписивања уговора од стране законских заступника уговорних страна, као одложни услов из члана 74. став 2. Закона о облигационим односима („Сл. лист СФРЈ“ </w:t>
      </w:r>
      <w:r w:rsidRPr="00B60A26">
        <w:rPr>
          <w:rFonts w:eastAsia="TimesNewRomanPSMT" w:cs="Arial"/>
          <w:bCs/>
        </w:rPr>
        <w:lastRenderedPageBreak/>
        <w:t>бр. 29/78, 39/85, 45/89 – одлука УСЈ и 57/89, „Сл.лист СРЈ“, бр. 31/93 и „Сл. лист СЦГ“ бр. 1/2003 – Уставна повеља),  преда наручиоцу СФО за добро извршење посла.</w:t>
      </w:r>
    </w:p>
    <w:p w14:paraId="72C93200" w14:textId="77777777" w:rsidR="0092436C" w:rsidRPr="00B60A26" w:rsidRDefault="0092436C" w:rsidP="0092436C">
      <w:pPr>
        <w:tabs>
          <w:tab w:val="left" w:pos="284"/>
          <w:tab w:val="left" w:pos="330"/>
        </w:tabs>
        <w:spacing w:before="0"/>
        <w:ind w:right="98"/>
        <w:contextualSpacing/>
        <w:rPr>
          <w:rFonts w:eastAsia="TimesNewRomanPSMT" w:cs="Arial"/>
          <w:bCs/>
        </w:rPr>
      </w:pPr>
    </w:p>
    <w:p w14:paraId="2B9024CF" w14:textId="19E3EA05" w:rsidR="0092436C" w:rsidRPr="00B60A26" w:rsidRDefault="0092436C" w:rsidP="0092436C">
      <w:pPr>
        <w:tabs>
          <w:tab w:val="left" w:pos="284"/>
          <w:tab w:val="left" w:pos="330"/>
        </w:tabs>
        <w:spacing w:before="0"/>
        <w:ind w:right="98"/>
        <w:contextualSpacing/>
        <w:rPr>
          <w:rFonts w:eastAsia="TimesNewRomanPSMT" w:cs="Arial"/>
          <w:bCs/>
          <w:color w:val="FF0000"/>
        </w:rPr>
      </w:pPr>
      <w:r w:rsidRPr="00B60A26">
        <w:rPr>
          <w:rFonts w:eastAsia="TimesNewRomanPSMT" w:cs="Arial"/>
          <w:bC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w:t>
      </w:r>
      <w:r w:rsidRPr="00B60A26">
        <w:rPr>
          <w:rFonts w:eastAsia="TimesNewRomanPSMT" w:cs="Arial"/>
          <w:b/>
          <w:bCs/>
        </w:rPr>
        <w:t>10% вредности уговора без ПДВ</w:t>
      </w:r>
      <w:r w:rsidRPr="00B60A26">
        <w:rPr>
          <w:rFonts w:eastAsia="TimesNewRomanPSMT" w:cs="Arial"/>
          <w:bCs/>
        </w:rPr>
        <w:t xml:space="preserve"> и </w:t>
      </w:r>
      <w:r w:rsidR="00E27108" w:rsidRPr="00E27108">
        <w:rPr>
          <w:rFonts w:eastAsia="TimesNewRomanPSMT" w:cs="Arial"/>
          <w:bCs/>
        </w:rPr>
        <w:t xml:space="preserve">са роком важења 10 </w:t>
      </w:r>
      <w:r w:rsidR="00737721">
        <w:rPr>
          <w:rFonts w:eastAsia="TimesNewRomanPSMT" w:cs="Arial"/>
          <w:bCs/>
          <w:lang w:val="sr-Cyrl-RS"/>
        </w:rPr>
        <w:t xml:space="preserve">(словима: десет) </w:t>
      </w:r>
      <w:r w:rsidR="00E27108" w:rsidRPr="00E27108">
        <w:rPr>
          <w:rFonts w:eastAsia="TimesNewRomanPSMT" w:cs="Arial"/>
          <w:bCs/>
        </w:rPr>
        <w:t xml:space="preserve">дана дуже од </w:t>
      </w:r>
      <w:r w:rsidR="00E27108" w:rsidRPr="00D57C5D">
        <w:rPr>
          <w:rFonts w:eastAsia="TimesNewRomanPSMT" w:cs="Arial"/>
          <w:bCs/>
        </w:rPr>
        <w:t>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004007E6" w:rsidRPr="00D57C5D">
        <w:rPr>
          <w:rFonts w:eastAsia="TimesNewRomanPSMT" w:cs="Arial"/>
          <w:bCs/>
        </w:rPr>
        <w:t>.</w:t>
      </w:r>
    </w:p>
    <w:p w14:paraId="53E0E7F3" w14:textId="77777777" w:rsidR="0092436C" w:rsidRPr="00B60A26" w:rsidRDefault="0092436C" w:rsidP="0092436C">
      <w:pPr>
        <w:tabs>
          <w:tab w:val="left" w:pos="284"/>
          <w:tab w:val="left" w:pos="330"/>
        </w:tabs>
        <w:spacing w:before="0"/>
        <w:ind w:right="98"/>
        <w:contextualSpacing/>
        <w:rPr>
          <w:rFonts w:eastAsia="TimesNewRomanPSMT" w:cs="Arial"/>
          <w:bCs/>
        </w:rPr>
      </w:pPr>
    </w:p>
    <w:p w14:paraId="762F2B71" w14:textId="77777777" w:rsidR="0092436C" w:rsidRPr="00B60A26" w:rsidRDefault="0092436C" w:rsidP="0092436C">
      <w:pPr>
        <w:tabs>
          <w:tab w:val="left" w:pos="284"/>
          <w:tab w:val="left" w:pos="330"/>
        </w:tabs>
        <w:spacing w:before="0"/>
        <w:ind w:right="98"/>
        <w:contextualSpacing/>
        <w:rPr>
          <w:rFonts w:eastAsia="TimesNewRomanPSMT" w:cs="Arial"/>
          <w:bCs/>
        </w:rPr>
      </w:pPr>
      <w:r w:rsidRPr="00B60A26">
        <w:rPr>
          <w:rFonts w:eastAsia="TimesNewRomanPSMT" w:cs="Arial"/>
          <w:b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AA289E9" w14:textId="77777777" w:rsidR="0092436C" w:rsidRPr="00B60A26" w:rsidRDefault="0092436C" w:rsidP="0092436C">
      <w:pPr>
        <w:tabs>
          <w:tab w:val="left" w:pos="284"/>
          <w:tab w:val="left" w:pos="330"/>
        </w:tabs>
        <w:spacing w:before="0"/>
        <w:ind w:right="98"/>
        <w:contextualSpacing/>
        <w:rPr>
          <w:rFonts w:eastAsia="TimesNewRomanPSMT" w:cs="Arial"/>
          <w:bCs/>
        </w:rPr>
      </w:pPr>
      <w:r w:rsidRPr="00B60A26">
        <w:rPr>
          <w:rFonts w:eastAsia="TimesNewRomanPSMT" w:cs="Arial"/>
          <w:bC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предвиђенуговором</w:t>
      </w:r>
      <w:r w:rsidR="00D91982" w:rsidRPr="00B60A26">
        <w:rPr>
          <w:rFonts w:eastAsia="TimesNewRomanPSMT" w:cs="Arial"/>
          <w:bCs/>
        </w:rPr>
        <w:t xml:space="preserve"> и уколико не достави средство финансијског обезбеђења за отклањање недостатака у гарантном року.</w:t>
      </w:r>
    </w:p>
    <w:p w14:paraId="122B8015" w14:textId="77777777" w:rsidR="00236F3B" w:rsidRDefault="00236F3B" w:rsidP="00236F3B">
      <w:pPr>
        <w:spacing w:before="0"/>
        <w:contextualSpacing/>
        <w:rPr>
          <w:rFonts w:eastAsia="Arial Unicode MS" w:cs="Arial"/>
          <w:lang w:val="sr-Cyrl-CS"/>
        </w:rPr>
      </w:pPr>
    </w:p>
    <w:p w14:paraId="33902E62" w14:textId="47473791" w:rsidR="00236F3B" w:rsidRPr="00511545" w:rsidRDefault="00236F3B" w:rsidP="00236F3B">
      <w:pPr>
        <w:spacing w:before="0"/>
        <w:contextualSpacing/>
        <w:rPr>
          <w:rFonts w:eastAsia="Arial Unicode MS" w:cs="Arial"/>
          <w:lang w:val="sr-Cyrl-CS"/>
        </w:rPr>
      </w:pPr>
      <w:r w:rsidRPr="00511545">
        <w:rPr>
          <w:rFonts w:eastAsia="Arial Unicode MS" w:cs="Arial"/>
          <w:lang w:val="sr-Cyrl-CS"/>
        </w:rPr>
        <w:t xml:space="preserve">Ако за време трајања </w:t>
      </w:r>
      <w:r w:rsidRPr="00511545">
        <w:rPr>
          <w:rFonts w:eastAsia="Arial Unicode MS" w:cs="Arial"/>
        </w:rPr>
        <w:t>У</w:t>
      </w:r>
      <w:r w:rsidRPr="00511545">
        <w:rPr>
          <w:rFonts w:eastAsia="Arial Unicode MS" w:cs="Arial"/>
          <w:lang w:val="sr-Cyrl-CS"/>
        </w:rPr>
        <w:t xml:space="preserve">говора </w:t>
      </w:r>
      <w:r w:rsidRPr="00511545">
        <w:rPr>
          <w:rFonts w:eastAsia="Arial Unicode MS" w:cs="Arial"/>
        </w:rPr>
        <w:t xml:space="preserve">дође до </w:t>
      </w:r>
      <w:r w:rsidRPr="00511545">
        <w:rPr>
          <w:rFonts w:eastAsia="Arial Unicode MS" w:cs="Arial"/>
          <w:lang w:val="sr-Cyrl-CS"/>
        </w:rPr>
        <w:t>промене роков</w:t>
      </w:r>
      <w:r w:rsidRPr="00511545">
        <w:rPr>
          <w:rFonts w:eastAsia="Arial Unicode MS" w:cs="Arial"/>
        </w:rPr>
        <w:t>а</w:t>
      </w:r>
      <w:r w:rsidRPr="00511545">
        <w:rPr>
          <w:rFonts w:eastAsia="Arial Unicode MS" w:cs="Arial"/>
          <w:lang w:val="sr-Cyrl-CS"/>
        </w:rPr>
        <w:t xml:space="preserve"> за извршење уговор</w:t>
      </w:r>
      <w:r w:rsidRPr="00511545">
        <w:rPr>
          <w:rFonts w:eastAsia="Arial Unicode MS" w:cs="Arial"/>
        </w:rPr>
        <w:t>ених радова</w:t>
      </w:r>
      <w:r w:rsidRPr="00511545">
        <w:rPr>
          <w:rFonts w:eastAsia="Arial Unicode MS" w:cs="Arial"/>
          <w:lang w:val="sr-Cyrl-CS"/>
        </w:rPr>
        <w:t>, важност банкарске гаранције за добро извршење посла мора да се продужи.</w:t>
      </w:r>
    </w:p>
    <w:p w14:paraId="18916CDD" w14:textId="77777777" w:rsidR="0092436C" w:rsidRPr="00B60A26" w:rsidRDefault="0092436C" w:rsidP="0092436C">
      <w:pPr>
        <w:tabs>
          <w:tab w:val="left" w:pos="284"/>
          <w:tab w:val="left" w:pos="330"/>
        </w:tabs>
        <w:spacing w:before="0"/>
        <w:ind w:right="98"/>
        <w:contextualSpacing/>
        <w:rPr>
          <w:rFonts w:eastAsia="TimesNewRomanPSMT" w:cs="Arial"/>
          <w:bCs/>
          <w:strike/>
          <w:color w:val="FF0000"/>
        </w:rPr>
      </w:pPr>
    </w:p>
    <w:p w14:paraId="1E0A1D20" w14:textId="77777777" w:rsidR="0092436C" w:rsidRPr="00B60A26" w:rsidRDefault="0092436C" w:rsidP="0092436C">
      <w:pPr>
        <w:tabs>
          <w:tab w:val="left" w:pos="284"/>
          <w:tab w:val="left" w:pos="330"/>
        </w:tabs>
        <w:spacing w:before="0"/>
        <w:ind w:right="98"/>
        <w:contextualSpacing/>
        <w:rPr>
          <w:rFonts w:eastAsia="TimesNewRomanPSMT" w:cs="Arial"/>
          <w:bCs/>
        </w:rPr>
      </w:pPr>
      <w:r w:rsidRPr="00B60A26">
        <w:rPr>
          <w:rFonts w:eastAsia="TimesNewRomanPSMT" w:cs="Arial"/>
          <w:b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50C0901" w14:textId="77777777" w:rsidR="0092436C" w:rsidRPr="00B60A26" w:rsidRDefault="0092436C" w:rsidP="0092436C">
      <w:pPr>
        <w:spacing w:before="0"/>
        <w:ind w:right="98"/>
        <w:contextualSpacing/>
        <w:rPr>
          <w:rFonts w:eastAsia="TimesNewRomanPSMT" w:cs="Arial"/>
          <w:bCs/>
          <w:lang w:val="ru-RU"/>
        </w:rPr>
      </w:pPr>
      <w:r w:rsidRPr="00B60A26">
        <w:rPr>
          <w:rFonts w:eastAsia="TimesNewRomanPSMT" w:cs="Arial"/>
          <w:bCs/>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39C21D91" w14:textId="77777777" w:rsidR="0092436C" w:rsidRPr="00B60A26" w:rsidRDefault="0092436C" w:rsidP="0092436C">
      <w:pPr>
        <w:spacing w:before="0"/>
        <w:ind w:right="98"/>
        <w:contextualSpacing/>
        <w:rPr>
          <w:rFonts w:eastAsia="TimesNewRomanPSMT" w:cs="Arial"/>
          <w:bCs/>
          <w:lang w:val="ru-RU"/>
        </w:rPr>
      </w:pPr>
    </w:p>
    <w:p w14:paraId="66F511F9" w14:textId="77777777" w:rsidR="0092436C" w:rsidRPr="00B60A26" w:rsidRDefault="0092436C" w:rsidP="0092436C">
      <w:pPr>
        <w:spacing w:before="0"/>
        <w:ind w:right="98"/>
        <w:contextualSpacing/>
        <w:rPr>
          <w:rFonts w:eastAsia="TimesNewRomanPSMT" w:cs="Arial"/>
          <w:bCs/>
          <w:lang w:val="ru-RU"/>
        </w:rPr>
      </w:pPr>
      <w:r w:rsidRPr="00B60A26">
        <w:rPr>
          <w:rFonts w:eastAsia="TimesNewRomanPSMT" w:cs="Arial"/>
          <w:bCs/>
          <w:lang w:val="ru-RU"/>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62BF768A" w14:textId="77777777" w:rsidR="0092436C" w:rsidRPr="00B60A26" w:rsidRDefault="0092436C" w:rsidP="0092436C">
      <w:pPr>
        <w:tabs>
          <w:tab w:val="left" w:pos="567"/>
        </w:tabs>
        <w:spacing w:before="0"/>
        <w:rPr>
          <w:rFonts w:cs="Arial"/>
          <w:lang w:val="ru-RU"/>
        </w:rPr>
      </w:pPr>
    </w:p>
    <w:p w14:paraId="66337A5A" w14:textId="77777777" w:rsidR="0092436C" w:rsidRPr="00B60A26" w:rsidRDefault="0092436C" w:rsidP="0092436C">
      <w:pPr>
        <w:spacing w:before="0"/>
        <w:ind w:right="98"/>
        <w:contextualSpacing/>
        <w:rPr>
          <w:rFonts w:eastAsia="TimesNewRomanPSMT" w:cs="Arial"/>
          <w:bCs/>
          <w:lang w:val="ru-RU"/>
        </w:rPr>
      </w:pPr>
      <w:r w:rsidRPr="00B60A26">
        <w:rPr>
          <w:rFonts w:eastAsia="TimesNewRomanPSMT" w:cs="Arial"/>
          <w:bCs/>
          <w:lang w:val="ru-RU"/>
        </w:rPr>
        <w:t>Ова гаранција истиче на наведени датум, без обзира да ли је овај документ враћен или није</w:t>
      </w:r>
    </w:p>
    <w:p w14:paraId="5FE9AFF3" w14:textId="77777777" w:rsidR="0092436C" w:rsidRPr="00B60A26" w:rsidRDefault="0092436C" w:rsidP="0092436C">
      <w:pPr>
        <w:spacing w:before="0"/>
        <w:ind w:right="98"/>
        <w:contextualSpacing/>
        <w:rPr>
          <w:rFonts w:eastAsia="TimesNewRomanPSMT" w:cs="Arial"/>
          <w:bCs/>
        </w:rPr>
      </w:pPr>
      <w:r w:rsidRPr="00B60A26">
        <w:rPr>
          <w:rFonts w:eastAsia="TimesNewRomanPSMT" w:cs="Arial"/>
          <w:bCs/>
        </w:rPr>
        <w:t>Банкарска гаранција мора да буде у валути Понуде.</w:t>
      </w:r>
    </w:p>
    <w:p w14:paraId="230FF4A4" w14:textId="77777777" w:rsidR="0092436C" w:rsidRPr="00B60A26" w:rsidRDefault="0092436C" w:rsidP="0092436C">
      <w:pPr>
        <w:spacing w:before="0"/>
        <w:ind w:right="98"/>
        <w:contextualSpacing/>
        <w:rPr>
          <w:rFonts w:eastAsia="TimesNewRomanPSMT" w:cs="Arial"/>
          <w:bCs/>
        </w:rPr>
      </w:pPr>
    </w:p>
    <w:p w14:paraId="3628F89E" w14:textId="77777777" w:rsidR="00055A4F" w:rsidRPr="00DC3960" w:rsidRDefault="00055A4F" w:rsidP="002714B3">
      <w:pPr>
        <w:spacing w:before="0"/>
        <w:contextualSpacing/>
        <w:rPr>
          <w:rFonts w:eastAsia="TimesNewRomanPSMT" w:cs="Arial"/>
          <w:b/>
          <w:u w:val="single"/>
        </w:rPr>
      </w:pPr>
      <w:r w:rsidRPr="00B60A26">
        <w:rPr>
          <w:rFonts w:eastAsia="TimesNewRomanPSMT" w:cs="Arial"/>
          <w:b/>
          <w:u w:val="single"/>
        </w:rPr>
        <w:t xml:space="preserve">У </w:t>
      </w:r>
      <w:r w:rsidR="0073493C">
        <w:rPr>
          <w:rFonts w:eastAsia="TimesNewRomanPSMT" w:cs="Arial"/>
          <w:b/>
          <w:u w:val="single"/>
        </w:rPr>
        <w:t xml:space="preserve">року од 10 (словима: десет) данаод дана потписивања Записника </w:t>
      </w:r>
      <w:r w:rsidR="0073493C" w:rsidRPr="0073493C">
        <w:rPr>
          <w:rFonts w:eastAsia="TimesNewRomanPSMT" w:cs="Arial"/>
          <w:b/>
          <w:u w:val="single"/>
        </w:rPr>
        <w:t>без примедби о примопредаји изведених радова потписаног од стране овлашћених представника Наручиоца и Изабраног Понуђача</w:t>
      </w:r>
      <w:r w:rsidR="00027D44">
        <w:rPr>
          <w:rFonts w:eastAsia="TimesNewRomanPSMT" w:cs="Arial"/>
          <w:b/>
          <w:u w:val="single"/>
        </w:rPr>
        <w:t>,</w:t>
      </w:r>
      <w:r w:rsidR="0073493C">
        <w:rPr>
          <w:rFonts w:eastAsia="TimesNewRomanPSMT" w:cs="Arial"/>
          <w:b/>
          <w:u w:val="single"/>
        </w:rPr>
        <w:t xml:space="preserve"> банкарску гаранцију </w:t>
      </w:r>
      <w:r w:rsidR="0073493C" w:rsidRPr="0073493C">
        <w:rPr>
          <w:rFonts w:eastAsia="TimesNewRomanPSMT" w:cs="Arial"/>
          <w:b/>
          <w:u w:val="single"/>
        </w:rPr>
        <w:t>за отклањање недостатака у гарантном року</w:t>
      </w:r>
    </w:p>
    <w:p w14:paraId="5CD69259" w14:textId="77777777" w:rsidR="0092436C" w:rsidRPr="00B60A26" w:rsidRDefault="0092436C" w:rsidP="002714B3">
      <w:pPr>
        <w:spacing w:before="0"/>
        <w:contextualSpacing/>
        <w:rPr>
          <w:rFonts w:eastAsia="TimesNewRomanPSMT" w:cs="Arial"/>
          <w:b/>
          <w:u w:val="single"/>
        </w:rPr>
      </w:pPr>
    </w:p>
    <w:p w14:paraId="2EB94F14" w14:textId="77777777" w:rsidR="00F55D80" w:rsidRPr="00B60A26" w:rsidRDefault="00437E1C" w:rsidP="002714B3">
      <w:pPr>
        <w:spacing w:before="0"/>
        <w:contextualSpacing/>
        <w:rPr>
          <w:rFonts w:eastAsia="TimesNewRomanPSMT" w:cs="Arial"/>
        </w:rPr>
      </w:pPr>
      <w:r w:rsidRPr="00B60A26">
        <w:rPr>
          <w:rFonts w:eastAsia="TimesNewRomanPSMT" w:cs="Arial"/>
        </w:rPr>
        <w:t>Пону</w:t>
      </w:r>
      <w:r w:rsidR="00027D44">
        <w:rPr>
          <w:rFonts w:eastAsia="TimesNewRomanPSMT" w:cs="Arial"/>
        </w:rPr>
        <w:t>ђач се обавезује да преда Н</w:t>
      </w:r>
      <w:r w:rsidRPr="00B60A26">
        <w:rPr>
          <w:rFonts w:eastAsia="TimesNewRomanPSMT" w:cs="Arial"/>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Pr="00B60A26">
        <w:rPr>
          <w:rFonts w:eastAsia="TimesNewRomanPSMT" w:cs="Arial"/>
          <w:b/>
        </w:rPr>
        <w:t xml:space="preserve">5% од </w:t>
      </w:r>
      <w:r w:rsidR="00934492" w:rsidRPr="00B60A26">
        <w:rPr>
          <w:rFonts w:eastAsia="TimesNewRomanPSMT" w:cs="Arial"/>
          <w:b/>
        </w:rPr>
        <w:t>вредности изведених радова по уговору</w:t>
      </w:r>
      <w:r w:rsidR="0092436C" w:rsidRPr="00B60A26">
        <w:rPr>
          <w:rFonts w:eastAsia="TimesNewRomanPSMT" w:cs="Arial"/>
          <w:b/>
        </w:rPr>
        <w:t>без ПДВ-а</w:t>
      </w:r>
      <w:r w:rsidR="00F55D80" w:rsidRPr="00B60A26">
        <w:rPr>
          <w:rFonts w:eastAsia="TimesNewRomanPSMT" w:cs="Arial"/>
        </w:rPr>
        <w:t>са роком важења 30 (словима: тридесет) дана дужим од гарантног рока, с тим да евентуални продужетак рока важења гарантног рока има за последицу и продужење рока важења бакарске гаранције.</w:t>
      </w:r>
    </w:p>
    <w:p w14:paraId="161B7794" w14:textId="77777777" w:rsidR="00F55D80" w:rsidRPr="00B60A26" w:rsidRDefault="00437E1C" w:rsidP="002714B3">
      <w:pPr>
        <w:spacing w:before="0"/>
        <w:contextualSpacing/>
        <w:rPr>
          <w:rFonts w:eastAsia="TimesNewRomanPSMT" w:cs="Arial"/>
        </w:rPr>
      </w:pPr>
      <w:r w:rsidRPr="00B60A26">
        <w:rPr>
          <w:rFonts w:eastAsia="TimesNewRomanPSMT" w:cs="Arial"/>
        </w:rPr>
        <w:t>Банкарска гаранција за отклањање недостатака</w:t>
      </w:r>
      <w:r w:rsidR="0070438D">
        <w:rPr>
          <w:rFonts w:eastAsia="TimesNewRomanPSMT" w:cs="Arial"/>
        </w:rPr>
        <w:t xml:space="preserve"> у гарантном року, доставља се </w:t>
      </w:r>
      <w:r w:rsidRPr="00B60A26">
        <w:rPr>
          <w:rFonts w:eastAsia="TimesNewRomanPSMT" w:cs="Arial"/>
        </w:rPr>
        <w:t xml:space="preserve">у </w:t>
      </w:r>
      <w:r w:rsidR="0070438D">
        <w:rPr>
          <w:rFonts w:eastAsia="TimesNewRomanPSMT" w:cs="Arial"/>
        </w:rPr>
        <w:t xml:space="preserve">року од 10 (словима: десет) дана од дана потписивања Записника </w:t>
      </w:r>
      <w:r w:rsidR="0070438D" w:rsidRPr="0070438D">
        <w:rPr>
          <w:rFonts w:eastAsia="TimesNewRomanPSMT" w:cs="Arial"/>
        </w:rPr>
        <w:t xml:space="preserve">без примедби о примопредаји изведених радова потписаног од стране овлашћених представника </w:t>
      </w:r>
      <w:r w:rsidR="0070438D">
        <w:rPr>
          <w:rFonts w:eastAsia="TimesNewRomanPSMT" w:cs="Arial"/>
        </w:rPr>
        <w:t>Наручиоца и Изабраног Понуђача</w:t>
      </w:r>
      <w:r w:rsidR="00F55D80" w:rsidRPr="00B60A26">
        <w:rPr>
          <w:rFonts w:eastAsia="TimesNewRomanPSMT" w:cs="Arial"/>
        </w:rPr>
        <w:t>. Уколико п</w:t>
      </w:r>
      <w:r w:rsidRPr="00B60A26">
        <w:rPr>
          <w:rFonts w:eastAsia="TimesNewRomanPSMT" w:cs="Arial"/>
        </w:rPr>
        <w:t xml:space="preserve">онуђач не достави банкарску гаранцију за отклањање недостатака у гарантном року, </w:t>
      </w:r>
      <w:r w:rsidR="00F55D80" w:rsidRPr="00B60A26">
        <w:rPr>
          <w:rFonts w:eastAsia="TimesNewRomanPSMT" w:cs="Arial"/>
        </w:rPr>
        <w:t>н</w:t>
      </w:r>
      <w:r w:rsidRPr="00B60A26">
        <w:rPr>
          <w:rFonts w:eastAsia="TimesNewRomanPSMT" w:cs="Arial"/>
        </w:rPr>
        <w:t>аручилац има право да наплати банкарске гаранције за добро извршење посла.</w:t>
      </w:r>
    </w:p>
    <w:p w14:paraId="36C71CEB" w14:textId="77777777" w:rsidR="00437E1C" w:rsidRPr="00B60A26" w:rsidRDefault="00437E1C" w:rsidP="002714B3">
      <w:pPr>
        <w:spacing w:before="0"/>
        <w:contextualSpacing/>
        <w:rPr>
          <w:rFonts w:eastAsia="TimesNewRomanPSMT" w:cs="Arial"/>
        </w:rPr>
      </w:pPr>
      <w:r w:rsidRPr="00B60A26">
        <w:rPr>
          <w:rFonts w:eastAsia="TimesNewRomanPSMT" w:cs="Arial"/>
        </w:rPr>
        <w:t>Достављена банкарска гаранција  не може да садржи додатне услове за исплату, краћи рок и мањи износ.</w:t>
      </w:r>
    </w:p>
    <w:p w14:paraId="0FAD2709" w14:textId="77777777" w:rsidR="00F55D80" w:rsidRPr="00B60A26" w:rsidRDefault="00AE640C" w:rsidP="002714B3">
      <w:pPr>
        <w:spacing w:before="0"/>
        <w:contextualSpacing/>
        <w:rPr>
          <w:rFonts w:eastAsia="TimesNewRomanPSMT" w:cs="Arial"/>
        </w:rPr>
      </w:pPr>
      <w:r w:rsidRPr="00B60A26">
        <w:rPr>
          <w:rFonts w:eastAsia="TimesNewRomanPSMT" w:cs="Arial"/>
        </w:rPr>
        <w:t xml:space="preserve">Наручилац је овлашћен да наплати банкарску гаранцију за отклањање недостатака </w:t>
      </w:r>
      <w:r w:rsidR="00F55D80" w:rsidRPr="00B60A26">
        <w:rPr>
          <w:rFonts w:eastAsia="TimesNewRomanPSMT" w:cs="Arial"/>
        </w:rPr>
        <w:t>у  гарантном року у случају да п</w:t>
      </w:r>
      <w:r w:rsidRPr="00B60A26">
        <w:rPr>
          <w:rFonts w:eastAsia="TimesNewRomanPSMT" w:cs="Arial"/>
        </w:rPr>
        <w:t xml:space="preserve">онуђач не испуни своје уговорне обавезе у погледу гарантног рока. </w:t>
      </w:r>
    </w:p>
    <w:p w14:paraId="00BF3893" w14:textId="77777777" w:rsidR="00AE640C" w:rsidRPr="00B60A26" w:rsidRDefault="00AE640C" w:rsidP="002714B3">
      <w:pPr>
        <w:spacing w:before="0"/>
        <w:contextualSpacing/>
        <w:rPr>
          <w:rFonts w:eastAsia="TimesNewRomanPSMT" w:cs="Arial"/>
        </w:rPr>
      </w:pPr>
      <w:r w:rsidRPr="00B60A26">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2EA0AA3" w14:textId="1B548D92" w:rsidR="00AE640C" w:rsidRPr="00B60A26" w:rsidRDefault="00AE640C" w:rsidP="002714B3">
      <w:pPr>
        <w:spacing w:before="0"/>
        <w:contextualSpacing/>
        <w:rPr>
          <w:rFonts w:eastAsia="TimesNewRomanPSMT" w:cs="Arial"/>
        </w:rPr>
      </w:pPr>
      <w:r w:rsidRPr="00B60A26">
        <w:rPr>
          <w:rFonts w:eastAsia="TimesNewRomanPSMT" w:cs="Arial"/>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Pr>
          <w:rFonts w:eastAsia="TimesNewRomanPSMT" w:cs="Arial"/>
          <w:lang w:val="sr-Cyrl-RS"/>
        </w:rPr>
        <w:t>Сталне</w:t>
      </w:r>
      <w:r w:rsidRPr="00B60A26">
        <w:rPr>
          <w:rFonts w:eastAsia="TimesNewRomanPSMT" w:cs="Arial"/>
        </w:rPr>
        <w:t xml:space="preserve"> арбитраже при ПКС уз примену Правилника ПКС и процесног и материјалног права Републике Србије.</w:t>
      </w:r>
    </w:p>
    <w:p w14:paraId="27A6E1A4" w14:textId="77777777" w:rsidR="00F55D80" w:rsidRPr="00B60A26" w:rsidRDefault="00F55D80" w:rsidP="002714B3">
      <w:pPr>
        <w:spacing w:before="0"/>
        <w:contextualSpacing/>
        <w:rPr>
          <w:rFonts w:eastAsia="TimesNewRomanPSMT" w:cs="Arial"/>
        </w:rPr>
      </w:pPr>
    </w:p>
    <w:p w14:paraId="482B0806" w14:textId="77777777" w:rsidR="00381101" w:rsidRPr="00B60A26" w:rsidRDefault="00AE640C" w:rsidP="002714B3">
      <w:pPr>
        <w:spacing w:before="0"/>
        <w:contextualSpacing/>
        <w:rPr>
          <w:rFonts w:eastAsia="TimesNewRomanPSMT" w:cs="Arial"/>
        </w:rPr>
      </w:pPr>
      <w:r w:rsidRPr="00B60A26">
        <w:rPr>
          <w:rFonts w:eastAsia="TimesNewRomanPSMT" w:cs="Arial"/>
        </w:rPr>
        <w:t>Банкарска гаранција мора бити издата у складу са једнообразним правилима MTK за гаранције на позив-URDG 758.</w:t>
      </w:r>
    </w:p>
    <w:p w14:paraId="35DFB7E8" w14:textId="77777777" w:rsidR="00F55D80" w:rsidRPr="00B60A26" w:rsidRDefault="00F55D80" w:rsidP="002714B3">
      <w:pPr>
        <w:spacing w:before="0"/>
        <w:contextualSpacing/>
        <w:rPr>
          <w:rFonts w:eastAsia="TimesNewRomanPSMT" w:cs="Arial"/>
        </w:rPr>
      </w:pPr>
    </w:p>
    <w:p w14:paraId="629EFE12" w14:textId="77777777" w:rsidR="00F55D80" w:rsidRPr="00B60A26" w:rsidRDefault="00F55D80" w:rsidP="00F55D80">
      <w:pPr>
        <w:spacing w:before="0"/>
        <w:ind w:right="98"/>
        <w:contextualSpacing/>
        <w:rPr>
          <w:rFonts w:eastAsia="TimesNewRomanPSMT" w:cs="Arial"/>
          <w:bCs/>
          <w:lang w:val="ru-RU"/>
        </w:rPr>
      </w:pPr>
      <w:r w:rsidRPr="00B60A26">
        <w:rPr>
          <w:rFonts w:eastAsia="TimesNewRomanPSMT" w:cs="Arial"/>
          <w:bCs/>
          <w:lang w:val="ru-RU"/>
        </w:rPr>
        <w:t>Ова гаранција истиче на наведени датум, без обзира да ли је овај документ враћен или није</w:t>
      </w:r>
    </w:p>
    <w:p w14:paraId="0885DAA0" w14:textId="77777777" w:rsidR="00F55D80" w:rsidRPr="00B60A26" w:rsidRDefault="00F55D80" w:rsidP="00F55D80">
      <w:pPr>
        <w:spacing w:before="0"/>
        <w:ind w:right="98"/>
        <w:contextualSpacing/>
        <w:rPr>
          <w:rFonts w:eastAsia="TimesNewRomanPSMT" w:cs="Arial"/>
          <w:bCs/>
        </w:rPr>
      </w:pPr>
      <w:r w:rsidRPr="00B60A26">
        <w:rPr>
          <w:rFonts w:eastAsia="TimesNewRomanPSMT" w:cs="Arial"/>
          <w:bCs/>
        </w:rPr>
        <w:t>Банкарска гаранција мора да буде у валути Понуде.</w:t>
      </w:r>
    </w:p>
    <w:p w14:paraId="1220D6B0" w14:textId="77777777" w:rsidR="00F55D80" w:rsidRPr="00B60A26" w:rsidRDefault="00F55D80" w:rsidP="00F55D80">
      <w:pPr>
        <w:pStyle w:val="KDPodnaslov3"/>
        <w:keepNext w:val="0"/>
        <w:spacing w:before="0"/>
        <w:contextualSpacing/>
        <w:rPr>
          <w:rFonts w:eastAsia="TimesNewRomanPSMT" w:cs="Arial"/>
        </w:rPr>
      </w:pPr>
    </w:p>
    <w:p w14:paraId="10D8D803" w14:textId="77777777" w:rsidR="00055A4F" w:rsidRPr="00B60A26" w:rsidRDefault="00055A4F" w:rsidP="00F55D80">
      <w:pPr>
        <w:pStyle w:val="KDPodnaslov3"/>
        <w:keepNext w:val="0"/>
        <w:spacing w:before="0"/>
        <w:contextualSpacing/>
        <w:rPr>
          <w:rFonts w:eastAsia="TimesNewRomanPSMT" w:cs="Arial"/>
          <w:b/>
          <w:bCs/>
          <w:iCs/>
        </w:rPr>
      </w:pPr>
      <w:r w:rsidRPr="00B60A26">
        <w:rPr>
          <w:rFonts w:eastAsia="TimesNewRomanPSMT" w:cs="Arial"/>
          <w:b/>
          <w:bCs/>
          <w:iCs/>
        </w:rPr>
        <w:t>Достављање средстава финансијског обезбеђења</w:t>
      </w:r>
    </w:p>
    <w:p w14:paraId="69E395CC" w14:textId="77777777" w:rsidR="00055A4F" w:rsidRPr="00B60A26" w:rsidRDefault="00055A4F" w:rsidP="002714B3">
      <w:pPr>
        <w:tabs>
          <w:tab w:val="left" w:pos="567"/>
          <w:tab w:val="left" w:pos="709"/>
        </w:tabs>
        <w:spacing w:before="0"/>
        <w:contextualSpacing/>
        <w:rPr>
          <w:rFonts w:eastAsia="TimesNewRomanPSMT" w:cs="Arial"/>
          <w:bCs/>
        </w:rPr>
      </w:pPr>
      <w:r w:rsidRPr="00B60A26">
        <w:rPr>
          <w:rFonts w:eastAsia="TimesNewRomanPSMT" w:cs="Arial"/>
          <w:bCs/>
        </w:rPr>
        <w:t>Средство финансијског обезбеђења за  озбиљност понуде доставља се као саставни део понуде и гласи на Јавно предуз</w:t>
      </w:r>
      <w:r w:rsidR="00F55D80" w:rsidRPr="00B60A26">
        <w:rPr>
          <w:rFonts w:eastAsia="TimesNewRomanPSMT" w:cs="Arial"/>
          <w:bCs/>
        </w:rPr>
        <w:t>еће „Електропривреда Србије“ Београд,</w:t>
      </w:r>
      <w:r w:rsidR="008F31AE" w:rsidRPr="00B60A26">
        <w:rPr>
          <w:rFonts w:eastAsia="TimesNewRomanPSMT" w:cs="Arial"/>
          <w:bCs/>
        </w:rPr>
        <w:t>Балканска 13</w:t>
      </w:r>
      <w:r w:rsidRPr="00B60A26">
        <w:rPr>
          <w:rFonts w:eastAsia="TimesNewRomanPSMT" w:cs="Arial"/>
          <w:bCs/>
        </w:rPr>
        <w:t xml:space="preserve">, </w:t>
      </w:r>
      <w:r w:rsidR="00F55D80" w:rsidRPr="00B60A26">
        <w:rPr>
          <w:rFonts w:eastAsia="TimesNewRomanPSMT" w:cs="Arial"/>
          <w:bCs/>
        </w:rPr>
        <w:t xml:space="preserve">11000 </w:t>
      </w:r>
      <w:r w:rsidRPr="00B60A26">
        <w:rPr>
          <w:rFonts w:eastAsia="TimesNewRomanPSMT" w:cs="Arial"/>
          <w:bCs/>
        </w:rPr>
        <w:t>Београд</w:t>
      </w:r>
      <w:r w:rsidR="00D6448B" w:rsidRPr="00B60A26">
        <w:rPr>
          <w:rFonts w:eastAsia="TimesNewRomanPSMT" w:cs="Arial"/>
          <w:bCs/>
        </w:rPr>
        <w:t>.</w:t>
      </w:r>
    </w:p>
    <w:p w14:paraId="5AF6A17A" w14:textId="77777777" w:rsidR="00F55D80" w:rsidRPr="00B60A26" w:rsidRDefault="00F55D80" w:rsidP="002714B3">
      <w:pPr>
        <w:tabs>
          <w:tab w:val="left" w:pos="567"/>
          <w:tab w:val="left" w:pos="709"/>
        </w:tabs>
        <w:spacing w:before="0"/>
        <w:contextualSpacing/>
        <w:rPr>
          <w:rFonts w:eastAsia="TimesNewRomanPSMT" w:cs="Arial"/>
          <w:bCs/>
        </w:rPr>
      </w:pPr>
    </w:p>
    <w:p w14:paraId="429DB484" w14:textId="77777777" w:rsidR="00F55D80" w:rsidRPr="00B60A26" w:rsidRDefault="00F55D80" w:rsidP="00F55D80">
      <w:pPr>
        <w:tabs>
          <w:tab w:val="left" w:pos="567"/>
          <w:tab w:val="left" w:pos="709"/>
        </w:tabs>
        <w:spacing w:before="0"/>
        <w:contextualSpacing/>
        <w:rPr>
          <w:rFonts w:cs="Arial"/>
        </w:rPr>
      </w:pPr>
      <w:r w:rsidRPr="00B60A26">
        <w:rPr>
          <w:rFonts w:eastAsia="TimesNewRomanPSMT" w:cs="Arial"/>
          <w:bCs/>
        </w:rPr>
        <w:t xml:space="preserve">Средство финансијског обезбеђења за добро извршење посла гласи и </w:t>
      </w:r>
      <w:r w:rsidRPr="00B60A26">
        <w:rPr>
          <w:rFonts w:cs="Arial"/>
        </w:rPr>
        <w:t xml:space="preserve">доставља </w:t>
      </w:r>
      <w:r w:rsidR="00D10208" w:rsidRPr="00B60A26">
        <w:rPr>
          <w:rFonts w:cs="Arial"/>
        </w:rPr>
        <w:t xml:space="preserve">се </w:t>
      </w:r>
      <w:r w:rsidRPr="00B60A26">
        <w:rPr>
          <w:rFonts w:cs="Arial"/>
        </w:rPr>
        <w:t>на адресу</w:t>
      </w:r>
      <w:r w:rsidRPr="00B60A26">
        <w:rPr>
          <w:rFonts w:eastAsia="TimesNewRomanPSMT" w:cs="Arial"/>
          <w:bCs/>
        </w:rPr>
        <w:t xml:space="preserve"> Јавно предузеће „Електропривреда Србије“ Београд, Балканска бр. 13, 11000 Београд</w:t>
      </w:r>
      <w:r w:rsidRPr="00B60A26">
        <w:rPr>
          <w:rFonts w:cs="Arial"/>
        </w:rPr>
        <w:t>, са назнаком</w:t>
      </w:r>
      <w:r w:rsidRPr="00B60A26">
        <w:rPr>
          <w:rFonts w:cs="Arial"/>
          <w:i/>
        </w:rPr>
        <w:t>:</w:t>
      </w:r>
      <w:r w:rsidRPr="00B60A26">
        <w:rPr>
          <w:rFonts w:cs="Arial"/>
        </w:rPr>
        <w:t xml:space="preserve"> Средство финансијског обезбеђења за јавну набавку бр.</w:t>
      </w:r>
      <w:r w:rsidR="00FB30D0">
        <w:rPr>
          <w:rFonts w:cs="Arial"/>
        </w:rPr>
        <w:t>ЈН/4000/1139/2019 (3602/2019)</w:t>
      </w:r>
      <w:r w:rsidRPr="00B60A26">
        <w:rPr>
          <w:rFonts w:cs="Arial"/>
        </w:rPr>
        <w:t>.</w:t>
      </w:r>
    </w:p>
    <w:p w14:paraId="3722F4B6" w14:textId="77777777" w:rsidR="00F55D80" w:rsidRPr="00B60A26" w:rsidRDefault="00F55D80" w:rsidP="002714B3">
      <w:pPr>
        <w:tabs>
          <w:tab w:val="left" w:pos="567"/>
          <w:tab w:val="left" w:pos="709"/>
        </w:tabs>
        <w:spacing w:before="0"/>
        <w:contextualSpacing/>
        <w:rPr>
          <w:rFonts w:eastAsia="TimesNewRomanPSMT" w:cs="Arial"/>
          <w:bCs/>
        </w:rPr>
      </w:pPr>
    </w:p>
    <w:p w14:paraId="5312ABE7" w14:textId="7526820E" w:rsidR="008905D4" w:rsidRPr="00B60A26" w:rsidRDefault="00DB4C45" w:rsidP="004665CB">
      <w:pPr>
        <w:tabs>
          <w:tab w:val="left" w:pos="567"/>
          <w:tab w:val="left" w:pos="709"/>
        </w:tabs>
        <w:spacing w:before="0"/>
        <w:contextualSpacing/>
        <w:rPr>
          <w:rFonts w:cs="Arial"/>
        </w:rPr>
      </w:pPr>
      <w:r w:rsidRPr="00B60A26">
        <w:rPr>
          <w:rFonts w:eastAsia="TimesNewRomanPSMT" w:cs="Arial"/>
          <w:bCs/>
        </w:rPr>
        <w:t>Средство финансијског обезбеђења за отклања</w:t>
      </w:r>
      <w:r w:rsidR="00DC3174" w:rsidRPr="00B60A26">
        <w:rPr>
          <w:rFonts w:eastAsia="TimesNewRomanPSMT" w:cs="Arial"/>
          <w:bCs/>
        </w:rPr>
        <w:t>ње недостатака у гарантном року</w:t>
      </w:r>
      <w:r w:rsidRPr="00B60A26">
        <w:rPr>
          <w:rFonts w:eastAsia="TimesNewRomanPSMT" w:cs="Arial"/>
          <w:bCs/>
        </w:rPr>
        <w:t xml:space="preserve"> гласи </w:t>
      </w:r>
      <w:r w:rsidR="00C141D2">
        <w:rPr>
          <w:rFonts w:eastAsia="TimesNewRomanPSMT" w:cs="Arial"/>
          <w:bCs/>
        </w:rPr>
        <w:t xml:space="preserve">на </w:t>
      </w:r>
      <w:r w:rsidRPr="00B60A26">
        <w:rPr>
          <w:rFonts w:eastAsia="TimesNewRomanPSMT" w:cs="Arial"/>
          <w:bCs/>
        </w:rPr>
        <w:t xml:space="preserve">Јавно предузеће „Електропривреда Србије“ Београд, </w:t>
      </w:r>
      <w:r w:rsidR="008F31AE" w:rsidRPr="00B60A26">
        <w:rPr>
          <w:rFonts w:eastAsia="TimesNewRomanPSMT" w:cs="Arial"/>
          <w:bCs/>
        </w:rPr>
        <w:t>Балканска 13,</w:t>
      </w:r>
      <w:r w:rsidR="00F55D80" w:rsidRPr="00B60A26">
        <w:rPr>
          <w:rFonts w:eastAsia="TimesNewRomanPSMT" w:cs="Arial"/>
          <w:bCs/>
        </w:rPr>
        <w:t xml:space="preserve">11000 Београд, </w:t>
      </w:r>
      <w:r w:rsidR="00C141D2">
        <w:rPr>
          <w:rFonts w:eastAsia="TimesNewRomanPSMT" w:cs="Arial"/>
          <w:bCs/>
        </w:rPr>
        <w:t xml:space="preserve">а доставља се у </w:t>
      </w:r>
      <w:r w:rsidR="00C141D2" w:rsidRPr="00C141D2">
        <w:rPr>
          <w:rFonts w:eastAsia="TimesNewRomanPSMT" w:cs="Arial"/>
          <w:bCs/>
        </w:rPr>
        <w:t xml:space="preserve">Огранак РБ Колубара, Дише Ђурђевић бб, 11560 Вреоци </w:t>
      </w:r>
      <w:r w:rsidR="00055A4F" w:rsidRPr="00B60A26">
        <w:rPr>
          <w:rFonts w:cs="Arial"/>
        </w:rPr>
        <w:t>са назнаком: Средства финансијског обезбеђења за ЈН бр</w:t>
      </w:r>
      <w:r w:rsidR="0098190B">
        <w:rPr>
          <w:rFonts w:cs="Arial"/>
          <w:lang w:val="sr-Cyrl-RS"/>
        </w:rPr>
        <w:t xml:space="preserve"> </w:t>
      </w:r>
      <w:r w:rsidR="00FB30D0">
        <w:rPr>
          <w:rFonts w:cs="Arial"/>
        </w:rPr>
        <w:t>ЈН/4000/1139/2019 (3602/2019)</w:t>
      </w:r>
      <w:r w:rsidR="004665CB" w:rsidRPr="00B60A26">
        <w:rPr>
          <w:rFonts w:cs="Arial"/>
        </w:rPr>
        <w:t>.</w:t>
      </w:r>
    </w:p>
    <w:p w14:paraId="0E59A931" w14:textId="77777777" w:rsidR="004665CB" w:rsidRPr="00B60A26" w:rsidRDefault="004665CB" w:rsidP="004665CB">
      <w:pPr>
        <w:tabs>
          <w:tab w:val="left" w:pos="567"/>
          <w:tab w:val="left" w:pos="709"/>
        </w:tabs>
        <w:spacing w:before="0"/>
        <w:contextualSpacing/>
        <w:rPr>
          <w:rFonts w:cs="Arial"/>
        </w:rPr>
      </w:pPr>
    </w:p>
    <w:p w14:paraId="20BC8256" w14:textId="77777777" w:rsidR="0085348E" w:rsidRPr="00B60A26" w:rsidRDefault="0085348E" w:rsidP="00E81801">
      <w:pPr>
        <w:pStyle w:val="KDPodnaslov2"/>
        <w:numPr>
          <w:ilvl w:val="1"/>
          <w:numId w:val="19"/>
        </w:numPr>
        <w:tabs>
          <w:tab w:val="left" w:pos="1134"/>
        </w:tabs>
        <w:spacing w:before="0"/>
        <w:contextualSpacing/>
        <w:jc w:val="both"/>
        <w:rPr>
          <w:rFonts w:cs="Arial"/>
        </w:rPr>
      </w:pPr>
      <w:r w:rsidRPr="00B60A26">
        <w:rPr>
          <w:rFonts w:cs="Arial"/>
        </w:rPr>
        <w:t>Начин означавања поверљивих података у понуди</w:t>
      </w:r>
    </w:p>
    <w:p w14:paraId="7AE0E64B" w14:textId="77777777" w:rsidR="0085348E" w:rsidRPr="00B60A26" w:rsidRDefault="0085348E" w:rsidP="002714B3">
      <w:pPr>
        <w:pStyle w:val="KDParagraf"/>
        <w:spacing w:before="0"/>
        <w:contextualSpacing/>
        <w:rPr>
          <w:rFonts w:cs="Arial"/>
        </w:rPr>
      </w:pPr>
      <w:r w:rsidRPr="00B60A2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0EFCF46" w14:textId="77777777" w:rsidR="0085348E" w:rsidRPr="00B60A26" w:rsidRDefault="0085348E" w:rsidP="002714B3">
      <w:pPr>
        <w:pStyle w:val="KDParagraf"/>
        <w:spacing w:before="0"/>
        <w:contextualSpacing/>
        <w:rPr>
          <w:rFonts w:cs="Arial"/>
        </w:rPr>
      </w:pPr>
      <w:r w:rsidRPr="00B60A26">
        <w:rPr>
          <w:rFonts w:cs="Arial"/>
        </w:rPr>
        <w:t xml:space="preserve">Наручилац може да одбије да пружи информацију која би значила повреду поверљивости података добијених у понуди. </w:t>
      </w:r>
    </w:p>
    <w:p w14:paraId="2AEF6601" w14:textId="77777777" w:rsidR="0085348E" w:rsidRPr="00B60A26" w:rsidRDefault="0085348E" w:rsidP="002714B3">
      <w:pPr>
        <w:pStyle w:val="KDParagraf"/>
        <w:spacing w:before="0"/>
        <w:contextualSpacing/>
        <w:rPr>
          <w:rFonts w:cs="Arial"/>
        </w:rPr>
      </w:pPr>
      <w:r w:rsidRPr="00B60A2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290955" w14:textId="77777777" w:rsidR="0085348E" w:rsidRPr="00B60A26" w:rsidRDefault="0085348E" w:rsidP="002714B3">
      <w:pPr>
        <w:pStyle w:val="KDParagraf"/>
        <w:spacing w:before="0"/>
        <w:contextualSpacing/>
        <w:rPr>
          <w:rFonts w:cs="Arial"/>
        </w:rPr>
      </w:pPr>
      <w:r w:rsidRPr="00B60A26">
        <w:rPr>
          <w:rFonts w:cs="Arial"/>
        </w:rPr>
        <w:t>Наручилац ће као поверљива третирати она документа која у десном горњем углу великим словима имају исписано „ПОВЕРЉИВО“.</w:t>
      </w:r>
    </w:p>
    <w:p w14:paraId="6A57DAF7" w14:textId="77777777" w:rsidR="0085348E" w:rsidRPr="00B60A26" w:rsidRDefault="0085348E" w:rsidP="002714B3">
      <w:pPr>
        <w:pStyle w:val="KDParagraf"/>
        <w:spacing w:before="0"/>
        <w:contextualSpacing/>
        <w:rPr>
          <w:rFonts w:cs="Arial"/>
        </w:rPr>
      </w:pPr>
      <w:r w:rsidRPr="00B60A26">
        <w:rPr>
          <w:rFonts w:cs="Arial"/>
        </w:rPr>
        <w:t>Наручилац не одговара за поверљивост података који нису означени на горе наведени начин.</w:t>
      </w:r>
    </w:p>
    <w:p w14:paraId="477834CF" w14:textId="77777777" w:rsidR="0085348E" w:rsidRPr="00B60A26" w:rsidRDefault="0085348E" w:rsidP="002714B3">
      <w:pPr>
        <w:pStyle w:val="KDParagraf"/>
        <w:spacing w:before="0"/>
        <w:contextualSpacing/>
        <w:rPr>
          <w:rFonts w:cs="Arial"/>
        </w:rPr>
      </w:pPr>
      <w:r w:rsidRPr="00B60A2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98EC56F" w14:textId="77777777" w:rsidR="0085348E" w:rsidRPr="00B60A26" w:rsidRDefault="004665CB" w:rsidP="002714B3">
      <w:pPr>
        <w:pStyle w:val="KDParagraf"/>
        <w:spacing w:before="0"/>
        <w:contextualSpacing/>
        <w:rPr>
          <w:rFonts w:cs="Arial"/>
          <w:lang w:val="ru-RU"/>
        </w:rPr>
      </w:pPr>
      <w:r w:rsidRPr="00B60A26">
        <w:rPr>
          <w:rFonts w:cs="Arial"/>
          <w:lang w:val="ru-RU"/>
        </w:rPr>
        <w:t>Ако понуђач у року који одреди н</w:t>
      </w:r>
      <w:r w:rsidR="0085348E" w:rsidRPr="00B60A26">
        <w:rPr>
          <w:rFonts w:cs="Arial"/>
          <w:lang w:val="ru-RU"/>
        </w:rPr>
        <w:t>аручилац не о</w:t>
      </w:r>
      <w:r w:rsidRPr="00B60A26">
        <w:rPr>
          <w:rFonts w:cs="Arial"/>
          <w:lang w:val="ru-RU"/>
        </w:rPr>
        <w:t>позове поверљивост докумената, н</w:t>
      </w:r>
      <w:r w:rsidR="0085348E" w:rsidRPr="00B60A26">
        <w:rPr>
          <w:rFonts w:cs="Arial"/>
          <w:lang w:val="ru-RU"/>
        </w:rPr>
        <w:t>аручилац ће третирати ову понуду као понуду без поверљивих података.</w:t>
      </w:r>
    </w:p>
    <w:p w14:paraId="2539242B" w14:textId="77777777" w:rsidR="0085348E" w:rsidRPr="00B60A26" w:rsidRDefault="0085348E" w:rsidP="002714B3">
      <w:pPr>
        <w:pStyle w:val="KDParagraf"/>
        <w:spacing w:before="0"/>
        <w:contextualSpacing/>
        <w:rPr>
          <w:rFonts w:cs="Arial"/>
          <w:lang w:val="ru-RU"/>
        </w:rPr>
      </w:pPr>
      <w:r w:rsidRPr="00B60A2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C2D4E3B" w14:textId="77777777" w:rsidR="0085348E" w:rsidRPr="00B60A26" w:rsidRDefault="0085348E" w:rsidP="002714B3">
      <w:pPr>
        <w:pStyle w:val="KDParagraf"/>
        <w:spacing w:before="0"/>
        <w:contextualSpacing/>
        <w:rPr>
          <w:rFonts w:cs="Arial"/>
          <w:lang w:val="ru-RU"/>
        </w:rPr>
      </w:pPr>
      <w:r w:rsidRPr="00B60A2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B60A26">
        <w:rPr>
          <w:rFonts w:cs="Arial"/>
          <w:lang w:val="sr-Cyrl-CS"/>
        </w:rPr>
        <w:t xml:space="preserve">(елемената) </w:t>
      </w:r>
      <w:r w:rsidRPr="00B60A26">
        <w:rPr>
          <w:rFonts w:cs="Arial"/>
          <w:lang w:val="ru-RU"/>
        </w:rPr>
        <w:t xml:space="preserve">критеријума и рангирање понуде. </w:t>
      </w:r>
    </w:p>
    <w:p w14:paraId="111EE14A" w14:textId="77777777" w:rsidR="004665CB" w:rsidRPr="00B60A26" w:rsidRDefault="004665CB" w:rsidP="002714B3">
      <w:pPr>
        <w:pStyle w:val="KDParagraf"/>
        <w:spacing w:before="0"/>
        <w:contextualSpacing/>
        <w:rPr>
          <w:rFonts w:cs="Arial"/>
          <w:lang w:val="ru-RU"/>
        </w:rPr>
      </w:pPr>
    </w:p>
    <w:p w14:paraId="68B57BAB" w14:textId="77777777" w:rsidR="0085348E" w:rsidRPr="00B60A26" w:rsidRDefault="0085348E" w:rsidP="00E81801">
      <w:pPr>
        <w:pStyle w:val="KDPodnaslov2"/>
        <w:numPr>
          <w:ilvl w:val="1"/>
          <w:numId w:val="19"/>
        </w:numPr>
        <w:tabs>
          <w:tab w:val="left" w:pos="993"/>
        </w:tabs>
        <w:spacing w:before="0"/>
        <w:contextualSpacing/>
        <w:jc w:val="both"/>
        <w:rPr>
          <w:rFonts w:cs="Arial"/>
          <w:lang w:val="ru-RU"/>
        </w:rPr>
      </w:pPr>
      <w:r w:rsidRPr="00B60A26">
        <w:rPr>
          <w:rFonts w:cs="Arial"/>
          <w:lang w:val="ru-RU"/>
        </w:rPr>
        <w:t>Поштовање обавеза које произлазе из прописа о заштити на раду и других прописа</w:t>
      </w:r>
    </w:p>
    <w:p w14:paraId="15563A45" w14:textId="77777777" w:rsidR="0085348E" w:rsidRPr="00B60A26" w:rsidRDefault="0085348E" w:rsidP="002714B3">
      <w:pPr>
        <w:pStyle w:val="KDParagraf"/>
        <w:spacing w:before="0"/>
        <w:contextualSpacing/>
        <w:rPr>
          <w:rFonts w:cs="Arial"/>
          <w:lang w:val="ru-RU"/>
        </w:rPr>
      </w:pPr>
      <w:r w:rsidRPr="00B60A2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11E33" w:rsidRPr="00B60A26">
        <w:rPr>
          <w:rFonts w:cs="Arial"/>
          <w:lang w:val="ru-RU"/>
        </w:rPr>
        <w:t>4</w:t>
      </w:r>
      <w:r w:rsidRPr="00B60A26">
        <w:rPr>
          <w:rFonts w:cs="Arial"/>
          <w:lang w:val="ru-RU"/>
        </w:rPr>
        <w:t xml:space="preserve"> из конкурсне документације).</w:t>
      </w:r>
    </w:p>
    <w:p w14:paraId="2806392B" w14:textId="77777777" w:rsidR="004665CB" w:rsidRPr="00B60A26" w:rsidRDefault="004665CB" w:rsidP="002714B3">
      <w:pPr>
        <w:pStyle w:val="KDParagraf"/>
        <w:spacing w:before="0"/>
        <w:contextualSpacing/>
        <w:rPr>
          <w:rFonts w:cs="Arial"/>
          <w:lang w:val="ru-RU" w:eastAsia="sr-Latn-CS"/>
        </w:rPr>
      </w:pPr>
    </w:p>
    <w:p w14:paraId="11CBE0C5" w14:textId="77777777" w:rsidR="0085348E" w:rsidRPr="00B60A26" w:rsidRDefault="008F774C" w:rsidP="00E81801">
      <w:pPr>
        <w:pStyle w:val="KDPodnaslov2"/>
        <w:numPr>
          <w:ilvl w:val="1"/>
          <w:numId w:val="19"/>
        </w:numPr>
        <w:tabs>
          <w:tab w:val="left" w:pos="993"/>
        </w:tabs>
        <w:spacing w:before="0"/>
        <w:contextualSpacing/>
        <w:jc w:val="both"/>
        <w:rPr>
          <w:rFonts w:cs="Arial"/>
          <w:lang w:val="ru-RU"/>
        </w:rPr>
      </w:pPr>
      <w:r w:rsidRPr="00B60A26">
        <w:rPr>
          <w:rFonts w:cs="Arial"/>
          <w:lang w:val="ru-RU"/>
        </w:rPr>
        <w:t>Начело заштите животне средине и обезбеђивања енергетске ефикасности</w:t>
      </w:r>
    </w:p>
    <w:p w14:paraId="557A973E" w14:textId="77777777" w:rsidR="008D2B23" w:rsidRPr="00B60A26" w:rsidRDefault="008F774C" w:rsidP="002714B3">
      <w:pPr>
        <w:pStyle w:val="KDParagraf"/>
        <w:spacing w:before="0"/>
        <w:contextualSpacing/>
        <w:rPr>
          <w:rFonts w:cs="Arial"/>
          <w:lang w:val="ru-RU" w:eastAsia="sr-Latn-CS"/>
        </w:rPr>
      </w:pPr>
      <w:r w:rsidRPr="00B60A26">
        <w:rPr>
          <w:rFonts w:cs="Arial"/>
          <w:lang w:val="ru-RU" w:eastAsia="sr-Latn-CS"/>
        </w:rPr>
        <w:t>Нар</w:t>
      </w:r>
      <w:r w:rsidR="00FB31C2" w:rsidRPr="00B60A26">
        <w:rPr>
          <w:rFonts w:cs="Arial"/>
          <w:lang w:val="ru-RU" w:eastAsia="sr-Latn-CS"/>
        </w:rPr>
        <w:t>училац је дужан да изводи радове</w:t>
      </w:r>
      <w:r w:rsidR="00873EBD" w:rsidRPr="00B60A26">
        <w:rPr>
          <w:rFonts w:cs="Arial"/>
          <w:lang w:val="ru-RU" w:eastAsia="sr-Latn-CS"/>
        </w:rPr>
        <w:t xml:space="preserve"> тако да</w:t>
      </w:r>
      <w:r w:rsidRPr="00B60A2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090FC5" w14:textId="77777777" w:rsidR="004665CB" w:rsidRPr="00B60A26" w:rsidRDefault="004665CB" w:rsidP="002714B3">
      <w:pPr>
        <w:pStyle w:val="KDParagraf"/>
        <w:spacing w:before="0"/>
        <w:contextualSpacing/>
        <w:rPr>
          <w:rFonts w:cs="Arial"/>
          <w:lang w:val="ru-RU" w:eastAsia="sr-Latn-CS"/>
        </w:rPr>
      </w:pPr>
    </w:p>
    <w:p w14:paraId="05AEE823" w14:textId="77777777" w:rsidR="008D2B23" w:rsidRPr="00B60A26" w:rsidRDefault="008D2B23" w:rsidP="00E81801">
      <w:pPr>
        <w:pStyle w:val="KDPodnaslov2"/>
        <w:numPr>
          <w:ilvl w:val="1"/>
          <w:numId w:val="19"/>
        </w:numPr>
        <w:tabs>
          <w:tab w:val="left" w:pos="1134"/>
        </w:tabs>
        <w:spacing w:before="0"/>
        <w:contextualSpacing/>
        <w:jc w:val="both"/>
        <w:rPr>
          <w:rFonts w:cs="Arial"/>
        </w:rPr>
      </w:pPr>
      <w:bookmarkStart w:id="320" w:name="_Toc441651602"/>
      <w:bookmarkStart w:id="321" w:name="_Toc442559913"/>
      <w:r w:rsidRPr="00B60A26">
        <w:rPr>
          <w:rFonts w:cs="Arial"/>
        </w:rPr>
        <w:t>Додатне информације и објашњења</w:t>
      </w:r>
      <w:bookmarkEnd w:id="320"/>
      <w:bookmarkEnd w:id="321"/>
    </w:p>
    <w:p w14:paraId="220C4BF3" w14:textId="77777777" w:rsidR="004665CB" w:rsidRPr="00612793" w:rsidRDefault="008D2B23" w:rsidP="002714B3">
      <w:pPr>
        <w:widowControl w:val="0"/>
        <w:spacing w:before="0"/>
        <w:contextualSpacing/>
        <w:rPr>
          <w:rFonts w:cs="Arial"/>
          <w:i/>
        </w:rPr>
      </w:pPr>
      <w:r w:rsidRPr="00B60A26">
        <w:rPr>
          <w:rFonts w:cs="Arial"/>
          <w:lang w:val="ru-RU"/>
        </w:rPr>
        <w:t xml:space="preserve">Заинтерсовано лице може, у писаном облику, тражити </w:t>
      </w:r>
      <w:r w:rsidR="004665CB" w:rsidRPr="00B60A26">
        <w:rPr>
          <w:rFonts w:cs="Arial"/>
          <w:lang w:val="ru-RU"/>
        </w:rPr>
        <w:t>од н</w:t>
      </w:r>
      <w:r w:rsidR="00B505E8" w:rsidRPr="00B60A26">
        <w:rPr>
          <w:rFonts w:cs="Arial"/>
          <w:lang w:val="ru-RU"/>
        </w:rPr>
        <w:t xml:space="preserve">аручиоца </w:t>
      </w:r>
      <w:r w:rsidRPr="00B60A26">
        <w:rPr>
          <w:rFonts w:cs="Arial"/>
          <w:lang w:val="ru-RU"/>
        </w:rPr>
        <w:t>додатне информације или појашњења у вези са припрем</w:t>
      </w:r>
      <w:r w:rsidR="00B505E8" w:rsidRPr="00B60A26">
        <w:rPr>
          <w:rFonts w:cs="Arial"/>
          <w:lang w:val="ru-RU"/>
        </w:rPr>
        <w:t>ањем</w:t>
      </w:r>
      <w:r w:rsidRPr="00B60A26">
        <w:rPr>
          <w:rFonts w:cs="Arial"/>
          <w:lang w:val="ru-RU"/>
        </w:rPr>
        <w:t xml:space="preserve"> понуде,</w:t>
      </w:r>
      <w:r w:rsidR="00B505E8" w:rsidRPr="00B60A26">
        <w:rPr>
          <w:rFonts w:cs="Arial"/>
          <w:lang w:val="ru-RU"/>
        </w:rPr>
        <w:t>при чем</w:t>
      </w:r>
      <w:r w:rsidR="004665CB" w:rsidRPr="00B60A26">
        <w:rPr>
          <w:rFonts w:cs="Arial"/>
          <w:lang w:val="ru-RU"/>
        </w:rPr>
        <w:t>у може да укаже н</w:t>
      </w:r>
      <w:r w:rsidR="00B505E8" w:rsidRPr="00B60A26">
        <w:rPr>
          <w:rFonts w:cs="Arial"/>
          <w:lang w:val="ru-RU"/>
        </w:rPr>
        <w:t>аручиоцу и на евентуално уочене недостатке и неправилности у конкурсној документацији,</w:t>
      </w:r>
      <w:r w:rsidRPr="00B60A26">
        <w:rPr>
          <w:rFonts w:cs="Arial"/>
          <w:lang w:val="ru-RU"/>
        </w:rPr>
        <w:t xml:space="preserve"> најкасније </w:t>
      </w:r>
      <w:r w:rsidR="004665CB" w:rsidRPr="00B60A26">
        <w:rPr>
          <w:rFonts w:cs="Arial"/>
          <w:lang w:val="ru-RU"/>
        </w:rPr>
        <w:t xml:space="preserve">5 (словима: </w:t>
      </w:r>
      <w:r w:rsidRPr="00B60A26">
        <w:rPr>
          <w:rFonts w:cs="Arial"/>
          <w:lang w:val="ru-RU"/>
        </w:rPr>
        <w:t>пет</w:t>
      </w:r>
      <w:r w:rsidR="004665CB" w:rsidRPr="00B60A26">
        <w:rPr>
          <w:rFonts w:cs="Arial"/>
          <w:lang w:val="ru-RU"/>
        </w:rPr>
        <w:t>)</w:t>
      </w:r>
      <w:r w:rsidRPr="00B60A26">
        <w:rPr>
          <w:rFonts w:cs="Arial"/>
          <w:lang w:val="ru-RU"/>
        </w:rPr>
        <w:t xml:space="preserve"> дана пре истека рока </w:t>
      </w:r>
      <w:r w:rsidR="004665CB" w:rsidRPr="00B60A26">
        <w:rPr>
          <w:rFonts w:cs="Arial"/>
          <w:lang w:val="ru-RU"/>
        </w:rPr>
        <w:t>за подношење понуде, на адресу н</w:t>
      </w:r>
      <w:r w:rsidRPr="00B60A26">
        <w:rPr>
          <w:rFonts w:cs="Arial"/>
          <w:lang w:val="ru-RU"/>
        </w:rPr>
        <w:t>аручиоца</w:t>
      </w:r>
      <w:r w:rsidR="004665CB" w:rsidRPr="00B60A26">
        <w:rPr>
          <w:rFonts w:cs="Arial"/>
        </w:rPr>
        <w:t xml:space="preserve">, </w:t>
      </w:r>
      <w:r w:rsidRPr="00B60A26">
        <w:rPr>
          <w:rFonts w:cs="Arial"/>
          <w:lang w:val="ru-RU"/>
        </w:rPr>
        <w:t xml:space="preserve">са назнаком: „ОБЈАШЊЕЊА – позив за јавну набавку број </w:t>
      </w:r>
      <w:r w:rsidR="00FB30D0">
        <w:rPr>
          <w:rFonts w:cs="Arial"/>
          <w:lang w:val="ru-RU"/>
        </w:rPr>
        <w:t>ЈН/4000/1139/2019 (3602/2019)</w:t>
      </w:r>
      <w:r w:rsidRPr="00B60A26">
        <w:rPr>
          <w:rFonts w:cs="Arial"/>
          <w:lang w:val="ru-RU"/>
        </w:rPr>
        <w:t xml:space="preserve"> или електронским путем на е-</w:t>
      </w:r>
      <w:r w:rsidRPr="00B60A26">
        <w:rPr>
          <w:rFonts w:cs="Arial"/>
        </w:rPr>
        <w:t>mail</w:t>
      </w:r>
      <w:r w:rsidRPr="00B60A26">
        <w:rPr>
          <w:rFonts w:cs="Arial"/>
          <w:lang w:val="ru-RU"/>
        </w:rPr>
        <w:t xml:space="preserve"> адресу</w:t>
      </w:r>
      <w:hyperlink r:id="rId209" w:history="1">
        <w:r w:rsidR="00612793" w:rsidRPr="00D54CCC">
          <w:rPr>
            <w:rStyle w:val="Hyperlink"/>
            <w:rFonts w:cs="Arial"/>
          </w:rPr>
          <w:t>petar</w:t>
        </w:r>
        <w:r w:rsidR="00612793" w:rsidRPr="00D54CCC">
          <w:rPr>
            <w:rStyle w:val="Hyperlink"/>
            <w:rFonts w:cs="Arial"/>
            <w:lang w:val="ru-RU"/>
          </w:rPr>
          <w:t>.</w:t>
        </w:r>
        <w:r w:rsidR="00612793" w:rsidRPr="00D54CCC">
          <w:rPr>
            <w:rStyle w:val="Hyperlink"/>
            <w:rFonts w:cs="Arial"/>
          </w:rPr>
          <w:t>popovic</w:t>
        </w:r>
        <w:r w:rsidR="00612793" w:rsidRPr="00D54CCC">
          <w:rPr>
            <w:rStyle w:val="Hyperlink"/>
            <w:rFonts w:cs="Arial"/>
            <w:lang w:val="ru-RU"/>
          </w:rPr>
          <w:t>@eps.rs</w:t>
        </w:r>
      </w:hyperlink>
      <w:r w:rsidR="004665CB" w:rsidRPr="00B60A26">
        <w:rPr>
          <w:rFonts w:cs="Arial"/>
          <w:lang w:val="ru-RU"/>
        </w:rPr>
        <w:t>.</w:t>
      </w:r>
      <w:r w:rsidR="00612793">
        <w:rPr>
          <w:rFonts w:cs="Arial"/>
        </w:rPr>
        <w:t xml:space="preserve">и </w:t>
      </w:r>
      <w:hyperlink r:id="rId210" w:history="1">
        <w:r w:rsidR="00612793" w:rsidRPr="00D54CCC">
          <w:rPr>
            <w:rStyle w:val="Hyperlink"/>
            <w:rFonts w:cs="Arial"/>
          </w:rPr>
          <w:t>marija</w:t>
        </w:r>
        <w:r w:rsidR="00612793" w:rsidRPr="00D54CCC">
          <w:rPr>
            <w:rStyle w:val="Hyperlink"/>
            <w:rFonts w:cs="Arial"/>
            <w:lang w:val="ru-RU"/>
          </w:rPr>
          <w:t>.</w:t>
        </w:r>
        <w:r w:rsidR="00612793" w:rsidRPr="00D54CCC">
          <w:rPr>
            <w:rStyle w:val="Hyperlink"/>
            <w:rFonts w:cs="Arial"/>
          </w:rPr>
          <w:t>lukac</w:t>
        </w:r>
        <w:r w:rsidR="00612793" w:rsidRPr="00D54CCC">
          <w:rPr>
            <w:rStyle w:val="Hyperlink"/>
            <w:rFonts w:cs="Arial"/>
            <w:lang w:val="ru-RU"/>
          </w:rPr>
          <w:t>@eps.rs</w:t>
        </w:r>
      </w:hyperlink>
      <w:r w:rsidR="00612793" w:rsidRPr="00B60A26">
        <w:rPr>
          <w:rFonts w:cs="Arial"/>
          <w:lang w:val="ru-RU"/>
        </w:rPr>
        <w:t>.</w:t>
      </w:r>
    </w:p>
    <w:p w14:paraId="4CCA7CD2" w14:textId="77777777" w:rsidR="004665CB" w:rsidRPr="00B60A26" w:rsidRDefault="004665CB" w:rsidP="002714B3">
      <w:pPr>
        <w:widowControl w:val="0"/>
        <w:spacing w:before="0"/>
        <w:contextualSpacing/>
        <w:rPr>
          <w:rFonts w:cs="Arial"/>
          <w:i/>
          <w:lang w:val="ru-RU"/>
        </w:rPr>
      </w:pPr>
    </w:p>
    <w:p w14:paraId="0F237270" w14:textId="77777777" w:rsidR="008D2B23" w:rsidRPr="00B60A26" w:rsidRDefault="008D2B23" w:rsidP="002714B3">
      <w:pPr>
        <w:spacing w:before="0"/>
        <w:contextualSpacing/>
        <w:rPr>
          <w:rFonts w:cs="Arial"/>
          <w:lang w:val="ru-RU"/>
        </w:rPr>
      </w:pPr>
      <w:r w:rsidRPr="00B60A26">
        <w:rPr>
          <w:rFonts w:cs="Arial"/>
          <w:lang w:val="ru-RU"/>
        </w:rPr>
        <w:t xml:space="preserve">Наручилац ће у року од </w:t>
      </w:r>
      <w:r w:rsidR="004665CB" w:rsidRPr="00B60A26">
        <w:rPr>
          <w:rFonts w:cs="Arial"/>
          <w:lang w:val="ru-RU"/>
        </w:rPr>
        <w:t xml:space="preserve">3 (словима: </w:t>
      </w:r>
      <w:r w:rsidRPr="00B60A26">
        <w:rPr>
          <w:rFonts w:cs="Arial"/>
          <w:lang w:val="ru-RU"/>
        </w:rPr>
        <w:t>три</w:t>
      </w:r>
      <w:r w:rsidR="004665CB" w:rsidRPr="00B60A26">
        <w:rPr>
          <w:rFonts w:cs="Arial"/>
          <w:lang w:val="ru-RU"/>
        </w:rPr>
        <w:t>)</w:t>
      </w:r>
      <w:r w:rsidRPr="00B60A26">
        <w:rPr>
          <w:rFonts w:cs="Arial"/>
          <w:lang w:val="ru-RU"/>
        </w:rPr>
        <w:t xml:space="preserve"> дана по пријему захтева објавити Одговор на захтев на Порталу јавних набавки и својој интернет страници.</w:t>
      </w:r>
    </w:p>
    <w:p w14:paraId="5DE9E69C" w14:textId="77777777" w:rsidR="008D2B23" w:rsidRPr="00B60A26" w:rsidRDefault="008D2B23" w:rsidP="002714B3">
      <w:pPr>
        <w:pStyle w:val="KDMojTekst"/>
        <w:spacing w:before="0"/>
        <w:contextualSpacing/>
        <w:rPr>
          <w:rFonts w:cs="Arial"/>
          <w:i w:val="0"/>
          <w:color w:val="auto"/>
          <w:sz w:val="22"/>
          <w:szCs w:val="22"/>
        </w:rPr>
      </w:pPr>
      <w:r w:rsidRPr="00B60A26">
        <w:rPr>
          <w:rFonts w:cs="Arial"/>
          <w:i w:val="0"/>
          <w:color w:val="auto"/>
          <w:sz w:val="22"/>
          <w:szCs w:val="22"/>
        </w:rPr>
        <w:t>Тражење додатних информација и појашњења телефоном није дозвољено.</w:t>
      </w:r>
    </w:p>
    <w:p w14:paraId="7140EA27" w14:textId="77777777" w:rsidR="00C14152" w:rsidRPr="00B60A26" w:rsidRDefault="00C14152" w:rsidP="002714B3">
      <w:pPr>
        <w:spacing w:before="0"/>
        <w:contextualSpacing/>
        <w:rPr>
          <w:rFonts w:cs="Arial"/>
          <w:lang w:val="ru-RU"/>
        </w:rPr>
      </w:pPr>
      <w:r w:rsidRPr="00B60A2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263C131" w14:textId="77777777" w:rsidR="00C14152" w:rsidRPr="00B60A26" w:rsidRDefault="00C14152" w:rsidP="002714B3">
      <w:pPr>
        <w:spacing w:before="0"/>
        <w:contextualSpacing/>
        <w:rPr>
          <w:rFonts w:cs="Arial"/>
          <w:lang w:val="ru-RU"/>
        </w:rPr>
      </w:pPr>
      <w:r w:rsidRPr="00B60A2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7F76BB7" w14:textId="77777777" w:rsidR="00C14152" w:rsidRPr="00B60A26" w:rsidRDefault="00C14152" w:rsidP="002714B3">
      <w:pPr>
        <w:spacing w:before="0"/>
        <w:contextualSpacing/>
        <w:rPr>
          <w:rFonts w:cs="Arial"/>
          <w:lang w:val="ru-RU"/>
        </w:rPr>
      </w:pPr>
      <w:r w:rsidRPr="00B60A2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9EC0912" w14:textId="77777777" w:rsidR="00C14152" w:rsidRPr="00B60A26" w:rsidRDefault="00C14152" w:rsidP="002714B3">
      <w:pPr>
        <w:spacing w:before="0"/>
        <w:contextualSpacing/>
        <w:rPr>
          <w:rFonts w:cs="Arial"/>
          <w:lang w:val="ru-RU"/>
        </w:rPr>
      </w:pPr>
      <w:r w:rsidRPr="00B60A26">
        <w:rPr>
          <w:rFonts w:cs="Arial"/>
          <w:lang w:val="ru-RU"/>
        </w:rPr>
        <w:t>По истеку рока предвиђеног за подношење понуда наручилац не може да мења нити да допуњује конкурсну документацију.</w:t>
      </w:r>
    </w:p>
    <w:p w14:paraId="4F24DD37" w14:textId="77777777" w:rsidR="00D31828" w:rsidRPr="00B60A26" w:rsidRDefault="008D2B23" w:rsidP="002714B3">
      <w:pPr>
        <w:pStyle w:val="KDMojTekst"/>
        <w:spacing w:before="0"/>
        <w:contextualSpacing/>
        <w:rPr>
          <w:rFonts w:cs="Arial"/>
          <w:i w:val="0"/>
          <w:color w:val="auto"/>
          <w:sz w:val="22"/>
          <w:szCs w:val="22"/>
          <w:lang w:val="sr-Cyrl-CS"/>
        </w:rPr>
      </w:pPr>
      <w:r w:rsidRPr="00B60A26">
        <w:rPr>
          <w:rFonts w:cs="Arial"/>
          <w:i w:val="0"/>
          <w:color w:val="auto"/>
          <w:sz w:val="22"/>
          <w:szCs w:val="22"/>
        </w:rPr>
        <w:t>Комуникација у поступку јавне н</w:t>
      </w:r>
      <w:r w:rsidR="00810102" w:rsidRPr="00B60A26">
        <w:rPr>
          <w:rFonts w:cs="Arial"/>
          <w:i w:val="0"/>
          <w:color w:val="auto"/>
          <w:sz w:val="22"/>
          <w:szCs w:val="22"/>
        </w:rPr>
        <w:t xml:space="preserve">абавке се врши на начин одређен </w:t>
      </w:r>
      <w:r w:rsidRPr="00B60A26">
        <w:rPr>
          <w:rFonts w:cs="Arial"/>
          <w:i w:val="0"/>
          <w:color w:val="auto"/>
          <w:sz w:val="22"/>
          <w:szCs w:val="22"/>
        </w:rPr>
        <w:t>чланом 20. Закона.</w:t>
      </w:r>
    </w:p>
    <w:p w14:paraId="5447737A" w14:textId="77777777" w:rsidR="00D31828" w:rsidRPr="00B60A26" w:rsidRDefault="00D31828" w:rsidP="002714B3">
      <w:pPr>
        <w:pStyle w:val="KDParagraf"/>
        <w:spacing w:before="0"/>
        <w:contextualSpacing/>
        <w:rPr>
          <w:rFonts w:cs="Arial"/>
          <w:lang w:val="ru-RU"/>
        </w:rPr>
      </w:pPr>
      <w:r w:rsidRPr="00B60A26">
        <w:rPr>
          <w:rFonts w:cs="Arial"/>
          <w:lang w:val="ru-RU"/>
        </w:rPr>
        <w:t xml:space="preserve">У зависности од изабраног вида комуникације, </w:t>
      </w:r>
      <w:r w:rsidR="004665CB" w:rsidRPr="00B60A26">
        <w:rPr>
          <w:rFonts w:cs="Arial"/>
          <w:lang w:val="ru-RU"/>
        </w:rPr>
        <w:t>н</w:t>
      </w:r>
      <w:r w:rsidRPr="00B60A26">
        <w:rPr>
          <w:rFonts w:cs="Arial"/>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1" w:history="1">
        <w:r w:rsidR="000B45FD" w:rsidRPr="00B60A26">
          <w:rPr>
            <w:rStyle w:val="Hyperlink"/>
            <w:rFonts w:cs="Arial"/>
            <w:color w:val="auto"/>
          </w:rPr>
          <w:t>www</w:t>
        </w:r>
        <w:r w:rsidR="000B45FD" w:rsidRPr="00B60A26">
          <w:rPr>
            <w:rStyle w:val="Hyperlink"/>
            <w:rFonts w:cs="Arial"/>
            <w:color w:val="auto"/>
            <w:lang w:val="ru-RU"/>
          </w:rPr>
          <w:t>.</w:t>
        </w:r>
        <w:r w:rsidR="000B45FD" w:rsidRPr="00B60A26">
          <w:rPr>
            <w:rStyle w:val="Hyperlink"/>
            <w:rFonts w:cs="Arial"/>
            <w:color w:val="auto"/>
            <w:lang w:val="sr-Cyrl-CS"/>
          </w:rPr>
          <w:t>к</w:t>
        </w:r>
        <w:r w:rsidR="000B45FD" w:rsidRPr="00B60A26">
          <w:rPr>
            <w:rStyle w:val="Hyperlink"/>
            <w:rFonts w:cs="Arial"/>
            <w:color w:val="auto"/>
          </w:rPr>
          <w:t>jn</w:t>
        </w:r>
        <w:r w:rsidR="000B45FD" w:rsidRPr="00B60A26">
          <w:rPr>
            <w:rStyle w:val="Hyperlink"/>
            <w:rFonts w:cs="Arial"/>
            <w:color w:val="auto"/>
            <w:lang w:val="ru-RU"/>
          </w:rPr>
          <w:t>.</w:t>
        </w:r>
        <w:r w:rsidR="000B45FD" w:rsidRPr="00B60A26">
          <w:rPr>
            <w:rStyle w:val="Hyperlink"/>
            <w:rFonts w:cs="Arial"/>
            <w:color w:val="auto"/>
          </w:rPr>
          <w:t>gov</w:t>
        </w:r>
        <w:r w:rsidR="000B45FD" w:rsidRPr="00B60A26">
          <w:rPr>
            <w:rStyle w:val="Hyperlink"/>
            <w:rFonts w:cs="Arial"/>
            <w:color w:val="auto"/>
            <w:lang w:val="ru-RU"/>
          </w:rPr>
          <w:t>.</w:t>
        </w:r>
        <w:r w:rsidR="000B45FD" w:rsidRPr="00B60A26">
          <w:rPr>
            <w:rStyle w:val="Hyperlink"/>
            <w:rFonts w:cs="Arial"/>
            <w:color w:val="auto"/>
          </w:rPr>
          <w:t>rs</w:t>
        </w:r>
      </w:hyperlink>
      <w:r w:rsidRPr="00B60A26">
        <w:rPr>
          <w:rFonts w:cs="Arial"/>
          <w:lang w:val="ru-RU"/>
        </w:rPr>
        <w:t>).</w:t>
      </w:r>
    </w:p>
    <w:p w14:paraId="5425E9C2" w14:textId="77777777" w:rsidR="008D2B23" w:rsidRPr="00B60A26" w:rsidRDefault="008D2B23" w:rsidP="002714B3">
      <w:pPr>
        <w:pStyle w:val="KDMojTekst"/>
        <w:spacing w:before="0"/>
        <w:contextualSpacing/>
        <w:rPr>
          <w:rFonts w:cs="Arial"/>
          <w:i w:val="0"/>
          <w:color w:val="auto"/>
          <w:sz w:val="22"/>
          <w:szCs w:val="22"/>
        </w:rPr>
      </w:pPr>
    </w:p>
    <w:p w14:paraId="4D859A88" w14:textId="77777777" w:rsidR="008D2B23" w:rsidRPr="00B60A26" w:rsidRDefault="008D2B23" w:rsidP="00E81801">
      <w:pPr>
        <w:pStyle w:val="KDPodnaslov2"/>
        <w:numPr>
          <w:ilvl w:val="1"/>
          <w:numId w:val="19"/>
        </w:numPr>
        <w:tabs>
          <w:tab w:val="left" w:pos="1134"/>
        </w:tabs>
        <w:spacing w:before="0"/>
        <w:contextualSpacing/>
        <w:jc w:val="both"/>
        <w:rPr>
          <w:rFonts w:cs="Arial"/>
        </w:rPr>
      </w:pPr>
      <w:bookmarkStart w:id="322" w:name="_Toc441651603"/>
      <w:bookmarkStart w:id="323" w:name="_Toc442559914"/>
      <w:r w:rsidRPr="00B60A26">
        <w:rPr>
          <w:rFonts w:cs="Arial"/>
        </w:rPr>
        <w:t>Трошкови понуде</w:t>
      </w:r>
      <w:bookmarkEnd w:id="322"/>
      <w:bookmarkEnd w:id="323"/>
    </w:p>
    <w:p w14:paraId="19863231" w14:textId="77777777" w:rsidR="004665CB" w:rsidRPr="00B60A26" w:rsidRDefault="008D2B23" w:rsidP="002714B3">
      <w:pPr>
        <w:pStyle w:val="KDParagraf"/>
        <w:spacing w:before="0"/>
        <w:contextualSpacing/>
        <w:rPr>
          <w:rFonts w:cs="Arial"/>
          <w:lang w:val="ru-RU"/>
        </w:rPr>
      </w:pPr>
      <w:r w:rsidRPr="00B60A26">
        <w:rPr>
          <w:rFonts w:cs="Arial"/>
          <w:lang w:val="ru-RU"/>
        </w:rPr>
        <w:t>Трошкове припреме и подношења понуде сноси искључиво понуђач и не може тражити од наручиоца накнаду трошкова.</w:t>
      </w:r>
    </w:p>
    <w:p w14:paraId="4C405306" w14:textId="77777777" w:rsidR="004665CB" w:rsidRPr="00B60A26" w:rsidRDefault="008D2B23" w:rsidP="002714B3">
      <w:pPr>
        <w:pStyle w:val="KDParagraf"/>
        <w:spacing w:before="0"/>
        <w:contextualSpacing/>
        <w:rPr>
          <w:rFonts w:cs="Arial"/>
          <w:lang w:val="ru-RU"/>
        </w:rPr>
      </w:pPr>
      <w:r w:rsidRPr="00B60A2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ABDE31F" w14:textId="77777777" w:rsidR="008D2B23" w:rsidRPr="00B60A26" w:rsidRDefault="008D2B23" w:rsidP="002714B3">
      <w:pPr>
        <w:pStyle w:val="KDParagraf"/>
        <w:spacing w:before="0"/>
        <w:contextualSpacing/>
        <w:rPr>
          <w:rFonts w:cs="Arial"/>
          <w:lang w:val="ru-RU"/>
        </w:rPr>
      </w:pPr>
      <w:r w:rsidRPr="00B60A26">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41BF0337" w14:textId="77777777" w:rsidR="008D2B23" w:rsidRPr="00B60A26" w:rsidRDefault="008D2B23" w:rsidP="002714B3">
      <w:pPr>
        <w:pStyle w:val="KDParagraf"/>
        <w:spacing w:before="0"/>
        <w:contextualSpacing/>
        <w:rPr>
          <w:rFonts w:cs="Arial"/>
          <w:lang w:val="ru-RU"/>
        </w:rPr>
      </w:pPr>
    </w:p>
    <w:p w14:paraId="57EB1E7C" w14:textId="77777777" w:rsidR="00C14152" w:rsidRPr="00B60A26" w:rsidRDefault="00C14152" w:rsidP="00E81801">
      <w:pPr>
        <w:pStyle w:val="KDPodnaslov2"/>
        <w:numPr>
          <w:ilvl w:val="1"/>
          <w:numId w:val="19"/>
        </w:numPr>
        <w:tabs>
          <w:tab w:val="left" w:pos="1134"/>
        </w:tabs>
        <w:spacing w:before="0"/>
        <w:contextualSpacing/>
        <w:jc w:val="both"/>
        <w:rPr>
          <w:rFonts w:cs="Arial"/>
          <w:lang w:val="ru-RU"/>
        </w:rPr>
      </w:pPr>
      <w:r w:rsidRPr="00B60A26">
        <w:rPr>
          <w:rFonts w:cs="Arial"/>
          <w:lang w:val="ru-RU"/>
        </w:rPr>
        <w:t>Д</w:t>
      </w:r>
      <w:r w:rsidRPr="00B60A26">
        <w:rPr>
          <w:rFonts w:cs="Arial"/>
          <w:lang w:val="sr-Latn-CS"/>
        </w:rPr>
        <w:t>одатн</w:t>
      </w:r>
      <w:r w:rsidRPr="00B60A26">
        <w:rPr>
          <w:rFonts w:cs="Arial"/>
          <w:lang w:val="ru-RU"/>
        </w:rPr>
        <w:t>а</w:t>
      </w:r>
      <w:r w:rsidRPr="00B60A26">
        <w:rPr>
          <w:rFonts w:cs="Arial"/>
          <w:lang w:val="sr-Latn-CS"/>
        </w:rPr>
        <w:t xml:space="preserve"> објашњења</w:t>
      </w:r>
      <w:r w:rsidRPr="00B60A26">
        <w:rPr>
          <w:rFonts w:cs="Arial"/>
          <w:lang w:val="ru-RU"/>
        </w:rPr>
        <w:t>, контрола и допуштене исправке</w:t>
      </w:r>
    </w:p>
    <w:p w14:paraId="71FD5C27" w14:textId="77777777" w:rsidR="00C14152" w:rsidRPr="00B60A26" w:rsidRDefault="00C14152" w:rsidP="002714B3">
      <w:pPr>
        <w:pStyle w:val="KDParagraf"/>
        <w:spacing w:before="0"/>
        <w:contextualSpacing/>
        <w:rPr>
          <w:rFonts w:eastAsia="TimesNewRomanPSMT" w:cs="Arial"/>
          <w:lang w:val="ru-RU"/>
        </w:rPr>
      </w:pPr>
      <w:r w:rsidRPr="00B60A2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FC52D98" w14:textId="77777777" w:rsidR="00C14152" w:rsidRPr="00B60A26" w:rsidRDefault="00C14152" w:rsidP="002714B3">
      <w:pPr>
        <w:pStyle w:val="KDParagraf"/>
        <w:spacing w:before="0"/>
        <w:contextualSpacing/>
        <w:rPr>
          <w:rFonts w:eastAsia="TimesNewRomanPSMT" w:cs="Arial"/>
          <w:lang w:val="ru-RU"/>
        </w:rPr>
      </w:pPr>
      <w:r w:rsidRPr="00B60A26">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A72E992" w14:textId="77777777" w:rsidR="00C14152" w:rsidRPr="00B60A26" w:rsidRDefault="00C14152" w:rsidP="002714B3">
      <w:pPr>
        <w:pStyle w:val="KDParagraf"/>
        <w:spacing w:before="0"/>
        <w:contextualSpacing/>
        <w:rPr>
          <w:rFonts w:eastAsia="TimesNewRomanPSMT" w:cs="Arial"/>
          <w:lang w:val="ru-RU"/>
        </w:rPr>
      </w:pPr>
      <w:r w:rsidRPr="00B60A2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5777F92" w14:textId="77777777" w:rsidR="00C14152" w:rsidRPr="00B60A26" w:rsidRDefault="00C14152" w:rsidP="002714B3">
      <w:pPr>
        <w:pStyle w:val="KDParagraf"/>
        <w:spacing w:before="0"/>
        <w:contextualSpacing/>
        <w:rPr>
          <w:rFonts w:eastAsia="TimesNewRomanPSMT" w:cs="Arial"/>
          <w:lang w:val="ru-RU"/>
        </w:rPr>
      </w:pPr>
      <w:r w:rsidRPr="00B60A26">
        <w:rPr>
          <w:rFonts w:eastAsia="TimesNewRomanPSMT" w:cs="Arial"/>
          <w:lang w:val="ru-RU"/>
        </w:rPr>
        <w:t>У случају разлике између јединичне цене и укупне цене, меродавна је јединична цена. Ако се понуђач не сагласи с</w:t>
      </w:r>
      <w:r w:rsidR="004665CB" w:rsidRPr="00B60A26">
        <w:rPr>
          <w:rFonts w:eastAsia="TimesNewRomanPSMT" w:cs="Arial"/>
          <w:lang w:val="ru-RU"/>
        </w:rPr>
        <w:t>а исправком рачунских грешака, н</w:t>
      </w:r>
      <w:r w:rsidRPr="00B60A26">
        <w:rPr>
          <w:rFonts w:eastAsia="TimesNewRomanPSMT" w:cs="Arial"/>
          <w:lang w:val="ru-RU"/>
        </w:rPr>
        <w:t>аручилац ће његову понуду одбити као неприхватљиву.</w:t>
      </w:r>
    </w:p>
    <w:p w14:paraId="6465F5B4" w14:textId="77777777" w:rsidR="008D2B23" w:rsidRPr="00B60A26" w:rsidRDefault="008D2B23" w:rsidP="002714B3">
      <w:pPr>
        <w:spacing w:before="0"/>
        <w:contextualSpacing/>
        <w:rPr>
          <w:rFonts w:cs="Arial"/>
          <w:lang w:val="ru-RU"/>
        </w:rPr>
      </w:pPr>
    </w:p>
    <w:p w14:paraId="368FE949" w14:textId="77777777" w:rsidR="00B20A6C" w:rsidRPr="00B60A26" w:rsidRDefault="00B20A6C" w:rsidP="00E81801">
      <w:pPr>
        <w:pStyle w:val="KDPodnaslov2"/>
        <w:numPr>
          <w:ilvl w:val="1"/>
          <w:numId w:val="19"/>
        </w:numPr>
        <w:tabs>
          <w:tab w:val="left" w:pos="1134"/>
        </w:tabs>
        <w:spacing w:before="0"/>
        <w:contextualSpacing/>
        <w:jc w:val="both"/>
        <w:rPr>
          <w:rFonts w:cs="Arial"/>
        </w:rPr>
      </w:pPr>
      <w:bookmarkStart w:id="324" w:name="_Toc442559917"/>
      <w:bookmarkStart w:id="325" w:name="_Toc441651606"/>
      <w:r w:rsidRPr="00B60A26">
        <w:rPr>
          <w:rFonts w:cs="Arial"/>
        </w:rPr>
        <w:t>Разлози за одбијање понуде</w:t>
      </w:r>
      <w:bookmarkEnd w:id="324"/>
      <w:bookmarkEnd w:id="325"/>
    </w:p>
    <w:p w14:paraId="49F568C4" w14:textId="77777777" w:rsidR="00B20A6C" w:rsidRPr="00B60A26" w:rsidRDefault="00B20A6C" w:rsidP="002714B3">
      <w:pPr>
        <w:autoSpaceDE w:val="0"/>
        <w:autoSpaceDN w:val="0"/>
        <w:adjustRightInd w:val="0"/>
        <w:spacing w:before="0"/>
        <w:contextualSpacing/>
        <w:rPr>
          <w:rFonts w:eastAsia="TimesNewRomanPSMT" w:cs="Arial"/>
          <w:bCs/>
          <w:iCs/>
          <w:lang w:val="ru-RU"/>
        </w:rPr>
      </w:pPr>
      <w:r w:rsidRPr="00B60A26">
        <w:rPr>
          <w:rFonts w:eastAsia="TimesNewRomanPSMT" w:cs="Arial"/>
          <w:bCs/>
          <w:iCs/>
        </w:rPr>
        <w:t>Понуда ће бити одбијена ако:</w:t>
      </w:r>
    </w:p>
    <w:p w14:paraId="66C0F979" w14:textId="77777777" w:rsidR="00B20A6C" w:rsidRPr="00B60A2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60A26">
        <w:rPr>
          <w:rFonts w:ascii="Arial" w:eastAsia="TimesNewRomanPSMT" w:hAnsi="Arial" w:cs="Arial"/>
          <w:bCs/>
          <w:iCs/>
          <w:lang w:val="ru-RU"/>
        </w:rPr>
        <w:t>је неблаговремена, неприхватљива или неодговарајућа;</w:t>
      </w:r>
    </w:p>
    <w:p w14:paraId="142F81BC" w14:textId="77777777" w:rsidR="00B20A6C" w:rsidRPr="00B60A2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60A26">
        <w:rPr>
          <w:rFonts w:ascii="Arial" w:eastAsia="TimesNewRomanPSMT" w:hAnsi="Arial" w:cs="Arial"/>
          <w:bCs/>
          <w:iCs/>
          <w:lang w:val="ru-RU"/>
        </w:rPr>
        <w:t>ако се понуђач не сагласи са исправком рачунских грешака;</w:t>
      </w:r>
    </w:p>
    <w:p w14:paraId="7D90B68D" w14:textId="77777777" w:rsidR="00B20A6C" w:rsidRPr="00B60A26" w:rsidRDefault="00B20A6C" w:rsidP="002714B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60A26">
        <w:rPr>
          <w:rFonts w:ascii="Arial" w:eastAsia="TimesNewRomanPSMT" w:hAnsi="Arial" w:cs="Arial"/>
          <w:bCs/>
          <w:iCs/>
          <w:lang w:val="ru-RU"/>
        </w:rPr>
        <w:t xml:space="preserve">ако има битне недостатке сходно члану 106. </w:t>
      </w:r>
      <w:r w:rsidR="004665CB" w:rsidRPr="00B60A26">
        <w:rPr>
          <w:rFonts w:ascii="Arial" w:eastAsia="TimesNewRomanPSMT" w:hAnsi="Arial" w:cs="Arial"/>
          <w:bCs/>
          <w:iCs/>
        </w:rPr>
        <w:t>Закона.</w:t>
      </w:r>
    </w:p>
    <w:p w14:paraId="33B83456" w14:textId="77777777" w:rsidR="004665CB" w:rsidRPr="00B60A26" w:rsidRDefault="004665CB" w:rsidP="004665CB">
      <w:pPr>
        <w:pStyle w:val="ListParagraph"/>
        <w:autoSpaceDE w:val="0"/>
        <w:autoSpaceDN w:val="0"/>
        <w:adjustRightInd w:val="0"/>
        <w:spacing w:before="0" w:after="0" w:line="240" w:lineRule="auto"/>
        <w:ind w:left="714"/>
        <w:rPr>
          <w:rFonts w:ascii="Arial" w:eastAsia="TimesNewRomanPSMT" w:hAnsi="Arial" w:cs="Arial"/>
          <w:bCs/>
          <w:iCs/>
        </w:rPr>
      </w:pPr>
    </w:p>
    <w:p w14:paraId="3CBC9D7C" w14:textId="77777777" w:rsidR="00B20A6C" w:rsidRPr="00B60A26" w:rsidRDefault="00B20A6C" w:rsidP="002714B3">
      <w:pPr>
        <w:spacing w:before="0"/>
        <w:contextualSpacing/>
        <w:rPr>
          <w:rFonts w:cs="Arial"/>
        </w:rPr>
      </w:pPr>
      <w:r w:rsidRPr="00B60A26">
        <w:rPr>
          <w:rFonts w:cs="Arial"/>
          <w:lang w:val="sr-Cyrl-CS"/>
        </w:rPr>
        <w:t xml:space="preserve">Наручилац ће донети одлуку о обустави поступка јавне набавке у складу са чланом 109. </w:t>
      </w:r>
      <w:r w:rsidRPr="00B60A26">
        <w:rPr>
          <w:rFonts w:cs="Arial"/>
        </w:rPr>
        <w:t>Закона.</w:t>
      </w:r>
    </w:p>
    <w:p w14:paraId="2AF27A83" w14:textId="77777777" w:rsidR="004665CB" w:rsidRPr="00B60A26" w:rsidRDefault="004665CB" w:rsidP="002714B3">
      <w:pPr>
        <w:spacing w:before="0"/>
        <w:contextualSpacing/>
        <w:rPr>
          <w:rFonts w:cs="Arial"/>
        </w:rPr>
      </w:pPr>
    </w:p>
    <w:p w14:paraId="3352AC9D" w14:textId="77777777" w:rsidR="008D2B23" w:rsidRPr="00B60A26" w:rsidRDefault="00C14152" w:rsidP="00E81801">
      <w:pPr>
        <w:pStyle w:val="KDPodnaslov2"/>
        <w:numPr>
          <w:ilvl w:val="1"/>
          <w:numId w:val="19"/>
        </w:numPr>
        <w:tabs>
          <w:tab w:val="left" w:pos="1134"/>
        </w:tabs>
        <w:spacing w:before="0"/>
        <w:contextualSpacing/>
        <w:jc w:val="both"/>
        <w:rPr>
          <w:rFonts w:cs="Arial"/>
        </w:rPr>
      </w:pPr>
      <w:r w:rsidRPr="00B60A26">
        <w:rPr>
          <w:rFonts w:cs="Arial"/>
        </w:rPr>
        <w:t>Рок за доношење Одлуке о додели уговора/обустави</w:t>
      </w:r>
    </w:p>
    <w:p w14:paraId="05B4BF48" w14:textId="77777777" w:rsidR="00C14152" w:rsidRPr="00B60A26" w:rsidRDefault="00C14152" w:rsidP="002714B3">
      <w:pPr>
        <w:pStyle w:val="KDParagraf"/>
        <w:spacing w:before="0"/>
        <w:contextualSpacing/>
        <w:rPr>
          <w:rFonts w:eastAsia="TimesNewRomanPSMT" w:cs="Arial"/>
        </w:rPr>
      </w:pPr>
      <w:r w:rsidRPr="00B60A26">
        <w:rPr>
          <w:rFonts w:eastAsia="TimesNewRomanPSMT" w:cs="Arial"/>
        </w:rPr>
        <w:t>Наручилац ће одлуку о додели уговора</w:t>
      </w:r>
      <w:r w:rsidRPr="00B60A26">
        <w:rPr>
          <w:rFonts w:eastAsia="TimesNewRomanPSMT" w:cs="Arial"/>
          <w:i/>
        </w:rPr>
        <w:t>/обустави поступка</w:t>
      </w:r>
      <w:r w:rsidRPr="00B60A26">
        <w:rPr>
          <w:rFonts w:eastAsia="TimesNewRomanPSMT" w:cs="Arial"/>
        </w:rPr>
        <w:t xml:space="preserve"> донети у року од максимално </w:t>
      </w:r>
      <w:r w:rsidR="0008263C" w:rsidRPr="00B60A26">
        <w:rPr>
          <w:rFonts w:eastAsia="TimesNewRomanPSMT" w:cs="Arial"/>
        </w:rPr>
        <w:t>25</w:t>
      </w:r>
      <w:r w:rsidRPr="00B60A26">
        <w:rPr>
          <w:rFonts w:eastAsia="TimesNewRomanPSMT" w:cs="Arial"/>
        </w:rPr>
        <w:t xml:space="preserve"> (</w:t>
      </w:r>
      <w:r w:rsidR="004665CB" w:rsidRPr="00B60A26">
        <w:rPr>
          <w:rFonts w:eastAsia="TimesNewRomanPSMT" w:cs="Arial"/>
        </w:rPr>
        <w:t xml:space="preserve">словима: </w:t>
      </w:r>
      <w:r w:rsidR="0008263C" w:rsidRPr="00B60A26">
        <w:rPr>
          <w:rFonts w:eastAsia="TimesNewRomanPSMT" w:cs="Arial"/>
        </w:rPr>
        <w:t>два</w:t>
      </w:r>
      <w:r w:rsidRPr="00B60A26">
        <w:rPr>
          <w:rFonts w:eastAsia="TimesNewRomanPSMT" w:cs="Arial"/>
        </w:rPr>
        <w:t>десет</w:t>
      </w:r>
      <w:r w:rsidR="0008263C" w:rsidRPr="00B60A26">
        <w:rPr>
          <w:rFonts w:eastAsia="TimesNewRomanPSMT" w:cs="Arial"/>
        </w:rPr>
        <w:t>пет</w:t>
      </w:r>
      <w:r w:rsidRPr="00B60A26">
        <w:rPr>
          <w:rFonts w:eastAsia="TimesNewRomanPSMT" w:cs="Arial"/>
        </w:rPr>
        <w:t>) дана од дана јавног отварања понуда.</w:t>
      </w:r>
    </w:p>
    <w:p w14:paraId="021AE222" w14:textId="77777777" w:rsidR="008D2B23" w:rsidRPr="00B60A26" w:rsidRDefault="00C14152" w:rsidP="002714B3">
      <w:pPr>
        <w:pStyle w:val="KDParagraf"/>
        <w:spacing w:before="0"/>
        <w:contextualSpacing/>
        <w:rPr>
          <w:rFonts w:eastAsia="TimesNewRomanPSMT" w:cs="Arial"/>
        </w:rPr>
      </w:pPr>
      <w:r w:rsidRPr="00B60A26">
        <w:rPr>
          <w:rFonts w:eastAsia="TimesNewRomanPSMT" w:cs="Arial"/>
        </w:rPr>
        <w:t>Одлуку о до</w:t>
      </w:r>
      <w:r w:rsidR="004665CB" w:rsidRPr="00B60A26">
        <w:rPr>
          <w:rFonts w:eastAsia="TimesNewRomanPSMT" w:cs="Arial"/>
        </w:rPr>
        <w:t>дели уговора/обустави поступка н</w:t>
      </w:r>
      <w:r w:rsidRPr="00B60A26">
        <w:rPr>
          <w:rFonts w:eastAsia="TimesNewRomanPSMT" w:cs="Arial"/>
        </w:rPr>
        <w:t>аручилац ће објавити на Порталу јавних набавки и на својој интернет страници у року од 3 (</w:t>
      </w:r>
      <w:r w:rsidR="004665CB" w:rsidRPr="00B60A26">
        <w:rPr>
          <w:rFonts w:eastAsia="TimesNewRomanPSMT" w:cs="Arial"/>
        </w:rPr>
        <w:t xml:space="preserve">словима: </w:t>
      </w:r>
      <w:r w:rsidRPr="00B60A26">
        <w:rPr>
          <w:rFonts w:eastAsia="TimesNewRomanPSMT" w:cs="Arial"/>
        </w:rPr>
        <w:t>три) дана од дана доношења.</w:t>
      </w:r>
    </w:p>
    <w:p w14:paraId="5C61F5EF" w14:textId="77777777" w:rsidR="004665CB" w:rsidRPr="00B60A26" w:rsidRDefault="004665CB" w:rsidP="002714B3">
      <w:pPr>
        <w:pStyle w:val="KDParagraf"/>
        <w:spacing w:before="0"/>
        <w:contextualSpacing/>
        <w:rPr>
          <w:rFonts w:eastAsia="TimesNewRomanPSMT" w:cs="Arial"/>
        </w:rPr>
      </w:pPr>
    </w:p>
    <w:p w14:paraId="3524CBE3" w14:textId="77777777" w:rsidR="008D2B23" w:rsidRPr="00B60A26" w:rsidRDefault="008D2B23" w:rsidP="00E81801">
      <w:pPr>
        <w:pStyle w:val="KDPodnaslov2"/>
        <w:numPr>
          <w:ilvl w:val="1"/>
          <w:numId w:val="19"/>
        </w:numPr>
        <w:tabs>
          <w:tab w:val="left" w:pos="1134"/>
        </w:tabs>
        <w:spacing w:before="0"/>
        <w:contextualSpacing/>
        <w:jc w:val="both"/>
        <w:rPr>
          <w:rFonts w:cs="Arial"/>
          <w:lang w:val="ru-RU"/>
        </w:rPr>
      </w:pPr>
      <w:bookmarkStart w:id="326" w:name="_Toc441651607"/>
      <w:bookmarkStart w:id="327" w:name="_Toc442559918"/>
      <w:r w:rsidRPr="00B60A26">
        <w:rPr>
          <w:rFonts w:cs="Arial"/>
          <w:lang w:val="ru-RU"/>
        </w:rPr>
        <w:t>Н</w:t>
      </w:r>
      <w:r w:rsidRPr="00B60A26">
        <w:rPr>
          <w:rFonts w:cs="Arial"/>
        </w:rPr>
        <w:t>егативне референце</w:t>
      </w:r>
      <w:bookmarkEnd w:id="326"/>
      <w:bookmarkEnd w:id="327"/>
    </w:p>
    <w:p w14:paraId="5FAE89D2" w14:textId="77777777" w:rsidR="008D2B23" w:rsidRPr="00B60A26" w:rsidRDefault="008D2B23" w:rsidP="002714B3">
      <w:pPr>
        <w:spacing w:before="0"/>
        <w:contextualSpacing/>
        <w:rPr>
          <w:rFonts w:cs="Arial"/>
          <w:lang w:val="ru-RU"/>
        </w:rPr>
      </w:pPr>
      <w:r w:rsidRPr="00B60A2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5EA2CA2" w14:textId="77777777" w:rsidR="008D2B23" w:rsidRPr="00B60A26" w:rsidRDefault="008D2B23" w:rsidP="002714B3">
      <w:pPr>
        <w:pStyle w:val="KDNabrajanje"/>
        <w:spacing w:before="0"/>
        <w:contextualSpacing/>
        <w:rPr>
          <w:rFonts w:cs="Arial"/>
        </w:rPr>
      </w:pPr>
      <w:r w:rsidRPr="00B60A26">
        <w:rPr>
          <w:rFonts w:cs="Arial"/>
        </w:rPr>
        <w:t>поступао супротно забрани из чл. 23. и 25. Закона;</w:t>
      </w:r>
    </w:p>
    <w:p w14:paraId="43BF198B" w14:textId="77777777" w:rsidR="008D2B23" w:rsidRPr="00B60A26" w:rsidRDefault="008D2B23" w:rsidP="002714B3">
      <w:pPr>
        <w:pStyle w:val="KDNabrajanje"/>
        <w:spacing w:before="0"/>
        <w:contextualSpacing/>
        <w:rPr>
          <w:rFonts w:cs="Arial"/>
        </w:rPr>
      </w:pPr>
      <w:r w:rsidRPr="00B60A26">
        <w:rPr>
          <w:rFonts w:cs="Arial"/>
        </w:rPr>
        <w:t>учинио повреду конкуренције;</w:t>
      </w:r>
    </w:p>
    <w:p w14:paraId="1543C968" w14:textId="77777777" w:rsidR="008D2B23" w:rsidRPr="00B60A26" w:rsidRDefault="008D2B23" w:rsidP="002714B3">
      <w:pPr>
        <w:pStyle w:val="KDNabrajanje"/>
        <w:spacing w:before="0"/>
        <w:contextualSpacing/>
        <w:rPr>
          <w:rFonts w:cs="Arial"/>
        </w:rPr>
      </w:pPr>
      <w:r w:rsidRPr="00B60A2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4926170" w14:textId="77777777" w:rsidR="008D2B23" w:rsidRPr="00B60A26" w:rsidRDefault="008D2B23" w:rsidP="002714B3">
      <w:pPr>
        <w:pStyle w:val="KDNabrajanje"/>
        <w:spacing w:before="0"/>
        <w:contextualSpacing/>
        <w:rPr>
          <w:rFonts w:cs="Arial"/>
        </w:rPr>
      </w:pPr>
      <w:r w:rsidRPr="00B60A26">
        <w:rPr>
          <w:rFonts w:cs="Arial"/>
        </w:rPr>
        <w:t>одбио да достави доказе и средства обезбеђења на шта се у понуди обавезао.</w:t>
      </w:r>
    </w:p>
    <w:p w14:paraId="5EB0EA8A" w14:textId="77777777" w:rsidR="008D2B23" w:rsidRPr="00B60A26" w:rsidRDefault="008D2B23" w:rsidP="002714B3">
      <w:pPr>
        <w:pStyle w:val="KDParagraf"/>
        <w:spacing w:before="0"/>
        <w:contextualSpacing/>
        <w:rPr>
          <w:rFonts w:cs="Arial"/>
          <w:lang w:val="ru-RU"/>
        </w:rPr>
      </w:pPr>
      <w:r w:rsidRPr="00B60A2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4229CB4" w14:textId="77777777" w:rsidR="008D2B23" w:rsidRPr="00B60A26" w:rsidRDefault="008D2B23" w:rsidP="002714B3">
      <w:pPr>
        <w:pStyle w:val="KDParagraf"/>
        <w:spacing w:before="0"/>
        <w:contextualSpacing/>
        <w:rPr>
          <w:rFonts w:cs="Arial"/>
        </w:rPr>
      </w:pPr>
      <w:r w:rsidRPr="00B60A26">
        <w:rPr>
          <w:rFonts w:cs="Arial"/>
        </w:rPr>
        <w:t>Доказ наведеног може бити:</w:t>
      </w:r>
    </w:p>
    <w:p w14:paraId="7EE286CB" w14:textId="77777777" w:rsidR="008D2B23" w:rsidRPr="00B60A26" w:rsidRDefault="008D2B23" w:rsidP="002714B3">
      <w:pPr>
        <w:pStyle w:val="KDNabrajanje"/>
        <w:spacing w:before="0"/>
        <w:contextualSpacing/>
        <w:rPr>
          <w:rFonts w:cs="Arial"/>
        </w:rPr>
      </w:pPr>
      <w:r w:rsidRPr="00B60A26">
        <w:rPr>
          <w:rFonts w:cs="Arial"/>
        </w:rPr>
        <w:t>правоснажна судска одлука или коначна одлука другог надлежног органа;</w:t>
      </w:r>
    </w:p>
    <w:p w14:paraId="535A1F0B" w14:textId="77777777" w:rsidR="008D2B23" w:rsidRPr="00B60A26" w:rsidRDefault="008D2B23" w:rsidP="002714B3">
      <w:pPr>
        <w:pStyle w:val="KDNabrajanje"/>
        <w:spacing w:before="0"/>
        <w:contextualSpacing/>
        <w:rPr>
          <w:rFonts w:cs="Arial"/>
        </w:rPr>
      </w:pPr>
      <w:r w:rsidRPr="00B60A26">
        <w:rPr>
          <w:rFonts w:cs="Arial"/>
        </w:rPr>
        <w:t>исправа о реализованом средству обезбеђења испуњења обавеза у поступку јавне набавке или испуњења уговорних обавеза;</w:t>
      </w:r>
    </w:p>
    <w:p w14:paraId="4365C83B" w14:textId="77777777" w:rsidR="008D2B23" w:rsidRPr="00B60A26" w:rsidRDefault="008D2B23" w:rsidP="002714B3">
      <w:pPr>
        <w:pStyle w:val="KDNabrajanje"/>
        <w:spacing w:before="0"/>
        <w:contextualSpacing/>
        <w:rPr>
          <w:rFonts w:cs="Arial"/>
        </w:rPr>
      </w:pPr>
      <w:r w:rsidRPr="00B60A26">
        <w:rPr>
          <w:rFonts w:cs="Arial"/>
        </w:rPr>
        <w:t>исправа о наплаћеној уговорној казни;</w:t>
      </w:r>
    </w:p>
    <w:p w14:paraId="32BF541B" w14:textId="77777777" w:rsidR="008D2B23" w:rsidRPr="00B60A26" w:rsidRDefault="008D2B23" w:rsidP="002714B3">
      <w:pPr>
        <w:pStyle w:val="KDNabrajanje"/>
        <w:spacing w:before="0"/>
        <w:contextualSpacing/>
        <w:rPr>
          <w:rFonts w:cs="Arial"/>
        </w:rPr>
      </w:pPr>
      <w:r w:rsidRPr="00B60A26">
        <w:rPr>
          <w:rFonts w:cs="Arial"/>
        </w:rPr>
        <w:t>рекламације потрошача, односно корисника, ако нису отклоњене у уговореном року;</w:t>
      </w:r>
    </w:p>
    <w:p w14:paraId="710A4D06" w14:textId="77777777" w:rsidR="00FB31C2" w:rsidRPr="00B60A26" w:rsidRDefault="00FB31C2" w:rsidP="002714B3">
      <w:pPr>
        <w:pStyle w:val="KDNabrajanje"/>
        <w:spacing w:before="0"/>
        <w:contextualSpacing/>
        <w:rPr>
          <w:rFonts w:cs="Arial"/>
        </w:rPr>
      </w:pPr>
      <w:r w:rsidRPr="00B60A26">
        <w:rPr>
          <w:rFonts w:cs="Arial"/>
        </w:rPr>
        <w:t>извештај надзорног органа о изведеним радовима који нису у складу са пројектом, односно уговором</w:t>
      </w:r>
    </w:p>
    <w:p w14:paraId="3339C861" w14:textId="77777777" w:rsidR="008D2B23" w:rsidRPr="00B60A26" w:rsidRDefault="008D2B23" w:rsidP="002714B3">
      <w:pPr>
        <w:pStyle w:val="KDNabrajanje"/>
        <w:spacing w:before="0"/>
        <w:contextualSpacing/>
        <w:rPr>
          <w:rFonts w:cs="Arial"/>
        </w:rPr>
      </w:pPr>
      <w:r w:rsidRPr="00B60A2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AC90BFA" w14:textId="77777777" w:rsidR="008D2B23" w:rsidRPr="00B60A26" w:rsidRDefault="008D2B23" w:rsidP="002714B3">
      <w:pPr>
        <w:pStyle w:val="KDNabrajanje"/>
        <w:spacing w:before="0"/>
        <w:contextualSpacing/>
        <w:rPr>
          <w:rFonts w:cs="Arial"/>
        </w:rPr>
      </w:pPr>
      <w:r w:rsidRPr="00B60A2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DDD4E63" w14:textId="77777777" w:rsidR="008D2B23" w:rsidRPr="00B60A26" w:rsidRDefault="008D2B23" w:rsidP="002714B3">
      <w:pPr>
        <w:pStyle w:val="KDNabrajanje"/>
        <w:spacing w:before="0"/>
        <w:contextualSpacing/>
        <w:rPr>
          <w:rFonts w:cs="Arial"/>
        </w:rPr>
      </w:pPr>
      <w:r w:rsidRPr="00B60A2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14FA44" w14:textId="77777777" w:rsidR="008D2B23" w:rsidRPr="00B60A26" w:rsidRDefault="008D2B23" w:rsidP="002714B3">
      <w:pPr>
        <w:pStyle w:val="KDParagraf"/>
        <w:spacing w:before="0"/>
        <w:contextualSpacing/>
        <w:rPr>
          <w:rFonts w:cs="Arial"/>
          <w:lang w:val="ru-RU"/>
        </w:rPr>
      </w:pPr>
      <w:r w:rsidRPr="00B60A2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5D1D56D" w14:textId="77777777" w:rsidR="008D2B23" w:rsidRPr="00B60A26" w:rsidRDefault="00FB31C2" w:rsidP="002714B3">
      <w:pPr>
        <w:pStyle w:val="KDParagraf"/>
        <w:spacing w:before="0"/>
        <w:contextualSpacing/>
        <w:rPr>
          <w:rFonts w:cs="Arial"/>
          <w:lang w:val="ru-RU" w:bidi="en-US"/>
        </w:rPr>
      </w:pPr>
      <w:r w:rsidRPr="00B60A26">
        <w:rPr>
          <w:rFonts w:cs="Arial"/>
          <w:lang w:val="ru-RU" w:bidi="en-US"/>
        </w:rPr>
        <w:t>Наручилац може</w:t>
      </w:r>
      <w:r w:rsidR="008D2B23" w:rsidRPr="00B60A26">
        <w:rPr>
          <w:rFonts w:cs="Arial"/>
          <w:lang w:val="ru-RU" w:bidi="en-US"/>
        </w:rPr>
        <w:t xml:space="preserve">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DF57E75" w14:textId="77777777" w:rsidR="004665CB" w:rsidRPr="00B60A26" w:rsidRDefault="004665CB" w:rsidP="002714B3">
      <w:pPr>
        <w:pStyle w:val="KDParagraf"/>
        <w:spacing w:before="0"/>
        <w:contextualSpacing/>
        <w:rPr>
          <w:rFonts w:cs="Arial"/>
          <w:lang w:val="ru-RU" w:bidi="en-US"/>
        </w:rPr>
      </w:pPr>
    </w:p>
    <w:p w14:paraId="3E010966" w14:textId="77777777" w:rsidR="008D2B23" w:rsidRPr="00B60A26" w:rsidRDefault="008D2B23" w:rsidP="00E81801">
      <w:pPr>
        <w:pStyle w:val="KDPodnaslov2"/>
        <w:numPr>
          <w:ilvl w:val="1"/>
          <w:numId w:val="19"/>
        </w:numPr>
        <w:tabs>
          <w:tab w:val="left" w:pos="1134"/>
        </w:tabs>
        <w:spacing w:before="0"/>
        <w:contextualSpacing/>
        <w:jc w:val="both"/>
        <w:rPr>
          <w:rFonts w:cs="Arial"/>
        </w:rPr>
      </w:pPr>
      <w:bookmarkStart w:id="328" w:name="_Toc441651608"/>
      <w:bookmarkStart w:id="329" w:name="_Toc442559919"/>
      <w:r w:rsidRPr="00B60A26">
        <w:rPr>
          <w:rFonts w:cs="Arial"/>
        </w:rPr>
        <w:t>Увид у документацију</w:t>
      </w:r>
      <w:bookmarkEnd w:id="328"/>
      <w:bookmarkEnd w:id="329"/>
    </w:p>
    <w:p w14:paraId="48D25F0D" w14:textId="77777777" w:rsidR="008D2B23" w:rsidRPr="00B60A26" w:rsidRDefault="008D2B23" w:rsidP="002714B3">
      <w:pPr>
        <w:pStyle w:val="KDParagraf"/>
        <w:spacing w:before="0"/>
        <w:contextualSpacing/>
        <w:rPr>
          <w:rFonts w:cs="Arial"/>
          <w:lang w:bidi="en-US"/>
        </w:rPr>
      </w:pPr>
      <w:r w:rsidRPr="00B60A2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4665CB" w:rsidRPr="00B60A26">
        <w:rPr>
          <w:rFonts w:cs="Arial"/>
          <w:lang w:bidi="en-US"/>
        </w:rPr>
        <w:t>му може поднети писмени захтев н</w:t>
      </w:r>
      <w:r w:rsidRPr="00B60A26">
        <w:rPr>
          <w:rFonts w:cs="Arial"/>
          <w:lang w:bidi="en-US"/>
        </w:rPr>
        <w:t>аручиоцу.</w:t>
      </w:r>
    </w:p>
    <w:p w14:paraId="49955D20" w14:textId="77777777" w:rsidR="004665CB" w:rsidRPr="00B60A26" w:rsidRDefault="004665CB" w:rsidP="002714B3">
      <w:pPr>
        <w:pStyle w:val="KDParagraf"/>
        <w:spacing w:before="0"/>
        <w:contextualSpacing/>
        <w:rPr>
          <w:rFonts w:cs="Arial"/>
          <w:lang w:bidi="en-US"/>
        </w:rPr>
      </w:pPr>
    </w:p>
    <w:p w14:paraId="02226195" w14:textId="77777777" w:rsidR="008D2B23" w:rsidRPr="00B60A26" w:rsidRDefault="008D2B23" w:rsidP="002714B3">
      <w:pPr>
        <w:pStyle w:val="KDParagraf"/>
        <w:spacing w:before="0"/>
        <w:contextualSpacing/>
        <w:rPr>
          <w:rFonts w:cs="Arial"/>
          <w:lang w:bidi="en-US"/>
        </w:rPr>
      </w:pPr>
      <w:r w:rsidRPr="00B60A2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w:t>
      </w:r>
      <w:r w:rsidR="004665CB" w:rsidRPr="00B60A26">
        <w:rPr>
          <w:rFonts w:cs="Arial"/>
          <w:lang w:bidi="en-US"/>
        </w:rPr>
        <w:t xml:space="preserve"> заштити податке у складу са чланом </w:t>
      </w:r>
      <w:r w:rsidRPr="00B60A26">
        <w:rPr>
          <w:rFonts w:cs="Arial"/>
          <w:lang w:bidi="en-US"/>
        </w:rPr>
        <w:t>14. Закона.</w:t>
      </w:r>
    </w:p>
    <w:p w14:paraId="7C063325" w14:textId="77777777" w:rsidR="008D2B23" w:rsidRPr="00B60A26" w:rsidRDefault="008D2B23" w:rsidP="00E81801">
      <w:pPr>
        <w:pStyle w:val="KDPodnaslov2"/>
        <w:numPr>
          <w:ilvl w:val="1"/>
          <w:numId w:val="19"/>
        </w:numPr>
        <w:tabs>
          <w:tab w:val="left" w:pos="1134"/>
        </w:tabs>
        <w:spacing w:before="0"/>
        <w:contextualSpacing/>
        <w:jc w:val="both"/>
        <w:rPr>
          <w:rFonts w:cs="Arial"/>
        </w:rPr>
      </w:pPr>
      <w:bookmarkStart w:id="330" w:name="_Toc441651609"/>
      <w:bookmarkStart w:id="331" w:name="_Toc442559920"/>
      <w:r w:rsidRPr="00B60A26">
        <w:rPr>
          <w:rFonts w:cs="Arial"/>
          <w:lang w:val="ru-RU"/>
        </w:rPr>
        <w:t>З</w:t>
      </w:r>
      <w:r w:rsidRPr="00B60A26">
        <w:rPr>
          <w:rFonts w:cs="Arial"/>
        </w:rPr>
        <w:t>аштита права понуђача</w:t>
      </w:r>
      <w:bookmarkEnd w:id="330"/>
      <w:bookmarkEnd w:id="331"/>
    </w:p>
    <w:p w14:paraId="14E4FE1E" w14:textId="77777777" w:rsidR="00FB31C2" w:rsidRPr="00B60A26" w:rsidRDefault="00FB31C2" w:rsidP="002714B3">
      <w:pPr>
        <w:spacing w:before="0"/>
        <w:contextualSpacing/>
        <w:rPr>
          <w:rFonts w:cs="Arial"/>
          <w:lang w:bidi="en-US"/>
        </w:rPr>
      </w:pPr>
      <w:bookmarkStart w:id="332" w:name="_Toc441651610"/>
      <w:bookmarkStart w:id="333" w:name="_Toc442559921"/>
      <w:r w:rsidRPr="00B60A26">
        <w:rPr>
          <w:rFonts w:cs="Arial"/>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2FF5900E" w14:textId="77777777" w:rsidR="00FB31C2" w:rsidRPr="00B60A26" w:rsidRDefault="00FB31C2" w:rsidP="002714B3">
      <w:pPr>
        <w:spacing w:before="0"/>
        <w:contextualSpacing/>
        <w:rPr>
          <w:rFonts w:cs="Arial"/>
          <w:lang w:bidi="en-US"/>
        </w:rPr>
      </w:pPr>
      <w:r w:rsidRPr="00B60A26">
        <w:rPr>
          <w:rFonts w:cs="Arial"/>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14:paraId="7AA423AD" w14:textId="77777777" w:rsidR="001F46C9" w:rsidRPr="00B60A26" w:rsidRDefault="001F46C9" w:rsidP="002714B3">
      <w:pPr>
        <w:pStyle w:val="Heading10"/>
        <w:spacing w:before="0"/>
        <w:ind w:left="0" w:firstLine="0"/>
        <w:contextualSpacing/>
        <w:jc w:val="both"/>
        <w:rPr>
          <w:rFonts w:cs="Arial"/>
          <w:b w:val="0"/>
          <w:lang w:bidi="en-US"/>
        </w:rPr>
      </w:pPr>
      <w:r w:rsidRPr="00B60A26">
        <w:rPr>
          <w:rFonts w:cs="Arial"/>
          <w:b w:val="0"/>
          <w:lang w:bidi="en-US"/>
        </w:rPr>
        <w:lastRenderedPageBreak/>
        <w:t>Захтев за заштиту права подноси се лично или путем поште на адресу: ЈП „Електропривреда Србије“ Београд,</w:t>
      </w:r>
      <w:r w:rsidR="002B6672" w:rsidRPr="00B60A26">
        <w:rPr>
          <w:rFonts w:cs="Arial"/>
          <w:b w:val="0"/>
          <w:lang w:bidi="en-US"/>
        </w:rPr>
        <w:t>Балканска 13</w:t>
      </w:r>
      <w:r w:rsidRPr="00B60A26">
        <w:rPr>
          <w:rFonts w:cs="Arial"/>
          <w:b w:val="0"/>
          <w:lang w:bidi="en-US"/>
        </w:rPr>
        <w:t>, са назнаком Захте</w:t>
      </w:r>
      <w:r w:rsidR="00700C74" w:rsidRPr="00B60A26">
        <w:rPr>
          <w:rFonts w:cs="Arial"/>
          <w:b w:val="0"/>
          <w:lang w:bidi="en-US"/>
        </w:rPr>
        <w:t xml:space="preserve">в за заштиту права за ЈН радова </w:t>
      </w:r>
      <w:r w:rsidR="005563FA" w:rsidRPr="00B60A26">
        <w:rPr>
          <w:rFonts w:cs="Arial"/>
          <w:b w:val="0"/>
          <w:bCs/>
        </w:rPr>
        <w:t>„</w:t>
      </w:r>
      <w:r w:rsidR="00FB30D0">
        <w:rPr>
          <w:rFonts w:cs="Arial"/>
          <w:b w:val="0"/>
          <w:lang w:val="ru-RU"/>
        </w:rPr>
        <w:t>Заменa железничког транспорта ровног угља од Погона “Сува сепарација” до РЈ “Мокра сепарација” трачним транспортерима</w:t>
      </w:r>
      <w:r w:rsidR="005563FA" w:rsidRPr="00B60A26">
        <w:rPr>
          <w:rFonts w:cs="Arial"/>
          <w:b w:val="0"/>
          <w:bCs/>
        </w:rPr>
        <w:t>“</w:t>
      </w:r>
      <w:r w:rsidR="00687BBB" w:rsidRPr="00B60A26">
        <w:rPr>
          <w:rFonts w:cs="Arial"/>
          <w:b w:val="0"/>
          <w:lang w:val="ru-RU"/>
        </w:rPr>
        <w:t xml:space="preserve"> - Јавна набавка број </w:t>
      </w:r>
      <w:r w:rsidR="00FB30D0">
        <w:rPr>
          <w:rFonts w:cs="Arial"/>
          <w:b w:val="0"/>
          <w:lang w:bidi="en-US"/>
        </w:rPr>
        <w:t>ЈН/4000/1139/2019 (3602/2019)</w:t>
      </w:r>
      <w:r w:rsidRPr="00B60A26">
        <w:rPr>
          <w:rFonts w:cs="Arial"/>
          <w:b w:val="0"/>
          <w:lang w:bidi="en-US"/>
        </w:rPr>
        <w:t>, а копија се истовременодоставља Републичкој комисији.</w:t>
      </w:r>
    </w:p>
    <w:p w14:paraId="05F9A5B4" w14:textId="77777777" w:rsidR="00700C74" w:rsidRPr="00B60A26" w:rsidRDefault="00700C74" w:rsidP="00700C74">
      <w:pPr>
        <w:pStyle w:val="KDParagraf"/>
        <w:spacing w:before="0"/>
        <w:contextualSpacing/>
        <w:rPr>
          <w:rFonts w:cs="Arial"/>
          <w:lang w:bidi="en-US"/>
        </w:rPr>
      </w:pPr>
      <w:r w:rsidRPr="00B60A26">
        <w:rPr>
          <w:rFonts w:cs="Arial"/>
          <w:lang w:bidi="en-US"/>
        </w:rPr>
        <w:t>Захтев за заштиту права се може доставити и путем електронске поште на e-mail</w:t>
      </w:r>
      <w:hyperlink r:id="rId212" w:history="1">
        <w:r w:rsidRPr="00B60A26">
          <w:rPr>
            <w:rStyle w:val="Hyperlink"/>
            <w:rFonts w:cs="Arial"/>
          </w:rPr>
          <w:t>aleksandra.adamovic@eps.rs</w:t>
        </w:r>
      </w:hyperlink>
    </w:p>
    <w:p w14:paraId="555695A0" w14:textId="77777777" w:rsidR="00700C74" w:rsidRPr="00B60A26" w:rsidRDefault="00700C74" w:rsidP="00700C74">
      <w:pPr>
        <w:pStyle w:val="KDParagraf"/>
        <w:spacing w:before="0"/>
        <w:contextualSpacing/>
        <w:rPr>
          <w:rFonts w:cs="Arial"/>
          <w:lang w:bidi="en-US"/>
        </w:rPr>
      </w:pPr>
      <w:r w:rsidRPr="00B60A2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5B6ED8B" w14:textId="77777777" w:rsidR="00700C74" w:rsidRPr="00B60A26" w:rsidRDefault="00700C74" w:rsidP="00700C74">
      <w:pPr>
        <w:pStyle w:val="KDParagraf"/>
        <w:spacing w:before="0"/>
        <w:contextualSpacing/>
        <w:rPr>
          <w:rFonts w:cs="Arial"/>
          <w:lang w:bidi="en-US"/>
        </w:rPr>
      </w:pPr>
      <w:r w:rsidRPr="00B60A2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5C3E636" w14:textId="77777777" w:rsidR="00700C74" w:rsidRPr="00B60A26" w:rsidRDefault="00700C74" w:rsidP="00700C74">
      <w:pPr>
        <w:pStyle w:val="KDParagraf"/>
        <w:spacing w:before="0"/>
        <w:contextualSpacing/>
        <w:rPr>
          <w:rFonts w:cs="Arial"/>
          <w:lang w:bidi="en-US"/>
        </w:rPr>
      </w:pPr>
      <w:r w:rsidRPr="00B60A2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7634AB5" w14:textId="77777777" w:rsidR="00700C74" w:rsidRPr="00B60A26" w:rsidRDefault="00700C74" w:rsidP="00700C74">
      <w:pPr>
        <w:pStyle w:val="KDParagraf"/>
        <w:spacing w:before="0"/>
        <w:contextualSpacing/>
        <w:rPr>
          <w:rFonts w:cs="Arial"/>
          <w:lang w:bidi="en-US"/>
        </w:rPr>
      </w:pPr>
      <w:r w:rsidRPr="00B60A26">
        <w:rPr>
          <w:rFonts w:cs="Arial"/>
          <w:lang w:bidi="en-US"/>
        </w:rPr>
        <w:t xml:space="preserve">После доношења одлуке о додели уговораи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4735D839" w14:textId="77777777" w:rsidR="00700C74" w:rsidRPr="00B60A26" w:rsidRDefault="00700C74" w:rsidP="00700C74">
      <w:pPr>
        <w:pStyle w:val="KDParagraf"/>
        <w:spacing w:before="0"/>
        <w:contextualSpacing/>
        <w:rPr>
          <w:rFonts w:cs="Arial"/>
          <w:lang w:bidi="en-US"/>
        </w:rPr>
      </w:pPr>
      <w:r w:rsidRPr="00B60A2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Закона. </w:t>
      </w:r>
    </w:p>
    <w:p w14:paraId="77B4CDB5" w14:textId="77777777" w:rsidR="00700C74" w:rsidRPr="00B60A26" w:rsidRDefault="00700C74" w:rsidP="00700C74">
      <w:pPr>
        <w:pStyle w:val="KDParagraf"/>
        <w:spacing w:before="0"/>
        <w:contextualSpacing/>
        <w:rPr>
          <w:rFonts w:cs="Arial"/>
          <w:lang w:val="sr-Cyrl-CS" w:bidi="en-US"/>
        </w:rPr>
      </w:pPr>
      <w:r w:rsidRPr="00B60A2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E449223" w14:textId="77777777" w:rsidR="00700C74" w:rsidRPr="00B60A26" w:rsidRDefault="00700C74" w:rsidP="00700C74">
      <w:pPr>
        <w:pStyle w:val="KDParagraf"/>
        <w:spacing w:before="0"/>
        <w:contextualSpacing/>
        <w:rPr>
          <w:rFonts w:cs="Arial"/>
          <w:lang w:bidi="en-US"/>
        </w:rPr>
      </w:pPr>
      <w:r w:rsidRPr="00B60A26">
        <w:rPr>
          <w:rFonts w:cs="Arial"/>
          <w:lang w:val="sr-Cyrl-CS" w:bidi="en-US"/>
        </w:rPr>
        <w:t>Н</w:t>
      </w:r>
      <w:r w:rsidRPr="00B60A2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60A26">
        <w:rPr>
          <w:rFonts w:cs="Arial"/>
          <w:lang w:eastAsia="sr-Latn-CS"/>
        </w:rPr>
        <w:t xml:space="preserve"> тад</w:t>
      </w:r>
      <w:r w:rsidRPr="00B60A2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7A72C71" w14:textId="77777777" w:rsidR="00700C74" w:rsidRPr="00B60A26" w:rsidRDefault="00700C74" w:rsidP="00700C74">
      <w:pPr>
        <w:pStyle w:val="KDParagraf"/>
        <w:spacing w:before="0"/>
        <w:contextualSpacing/>
        <w:rPr>
          <w:rFonts w:cs="Arial"/>
          <w:lang w:bidi="en-US"/>
        </w:rPr>
      </w:pPr>
    </w:p>
    <w:p w14:paraId="4360E243" w14:textId="77777777" w:rsidR="00700C74" w:rsidRPr="00B60A26" w:rsidRDefault="00700C74" w:rsidP="00700C74">
      <w:pPr>
        <w:pStyle w:val="KDParagraf"/>
        <w:spacing w:before="0"/>
        <w:contextualSpacing/>
        <w:rPr>
          <w:rFonts w:cs="Arial"/>
          <w:lang w:bidi="en-US"/>
        </w:rPr>
      </w:pPr>
      <w:r w:rsidRPr="00B60A26">
        <w:rPr>
          <w:rFonts w:cs="Arial"/>
          <w:b/>
          <w:lang w:bidi="en-US"/>
        </w:rPr>
        <w:t>Детаљно упутство о садржини потпуног захтева за заштиту права</w:t>
      </w:r>
      <w:r w:rsidRPr="00B60A26">
        <w:rPr>
          <w:rFonts w:cs="Arial"/>
          <w:lang w:bidi="en-US"/>
        </w:rPr>
        <w:t xml:space="preserve"> у складу са чланом   151. став 1. тач. 1) – 7) Закона:</w:t>
      </w:r>
    </w:p>
    <w:p w14:paraId="76D4FDCD" w14:textId="77777777" w:rsidR="00700C74" w:rsidRPr="00B60A26" w:rsidRDefault="00700C74" w:rsidP="00700C74">
      <w:pPr>
        <w:pStyle w:val="KDParagraf"/>
        <w:spacing w:before="0"/>
        <w:contextualSpacing/>
        <w:rPr>
          <w:rFonts w:cs="Arial"/>
          <w:lang w:bidi="en-US"/>
        </w:rPr>
      </w:pPr>
      <w:r w:rsidRPr="00B60A26">
        <w:rPr>
          <w:rFonts w:cs="Arial"/>
          <w:lang w:bidi="en-US"/>
        </w:rPr>
        <w:t>Захтев за заштиту права садржи:</w:t>
      </w:r>
    </w:p>
    <w:p w14:paraId="64199D07" w14:textId="77777777" w:rsidR="00700C74" w:rsidRPr="00B60A26" w:rsidRDefault="00700C74" w:rsidP="00700C74">
      <w:pPr>
        <w:pStyle w:val="KDParagraf"/>
        <w:spacing w:before="0"/>
        <w:contextualSpacing/>
        <w:rPr>
          <w:rFonts w:cs="Arial"/>
          <w:lang w:bidi="en-US"/>
        </w:rPr>
      </w:pPr>
      <w:r w:rsidRPr="00B60A26">
        <w:rPr>
          <w:rFonts w:cs="Arial"/>
          <w:lang w:bidi="en-US"/>
        </w:rPr>
        <w:t>1) назив и адресу подносиоца захтева и лице за контакт</w:t>
      </w:r>
    </w:p>
    <w:p w14:paraId="45AA039D" w14:textId="77777777" w:rsidR="00700C74" w:rsidRPr="00B60A26" w:rsidRDefault="00700C74" w:rsidP="00700C74">
      <w:pPr>
        <w:pStyle w:val="KDParagraf"/>
        <w:spacing w:before="0"/>
        <w:contextualSpacing/>
        <w:rPr>
          <w:rFonts w:cs="Arial"/>
          <w:lang w:bidi="en-US"/>
        </w:rPr>
      </w:pPr>
      <w:r w:rsidRPr="00B60A26">
        <w:rPr>
          <w:rFonts w:cs="Arial"/>
          <w:lang w:bidi="en-US"/>
        </w:rPr>
        <w:t>2) назив и адресу наручиоца</w:t>
      </w:r>
    </w:p>
    <w:p w14:paraId="2659715B" w14:textId="77777777" w:rsidR="00700C74" w:rsidRPr="00B60A26" w:rsidRDefault="00700C74" w:rsidP="00700C74">
      <w:pPr>
        <w:pStyle w:val="KDParagraf"/>
        <w:spacing w:before="0"/>
        <w:contextualSpacing/>
        <w:rPr>
          <w:rFonts w:cs="Arial"/>
          <w:lang w:bidi="en-US"/>
        </w:rPr>
      </w:pPr>
      <w:r w:rsidRPr="00B60A26">
        <w:rPr>
          <w:rFonts w:cs="Arial"/>
          <w:lang w:bidi="en-US"/>
        </w:rPr>
        <w:t>3) податке о јавној набавци која је предмет захтева, односно о одлуци наручиоца</w:t>
      </w:r>
    </w:p>
    <w:p w14:paraId="505E894C" w14:textId="77777777" w:rsidR="00700C74" w:rsidRPr="00B60A26" w:rsidRDefault="00700C74" w:rsidP="00700C74">
      <w:pPr>
        <w:pStyle w:val="KDParagraf"/>
        <w:spacing w:before="0"/>
        <w:contextualSpacing/>
        <w:rPr>
          <w:rFonts w:cs="Arial"/>
          <w:lang w:bidi="en-US"/>
        </w:rPr>
      </w:pPr>
      <w:r w:rsidRPr="00B60A26">
        <w:rPr>
          <w:rFonts w:cs="Arial"/>
          <w:lang w:bidi="en-US"/>
        </w:rPr>
        <w:t>4) повреде прописа којима се уређује поступак јавне набавке</w:t>
      </w:r>
    </w:p>
    <w:p w14:paraId="55C60F43" w14:textId="77777777" w:rsidR="00700C74" w:rsidRPr="00B60A26" w:rsidRDefault="00700C74" w:rsidP="00700C74">
      <w:pPr>
        <w:pStyle w:val="KDParagraf"/>
        <w:spacing w:before="0"/>
        <w:contextualSpacing/>
        <w:rPr>
          <w:rFonts w:cs="Arial"/>
          <w:lang w:bidi="en-US"/>
        </w:rPr>
      </w:pPr>
      <w:r w:rsidRPr="00B60A26">
        <w:rPr>
          <w:rFonts w:cs="Arial"/>
          <w:lang w:bidi="en-US"/>
        </w:rPr>
        <w:t>5) чињенице и доказе којима се повреде доказују</w:t>
      </w:r>
    </w:p>
    <w:p w14:paraId="2A445156" w14:textId="77777777" w:rsidR="00700C74" w:rsidRPr="00B60A26" w:rsidRDefault="00700C74" w:rsidP="00700C74">
      <w:pPr>
        <w:pStyle w:val="KDParagraf"/>
        <w:spacing w:before="0"/>
        <w:contextualSpacing/>
        <w:rPr>
          <w:rFonts w:cs="Arial"/>
          <w:lang w:bidi="en-US"/>
        </w:rPr>
      </w:pPr>
      <w:r w:rsidRPr="00B60A26">
        <w:rPr>
          <w:rFonts w:cs="Arial"/>
          <w:lang w:bidi="en-US"/>
        </w:rPr>
        <w:t>6) потврду о уплати таксе из члана 156. Закона</w:t>
      </w:r>
    </w:p>
    <w:p w14:paraId="19F11B79" w14:textId="77777777" w:rsidR="00700C74" w:rsidRPr="00B60A26" w:rsidRDefault="00700C74" w:rsidP="00700C74">
      <w:pPr>
        <w:pStyle w:val="KDParagraf"/>
        <w:spacing w:before="0"/>
        <w:contextualSpacing/>
        <w:rPr>
          <w:rFonts w:cs="Arial"/>
          <w:lang w:bidi="en-US"/>
        </w:rPr>
      </w:pPr>
      <w:r w:rsidRPr="00B60A26">
        <w:rPr>
          <w:rFonts w:cs="Arial"/>
          <w:lang w:bidi="en-US"/>
        </w:rPr>
        <w:t>7) потпис подносиоца.</w:t>
      </w:r>
    </w:p>
    <w:p w14:paraId="51B7B285" w14:textId="77777777" w:rsidR="00700C74" w:rsidRPr="00B60A26" w:rsidRDefault="00700C74" w:rsidP="002714B3">
      <w:pPr>
        <w:spacing w:before="0"/>
        <w:contextualSpacing/>
        <w:rPr>
          <w:rFonts w:cs="Arial"/>
          <w:lang w:val="sr-Cyrl-CS" w:bidi="en-US"/>
        </w:rPr>
      </w:pPr>
    </w:p>
    <w:p w14:paraId="0F486FB0" w14:textId="77777777" w:rsidR="00700C74" w:rsidRPr="00B60A26" w:rsidRDefault="00700C74" w:rsidP="00700C74">
      <w:pPr>
        <w:pStyle w:val="KDParagraf"/>
        <w:spacing w:before="0"/>
        <w:contextualSpacing/>
        <w:rPr>
          <w:rFonts w:cs="Arial"/>
          <w:b/>
          <w:lang w:bidi="en-US"/>
        </w:rPr>
      </w:pPr>
      <w:r w:rsidRPr="00B60A2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68F15E78" w14:textId="77777777" w:rsidR="00700C74" w:rsidRPr="00B60A26" w:rsidRDefault="00700C74" w:rsidP="00700C74">
      <w:pPr>
        <w:pStyle w:val="KDParagraf"/>
        <w:spacing w:before="0"/>
        <w:contextualSpacing/>
        <w:rPr>
          <w:rFonts w:cs="Arial"/>
          <w:lang w:bidi="en-US"/>
        </w:rPr>
      </w:pPr>
      <w:r w:rsidRPr="00B60A2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0EC20FE4" w14:textId="77777777" w:rsidR="00700C74" w:rsidRPr="00B60A26" w:rsidRDefault="00700C74" w:rsidP="00700C74">
      <w:pPr>
        <w:pStyle w:val="KDParagraf"/>
        <w:spacing w:before="0"/>
        <w:contextualSpacing/>
        <w:rPr>
          <w:rFonts w:cs="Arial"/>
          <w:lang w:bidi="en-US"/>
        </w:rPr>
      </w:pPr>
      <w:r w:rsidRPr="00B60A2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5E85FB1" w14:textId="77777777" w:rsidR="00700C74" w:rsidRPr="00B60A26" w:rsidRDefault="00700C74" w:rsidP="00700C74">
      <w:pPr>
        <w:pStyle w:val="KDParagraf"/>
        <w:spacing w:before="0"/>
        <w:contextualSpacing/>
        <w:rPr>
          <w:rFonts w:cs="Arial"/>
          <w:lang w:bidi="en-US"/>
        </w:rPr>
      </w:pPr>
    </w:p>
    <w:p w14:paraId="7EABD62C" w14:textId="77777777" w:rsidR="00700C74" w:rsidRPr="00B60A26" w:rsidRDefault="00700C74" w:rsidP="002714B3">
      <w:pPr>
        <w:spacing w:before="0"/>
        <w:contextualSpacing/>
        <w:rPr>
          <w:rFonts w:cs="Arial"/>
          <w:lang w:val="sr-Cyrl-CS" w:bidi="en-US"/>
        </w:rPr>
      </w:pPr>
    </w:p>
    <w:p w14:paraId="21446420" w14:textId="77777777" w:rsidR="00700C74" w:rsidRPr="00B60A26" w:rsidRDefault="00700C74" w:rsidP="00700C74">
      <w:pPr>
        <w:pStyle w:val="KDParagraf"/>
        <w:spacing w:before="0"/>
        <w:contextualSpacing/>
        <w:rPr>
          <w:rFonts w:cs="Arial"/>
          <w:b/>
          <w:lang w:bidi="en-US"/>
        </w:rPr>
      </w:pPr>
      <w:r w:rsidRPr="00B60A26">
        <w:rPr>
          <w:rFonts w:cs="Arial"/>
          <w:b/>
          <w:lang w:bidi="en-US"/>
        </w:rPr>
        <w:t>Износ таксе из члана 156. став 1. тач. 1)- 3) Закона:</w:t>
      </w:r>
    </w:p>
    <w:p w14:paraId="57C1E921" w14:textId="77777777" w:rsidR="00700C74" w:rsidRPr="00B60A26" w:rsidRDefault="00700C74" w:rsidP="00700C74">
      <w:pPr>
        <w:pStyle w:val="KDParagraf"/>
        <w:spacing w:before="0"/>
        <w:contextualSpacing/>
        <w:rPr>
          <w:rFonts w:cs="Arial"/>
          <w:lang w:bidi="en-US"/>
        </w:rPr>
      </w:pPr>
      <w:r w:rsidRPr="00B60A26">
        <w:rPr>
          <w:rFonts w:cs="Arial"/>
        </w:rPr>
        <w:t xml:space="preserve">Подносилац захтева за заштиту права дужан је да на рачун буџета Републике Србије (број рачуна: </w:t>
      </w:r>
      <w:r w:rsidRPr="00B60A26">
        <w:rPr>
          <w:rFonts w:cs="Arial"/>
          <w:lang w:val="ru-RU"/>
        </w:rPr>
        <w:t>840-</w:t>
      </w:r>
      <w:r w:rsidRPr="00B60A26">
        <w:rPr>
          <w:rFonts w:cs="Arial"/>
          <w:bCs/>
          <w:iCs/>
        </w:rPr>
        <w:t>30678845-06</w:t>
      </w:r>
      <w:r w:rsidRPr="00B60A26">
        <w:rPr>
          <w:rFonts w:cs="Arial"/>
        </w:rPr>
        <w:t>, шифра плаћања 153 или 253, позив на број</w:t>
      </w:r>
      <w:r w:rsidR="006E422D" w:rsidRPr="00B60A26">
        <w:rPr>
          <w:rFonts w:cs="Arial"/>
        </w:rPr>
        <w:t>200002242019</w:t>
      </w:r>
      <w:r w:rsidRPr="00B60A26">
        <w:rPr>
          <w:rFonts w:cs="Arial"/>
        </w:rPr>
        <w:t xml:space="preserve">, сврха: ЗЗП, ЈП ЕПС, ЈН. бр. </w:t>
      </w:r>
      <w:r w:rsidR="00FB30D0">
        <w:rPr>
          <w:rFonts w:cs="Arial"/>
        </w:rPr>
        <w:t>ЈН/4000/1139/2019 (3602/2019)</w:t>
      </w:r>
      <w:r w:rsidRPr="00B60A26">
        <w:rPr>
          <w:rFonts w:cs="Arial"/>
        </w:rPr>
        <w:t>, прималац уплате: буџет Републике Србије) уплати таксу</w:t>
      </w:r>
      <w:r w:rsidRPr="00B60A26">
        <w:rPr>
          <w:rFonts w:cs="Arial"/>
          <w:lang w:bidi="en-US"/>
        </w:rPr>
        <w:t xml:space="preserve"> од:</w:t>
      </w:r>
    </w:p>
    <w:p w14:paraId="45197818" w14:textId="77777777" w:rsidR="00700C74" w:rsidRPr="00B60A26" w:rsidRDefault="00700C74" w:rsidP="00700C74">
      <w:pPr>
        <w:tabs>
          <w:tab w:val="left" w:pos="567"/>
        </w:tabs>
        <w:spacing w:before="0"/>
        <w:contextualSpacing/>
        <w:rPr>
          <w:rFonts w:cs="Arial"/>
          <w:lang w:bidi="en-US"/>
        </w:rPr>
      </w:pPr>
      <w:r w:rsidRPr="00B60A26">
        <w:rPr>
          <w:rFonts w:cs="Arial"/>
          <w:lang w:bidi="en-US"/>
        </w:rPr>
        <w:t>1) 250.000 динара ако се захтев за заштиту права подноси пре отварања понуда,</w:t>
      </w:r>
    </w:p>
    <w:p w14:paraId="7D211A24"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2) </w:t>
      </w:r>
      <w:r w:rsidR="00685A7C" w:rsidRPr="00B60A26">
        <w:rPr>
          <w:rFonts w:cs="Arial"/>
          <w:lang w:bidi="en-US"/>
        </w:rPr>
        <w:t>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w:t>
      </w:r>
    </w:p>
    <w:p w14:paraId="79F4C6B8" w14:textId="77777777" w:rsidR="00700C74" w:rsidRPr="00B60A26" w:rsidRDefault="00700C74" w:rsidP="00700C74">
      <w:pPr>
        <w:tabs>
          <w:tab w:val="left" w:pos="567"/>
        </w:tabs>
        <w:spacing w:before="0"/>
        <w:contextualSpacing/>
        <w:rPr>
          <w:rFonts w:cs="Arial"/>
          <w:lang w:bidi="en-US"/>
        </w:rPr>
      </w:pPr>
    </w:p>
    <w:p w14:paraId="3E78738F" w14:textId="77777777" w:rsidR="00700C74" w:rsidRPr="00B60A26" w:rsidRDefault="00700C74" w:rsidP="00700C74">
      <w:pPr>
        <w:pStyle w:val="KDParagraf"/>
        <w:spacing w:before="0"/>
        <w:contextualSpacing/>
        <w:rPr>
          <w:rFonts w:cs="Arial"/>
          <w:lang w:bidi="en-US"/>
        </w:rPr>
      </w:pPr>
      <w:r w:rsidRPr="00B60A26">
        <w:rPr>
          <w:rFonts w:cs="Arial"/>
          <w:lang w:bidi="en-US"/>
        </w:rPr>
        <w:t>Свака странка у поступку сноси трошкове које проузрокује својим радњама.</w:t>
      </w:r>
    </w:p>
    <w:p w14:paraId="2DF61263" w14:textId="77777777" w:rsidR="00700C74" w:rsidRPr="00B60A26" w:rsidRDefault="00700C74" w:rsidP="00700C74">
      <w:pPr>
        <w:pStyle w:val="KDParagraf"/>
        <w:spacing w:before="0"/>
        <w:contextualSpacing/>
        <w:rPr>
          <w:rFonts w:cs="Arial"/>
          <w:lang w:bidi="en-US"/>
        </w:rPr>
      </w:pPr>
      <w:r w:rsidRPr="00B60A2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42C26D9" w14:textId="77777777" w:rsidR="00700C74" w:rsidRPr="00B60A26" w:rsidRDefault="00700C74" w:rsidP="00700C74">
      <w:pPr>
        <w:pStyle w:val="KDParagraf"/>
        <w:spacing w:before="0"/>
        <w:contextualSpacing/>
        <w:rPr>
          <w:rFonts w:cs="Arial"/>
          <w:lang w:bidi="en-US"/>
        </w:rPr>
      </w:pPr>
      <w:r w:rsidRPr="00B60A2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CDB263A" w14:textId="77777777" w:rsidR="00700C74" w:rsidRPr="00B60A26" w:rsidRDefault="00700C74" w:rsidP="00700C74">
      <w:pPr>
        <w:pStyle w:val="KDParagraf"/>
        <w:spacing w:before="0"/>
        <w:contextualSpacing/>
        <w:rPr>
          <w:rFonts w:cs="Arial"/>
          <w:lang w:bidi="en-US"/>
        </w:rPr>
      </w:pPr>
      <w:r w:rsidRPr="00B60A2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E565F47" w14:textId="77777777" w:rsidR="00700C74" w:rsidRPr="00B60A26" w:rsidRDefault="00700C74" w:rsidP="00700C74">
      <w:pPr>
        <w:pStyle w:val="KDParagraf"/>
        <w:spacing w:before="0"/>
        <w:contextualSpacing/>
        <w:rPr>
          <w:rFonts w:cs="Arial"/>
          <w:lang w:bidi="en-US"/>
        </w:rPr>
      </w:pPr>
      <w:r w:rsidRPr="00B60A26">
        <w:rPr>
          <w:rFonts w:cs="Arial"/>
          <w:lang w:bidi="en-US"/>
        </w:rPr>
        <w:t>Странке у захтеву морају прецизно да наведу трошкове за које траже накнаду.</w:t>
      </w:r>
    </w:p>
    <w:p w14:paraId="12920954" w14:textId="77777777" w:rsidR="00700C74" w:rsidRPr="00B60A26" w:rsidRDefault="00700C74" w:rsidP="00700C74">
      <w:pPr>
        <w:pStyle w:val="KDParagraf"/>
        <w:spacing w:before="0"/>
        <w:contextualSpacing/>
        <w:rPr>
          <w:rFonts w:cs="Arial"/>
          <w:lang w:bidi="en-US"/>
        </w:rPr>
      </w:pPr>
      <w:r w:rsidRPr="00B60A2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77C8986" w14:textId="77777777" w:rsidR="00700C74" w:rsidRPr="00B60A26" w:rsidRDefault="00700C74" w:rsidP="00700C74">
      <w:pPr>
        <w:pStyle w:val="KDParagraf"/>
        <w:spacing w:before="0"/>
        <w:contextualSpacing/>
        <w:rPr>
          <w:rFonts w:cs="Arial"/>
          <w:lang w:bidi="en-US"/>
        </w:rPr>
      </w:pPr>
      <w:r w:rsidRPr="00B60A26">
        <w:rPr>
          <w:rFonts w:cs="Arial"/>
          <w:lang w:bidi="en-US"/>
        </w:rPr>
        <w:t>О трошковима одлучује Републичка комисија. Одлука Републичке комисије је извршни наслов.</w:t>
      </w:r>
    </w:p>
    <w:p w14:paraId="4FB4A163" w14:textId="77777777" w:rsidR="00700C74" w:rsidRPr="00B60A26" w:rsidRDefault="00700C74" w:rsidP="00700C74">
      <w:pPr>
        <w:pStyle w:val="KDParagraf"/>
        <w:spacing w:before="0"/>
        <w:contextualSpacing/>
        <w:rPr>
          <w:rFonts w:cs="Arial"/>
          <w:lang w:bidi="en-US"/>
        </w:rPr>
      </w:pPr>
    </w:p>
    <w:p w14:paraId="5FA02649" w14:textId="77777777" w:rsidR="00700C74" w:rsidRPr="00B60A26" w:rsidRDefault="00700C74" w:rsidP="00700C74">
      <w:pPr>
        <w:tabs>
          <w:tab w:val="left" w:pos="567"/>
        </w:tabs>
        <w:spacing w:before="0"/>
        <w:contextualSpacing/>
        <w:rPr>
          <w:rFonts w:cs="Arial"/>
          <w:b/>
          <w:lang w:bidi="en-US"/>
        </w:rPr>
      </w:pPr>
      <w:r w:rsidRPr="00B60A26">
        <w:rPr>
          <w:rFonts w:cs="Arial"/>
          <w:b/>
          <w:lang w:bidi="en-US"/>
        </w:rPr>
        <w:t>Детаљно упутство о потврди из члана 151. став 1. тачка 6) Закона</w:t>
      </w:r>
    </w:p>
    <w:p w14:paraId="1DE997C3" w14:textId="77777777" w:rsidR="00700C74" w:rsidRPr="00B60A26" w:rsidRDefault="00700C74" w:rsidP="00700C74">
      <w:pPr>
        <w:tabs>
          <w:tab w:val="left" w:pos="567"/>
        </w:tabs>
        <w:spacing w:before="0"/>
        <w:contextualSpacing/>
        <w:rPr>
          <w:rFonts w:cs="Arial"/>
          <w:lang w:bidi="en-US"/>
        </w:rPr>
      </w:pPr>
      <w:r w:rsidRPr="00B60A26">
        <w:rPr>
          <w:rFonts w:cs="Arial"/>
          <w:lang w:val="sr-Cyrl-CS" w:bidi="en-US"/>
        </w:rPr>
        <w:t xml:space="preserve">Потврда </w:t>
      </w:r>
      <w:r w:rsidRPr="00B60A2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56FD421" w14:textId="77777777" w:rsidR="00700C74" w:rsidRPr="00B60A26" w:rsidRDefault="00700C74" w:rsidP="00700C74">
      <w:pPr>
        <w:tabs>
          <w:tab w:val="left" w:pos="567"/>
        </w:tabs>
        <w:spacing w:before="0"/>
        <w:contextualSpacing/>
        <w:rPr>
          <w:rFonts w:cs="Arial"/>
          <w:lang w:bidi="en-US"/>
        </w:rPr>
      </w:pPr>
      <w:r w:rsidRPr="00B60A26">
        <w:rPr>
          <w:rFonts w:cs="Arial"/>
          <w:lang w:bidi="en-US"/>
        </w:rPr>
        <w:t>Чланом 151. Закона о јавним набавкама („Службени  гласник РС“, број 124/2012, 14/2015 и 68/2015) је прописано да захтев за заштиту права мора да садржи, између осталог, и потврду о уплати таксе из члана 156. Закона.</w:t>
      </w:r>
    </w:p>
    <w:p w14:paraId="4E29C9FB" w14:textId="77777777" w:rsidR="00700C74" w:rsidRPr="00B60A26" w:rsidRDefault="00700C74" w:rsidP="00700C74">
      <w:pPr>
        <w:tabs>
          <w:tab w:val="left" w:pos="567"/>
        </w:tabs>
        <w:spacing w:before="0"/>
        <w:contextualSpacing/>
        <w:rPr>
          <w:rFonts w:cs="Arial"/>
          <w:lang w:bidi="en-US"/>
        </w:rPr>
      </w:pPr>
      <w:r w:rsidRPr="00B60A2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343693C7" w14:textId="77777777" w:rsidR="00700C74" w:rsidRPr="00B60A26" w:rsidRDefault="00700C74" w:rsidP="00700C74">
      <w:pPr>
        <w:tabs>
          <w:tab w:val="left" w:pos="567"/>
        </w:tabs>
        <w:spacing w:before="0"/>
        <w:contextualSpacing/>
        <w:rPr>
          <w:rFonts w:cs="Arial"/>
          <w:lang w:bidi="en-US"/>
        </w:rPr>
      </w:pPr>
      <w:r w:rsidRPr="00B60A26">
        <w:rPr>
          <w:rFonts w:cs="Arial"/>
          <w:lang w:bidi="en-US"/>
        </w:rPr>
        <w:t>Као доказ о уплати таксе, у смислу члана 151. став 1. тачка 6) Закона, прихватиће се:</w:t>
      </w:r>
    </w:p>
    <w:p w14:paraId="2CCFFADB" w14:textId="77777777" w:rsidR="00700C74" w:rsidRPr="00B60A26" w:rsidRDefault="00700C74" w:rsidP="00700C74">
      <w:pPr>
        <w:pStyle w:val="KDParagraf"/>
        <w:spacing w:before="0"/>
        <w:contextualSpacing/>
        <w:rPr>
          <w:rFonts w:cs="Arial"/>
          <w:lang w:bidi="en-US"/>
        </w:rPr>
      </w:pPr>
    </w:p>
    <w:p w14:paraId="41D77AED" w14:textId="77777777" w:rsidR="00700C74" w:rsidRPr="00B60A26" w:rsidRDefault="00700C74" w:rsidP="00700C74">
      <w:pPr>
        <w:tabs>
          <w:tab w:val="left" w:pos="567"/>
        </w:tabs>
        <w:spacing w:before="0"/>
        <w:contextualSpacing/>
        <w:rPr>
          <w:rFonts w:cs="Arial"/>
          <w:lang w:bidi="en-US"/>
        </w:rPr>
      </w:pPr>
      <w:r w:rsidRPr="00B60A26">
        <w:rPr>
          <w:rFonts w:cs="Arial"/>
          <w:lang w:bidi="en-US"/>
        </w:rPr>
        <w:t>1. Потврда о извршеној уплати таксе из члана 156. Закона која садржи следеће елементе:</w:t>
      </w:r>
    </w:p>
    <w:p w14:paraId="0293A800" w14:textId="77777777" w:rsidR="00700C74" w:rsidRPr="00B60A26" w:rsidRDefault="00700C74" w:rsidP="00700C74">
      <w:pPr>
        <w:tabs>
          <w:tab w:val="left" w:pos="567"/>
        </w:tabs>
        <w:spacing w:before="0"/>
        <w:contextualSpacing/>
        <w:rPr>
          <w:rFonts w:cs="Arial"/>
          <w:lang w:bidi="en-US"/>
        </w:rPr>
      </w:pPr>
      <w:r w:rsidRPr="00B60A26">
        <w:rPr>
          <w:rFonts w:cs="Arial"/>
          <w:lang w:bidi="en-US"/>
        </w:rPr>
        <w:t>(1) да буде издата од стране банке и да садржи печат банке;</w:t>
      </w:r>
    </w:p>
    <w:p w14:paraId="75A0A991" w14:textId="77777777" w:rsidR="00700C74" w:rsidRPr="00B60A26" w:rsidRDefault="00700C74" w:rsidP="00700C74">
      <w:pPr>
        <w:tabs>
          <w:tab w:val="left" w:pos="567"/>
        </w:tabs>
        <w:spacing w:before="0"/>
        <w:contextualSpacing/>
        <w:rPr>
          <w:rFonts w:cs="Arial"/>
          <w:lang w:bidi="en-US"/>
        </w:rPr>
      </w:pPr>
      <w:r w:rsidRPr="00B60A2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F9607E8" w14:textId="77777777" w:rsidR="00700C74" w:rsidRPr="00B60A26" w:rsidRDefault="00700C74" w:rsidP="00700C74">
      <w:pPr>
        <w:tabs>
          <w:tab w:val="left" w:pos="567"/>
        </w:tabs>
        <w:spacing w:before="0"/>
        <w:contextualSpacing/>
        <w:rPr>
          <w:rFonts w:cs="Arial"/>
          <w:lang w:bidi="en-US"/>
        </w:rPr>
      </w:pPr>
      <w:r w:rsidRPr="00B60A26">
        <w:rPr>
          <w:rFonts w:cs="Arial"/>
          <w:lang w:bidi="en-US"/>
        </w:rPr>
        <w:t>(3) износ таксе из члана 156. ЗЈН чија се уплата врши;</w:t>
      </w:r>
    </w:p>
    <w:p w14:paraId="29BA0CCD" w14:textId="77777777" w:rsidR="00700C74" w:rsidRPr="00B60A26" w:rsidRDefault="00700C74" w:rsidP="00700C74">
      <w:pPr>
        <w:tabs>
          <w:tab w:val="left" w:pos="567"/>
        </w:tabs>
        <w:spacing w:before="0"/>
        <w:contextualSpacing/>
        <w:rPr>
          <w:rFonts w:cs="Arial"/>
          <w:lang w:bidi="en-US"/>
        </w:rPr>
      </w:pPr>
      <w:r w:rsidRPr="00B60A26">
        <w:rPr>
          <w:rFonts w:cs="Arial"/>
          <w:lang w:bidi="en-US"/>
        </w:rPr>
        <w:t>(4) број рачуна: 840-30678845-06;</w:t>
      </w:r>
    </w:p>
    <w:p w14:paraId="6189CCD1" w14:textId="77777777" w:rsidR="00700C74" w:rsidRPr="00B60A26" w:rsidRDefault="00700C74" w:rsidP="00700C74">
      <w:pPr>
        <w:tabs>
          <w:tab w:val="left" w:pos="567"/>
        </w:tabs>
        <w:spacing w:before="0"/>
        <w:contextualSpacing/>
        <w:rPr>
          <w:rFonts w:cs="Arial"/>
          <w:lang w:bidi="en-US"/>
        </w:rPr>
      </w:pPr>
      <w:r w:rsidRPr="00B60A26">
        <w:rPr>
          <w:rFonts w:cs="Arial"/>
          <w:lang w:bidi="en-US"/>
        </w:rPr>
        <w:t>(5) шифру плаћања: 153 или 253;</w:t>
      </w:r>
    </w:p>
    <w:p w14:paraId="7E835E8A" w14:textId="77777777" w:rsidR="00700C74" w:rsidRPr="00B60A26" w:rsidRDefault="00700C74" w:rsidP="00700C74">
      <w:pPr>
        <w:tabs>
          <w:tab w:val="left" w:pos="567"/>
        </w:tabs>
        <w:spacing w:before="0"/>
        <w:contextualSpacing/>
        <w:rPr>
          <w:rFonts w:cs="Arial"/>
          <w:lang w:bidi="en-US"/>
        </w:rPr>
      </w:pPr>
      <w:r w:rsidRPr="00B60A26">
        <w:rPr>
          <w:rFonts w:cs="Arial"/>
          <w:lang w:bidi="en-US"/>
        </w:rPr>
        <w:t>(6) позив на број: подаци о броју или ознаци јавне набавке поводом које се подноси захтев за заштиту права;</w:t>
      </w:r>
    </w:p>
    <w:p w14:paraId="10CED490" w14:textId="77777777" w:rsidR="00700C74" w:rsidRPr="00B60A26" w:rsidRDefault="00700C74" w:rsidP="00700C74">
      <w:pPr>
        <w:tabs>
          <w:tab w:val="left" w:pos="567"/>
        </w:tabs>
        <w:spacing w:before="0"/>
        <w:contextualSpacing/>
        <w:rPr>
          <w:rFonts w:cs="Arial"/>
          <w:lang w:bidi="en-US"/>
        </w:rPr>
      </w:pPr>
      <w:r w:rsidRPr="00B60A26">
        <w:rPr>
          <w:rFonts w:cs="Arial"/>
          <w:lang w:bidi="en-US"/>
        </w:rPr>
        <w:t>(7) сврха: ЗЗП; назив наручиоца; број или ознака јавне набавке поводом које се подноси захтев за заштиту права;</w:t>
      </w:r>
    </w:p>
    <w:p w14:paraId="69BD58AC" w14:textId="77777777" w:rsidR="00700C74" w:rsidRPr="00B60A26" w:rsidRDefault="00700C74" w:rsidP="00700C74">
      <w:pPr>
        <w:tabs>
          <w:tab w:val="left" w:pos="567"/>
        </w:tabs>
        <w:spacing w:before="0"/>
        <w:contextualSpacing/>
        <w:rPr>
          <w:rFonts w:cs="Arial"/>
          <w:lang w:bidi="en-US"/>
        </w:rPr>
      </w:pPr>
      <w:r w:rsidRPr="00B60A26">
        <w:rPr>
          <w:rFonts w:cs="Arial"/>
          <w:lang w:bidi="en-US"/>
        </w:rPr>
        <w:t>(8) корисник: буџет Републике Србије;</w:t>
      </w:r>
    </w:p>
    <w:p w14:paraId="1FFFBFD0" w14:textId="77777777" w:rsidR="00700C74" w:rsidRPr="00B60A26" w:rsidRDefault="00700C74" w:rsidP="00700C74">
      <w:pPr>
        <w:tabs>
          <w:tab w:val="left" w:pos="567"/>
        </w:tabs>
        <w:spacing w:before="0"/>
        <w:contextualSpacing/>
        <w:rPr>
          <w:rFonts w:cs="Arial"/>
          <w:lang w:bidi="en-US"/>
        </w:rPr>
      </w:pPr>
      <w:r w:rsidRPr="00B60A26">
        <w:rPr>
          <w:rFonts w:cs="Arial"/>
          <w:lang w:bidi="en-US"/>
        </w:rPr>
        <w:t>(9) назив уплатиоца, односно назив подносиоца захтева за заштиту права за којег је извршена уплата таксе;</w:t>
      </w:r>
    </w:p>
    <w:p w14:paraId="316E55AC" w14:textId="77777777" w:rsidR="00700C74" w:rsidRPr="00B60A26" w:rsidRDefault="00700C74" w:rsidP="00700C74">
      <w:pPr>
        <w:tabs>
          <w:tab w:val="left" w:pos="567"/>
        </w:tabs>
        <w:spacing w:before="0"/>
        <w:contextualSpacing/>
        <w:rPr>
          <w:rFonts w:cs="Arial"/>
          <w:lang w:bidi="en-US"/>
        </w:rPr>
      </w:pPr>
      <w:r w:rsidRPr="00B60A26">
        <w:rPr>
          <w:rFonts w:cs="Arial"/>
          <w:lang w:bidi="en-US"/>
        </w:rPr>
        <w:t>(10) потпис овлашћеног лица банке.</w:t>
      </w:r>
    </w:p>
    <w:p w14:paraId="70D9696B" w14:textId="77777777" w:rsidR="00700C74" w:rsidRPr="00B60A26" w:rsidRDefault="00700C74" w:rsidP="00700C74">
      <w:pPr>
        <w:tabs>
          <w:tab w:val="left" w:pos="567"/>
        </w:tabs>
        <w:spacing w:before="0"/>
        <w:contextualSpacing/>
        <w:rPr>
          <w:rFonts w:cs="Arial"/>
          <w:lang w:bidi="en-US"/>
        </w:rPr>
      </w:pPr>
      <w:r w:rsidRPr="00B60A2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5FAE2814" w14:textId="77777777" w:rsidR="00700C74" w:rsidRPr="00B60A26" w:rsidRDefault="00700C74" w:rsidP="00700C74">
      <w:pPr>
        <w:tabs>
          <w:tab w:val="left" w:pos="567"/>
        </w:tabs>
        <w:spacing w:before="0"/>
        <w:contextualSpacing/>
        <w:rPr>
          <w:rFonts w:cs="Arial"/>
          <w:lang w:bidi="en-US"/>
        </w:rPr>
      </w:pPr>
      <w:r w:rsidRPr="00B60A2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7446AFF" w14:textId="77777777" w:rsidR="00700C74" w:rsidRPr="00B60A26" w:rsidRDefault="00700C74" w:rsidP="00700C74">
      <w:pPr>
        <w:tabs>
          <w:tab w:val="left" w:pos="567"/>
        </w:tabs>
        <w:spacing w:before="0"/>
        <w:contextualSpacing/>
        <w:rPr>
          <w:rFonts w:cs="Arial"/>
          <w:lang w:bidi="en-US"/>
        </w:rPr>
      </w:pPr>
      <w:r w:rsidRPr="00B60A2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6C98969" w14:textId="77777777" w:rsidR="00700C74" w:rsidRPr="00B60A26" w:rsidRDefault="00700C74" w:rsidP="00700C74">
      <w:pPr>
        <w:tabs>
          <w:tab w:val="left" w:pos="567"/>
        </w:tabs>
        <w:spacing w:before="0"/>
        <w:contextualSpacing/>
        <w:rPr>
          <w:rFonts w:cs="Arial"/>
          <w:lang w:bidi="en-US"/>
        </w:rPr>
      </w:pPr>
      <w:r w:rsidRPr="00B60A2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CA953A5" w14:textId="77777777" w:rsidR="00700C74" w:rsidRPr="00B60A26" w:rsidRDefault="00700C74" w:rsidP="00700C74">
      <w:pPr>
        <w:tabs>
          <w:tab w:val="left" w:pos="567"/>
        </w:tabs>
        <w:spacing w:before="0"/>
        <w:contextualSpacing/>
        <w:rPr>
          <w:rFonts w:cs="Arial"/>
          <w:lang w:val="sr-Cyrl-CS" w:bidi="en-US"/>
        </w:rPr>
      </w:pPr>
      <w:r w:rsidRPr="00B60A2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3" w:history="1">
        <w:r w:rsidRPr="00B60A26">
          <w:rPr>
            <w:rFonts w:cs="Arial"/>
            <w:lang w:bidi="en-US"/>
          </w:rPr>
          <w:t>http://www.kjn.gov.rs/ci/uputstvo-o-uplati-republicke-administrativne-takse.html</w:t>
        </w:r>
      </w:hyperlink>
      <w:r w:rsidRPr="00B60A26">
        <w:rPr>
          <w:rFonts w:cs="Arial"/>
          <w:lang w:val="sr-Cyrl-CS" w:bidi="en-US"/>
        </w:rPr>
        <w:t>и http://www.kjn.gov.rs/download/Taksa-popunjeni-nalozi-ci.pdf</w:t>
      </w:r>
    </w:p>
    <w:p w14:paraId="56FA93E4" w14:textId="77777777" w:rsidR="00700C74" w:rsidRPr="00B60A26" w:rsidRDefault="00700C74" w:rsidP="00700C74">
      <w:pPr>
        <w:tabs>
          <w:tab w:val="left" w:pos="567"/>
        </w:tabs>
        <w:spacing w:before="0"/>
        <w:contextualSpacing/>
        <w:rPr>
          <w:rFonts w:cs="Arial"/>
          <w:lang w:bidi="en-US"/>
        </w:rPr>
      </w:pPr>
    </w:p>
    <w:p w14:paraId="66087F72" w14:textId="77777777" w:rsidR="00700C74" w:rsidRPr="00B60A26" w:rsidRDefault="00700C74" w:rsidP="00700C74">
      <w:pPr>
        <w:tabs>
          <w:tab w:val="left" w:pos="567"/>
        </w:tabs>
        <w:spacing w:before="0"/>
        <w:contextualSpacing/>
        <w:rPr>
          <w:rFonts w:cs="Arial"/>
          <w:lang w:bidi="en-US"/>
        </w:rPr>
      </w:pPr>
      <w:r w:rsidRPr="00B60A26">
        <w:rPr>
          <w:rFonts w:cs="Arial"/>
          <w:lang w:bidi="en-US"/>
        </w:rPr>
        <w:t>УПЛАТА ИЗ ИНОСТРАНСТВА</w:t>
      </w:r>
    </w:p>
    <w:p w14:paraId="6F0E2EA6" w14:textId="77777777" w:rsidR="00700C74" w:rsidRPr="00B60A26" w:rsidRDefault="00700C74" w:rsidP="00700C74">
      <w:pPr>
        <w:tabs>
          <w:tab w:val="left" w:pos="567"/>
        </w:tabs>
        <w:spacing w:before="0"/>
        <w:contextualSpacing/>
        <w:rPr>
          <w:rFonts w:cs="Arial"/>
          <w:lang w:bidi="en-US"/>
        </w:rPr>
      </w:pPr>
      <w:r w:rsidRPr="00B60A2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E208846" w14:textId="77777777" w:rsidR="00700C74" w:rsidRPr="00B60A26" w:rsidRDefault="00700C74" w:rsidP="00700C74">
      <w:pPr>
        <w:tabs>
          <w:tab w:val="left" w:pos="567"/>
        </w:tabs>
        <w:spacing w:before="0"/>
        <w:contextualSpacing/>
        <w:rPr>
          <w:rFonts w:cs="Arial"/>
          <w:lang w:bidi="en-US"/>
        </w:rPr>
      </w:pPr>
    </w:p>
    <w:p w14:paraId="1118A38C" w14:textId="77777777" w:rsidR="00700C74" w:rsidRPr="00B60A26" w:rsidRDefault="00700C74" w:rsidP="00700C74">
      <w:pPr>
        <w:tabs>
          <w:tab w:val="left" w:pos="567"/>
        </w:tabs>
        <w:spacing w:before="0"/>
        <w:contextualSpacing/>
        <w:rPr>
          <w:rFonts w:cs="Arial"/>
          <w:lang w:bidi="en-US"/>
        </w:rPr>
      </w:pPr>
      <w:r w:rsidRPr="00B60A26">
        <w:rPr>
          <w:rFonts w:cs="Arial"/>
          <w:lang w:bidi="en-US"/>
        </w:rPr>
        <w:t>НАЗИВ И АДРЕСА БАНКЕ:</w:t>
      </w:r>
    </w:p>
    <w:p w14:paraId="7946FB96" w14:textId="77777777" w:rsidR="00700C74" w:rsidRPr="00B60A26" w:rsidRDefault="00700C74" w:rsidP="00700C74">
      <w:pPr>
        <w:tabs>
          <w:tab w:val="left" w:pos="567"/>
        </w:tabs>
        <w:spacing w:before="0"/>
        <w:contextualSpacing/>
        <w:rPr>
          <w:rFonts w:cs="Arial"/>
          <w:lang w:bidi="en-US"/>
        </w:rPr>
      </w:pPr>
      <w:r w:rsidRPr="00B60A26">
        <w:rPr>
          <w:rFonts w:cs="Arial"/>
          <w:lang w:bidi="en-US"/>
        </w:rPr>
        <w:t>Народна банка Србије (НБС)</w:t>
      </w:r>
    </w:p>
    <w:p w14:paraId="332E9F81" w14:textId="77777777" w:rsidR="00700C74" w:rsidRPr="00B60A26" w:rsidRDefault="00700C74" w:rsidP="00700C74">
      <w:pPr>
        <w:tabs>
          <w:tab w:val="left" w:pos="567"/>
        </w:tabs>
        <w:spacing w:before="0"/>
        <w:contextualSpacing/>
        <w:rPr>
          <w:rFonts w:cs="Arial"/>
          <w:lang w:bidi="en-US"/>
        </w:rPr>
      </w:pPr>
      <w:r w:rsidRPr="00B60A26">
        <w:rPr>
          <w:rFonts w:cs="Arial"/>
          <w:lang w:bidi="en-US"/>
        </w:rPr>
        <w:t>11000 Београд, ул. Немањина бр. 17</w:t>
      </w:r>
    </w:p>
    <w:p w14:paraId="1EA9F500" w14:textId="77777777" w:rsidR="00700C74" w:rsidRPr="00B60A26" w:rsidRDefault="00700C74" w:rsidP="00700C74">
      <w:pPr>
        <w:tabs>
          <w:tab w:val="left" w:pos="567"/>
        </w:tabs>
        <w:spacing w:before="0"/>
        <w:contextualSpacing/>
        <w:rPr>
          <w:rFonts w:cs="Arial"/>
          <w:lang w:bidi="en-US"/>
        </w:rPr>
      </w:pPr>
      <w:r w:rsidRPr="00B60A26">
        <w:rPr>
          <w:rFonts w:cs="Arial"/>
          <w:lang w:bidi="en-US"/>
        </w:rPr>
        <w:t>Србија</w:t>
      </w:r>
    </w:p>
    <w:p w14:paraId="7928D25E" w14:textId="77777777" w:rsidR="00700C74" w:rsidRPr="00B60A26" w:rsidRDefault="00700C74" w:rsidP="00700C74">
      <w:pPr>
        <w:tabs>
          <w:tab w:val="left" w:pos="567"/>
        </w:tabs>
        <w:spacing w:before="0"/>
        <w:contextualSpacing/>
        <w:rPr>
          <w:rFonts w:cs="Arial"/>
          <w:lang w:bidi="en-US"/>
        </w:rPr>
      </w:pPr>
      <w:r w:rsidRPr="00B60A26">
        <w:rPr>
          <w:rFonts w:cs="Arial"/>
          <w:lang w:bidi="en-US"/>
        </w:rPr>
        <w:t>SWIFT CODE: NBSRRSBGXXX</w:t>
      </w:r>
    </w:p>
    <w:p w14:paraId="2E1B6A64" w14:textId="77777777" w:rsidR="00700C74" w:rsidRPr="00B60A26" w:rsidRDefault="00700C74" w:rsidP="00700C74">
      <w:pPr>
        <w:tabs>
          <w:tab w:val="left" w:pos="567"/>
        </w:tabs>
        <w:spacing w:before="0"/>
        <w:contextualSpacing/>
        <w:rPr>
          <w:rFonts w:cs="Arial"/>
          <w:lang w:bidi="en-US"/>
        </w:rPr>
      </w:pPr>
    </w:p>
    <w:p w14:paraId="6CCD5D1C" w14:textId="77777777" w:rsidR="00700C74" w:rsidRPr="00B60A26" w:rsidRDefault="00700C74" w:rsidP="00700C74">
      <w:pPr>
        <w:tabs>
          <w:tab w:val="left" w:pos="567"/>
        </w:tabs>
        <w:spacing w:before="0"/>
        <w:contextualSpacing/>
        <w:rPr>
          <w:rFonts w:cs="Arial"/>
          <w:lang w:bidi="en-US"/>
        </w:rPr>
      </w:pPr>
      <w:r w:rsidRPr="00B60A26">
        <w:rPr>
          <w:rFonts w:cs="Arial"/>
          <w:lang w:bidi="en-US"/>
        </w:rPr>
        <w:t>НАЗИВ И АДРЕСА ИНСТИТУЦИЈЕ:</w:t>
      </w:r>
    </w:p>
    <w:p w14:paraId="1D79F2C3" w14:textId="77777777" w:rsidR="00700C74" w:rsidRPr="00B60A26" w:rsidRDefault="00700C74" w:rsidP="00700C74">
      <w:pPr>
        <w:tabs>
          <w:tab w:val="left" w:pos="567"/>
        </w:tabs>
        <w:spacing w:before="0"/>
        <w:contextualSpacing/>
        <w:rPr>
          <w:rFonts w:cs="Arial"/>
          <w:lang w:bidi="en-US"/>
        </w:rPr>
      </w:pPr>
      <w:r w:rsidRPr="00B60A26">
        <w:rPr>
          <w:rFonts w:cs="Arial"/>
          <w:lang w:bidi="en-US"/>
        </w:rPr>
        <w:t>Министарство финансија</w:t>
      </w:r>
    </w:p>
    <w:p w14:paraId="6A62D26B" w14:textId="77777777" w:rsidR="00700C74" w:rsidRPr="00B60A26" w:rsidRDefault="00700C74" w:rsidP="00700C74">
      <w:pPr>
        <w:tabs>
          <w:tab w:val="left" w:pos="567"/>
        </w:tabs>
        <w:spacing w:before="0"/>
        <w:contextualSpacing/>
        <w:rPr>
          <w:rFonts w:cs="Arial"/>
          <w:lang w:bidi="en-US"/>
        </w:rPr>
      </w:pPr>
      <w:r w:rsidRPr="00B60A26">
        <w:rPr>
          <w:rFonts w:cs="Arial"/>
          <w:lang w:bidi="en-US"/>
        </w:rPr>
        <w:t>Управа за трезор</w:t>
      </w:r>
    </w:p>
    <w:p w14:paraId="6C2F39D2" w14:textId="77777777" w:rsidR="00700C74" w:rsidRPr="00B60A26" w:rsidRDefault="00700C74" w:rsidP="00700C74">
      <w:pPr>
        <w:tabs>
          <w:tab w:val="left" w:pos="567"/>
        </w:tabs>
        <w:spacing w:before="0"/>
        <w:contextualSpacing/>
        <w:rPr>
          <w:rFonts w:cs="Arial"/>
          <w:lang w:bidi="en-US"/>
        </w:rPr>
      </w:pPr>
      <w:r w:rsidRPr="00B60A26">
        <w:rPr>
          <w:rFonts w:cs="Arial"/>
          <w:lang w:bidi="en-US"/>
        </w:rPr>
        <w:t>ул. Поп Лукина бр. 7-9</w:t>
      </w:r>
    </w:p>
    <w:p w14:paraId="6ACA1D28" w14:textId="77777777" w:rsidR="00700C74" w:rsidRPr="00B60A26" w:rsidRDefault="00700C74" w:rsidP="00700C74">
      <w:pPr>
        <w:tabs>
          <w:tab w:val="left" w:pos="567"/>
        </w:tabs>
        <w:spacing w:before="0"/>
        <w:contextualSpacing/>
        <w:rPr>
          <w:rFonts w:cs="Arial"/>
          <w:lang w:bidi="en-US"/>
        </w:rPr>
      </w:pPr>
      <w:r w:rsidRPr="00B60A26">
        <w:rPr>
          <w:rFonts w:cs="Arial"/>
          <w:lang w:bidi="en-US"/>
        </w:rPr>
        <w:t>11000 Београд</w:t>
      </w:r>
    </w:p>
    <w:p w14:paraId="66CD68B6" w14:textId="77777777" w:rsidR="00700C74" w:rsidRPr="00B60A26" w:rsidRDefault="00700C74" w:rsidP="00700C74">
      <w:pPr>
        <w:tabs>
          <w:tab w:val="left" w:pos="567"/>
        </w:tabs>
        <w:spacing w:before="0"/>
        <w:contextualSpacing/>
        <w:rPr>
          <w:rFonts w:cs="Arial"/>
          <w:lang w:bidi="en-US"/>
        </w:rPr>
      </w:pPr>
      <w:r w:rsidRPr="00B60A26">
        <w:rPr>
          <w:rFonts w:cs="Arial"/>
          <w:lang w:bidi="en-US"/>
        </w:rPr>
        <w:t>IBAN: RS 35908500103019323073</w:t>
      </w:r>
    </w:p>
    <w:p w14:paraId="7136FE95" w14:textId="77777777" w:rsidR="00700C74" w:rsidRPr="00B60A26" w:rsidRDefault="00700C74" w:rsidP="00700C74">
      <w:pPr>
        <w:tabs>
          <w:tab w:val="left" w:pos="567"/>
        </w:tabs>
        <w:spacing w:before="0"/>
        <w:contextualSpacing/>
        <w:rPr>
          <w:rFonts w:cs="Arial"/>
          <w:lang w:bidi="en-US"/>
        </w:rPr>
      </w:pPr>
    </w:p>
    <w:p w14:paraId="65D18C9E" w14:textId="77777777" w:rsidR="00700C74" w:rsidRPr="00B60A26" w:rsidRDefault="00700C74" w:rsidP="00700C74">
      <w:pPr>
        <w:tabs>
          <w:tab w:val="left" w:pos="567"/>
        </w:tabs>
        <w:spacing w:before="0"/>
        <w:contextualSpacing/>
        <w:rPr>
          <w:rFonts w:cs="Arial"/>
          <w:lang w:bidi="en-US"/>
        </w:rPr>
      </w:pPr>
      <w:r w:rsidRPr="00B60A26">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30C7838" w14:textId="77777777" w:rsidR="00700C74" w:rsidRPr="00B60A26" w:rsidRDefault="00700C74" w:rsidP="00700C74">
      <w:pPr>
        <w:tabs>
          <w:tab w:val="left" w:pos="567"/>
        </w:tabs>
        <w:spacing w:before="0"/>
        <w:contextualSpacing/>
        <w:rPr>
          <w:rFonts w:cs="Arial"/>
          <w:lang w:bidi="en-US"/>
        </w:rPr>
      </w:pPr>
      <w:r w:rsidRPr="00B60A26">
        <w:rPr>
          <w:rFonts w:cs="Arial"/>
          <w:lang w:bidi="en-US"/>
        </w:rPr>
        <w:t>– број у поступку јавне набавке на које се захтев за заштиту права односи и</w:t>
      </w:r>
    </w:p>
    <w:p w14:paraId="006CC8A0" w14:textId="77777777" w:rsidR="00700C74" w:rsidRPr="00B60A26" w:rsidRDefault="00700C74" w:rsidP="00700C74">
      <w:pPr>
        <w:tabs>
          <w:tab w:val="left" w:pos="567"/>
        </w:tabs>
        <w:spacing w:before="0"/>
        <w:contextualSpacing/>
        <w:rPr>
          <w:rFonts w:cs="Arial"/>
          <w:lang w:bidi="en-US"/>
        </w:rPr>
      </w:pPr>
      <w:r w:rsidRPr="00B60A26">
        <w:rPr>
          <w:rFonts w:cs="Arial"/>
          <w:lang w:bidi="en-US"/>
        </w:rPr>
        <w:t>назив наручиоца у поступку јавне набавке.</w:t>
      </w:r>
    </w:p>
    <w:p w14:paraId="68595227" w14:textId="77777777" w:rsidR="00700C74" w:rsidRPr="00B60A26" w:rsidRDefault="00700C74" w:rsidP="00700C74">
      <w:pPr>
        <w:tabs>
          <w:tab w:val="left" w:pos="567"/>
        </w:tabs>
        <w:spacing w:before="0"/>
        <w:contextualSpacing/>
        <w:rPr>
          <w:rFonts w:cs="Arial"/>
          <w:lang w:bidi="en-US"/>
        </w:rPr>
      </w:pPr>
      <w:r w:rsidRPr="00B60A26">
        <w:rPr>
          <w:rFonts w:cs="Arial"/>
          <w:lang w:bidi="en-US"/>
        </w:rPr>
        <w:t>У прилогу су инструкције за уплате у валутама: EUR и USD.</w:t>
      </w:r>
    </w:p>
    <w:p w14:paraId="45B18C91" w14:textId="77777777" w:rsidR="00700C74" w:rsidRPr="00B60A26" w:rsidRDefault="00700C74" w:rsidP="00700C74">
      <w:pPr>
        <w:tabs>
          <w:tab w:val="left" w:pos="567"/>
        </w:tabs>
        <w:spacing w:before="0"/>
        <w:contextualSpacing/>
        <w:rPr>
          <w:rFonts w:cs="Arial"/>
          <w:lang w:bidi="en-US"/>
        </w:rPr>
      </w:pPr>
    </w:p>
    <w:p w14:paraId="476A7948"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PAYMENT INSTRUCTIONS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5723"/>
      </w:tblGrid>
      <w:tr w:rsidR="00700C74" w:rsidRPr="00B60A26" w14:paraId="6A22BDB8" w14:textId="77777777" w:rsidTr="00D10208">
        <w:trPr>
          <w:trHeight w:val="30"/>
        </w:trPr>
        <w:tc>
          <w:tcPr>
            <w:tcW w:w="10165" w:type="dxa"/>
            <w:gridSpan w:val="2"/>
            <w:shd w:val="clear" w:color="auto" w:fill="auto"/>
          </w:tcPr>
          <w:p w14:paraId="5ABB9A7E" w14:textId="77777777" w:rsidR="00700C74" w:rsidRPr="00B60A26" w:rsidRDefault="00700C74" w:rsidP="00700C74">
            <w:pPr>
              <w:tabs>
                <w:tab w:val="left" w:pos="567"/>
              </w:tabs>
              <w:spacing w:before="0"/>
              <w:contextualSpacing/>
              <w:rPr>
                <w:rFonts w:cs="Arial"/>
                <w:lang w:bidi="en-US"/>
              </w:rPr>
            </w:pPr>
            <w:r w:rsidRPr="00B60A26">
              <w:rPr>
                <w:rFonts w:cs="Arial"/>
                <w:lang w:bidi="en-US"/>
              </w:rPr>
              <w:t>SWIFT MESSAGE MT103 – EUR</w:t>
            </w:r>
          </w:p>
        </w:tc>
      </w:tr>
      <w:tr w:rsidR="00700C74" w:rsidRPr="00B60A26" w14:paraId="39FBA343" w14:textId="77777777" w:rsidTr="00D10208">
        <w:trPr>
          <w:trHeight w:val="20"/>
        </w:trPr>
        <w:tc>
          <w:tcPr>
            <w:tcW w:w="4442" w:type="dxa"/>
            <w:shd w:val="clear" w:color="auto" w:fill="auto"/>
          </w:tcPr>
          <w:p w14:paraId="51D535E7"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32A: </w:t>
            </w:r>
          </w:p>
        </w:tc>
        <w:tc>
          <w:tcPr>
            <w:tcW w:w="5723" w:type="dxa"/>
            <w:shd w:val="clear" w:color="auto" w:fill="auto"/>
          </w:tcPr>
          <w:p w14:paraId="7B81B4A2" w14:textId="77777777" w:rsidR="00700C74" w:rsidRPr="00B60A26" w:rsidRDefault="00700C74" w:rsidP="00700C74">
            <w:pPr>
              <w:tabs>
                <w:tab w:val="left" w:pos="567"/>
              </w:tabs>
              <w:spacing w:before="0"/>
              <w:contextualSpacing/>
              <w:rPr>
                <w:rFonts w:cs="Arial"/>
                <w:lang w:bidi="en-US"/>
              </w:rPr>
            </w:pPr>
            <w:r w:rsidRPr="00B60A26">
              <w:rPr>
                <w:rFonts w:cs="Arial"/>
                <w:lang w:bidi="en-US"/>
              </w:rPr>
              <w:t>VALUE DATE – EUR- AMOUNT</w:t>
            </w:r>
          </w:p>
        </w:tc>
      </w:tr>
      <w:tr w:rsidR="00700C74" w:rsidRPr="00B60A26" w14:paraId="518A57AD" w14:textId="77777777" w:rsidTr="00D10208">
        <w:trPr>
          <w:trHeight w:val="20"/>
        </w:trPr>
        <w:tc>
          <w:tcPr>
            <w:tcW w:w="4442" w:type="dxa"/>
            <w:shd w:val="clear" w:color="auto" w:fill="auto"/>
          </w:tcPr>
          <w:p w14:paraId="05B31749"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50K:  </w:t>
            </w:r>
          </w:p>
        </w:tc>
        <w:tc>
          <w:tcPr>
            <w:tcW w:w="5723" w:type="dxa"/>
            <w:shd w:val="clear" w:color="auto" w:fill="auto"/>
          </w:tcPr>
          <w:p w14:paraId="42910C1C" w14:textId="77777777" w:rsidR="00700C74" w:rsidRPr="00B60A26" w:rsidRDefault="00700C74" w:rsidP="00700C74">
            <w:pPr>
              <w:tabs>
                <w:tab w:val="left" w:pos="567"/>
              </w:tabs>
              <w:spacing w:before="0"/>
              <w:contextualSpacing/>
              <w:rPr>
                <w:rFonts w:cs="Arial"/>
                <w:lang w:bidi="en-US"/>
              </w:rPr>
            </w:pPr>
            <w:r w:rsidRPr="00B60A26">
              <w:rPr>
                <w:rFonts w:cs="Arial"/>
                <w:lang w:bidi="en-US"/>
              </w:rPr>
              <w:t>ORDERING CUSTOMER</w:t>
            </w:r>
          </w:p>
        </w:tc>
      </w:tr>
      <w:tr w:rsidR="00700C74" w:rsidRPr="00B60A26" w14:paraId="1EA04F75" w14:textId="77777777" w:rsidTr="00D10208">
        <w:trPr>
          <w:trHeight w:val="20"/>
        </w:trPr>
        <w:tc>
          <w:tcPr>
            <w:tcW w:w="4442" w:type="dxa"/>
            <w:shd w:val="clear" w:color="auto" w:fill="auto"/>
          </w:tcPr>
          <w:p w14:paraId="435268F4"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50K:  </w:t>
            </w:r>
          </w:p>
        </w:tc>
        <w:tc>
          <w:tcPr>
            <w:tcW w:w="5723" w:type="dxa"/>
            <w:shd w:val="clear" w:color="auto" w:fill="auto"/>
          </w:tcPr>
          <w:p w14:paraId="4B914210" w14:textId="77777777" w:rsidR="00700C74" w:rsidRPr="00B60A26" w:rsidRDefault="00700C74" w:rsidP="00700C74">
            <w:pPr>
              <w:tabs>
                <w:tab w:val="left" w:pos="567"/>
              </w:tabs>
              <w:spacing w:before="0"/>
              <w:contextualSpacing/>
              <w:rPr>
                <w:rFonts w:cs="Arial"/>
                <w:lang w:bidi="en-US"/>
              </w:rPr>
            </w:pPr>
            <w:r w:rsidRPr="00B60A26">
              <w:rPr>
                <w:rFonts w:cs="Arial"/>
                <w:lang w:bidi="en-US"/>
              </w:rPr>
              <w:t>ORDERING CUSTOMER</w:t>
            </w:r>
          </w:p>
        </w:tc>
      </w:tr>
      <w:tr w:rsidR="00700C74" w:rsidRPr="00B60A26" w14:paraId="343101BB" w14:textId="77777777" w:rsidTr="00D10208">
        <w:trPr>
          <w:trHeight w:val="1113"/>
        </w:trPr>
        <w:tc>
          <w:tcPr>
            <w:tcW w:w="4442" w:type="dxa"/>
            <w:shd w:val="clear" w:color="auto" w:fill="auto"/>
          </w:tcPr>
          <w:p w14:paraId="071507B6" w14:textId="77777777" w:rsidR="00700C74" w:rsidRPr="00B60A26" w:rsidRDefault="00700C74" w:rsidP="00700C74">
            <w:pPr>
              <w:tabs>
                <w:tab w:val="left" w:pos="567"/>
              </w:tabs>
              <w:spacing w:before="0"/>
              <w:contextualSpacing/>
              <w:rPr>
                <w:rFonts w:cs="Arial"/>
                <w:lang w:bidi="en-US"/>
              </w:rPr>
            </w:pPr>
            <w:r w:rsidRPr="00B60A26">
              <w:rPr>
                <w:rFonts w:cs="Arial"/>
                <w:lang w:bidi="en-US"/>
              </w:rPr>
              <w:t>FIELD 56A:</w:t>
            </w:r>
          </w:p>
          <w:p w14:paraId="4CD57A2D" w14:textId="77777777" w:rsidR="00700C74" w:rsidRPr="00B60A26" w:rsidRDefault="00700C74" w:rsidP="00700C74">
            <w:pPr>
              <w:tabs>
                <w:tab w:val="left" w:pos="567"/>
              </w:tabs>
              <w:spacing w:before="0"/>
              <w:contextualSpacing/>
              <w:rPr>
                <w:rFonts w:cs="Arial"/>
                <w:lang w:bidi="en-US"/>
              </w:rPr>
            </w:pPr>
            <w:r w:rsidRPr="00B60A26">
              <w:rPr>
                <w:rFonts w:cs="Arial"/>
                <w:lang w:bidi="en-US"/>
              </w:rPr>
              <w:t>(INTERMEDIARY)</w:t>
            </w:r>
          </w:p>
        </w:tc>
        <w:tc>
          <w:tcPr>
            <w:tcW w:w="5723" w:type="dxa"/>
            <w:shd w:val="clear" w:color="auto" w:fill="auto"/>
          </w:tcPr>
          <w:p w14:paraId="34BCFEDE" w14:textId="77777777" w:rsidR="00700C74" w:rsidRPr="00B60A26" w:rsidRDefault="00700C74" w:rsidP="00700C74">
            <w:pPr>
              <w:tabs>
                <w:tab w:val="left" w:pos="567"/>
              </w:tabs>
              <w:spacing w:before="0"/>
              <w:contextualSpacing/>
              <w:rPr>
                <w:rFonts w:cs="Arial"/>
                <w:lang w:bidi="en-US"/>
              </w:rPr>
            </w:pPr>
            <w:r w:rsidRPr="00B60A26">
              <w:rPr>
                <w:rFonts w:cs="Arial"/>
                <w:lang w:bidi="en-US"/>
              </w:rPr>
              <w:t>DEUTDEFFXXX</w:t>
            </w:r>
          </w:p>
          <w:p w14:paraId="518A616A" w14:textId="77777777" w:rsidR="00700C74" w:rsidRPr="00B60A26" w:rsidRDefault="00700C74" w:rsidP="00700C74">
            <w:pPr>
              <w:tabs>
                <w:tab w:val="left" w:pos="567"/>
              </w:tabs>
              <w:spacing w:before="0"/>
              <w:contextualSpacing/>
              <w:rPr>
                <w:rFonts w:cs="Arial"/>
                <w:lang w:bidi="en-US"/>
              </w:rPr>
            </w:pPr>
            <w:r w:rsidRPr="00B60A26">
              <w:rPr>
                <w:rFonts w:cs="Arial"/>
                <w:lang w:bidi="en-US"/>
              </w:rPr>
              <w:t>DEUTSCHE BANK AG, F/M</w:t>
            </w:r>
          </w:p>
          <w:p w14:paraId="44C80662" w14:textId="77777777" w:rsidR="00700C74" w:rsidRPr="00B60A26" w:rsidRDefault="00700C74" w:rsidP="00700C74">
            <w:pPr>
              <w:tabs>
                <w:tab w:val="left" w:pos="567"/>
              </w:tabs>
              <w:spacing w:before="0"/>
              <w:contextualSpacing/>
              <w:rPr>
                <w:rFonts w:cs="Arial"/>
                <w:lang w:bidi="en-US"/>
              </w:rPr>
            </w:pPr>
            <w:r w:rsidRPr="00B60A26">
              <w:rPr>
                <w:rFonts w:cs="Arial"/>
                <w:lang w:bidi="en-US"/>
              </w:rPr>
              <w:t>TAUNUSANLAGE 12</w:t>
            </w:r>
          </w:p>
          <w:p w14:paraId="48A9C680" w14:textId="77777777" w:rsidR="00700C74" w:rsidRPr="00B60A26" w:rsidRDefault="00700C74" w:rsidP="00700C74">
            <w:pPr>
              <w:tabs>
                <w:tab w:val="left" w:pos="567"/>
              </w:tabs>
              <w:spacing w:before="0"/>
              <w:contextualSpacing/>
              <w:rPr>
                <w:rFonts w:cs="Arial"/>
                <w:lang w:bidi="en-US"/>
              </w:rPr>
            </w:pPr>
            <w:r w:rsidRPr="00B60A26">
              <w:rPr>
                <w:rFonts w:cs="Arial"/>
                <w:lang w:bidi="en-US"/>
              </w:rPr>
              <w:t>GERMANY</w:t>
            </w:r>
          </w:p>
        </w:tc>
      </w:tr>
      <w:tr w:rsidR="00700C74" w:rsidRPr="00B60A26" w14:paraId="43670D91" w14:textId="77777777" w:rsidTr="00D10208">
        <w:trPr>
          <w:trHeight w:val="1689"/>
        </w:trPr>
        <w:tc>
          <w:tcPr>
            <w:tcW w:w="4442" w:type="dxa"/>
            <w:shd w:val="clear" w:color="auto" w:fill="auto"/>
          </w:tcPr>
          <w:p w14:paraId="571C259E" w14:textId="77777777" w:rsidR="00700C74" w:rsidRPr="00B60A26" w:rsidRDefault="00700C74" w:rsidP="00700C74">
            <w:pPr>
              <w:tabs>
                <w:tab w:val="left" w:pos="567"/>
              </w:tabs>
              <w:spacing w:before="0"/>
              <w:contextualSpacing/>
              <w:rPr>
                <w:rFonts w:cs="Arial"/>
                <w:lang w:bidi="en-US"/>
              </w:rPr>
            </w:pPr>
            <w:r w:rsidRPr="00B60A26">
              <w:rPr>
                <w:rFonts w:cs="Arial"/>
                <w:lang w:bidi="en-US"/>
              </w:rPr>
              <w:t>FIELD 57A:</w:t>
            </w:r>
          </w:p>
          <w:p w14:paraId="6DDC1190" w14:textId="77777777" w:rsidR="00700C74" w:rsidRPr="00B60A26" w:rsidRDefault="00700C74" w:rsidP="00700C74">
            <w:pPr>
              <w:tabs>
                <w:tab w:val="left" w:pos="567"/>
              </w:tabs>
              <w:spacing w:before="0"/>
              <w:contextualSpacing/>
              <w:rPr>
                <w:rFonts w:cs="Arial"/>
                <w:lang w:bidi="en-US"/>
              </w:rPr>
            </w:pPr>
            <w:r w:rsidRPr="00B60A26">
              <w:rPr>
                <w:rFonts w:cs="Arial"/>
                <w:lang w:bidi="en-US"/>
              </w:rPr>
              <w:t>(ACC. WITH BANK)</w:t>
            </w:r>
          </w:p>
        </w:tc>
        <w:tc>
          <w:tcPr>
            <w:tcW w:w="5723" w:type="dxa"/>
            <w:shd w:val="clear" w:color="auto" w:fill="auto"/>
          </w:tcPr>
          <w:p w14:paraId="2E9AA21F" w14:textId="77777777" w:rsidR="00700C74" w:rsidRPr="00B60A26" w:rsidRDefault="00700C74" w:rsidP="00700C74">
            <w:pPr>
              <w:tabs>
                <w:tab w:val="left" w:pos="567"/>
              </w:tabs>
              <w:spacing w:before="0"/>
              <w:contextualSpacing/>
              <w:rPr>
                <w:rFonts w:cs="Arial"/>
                <w:lang w:bidi="en-US"/>
              </w:rPr>
            </w:pPr>
            <w:r w:rsidRPr="00B60A26">
              <w:rPr>
                <w:rFonts w:cs="Arial"/>
                <w:lang w:bidi="en-US"/>
              </w:rPr>
              <w:t>/DE20500700100935930800</w:t>
            </w:r>
          </w:p>
          <w:p w14:paraId="7D4A4CCF" w14:textId="77777777" w:rsidR="00700C74" w:rsidRPr="00B60A26" w:rsidRDefault="00700C74" w:rsidP="00700C74">
            <w:pPr>
              <w:tabs>
                <w:tab w:val="left" w:pos="567"/>
              </w:tabs>
              <w:spacing w:before="0"/>
              <w:contextualSpacing/>
              <w:rPr>
                <w:rFonts w:cs="Arial"/>
                <w:lang w:bidi="en-US"/>
              </w:rPr>
            </w:pPr>
            <w:r w:rsidRPr="00B60A26">
              <w:rPr>
                <w:rFonts w:cs="Arial"/>
                <w:lang w:bidi="en-US"/>
              </w:rPr>
              <w:t>NBSRRSBGXXX</w:t>
            </w:r>
          </w:p>
          <w:p w14:paraId="2671A154" w14:textId="77777777" w:rsidR="00700C74" w:rsidRPr="00B60A26" w:rsidRDefault="00700C74" w:rsidP="00700C74">
            <w:pPr>
              <w:tabs>
                <w:tab w:val="left" w:pos="567"/>
              </w:tabs>
              <w:spacing w:before="0"/>
              <w:contextualSpacing/>
              <w:rPr>
                <w:rFonts w:cs="Arial"/>
                <w:lang w:bidi="en-US"/>
              </w:rPr>
            </w:pPr>
            <w:r w:rsidRPr="00B60A26">
              <w:rPr>
                <w:rFonts w:cs="Arial"/>
                <w:lang w:bidi="en-US"/>
              </w:rPr>
              <w:t>NARODNA BANKA SRBIJE (NATIONAL</w:t>
            </w:r>
          </w:p>
          <w:p w14:paraId="7046DE5E" w14:textId="77777777" w:rsidR="00700C74" w:rsidRPr="00B60A26" w:rsidRDefault="00700C74" w:rsidP="00700C74">
            <w:pPr>
              <w:tabs>
                <w:tab w:val="left" w:pos="567"/>
              </w:tabs>
              <w:spacing w:before="0"/>
              <w:contextualSpacing/>
              <w:rPr>
                <w:rFonts w:cs="Arial"/>
                <w:lang w:bidi="en-US"/>
              </w:rPr>
            </w:pPr>
            <w:r w:rsidRPr="00B60A26">
              <w:rPr>
                <w:rFonts w:cs="Arial"/>
                <w:lang w:bidi="en-US"/>
              </w:rPr>
              <w:t>BANK OF SERBIA – NBS BEOGRAD,</w:t>
            </w:r>
          </w:p>
          <w:p w14:paraId="69CDA798" w14:textId="77777777" w:rsidR="00700C74" w:rsidRPr="00B60A26" w:rsidRDefault="00700C74" w:rsidP="00700C74">
            <w:pPr>
              <w:tabs>
                <w:tab w:val="left" w:pos="567"/>
              </w:tabs>
              <w:spacing w:before="0"/>
              <w:contextualSpacing/>
              <w:rPr>
                <w:rFonts w:cs="Arial"/>
                <w:lang w:bidi="en-US"/>
              </w:rPr>
            </w:pPr>
            <w:r w:rsidRPr="00B60A26">
              <w:rPr>
                <w:rFonts w:cs="Arial"/>
                <w:lang w:bidi="en-US"/>
              </w:rPr>
              <w:t>NEMANJINA 17</w:t>
            </w:r>
          </w:p>
          <w:p w14:paraId="11A35E58" w14:textId="77777777" w:rsidR="00700C74" w:rsidRPr="00B60A26" w:rsidRDefault="00700C74" w:rsidP="00700C74">
            <w:pPr>
              <w:tabs>
                <w:tab w:val="left" w:pos="567"/>
              </w:tabs>
              <w:spacing w:before="0"/>
              <w:contextualSpacing/>
              <w:rPr>
                <w:rFonts w:cs="Arial"/>
                <w:lang w:bidi="en-US"/>
              </w:rPr>
            </w:pPr>
            <w:r w:rsidRPr="00B60A26">
              <w:rPr>
                <w:rFonts w:cs="Arial"/>
                <w:lang w:bidi="en-US"/>
              </w:rPr>
              <w:t>SERBIA</w:t>
            </w:r>
          </w:p>
        </w:tc>
      </w:tr>
      <w:tr w:rsidR="00700C74" w:rsidRPr="00B60A26" w14:paraId="1AFFE469" w14:textId="77777777" w:rsidTr="00D10208">
        <w:trPr>
          <w:trHeight w:val="20"/>
        </w:trPr>
        <w:tc>
          <w:tcPr>
            <w:tcW w:w="4442" w:type="dxa"/>
            <w:shd w:val="clear" w:color="auto" w:fill="auto"/>
          </w:tcPr>
          <w:p w14:paraId="638044F9" w14:textId="77777777" w:rsidR="00700C74" w:rsidRPr="00B60A26" w:rsidRDefault="00700C74" w:rsidP="00700C74">
            <w:pPr>
              <w:tabs>
                <w:tab w:val="left" w:pos="567"/>
              </w:tabs>
              <w:spacing w:before="0"/>
              <w:contextualSpacing/>
              <w:rPr>
                <w:rFonts w:cs="Arial"/>
                <w:lang w:bidi="en-US"/>
              </w:rPr>
            </w:pPr>
            <w:r w:rsidRPr="00B60A26">
              <w:rPr>
                <w:rFonts w:cs="Arial"/>
                <w:lang w:bidi="en-US"/>
              </w:rPr>
              <w:t>FIELD 59:</w:t>
            </w:r>
          </w:p>
          <w:p w14:paraId="4AE2E15E" w14:textId="77777777" w:rsidR="00700C74" w:rsidRPr="00B60A26" w:rsidRDefault="00700C74" w:rsidP="00700C74">
            <w:pPr>
              <w:tabs>
                <w:tab w:val="left" w:pos="567"/>
              </w:tabs>
              <w:spacing w:before="0"/>
              <w:contextualSpacing/>
              <w:rPr>
                <w:rFonts w:cs="Arial"/>
                <w:lang w:bidi="en-US"/>
              </w:rPr>
            </w:pPr>
            <w:r w:rsidRPr="00B60A26">
              <w:rPr>
                <w:rFonts w:cs="Arial"/>
                <w:lang w:bidi="en-US"/>
              </w:rPr>
              <w:t>(BENEFICIARY)</w:t>
            </w:r>
          </w:p>
        </w:tc>
        <w:tc>
          <w:tcPr>
            <w:tcW w:w="5723" w:type="dxa"/>
            <w:shd w:val="clear" w:color="auto" w:fill="auto"/>
          </w:tcPr>
          <w:p w14:paraId="7CECB5FA" w14:textId="77777777" w:rsidR="00700C74" w:rsidRPr="00B60A26" w:rsidRDefault="00700C74" w:rsidP="00700C74">
            <w:pPr>
              <w:tabs>
                <w:tab w:val="left" w:pos="567"/>
              </w:tabs>
              <w:spacing w:before="0"/>
              <w:contextualSpacing/>
              <w:rPr>
                <w:rFonts w:cs="Arial"/>
                <w:lang w:bidi="en-US"/>
              </w:rPr>
            </w:pPr>
            <w:r w:rsidRPr="00B60A26">
              <w:rPr>
                <w:rFonts w:cs="Arial"/>
                <w:lang w:bidi="en-US"/>
              </w:rPr>
              <w:t>/RS35908500103019323073</w:t>
            </w:r>
          </w:p>
          <w:p w14:paraId="200E2811" w14:textId="77777777" w:rsidR="00700C74" w:rsidRPr="00B60A26" w:rsidRDefault="00700C74" w:rsidP="00700C74">
            <w:pPr>
              <w:tabs>
                <w:tab w:val="left" w:pos="567"/>
              </w:tabs>
              <w:spacing w:before="0"/>
              <w:contextualSpacing/>
              <w:rPr>
                <w:rFonts w:cs="Arial"/>
                <w:lang w:bidi="en-US"/>
              </w:rPr>
            </w:pPr>
            <w:r w:rsidRPr="00B60A26">
              <w:rPr>
                <w:rFonts w:cs="Arial"/>
                <w:lang w:bidi="en-US"/>
              </w:rPr>
              <w:t>MINISTARSTVO FINANSIJA</w:t>
            </w:r>
          </w:p>
          <w:p w14:paraId="5A23CB8C" w14:textId="77777777" w:rsidR="00700C74" w:rsidRPr="00B60A26" w:rsidRDefault="00700C74" w:rsidP="00700C74">
            <w:pPr>
              <w:tabs>
                <w:tab w:val="left" w:pos="567"/>
              </w:tabs>
              <w:spacing w:before="0"/>
              <w:contextualSpacing/>
              <w:rPr>
                <w:rFonts w:cs="Arial"/>
                <w:lang w:bidi="en-US"/>
              </w:rPr>
            </w:pPr>
            <w:r w:rsidRPr="00B60A26">
              <w:rPr>
                <w:rFonts w:cs="Arial"/>
                <w:lang w:bidi="en-US"/>
              </w:rPr>
              <w:t>UPRAVA ZA TREZOR</w:t>
            </w:r>
          </w:p>
          <w:p w14:paraId="2A449C9E" w14:textId="77777777" w:rsidR="00700C74" w:rsidRPr="00B60A26" w:rsidRDefault="00700C74" w:rsidP="00700C74">
            <w:pPr>
              <w:tabs>
                <w:tab w:val="left" w:pos="567"/>
              </w:tabs>
              <w:spacing w:before="0"/>
              <w:contextualSpacing/>
              <w:rPr>
                <w:rFonts w:cs="Arial"/>
                <w:lang w:bidi="en-US"/>
              </w:rPr>
            </w:pPr>
            <w:r w:rsidRPr="00B60A26">
              <w:rPr>
                <w:rFonts w:cs="Arial"/>
                <w:lang w:bidi="en-US"/>
              </w:rPr>
              <w:t>POP LUKINA7-9</w:t>
            </w:r>
          </w:p>
          <w:p w14:paraId="25391C50" w14:textId="77777777" w:rsidR="00700C74" w:rsidRPr="00B60A26" w:rsidRDefault="00700C74" w:rsidP="00700C74">
            <w:pPr>
              <w:tabs>
                <w:tab w:val="left" w:pos="567"/>
              </w:tabs>
              <w:spacing w:before="0"/>
              <w:contextualSpacing/>
              <w:rPr>
                <w:rFonts w:cs="Arial"/>
                <w:lang w:bidi="en-US"/>
              </w:rPr>
            </w:pPr>
            <w:r w:rsidRPr="00B60A26">
              <w:rPr>
                <w:rFonts w:cs="Arial"/>
                <w:lang w:bidi="en-US"/>
              </w:rPr>
              <w:t>BEOGRAD</w:t>
            </w:r>
          </w:p>
        </w:tc>
      </w:tr>
      <w:tr w:rsidR="00700C74" w:rsidRPr="00B60A26" w14:paraId="59833F96" w14:textId="77777777" w:rsidTr="00D10208">
        <w:trPr>
          <w:trHeight w:val="20"/>
        </w:trPr>
        <w:tc>
          <w:tcPr>
            <w:tcW w:w="4442" w:type="dxa"/>
            <w:shd w:val="clear" w:color="auto" w:fill="auto"/>
          </w:tcPr>
          <w:p w14:paraId="65EA3E39"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70:  </w:t>
            </w:r>
          </w:p>
        </w:tc>
        <w:tc>
          <w:tcPr>
            <w:tcW w:w="5723" w:type="dxa"/>
            <w:shd w:val="clear" w:color="auto" w:fill="auto"/>
          </w:tcPr>
          <w:p w14:paraId="666205BE" w14:textId="77777777" w:rsidR="00700C74" w:rsidRPr="00B60A26" w:rsidRDefault="00700C74" w:rsidP="00700C74">
            <w:pPr>
              <w:tabs>
                <w:tab w:val="left" w:pos="567"/>
              </w:tabs>
              <w:spacing w:before="0"/>
              <w:contextualSpacing/>
              <w:rPr>
                <w:rFonts w:cs="Arial"/>
                <w:lang w:bidi="en-US"/>
              </w:rPr>
            </w:pPr>
            <w:r w:rsidRPr="00B60A26">
              <w:rPr>
                <w:rFonts w:cs="Arial"/>
                <w:lang w:bidi="en-US"/>
              </w:rPr>
              <w:t>DETAILS OF PAYMENT</w:t>
            </w:r>
          </w:p>
        </w:tc>
      </w:tr>
    </w:tbl>
    <w:p w14:paraId="1B2B371C" w14:textId="77777777" w:rsidR="00700C74" w:rsidRPr="00B60A26" w:rsidRDefault="00700C74" w:rsidP="00700C74">
      <w:pPr>
        <w:tabs>
          <w:tab w:val="left" w:pos="567"/>
        </w:tabs>
        <w:spacing w:before="0"/>
        <w:contextualSpacing/>
        <w:rPr>
          <w:rFonts w:cs="Arial"/>
          <w:lang w:bidi="en-U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5760"/>
      </w:tblGrid>
      <w:tr w:rsidR="00700C74" w:rsidRPr="00B60A26" w14:paraId="2E69C7A7" w14:textId="77777777" w:rsidTr="00D10208">
        <w:tc>
          <w:tcPr>
            <w:tcW w:w="4405" w:type="dxa"/>
            <w:shd w:val="clear" w:color="auto" w:fill="auto"/>
          </w:tcPr>
          <w:p w14:paraId="63EDE9F0" w14:textId="77777777" w:rsidR="00700C74" w:rsidRPr="00B60A26" w:rsidRDefault="00700C74" w:rsidP="00700C74">
            <w:pPr>
              <w:tabs>
                <w:tab w:val="left" w:pos="567"/>
              </w:tabs>
              <w:spacing w:before="0"/>
              <w:contextualSpacing/>
              <w:rPr>
                <w:rFonts w:cs="Arial"/>
                <w:lang w:bidi="en-US"/>
              </w:rPr>
            </w:pPr>
            <w:r w:rsidRPr="00B60A26">
              <w:rPr>
                <w:rFonts w:cs="Arial"/>
                <w:lang w:bidi="en-US"/>
              </w:rPr>
              <w:t>SWIFT MESSAGE MT103 – USD</w:t>
            </w:r>
          </w:p>
        </w:tc>
        <w:tc>
          <w:tcPr>
            <w:tcW w:w="5760" w:type="dxa"/>
            <w:shd w:val="clear" w:color="auto" w:fill="auto"/>
          </w:tcPr>
          <w:p w14:paraId="393481F1" w14:textId="77777777" w:rsidR="00700C74" w:rsidRPr="00B60A26" w:rsidRDefault="00700C74" w:rsidP="00700C74">
            <w:pPr>
              <w:tabs>
                <w:tab w:val="left" w:pos="567"/>
              </w:tabs>
              <w:spacing w:before="0"/>
              <w:contextualSpacing/>
              <w:rPr>
                <w:rFonts w:cs="Arial"/>
                <w:lang w:bidi="en-US"/>
              </w:rPr>
            </w:pPr>
          </w:p>
        </w:tc>
      </w:tr>
      <w:tr w:rsidR="00700C74" w:rsidRPr="00B60A26" w14:paraId="79EB3F14" w14:textId="77777777" w:rsidTr="00D10208">
        <w:tc>
          <w:tcPr>
            <w:tcW w:w="4405" w:type="dxa"/>
            <w:shd w:val="clear" w:color="auto" w:fill="auto"/>
          </w:tcPr>
          <w:p w14:paraId="2B1D27FD"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32A: </w:t>
            </w:r>
          </w:p>
        </w:tc>
        <w:tc>
          <w:tcPr>
            <w:tcW w:w="5760" w:type="dxa"/>
            <w:shd w:val="clear" w:color="auto" w:fill="auto"/>
          </w:tcPr>
          <w:p w14:paraId="1893D1FB" w14:textId="77777777" w:rsidR="00700C74" w:rsidRPr="00B60A26" w:rsidRDefault="00700C74" w:rsidP="00700C74">
            <w:pPr>
              <w:tabs>
                <w:tab w:val="left" w:pos="567"/>
              </w:tabs>
              <w:spacing w:before="0"/>
              <w:contextualSpacing/>
              <w:rPr>
                <w:rFonts w:cs="Arial"/>
                <w:lang w:bidi="en-US"/>
              </w:rPr>
            </w:pPr>
            <w:r w:rsidRPr="00B60A26">
              <w:rPr>
                <w:rFonts w:cs="Arial"/>
                <w:lang w:bidi="en-US"/>
              </w:rPr>
              <w:t>VALUE DATE – USD- AMOUNT</w:t>
            </w:r>
          </w:p>
        </w:tc>
      </w:tr>
      <w:tr w:rsidR="00700C74" w:rsidRPr="00B60A26" w14:paraId="7CE94B9F" w14:textId="77777777" w:rsidTr="00D10208">
        <w:tc>
          <w:tcPr>
            <w:tcW w:w="4405" w:type="dxa"/>
            <w:shd w:val="clear" w:color="auto" w:fill="auto"/>
          </w:tcPr>
          <w:p w14:paraId="50DFEB9C"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50K:  </w:t>
            </w:r>
          </w:p>
        </w:tc>
        <w:tc>
          <w:tcPr>
            <w:tcW w:w="5760" w:type="dxa"/>
            <w:shd w:val="clear" w:color="auto" w:fill="auto"/>
          </w:tcPr>
          <w:p w14:paraId="395E9790" w14:textId="77777777" w:rsidR="00700C74" w:rsidRPr="00B60A26" w:rsidRDefault="00700C74" w:rsidP="00700C74">
            <w:pPr>
              <w:tabs>
                <w:tab w:val="left" w:pos="567"/>
              </w:tabs>
              <w:spacing w:before="0"/>
              <w:contextualSpacing/>
              <w:rPr>
                <w:rFonts w:cs="Arial"/>
                <w:lang w:bidi="en-US"/>
              </w:rPr>
            </w:pPr>
            <w:r w:rsidRPr="00B60A26">
              <w:rPr>
                <w:rFonts w:cs="Arial"/>
                <w:lang w:bidi="en-US"/>
              </w:rPr>
              <w:t>ORDERING CUSTOMER</w:t>
            </w:r>
          </w:p>
        </w:tc>
      </w:tr>
      <w:tr w:rsidR="00700C74" w:rsidRPr="00B60A26" w14:paraId="4AC83D55" w14:textId="77777777" w:rsidTr="00D10208">
        <w:tc>
          <w:tcPr>
            <w:tcW w:w="4405" w:type="dxa"/>
            <w:shd w:val="clear" w:color="auto" w:fill="auto"/>
          </w:tcPr>
          <w:p w14:paraId="1D070A93" w14:textId="77777777" w:rsidR="00700C74" w:rsidRPr="00B60A26" w:rsidRDefault="00700C74" w:rsidP="00700C74">
            <w:pPr>
              <w:tabs>
                <w:tab w:val="left" w:pos="567"/>
              </w:tabs>
              <w:spacing w:before="0"/>
              <w:contextualSpacing/>
              <w:rPr>
                <w:rFonts w:cs="Arial"/>
                <w:lang w:bidi="en-US"/>
              </w:rPr>
            </w:pPr>
            <w:r w:rsidRPr="00B60A26">
              <w:rPr>
                <w:rFonts w:cs="Arial"/>
                <w:lang w:bidi="en-US"/>
              </w:rPr>
              <w:t>FIELD 56A:</w:t>
            </w:r>
          </w:p>
          <w:p w14:paraId="322D6DF7" w14:textId="77777777" w:rsidR="00700C74" w:rsidRPr="00B60A26" w:rsidRDefault="00700C74" w:rsidP="00700C74">
            <w:pPr>
              <w:tabs>
                <w:tab w:val="left" w:pos="567"/>
              </w:tabs>
              <w:spacing w:before="0"/>
              <w:contextualSpacing/>
              <w:rPr>
                <w:rFonts w:cs="Arial"/>
                <w:lang w:bidi="en-US"/>
              </w:rPr>
            </w:pPr>
            <w:r w:rsidRPr="00B60A26">
              <w:rPr>
                <w:rFonts w:cs="Arial"/>
                <w:lang w:bidi="en-US"/>
              </w:rPr>
              <w:t>(INTERMEDIARY)</w:t>
            </w:r>
          </w:p>
          <w:p w14:paraId="13E057ED" w14:textId="77777777" w:rsidR="00700C74" w:rsidRPr="00B60A26" w:rsidRDefault="00700C74" w:rsidP="00700C74">
            <w:pPr>
              <w:tabs>
                <w:tab w:val="left" w:pos="567"/>
              </w:tabs>
              <w:spacing w:before="0"/>
              <w:contextualSpacing/>
              <w:rPr>
                <w:rFonts w:cs="Arial"/>
                <w:lang w:bidi="en-US"/>
              </w:rPr>
            </w:pPr>
          </w:p>
        </w:tc>
        <w:tc>
          <w:tcPr>
            <w:tcW w:w="5760" w:type="dxa"/>
            <w:shd w:val="clear" w:color="auto" w:fill="auto"/>
          </w:tcPr>
          <w:p w14:paraId="2099E59C" w14:textId="77777777" w:rsidR="00700C74" w:rsidRPr="00B60A26" w:rsidRDefault="00700C74" w:rsidP="00700C74">
            <w:pPr>
              <w:tabs>
                <w:tab w:val="left" w:pos="567"/>
              </w:tabs>
              <w:spacing w:before="0"/>
              <w:contextualSpacing/>
              <w:rPr>
                <w:rFonts w:cs="Arial"/>
                <w:lang w:bidi="en-US"/>
              </w:rPr>
            </w:pPr>
            <w:r w:rsidRPr="00B60A26">
              <w:rPr>
                <w:rFonts w:cs="Arial"/>
                <w:lang w:bidi="en-US"/>
              </w:rPr>
              <w:t>BKTRUS33XXX</w:t>
            </w:r>
          </w:p>
          <w:p w14:paraId="4B0A423A" w14:textId="77777777" w:rsidR="00700C74" w:rsidRPr="00B60A26" w:rsidRDefault="00700C74" w:rsidP="00700C74">
            <w:pPr>
              <w:tabs>
                <w:tab w:val="left" w:pos="567"/>
              </w:tabs>
              <w:spacing w:before="0"/>
              <w:contextualSpacing/>
              <w:rPr>
                <w:rFonts w:cs="Arial"/>
                <w:lang w:bidi="en-US"/>
              </w:rPr>
            </w:pPr>
            <w:r w:rsidRPr="00B60A26">
              <w:rPr>
                <w:rFonts w:cs="Arial"/>
                <w:lang w:bidi="en-US"/>
              </w:rPr>
              <w:t>DEUTSCHE BANK TRUST COMPANIY</w:t>
            </w:r>
          </w:p>
          <w:p w14:paraId="639B7985" w14:textId="77777777" w:rsidR="00700C74" w:rsidRPr="00B60A26" w:rsidRDefault="00700C74" w:rsidP="00700C74">
            <w:pPr>
              <w:tabs>
                <w:tab w:val="left" w:pos="567"/>
              </w:tabs>
              <w:spacing w:before="0"/>
              <w:contextualSpacing/>
              <w:rPr>
                <w:rFonts w:cs="Arial"/>
                <w:lang w:bidi="en-US"/>
              </w:rPr>
            </w:pPr>
            <w:r w:rsidRPr="00B60A26">
              <w:rPr>
                <w:rFonts w:cs="Arial"/>
                <w:lang w:bidi="en-US"/>
              </w:rPr>
              <w:t>AMERICAS, NEW YORK</w:t>
            </w:r>
          </w:p>
          <w:p w14:paraId="5E91C3F9" w14:textId="77777777" w:rsidR="00700C74" w:rsidRPr="00B60A26" w:rsidRDefault="00700C74" w:rsidP="00700C74">
            <w:pPr>
              <w:tabs>
                <w:tab w:val="left" w:pos="567"/>
              </w:tabs>
              <w:spacing w:before="0"/>
              <w:contextualSpacing/>
              <w:rPr>
                <w:rFonts w:cs="Arial"/>
                <w:lang w:bidi="en-US"/>
              </w:rPr>
            </w:pPr>
            <w:r w:rsidRPr="00B60A26">
              <w:rPr>
                <w:rFonts w:cs="Arial"/>
                <w:lang w:bidi="en-US"/>
              </w:rPr>
              <w:t>60 WALL STREET</w:t>
            </w:r>
          </w:p>
          <w:p w14:paraId="19180D70" w14:textId="77777777" w:rsidR="00700C74" w:rsidRPr="00B60A26" w:rsidRDefault="00700C74" w:rsidP="00700C74">
            <w:pPr>
              <w:tabs>
                <w:tab w:val="left" w:pos="567"/>
              </w:tabs>
              <w:spacing w:before="0"/>
              <w:contextualSpacing/>
              <w:rPr>
                <w:rFonts w:cs="Arial"/>
                <w:lang w:bidi="en-US"/>
              </w:rPr>
            </w:pPr>
            <w:r w:rsidRPr="00B60A26">
              <w:rPr>
                <w:rFonts w:cs="Arial"/>
                <w:lang w:bidi="en-US"/>
              </w:rPr>
              <w:t>UNITED STATES</w:t>
            </w:r>
          </w:p>
        </w:tc>
      </w:tr>
      <w:tr w:rsidR="00700C74" w:rsidRPr="00B60A26" w14:paraId="4E7ECA50" w14:textId="77777777" w:rsidTr="00D10208">
        <w:tc>
          <w:tcPr>
            <w:tcW w:w="4405" w:type="dxa"/>
            <w:shd w:val="clear" w:color="auto" w:fill="auto"/>
          </w:tcPr>
          <w:p w14:paraId="7EE5AFD4" w14:textId="77777777" w:rsidR="00700C74" w:rsidRPr="00B60A26" w:rsidRDefault="00700C74" w:rsidP="00700C74">
            <w:pPr>
              <w:tabs>
                <w:tab w:val="left" w:pos="567"/>
              </w:tabs>
              <w:spacing w:before="0"/>
              <w:contextualSpacing/>
              <w:rPr>
                <w:rFonts w:cs="Arial"/>
                <w:lang w:bidi="en-US"/>
              </w:rPr>
            </w:pPr>
            <w:r w:rsidRPr="00B60A26">
              <w:rPr>
                <w:rFonts w:cs="Arial"/>
                <w:lang w:bidi="en-US"/>
              </w:rPr>
              <w:t>FIELD 57A:</w:t>
            </w:r>
          </w:p>
          <w:p w14:paraId="4C9762EF" w14:textId="77777777" w:rsidR="00700C74" w:rsidRPr="00B60A26" w:rsidRDefault="00700C74" w:rsidP="00700C74">
            <w:pPr>
              <w:tabs>
                <w:tab w:val="left" w:pos="567"/>
              </w:tabs>
              <w:spacing w:before="0"/>
              <w:contextualSpacing/>
              <w:rPr>
                <w:rFonts w:cs="Arial"/>
                <w:lang w:bidi="en-US"/>
              </w:rPr>
            </w:pPr>
            <w:r w:rsidRPr="00B60A26">
              <w:rPr>
                <w:rFonts w:cs="Arial"/>
                <w:lang w:bidi="en-US"/>
              </w:rPr>
              <w:t>(ACC. WITH BANK)</w:t>
            </w:r>
          </w:p>
          <w:p w14:paraId="66BB3BAB" w14:textId="77777777" w:rsidR="00700C74" w:rsidRPr="00B60A26" w:rsidRDefault="00700C74" w:rsidP="00700C74">
            <w:pPr>
              <w:tabs>
                <w:tab w:val="left" w:pos="567"/>
              </w:tabs>
              <w:spacing w:before="0"/>
              <w:contextualSpacing/>
              <w:rPr>
                <w:rFonts w:cs="Arial"/>
                <w:lang w:bidi="en-US"/>
              </w:rPr>
            </w:pPr>
          </w:p>
        </w:tc>
        <w:tc>
          <w:tcPr>
            <w:tcW w:w="5760" w:type="dxa"/>
            <w:shd w:val="clear" w:color="auto" w:fill="auto"/>
          </w:tcPr>
          <w:p w14:paraId="37ED0EF3" w14:textId="77777777" w:rsidR="00700C74" w:rsidRPr="00B60A26" w:rsidRDefault="00700C74" w:rsidP="00700C74">
            <w:pPr>
              <w:tabs>
                <w:tab w:val="left" w:pos="567"/>
              </w:tabs>
              <w:spacing w:before="0"/>
              <w:contextualSpacing/>
              <w:rPr>
                <w:rFonts w:cs="Arial"/>
                <w:lang w:bidi="en-US"/>
              </w:rPr>
            </w:pPr>
            <w:r w:rsidRPr="00B60A26">
              <w:rPr>
                <w:rFonts w:cs="Arial"/>
                <w:lang w:bidi="en-US"/>
              </w:rPr>
              <w:t>NBSRRSBGXXX</w:t>
            </w:r>
          </w:p>
          <w:p w14:paraId="1C635579" w14:textId="77777777" w:rsidR="00700C74" w:rsidRPr="00B60A26" w:rsidRDefault="00700C74" w:rsidP="00700C74">
            <w:pPr>
              <w:tabs>
                <w:tab w:val="left" w:pos="567"/>
              </w:tabs>
              <w:spacing w:before="0"/>
              <w:contextualSpacing/>
              <w:rPr>
                <w:rFonts w:cs="Arial"/>
                <w:lang w:bidi="en-US"/>
              </w:rPr>
            </w:pPr>
            <w:r w:rsidRPr="00B60A26">
              <w:rPr>
                <w:rFonts w:cs="Arial"/>
                <w:lang w:bidi="en-US"/>
              </w:rPr>
              <w:t>NARODNA BANKA SRBIJE (NATIONAL</w:t>
            </w:r>
          </w:p>
          <w:p w14:paraId="29D2CA97" w14:textId="77777777" w:rsidR="00700C74" w:rsidRPr="00B60A26" w:rsidRDefault="00700C74" w:rsidP="00700C74">
            <w:pPr>
              <w:tabs>
                <w:tab w:val="left" w:pos="567"/>
              </w:tabs>
              <w:spacing w:before="0"/>
              <w:contextualSpacing/>
              <w:rPr>
                <w:rFonts w:cs="Arial"/>
                <w:lang w:bidi="en-US"/>
              </w:rPr>
            </w:pPr>
            <w:r w:rsidRPr="00B60A26">
              <w:rPr>
                <w:rFonts w:cs="Arial"/>
                <w:lang w:bidi="en-US"/>
              </w:rPr>
              <w:t>BANK OF SERBIA – NB BEOGRAD,</w:t>
            </w:r>
          </w:p>
          <w:p w14:paraId="16B2CF36" w14:textId="77777777" w:rsidR="00700C74" w:rsidRPr="00B60A26" w:rsidRDefault="00700C74" w:rsidP="00700C74">
            <w:pPr>
              <w:tabs>
                <w:tab w:val="left" w:pos="567"/>
              </w:tabs>
              <w:spacing w:before="0"/>
              <w:contextualSpacing/>
              <w:rPr>
                <w:rFonts w:cs="Arial"/>
                <w:lang w:bidi="en-US"/>
              </w:rPr>
            </w:pPr>
            <w:r w:rsidRPr="00B60A26">
              <w:rPr>
                <w:rFonts w:cs="Arial"/>
                <w:lang w:bidi="en-US"/>
              </w:rPr>
              <w:t>NEMANJINA 17</w:t>
            </w:r>
          </w:p>
          <w:p w14:paraId="64C4019D" w14:textId="77777777" w:rsidR="00700C74" w:rsidRPr="00B60A26" w:rsidRDefault="00700C74" w:rsidP="00700C74">
            <w:pPr>
              <w:tabs>
                <w:tab w:val="left" w:pos="567"/>
              </w:tabs>
              <w:spacing w:before="0"/>
              <w:contextualSpacing/>
              <w:rPr>
                <w:rFonts w:cs="Arial"/>
                <w:lang w:bidi="en-US"/>
              </w:rPr>
            </w:pPr>
            <w:r w:rsidRPr="00B60A26">
              <w:rPr>
                <w:rFonts w:cs="Arial"/>
                <w:lang w:bidi="en-US"/>
              </w:rPr>
              <w:lastRenderedPageBreak/>
              <w:t>SERBIA</w:t>
            </w:r>
          </w:p>
        </w:tc>
      </w:tr>
      <w:tr w:rsidR="00700C74" w:rsidRPr="00B60A26" w14:paraId="6EF9621F" w14:textId="77777777" w:rsidTr="00D10208">
        <w:tc>
          <w:tcPr>
            <w:tcW w:w="4405" w:type="dxa"/>
            <w:shd w:val="clear" w:color="auto" w:fill="auto"/>
          </w:tcPr>
          <w:p w14:paraId="71243693" w14:textId="77777777" w:rsidR="00700C74" w:rsidRPr="00B60A26" w:rsidRDefault="00700C74" w:rsidP="00700C74">
            <w:pPr>
              <w:tabs>
                <w:tab w:val="left" w:pos="567"/>
              </w:tabs>
              <w:spacing w:before="0"/>
              <w:contextualSpacing/>
              <w:rPr>
                <w:rFonts w:cs="Arial"/>
                <w:lang w:bidi="en-US"/>
              </w:rPr>
            </w:pPr>
            <w:r w:rsidRPr="00B60A26">
              <w:rPr>
                <w:rFonts w:cs="Arial"/>
                <w:lang w:bidi="en-US"/>
              </w:rPr>
              <w:lastRenderedPageBreak/>
              <w:t>FIELD 59:</w:t>
            </w:r>
          </w:p>
          <w:p w14:paraId="154EAB9A" w14:textId="77777777" w:rsidR="00700C74" w:rsidRPr="00B60A26" w:rsidRDefault="00700C74" w:rsidP="00700C74">
            <w:pPr>
              <w:tabs>
                <w:tab w:val="left" w:pos="567"/>
              </w:tabs>
              <w:spacing w:before="0"/>
              <w:contextualSpacing/>
              <w:rPr>
                <w:rFonts w:cs="Arial"/>
                <w:lang w:bidi="en-US"/>
              </w:rPr>
            </w:pPr>
            <w:r w:rsidRPr="00B60A26">
              <w:rPr>
                <w:rFonts w:cs="Arial"/>
                <w:lang w:bidi="en-US"/>
              </w:rPr>
              <w:t>(BENEFICIARY)</w:t>
            </w:r>
          </w:p>
          <w:p w14:paraId="0619F2B7" w14:textId="77777777" w:rsidR="00700C74" w:rsidRPr="00B60A26" w:rsidRDefault="00700C74" w:rsidP="00700C74">
            <w:pPr>
              <w:tabs>
                <w:tab w:val="left" w:pos="567"/>
              </w:tabs>
              <w:spacing w:before="0"/>
              <w:contextualSpacing/>
              <w:rPr>
                <w:rFonts w:cs="Arial"/>
                <w:lang w:bidi="en-US"/>
              </w:rPr>
            </w:pPr>
          </w:p>
        </w:tc>
        <w:tc>
          <w:tcPr>
            <w:tcW w:w="5760" w:type="dxa"/>
            <w:shd w:val="clear" w:color="auto" w:fill="auto"/>
          </w:tcPr>
          <w:p w14:paraId="2C80F9B3" w14:textId="77777777" w:rsidR="00700C74" w:rsidRPr="00B60A26" w:rsidRDefault="00700C74" w:rsidP="00700C74">
            <w:pPr>
              <w:tabs>
                <w:tab w:val="left" w:pos="567"/>
              </w:tabs>
              <w:spacing w:before="0"/>
              <w:contextualSpacing/>
              <w:rPr>
                <w:rFonts w:cs="Arial"/>
                <w:lang w:bidi="en-US"/>
              </w:rPr>
            </w:pPr>
            <w:r w:rsidRPr="00B60A26">
              <w:rPr>
                <w:rFonts w:cs="Arial"/>
                <w:lang w:bidi="en-US"/>
              </w:rPr>
              <w:t>/RS35908500103019323073</w:t>
            </w:r>
          </w:p>
          <w:p w14:paraId="6AF809BD" w14:textId="77777777" w:rsidR="00700C74" w:rsidRPr="00B60A26" w:rsidRDefault="00700C74" w:rsidP="00700C74">
            <w:pPr>
              <w:tabs>
                <w:tab w:val="left" w:pos="567"/>
              </w:tabs>
              <w:spacing w:before="0"/>
              <w:contextualSpacing/>
              <w:rPr>
                <w:rFonts w:cs="Arial"/>
                <w:lang w:bidi="en-US"/>
              </w:rPr>
            </w:pPr>
            <w:r w:rsidRPr="00B60A26">
              <w:rPr>
                <w:rFonts w:cs="Arial"/>
                <w:lang w:bidi="en-US"/>
              </w:rPr>
              <w:t>MINISTARSTVO FINANSIJA</w:t>
            </w:r>
          </w:p>
          <w:p w14:paraId="489A7CF7" w14:textId="77777777" w:rsidR="00700C74" w:rsidRPr="00B60A26" w:rsidRDefault="00700C74" w:rsidP="00700C74">
            <w:pPr>
              <w:tabs>
                <w:tab w:val="left" w:pos="567"/>
              </w:tabs>
              <w:spacing w:before="0"/>
              <w:contextualSpacing/>
              <w:rPr>
                <w:rFonts w:cs="Arial"/>
                <w:lang w:bidi="en-US"/>
              </w:rPr>
            </w:pPr>
            <w:r w:rsidRPr="00B60A26">
              <w:rPr>
                <w:rFonts w:cs="Arial"/>
                <w:lang w:bidi="en-US"/>
              </w:rPr>
              <w:t>UPRAVA ZA TREZOR</w:t>
            </w:r>
          </w:p>
          <w:p w14:paraId="69B8D962" w14:textId="77777777" w:rsidR="00700C74" w:rsidRPr="00B60A26" w:rsidRDefault="00700C74" w:rsidP="00700C74">
            <w:pPr>
              <w:tabs>
                <w:tab w:val="left" w:pos="567"/>
              </w:tabs>
              <w:spacing w:before="0"/>
              <w:contextualSpacing/>
              <w:rPr>
                <w:rFonts w:cs="Arial"/>
                <w:lang w:bidi="en-US"/>
              </w:rPr>
            </w:pPr>
            <w:r w:rsidRPr="00B60A26">
              <w:rPr>
                <w:rFonts w:cs="Arial"/>
                <w:lang w:bidi="en-US"/>
              </w:rPr>
              <w:t>POP LUKINA7-9</w:t>
            </w:r>
          </w:p>
          <w:p w14:paraId="737873A4" w14:textId="77777777" w:rsidR="00700C74" w:rsidRPr="00B60A26" w:rsidRDefault="00700C74" w:rsidP="00700C74">
            <w:pPr>
              <w:tabs>
                <w:tab w:val="left" w:pos="567"/>
              </w:tabs>
              <w:spacing w:before="0"/>
              <w:contextualSpacing/>
              <w:rPr>
                <w:rFonts w:cs="Arial"/>
                <w:lang w:bidi="en-US"/>
              </w:rPr>
            </w:pPr>
            <w:r w:rsidRPr="00B60A26">
              <w:rPr>
                <w:rFonts w:cs="Arial"/>
                <w:lang w:bidi="en-US"/>
              </w:rPr>
              <w:t>BEOGRAD</w:t>
            </w:r>
          </w:p>
        </w:tc>
      </w:tr>
      <w:tr w:rsidR="00700C74" w:rsidRPr="00B60A26" w14:paraId="34503F37" w14:textId="77777777" w:rsidTr="00D10208">
        <w:tc>
          <w:tcPr>
            <w:tcW w:w="4405" w:type="dxa"/>
            <w:shd w:val="clear" w:color="auto" w:fill="auto"/>
          </w:tcPr>
          <w:p w14:paraId="70362FBA" w14:textId="77777777" w:rsidR="00700C74" w:rsidRPr="00B60A26" w:rsidRDefault="00700C74" w:rsidP="00700C74">
            <w:pPr>
              <w:tabs>
                <w:tab w:val="left" w:pos="567"/>
              </w:tabs>
              <w:spacing w:before="0"/>
              <w:contextualSpacing/>
              <w:rPr>
                <w:rFonts w:cs="Arial"/>
                <w:lang w:bidi="en-US"/>
              </w:rPr>
            </w:pPr>
            <w:r w:rsidRPr="00B60A26">
              <w:rPr>
                <w:rFonts w:cs="Arial"/>
                <w:lang w:bidi="en-US"/>
              </w:rPr>
              <w:t xml:space="preserve">FIELD 70:  </w:t>
            </w:r>
          </w:p>
        </w:tc>
        <w:tc>
          <w:tcPr>
            <w:tcW w:w="5760" w:type="dxa"/>
            <w:shd w:val="clear" w:color="auto" w:fill="auto"/>
          </w:tcPr>
          <w:p w14:paraId="69D1E522" w14:textId="77777777" w:rsidR="00700C74" w:rsidRPr="00B60A26" w:rsidRDefault="00700C74" w:rsidP="00700C74">
            <w:pPr>
              <w:tabs>
                <w:tab w:val="left" w:pos="567"/>
              </w:tabs>
              <w:spacing w:before="0"/>
              <w:contextualSpacing/>
              <w:rPr>
                <w:rFonts w:cs="Arial"/>
                <w:lang w:bidi="en-US"/>
              </w:rPr>
            </w:pPr>
            <w:r w:rsidRPr="00B60A26">
              <w:rPr>
                <w:rFonts w:cs="Arial"/>
                <w:lang w:bidi="en-US"/>
              </w:rPr>
              <w:t>DETAILS OF PAYMENT</w:t>
            </w:r>
          </w:p>
        </w:tc>
      </w:tr>
    </w:tbl>
    <w:p w14:paraId="0595F01C" w14:textId="77777777" w:rsidR="00700C74" w:rsidRPr="00B60A26" w:rsidRDefault="00700C74" w:rsidP="00700C74">
      <w:pPr>
        <w:pStyle w:val="KDParagraf"/>
        <w:spacing w:before="0"/>
        <w:contextualSpacing/>
        <w:rPr>
          <w:rFonts w:cs="Arial"/>
          <w:lang w:bidi="en-US"/>
        </w:rPr>
      </w:pPr>
    </w:p>
    <w:p w14:paraId="64290E74" w14:textId="77777777" w:rsidR="00700C74" w:rsidRPr="00B60A26" w:rsidRDefault="00700C74" w:rsidP="00700C74">
      <w:pPr>
        <w:pStyle w:val="KDParagraf"/>
        <w:spacing w:before="0"/>
        <w:contextualSpacing/>
        <w:rPr>
          <w:rFonts w:cs="Arial"/>
          <w:lang w:bidi="en-US"/>
        </w:rPr>
      </w:pPr>
    </w:p>
    <w:p w14:paraId="161C5F65" w14:textId="77777777" w:rsidR="00C7579D" w:rsidRPr="00B60A26" w:rsidRDefault="008D2B23" w:rsidP="00E81801">
      <w:pPr>
        <w:pStyle w:val="KDPodnaslov2"/>
        <w:numPr>
          <w:ilvl w:val="1"/>
          <w:numId w:val="19"/>
        </w:numPr>
        <w:spacing w:before="0"/>
        <w:contextualSpacing/>
        <w:jc w:val="both"/>
        <w:rPr>
          <w:rFonts w:cs="Arial"/>
        </w:rPr>
      </w:pPr>
      <w:r w:rsidRPr="00B60A26">
        <w:rPr>
          <w:rFonts w:cs="Arial"/>
        </w:rPr>
        <w:t>Закључивање уговора</w:t>
      </w:r>
      <w:bookmarkEnd w:id="332"/>
      <w:bookmarkEnd w:id="333"/>
      <w:r w:rsidR="00B0506F" w:rsidRPr="00B60A26">
        <w:rPr>
          <w:rFonts w:cs="Arial"/>
        </w:rPr>
        <w:t xml:space="preserve"> и ступање на снагу уговора</w:t>
      </w:r>
    </w:p>
    <w:p w14:paraId="598464B4" w14:textId="77777777" w:rsidR="00C7579D" w:rsidRPr="00B60A26" w:rsidRDefault="00C7579D" w:rsidP="002714B3">
      <w:pPr>
        <w:pStyle w:val="Standard"/>
        <w:spacing w:before="0"/>
        <w:contextualSpacing/>
        <w:rPr>
          <w:rFonts w:cs="Arial"/>
          <w:sz w:val="22"/>
          <w:szCs w:val="22"/>
        </w:rPr>
      </w:pPr>
      <w:bookmarkStart w:id="334" w:name="_Toc441651611"/>
      <w:bookmarkStart w:id="335" w:name="_Toc442559922"/>
      <w:r w:rsidRPr="00B60A26">
        <w:rPr>
          <w:rFonts w:cs="Arial"/>
          <w:sz w:val="22"/>
          <w:szCs w:val="22"/>
        </w:rPr>
        <w:t>Наручилац ће доставити уговор о јавној набавци понуђачу којем је додељен уговор у року од 8(</w:t>
      </w:r>
      <w:r w:rsidR="00700C74" w:rsidRPr="00B60A26">
        <w:rPr>
          <w:rFonts w:cs="Arial"/>
          <w:sz w:val="22"/>
          <w:szCs w:val="22"/>
        </w:rPr>
        <w:t xml:space="preserve">словима: </w:t>
      </w:r>
      <w:r w:rsidRPr="00B60A26">
        <w:rPr>
          <w:rFonts w:cs="Arial"/>
          <w:sz w:val="22"/>
          <w:szCs w:val="22"/>
        </w:rPr>
        <w:t>осам) дана од протека рока за подношење захтева за заштиту права.</w:t>
      </w:r>
    </w:p>
    <w:p w14:paraId="090401CD" w14:textId="07CA5964" w:rsidR="00700C74" w:rsidRPr="003674E4" w:rsidRDefault="00C7579D" w:rsidP="002714B3">
      <w:pPr>
        <w:pStyle w:val="Standard"/>
        <w:spacing w:before="0"/>
        <w:contextualSpacing/>
        <w:rPr>
          <w:rFonts w:cs="Arial"/>
          <w:sz w:val="22"/>
          <w:szCs w:val="22"/>
          <w:lang w:val="ru-RU"/>
        </w:rPr>
      </w:pPr>
      <w:r w:rsidRPr="00B60A26">
        <w:rPr>
          <w:rFonts w:cs="Arial"/>
          <w:sz w:val="22"/>
          <w:szCs w:val="22"/>
          <w:lang w:val="ru-RU"/>
        </w:rPr>
        <w:t xml:space="preserve">Ако понуђач којем је додељен уговор одбије да потпише уговор или уговор не потпише у року од </w:t>
      </w:r>
      <w:r w:rsidR="00EB5EDC" w:rsidRPr="00B60A26">
        <w:rPr>
          <w:rFonts w:cs="Arial"/>
          <w:sz w:val="22"/>
          <w:szCs w:val="22"/>
          <w:lang w:val="ru-RU"/>
        </w:rPr>
        <w:t xml:space="preserve">8 </w:t>
      </w:r>
      <w:r w:rsidRPr="00B60A26">
        <w:rPr>
          <w:rFonts w:cs="Arial"/>
          <w:sz w:val="22"/>
          <w:szCs w:val="22"/>
          <w:lang w:val="ru-RU"/>
        </w:rPr>
        <w:t>(</w:t>
      </w:r>
      <w:r w:rsidR="00700C74" w:rsidRPr="00B60A26">
        <w:rPr>
          <w:rFonts w:cs="Arial"/>
          <w:sz w:val="22"/>
          <w:szCs w:val="22"/>
          <w:lang w:val="ru-RU"/>
        </w:rPr>
        <w:t xml:space="preserve">словима: </w:t>
      </w:r>
      <w:r w:rsidR="00EB5EDC" w:rsidRPr="00B60A26">
        <w:rPr>
          <w:rFonts w:cs="Arial"/>
          <w:sz w:val="22"/>
          <w:szCs w:val="22"/>
          <w:lang w:val="ru-RU"/>
        </w:rPr>
        <w:t>осам</w:t>
      </w:r>
      <w:r w:rsidRPr="00B60A26">
        <w:rPr>
          <w:rFonts w:cs="Arial"/>
          <w:sz w:val="22"/>
          <w:szCs w:val="22"/>
          <w:lang w:val="ru-RU"/>
        </w:rPr>
        <w:t>)</w:t>
      </w:r>
      <w:r w:rsidR="00700C74" w:rsidRPr="00B60A26">
        <w:rPr>
          <w:rFonts w:cs="Arial"/>
          <w:sz w:val="22"/>
          <w:szCs w:val="22"/>
          <w:lang w:val="ru-RU"/>
        </w:rPr>
        <w:t xml:space="preserve"> данаод дана пријема уговора, н</w:t>
      </w:r>
      <w:r w:rsidRPr="00B60A26">
        <w:rPr>
          <w:rFonts w:cs="Arial"/>
          <w:sz w:val="22"/>
          <w:szCs w:val="22"/>
          <w:lang w:val="ru-RU"/>
        </w:rPr>
        <w:t>аручилац може закључити са првим следећим најповољнијим понуђачем</w:t>
      </w:r>
      <w:r w:rsidR="004007E6" w:rsidRPr="00B60A26">
        <w:rPr>
          <w:rFonts w:cs="Arial"/>
          <w:sz w:val="22"/>
          <w:szCs w:val="22"/>
          <w:lang w:val="ru-RU"/>
        </w:rPr>
        <w:t xml:space="preserve"> и може наплатити средство финансијског обезбеђења за озбиљност понуде</w:t>
      </w:r>
      <w:r w:rsidRPr="00B60A26">
        <w:rPr>
          <w:rFonts w:cs="Arial"/>
          <w:sz w:val="22"/>
          <w:szCs w:val="22"/>
          <w:lang w:val="ru-RU"/>
        </w:rPr>
        <w:t>.</w:t>
      </w:r>
    </w:p>
    <w:p w14:paraId="79C5D0AA" w14:textId="77777777" w:rsidR="00C7579D" w:rsidRPr="00B60A26" w:rsidRDefault="00C7579D" w:rsidP="002714B3">
      <w:pPr>
        <w:pStyle w:val="Standard"/>
        <w:spacing w:before="0"/>
        <w:contextualSpacing/>
        <w:rPr>
          <w:rFonts w:cs="Arial"/>
          <w:sz w:val="22"/>
          <w:szCs w:val="22"/>
          <w:lang w:val="ru-RU"/>
        </w:rPr>
      </w:pPr>
      <w:r w:rsidRPr="00B60A26">
        <w:rPr>
          <w:rFonts w:cs="Arial"/>
          <w:sz w:val="22"/>
          <w:szCs w:val="22"/>
          <w:lang w:val="ru-RU"/>
        </w:rPr>
        <w:t xml:space="preserve">Уколико у року за подношење понуда пристигне само једна понуда и та понуда буде прихватљива, наручилац </w:t>
      </w:r>
      <w:r w:rsidR="004007E6" w:rsidRPr="00B60A26">
        <w:rPr>
          <w:rFonts w:cs="Arial"/>
          <w:sz w:val="22"/>
          <w:szCs w:val="22"/>
          <w:lang w:val="ru-RU"/>
        </w:rPr>
        <w:t xml:space="preserve">може </w:t>
      </w:r>
      <w:r w:rsidRPr="00B60A26">
        <w:rPr>
          <w:rFonts w:cs="Arial"/>
          <w:sz w:val="22"/>
          <w:szCs w:val="22"/>
          <w:lang w:val="ru-RU"/>
        </w:rPr>
        <w:t>сходно ч</w:t>
      </w:r>
      <w:r w:rsidR="00700C74" w:rsidRPr="00B60A26">
        <w:rPr>
          <w:rFonts w:cs="Arial"/>
          <w:sz w:val="22"/>
          <w:szCs w:val="22"/>
          <w:lang w:val="ru-RU"/>
        </w:rPr>
        <w:t>лану 112. став 2. тачка 5) Закона</w:t>
      </w:r>
      <w:r w:rsidRPr="00B60A26">
        <w:rPr>
          <w:rFonts w:cs="Arial"/>
          <w:sz w:val="22"/>
          <w:szCs w:val="22"/>
          <w:lang w:val="ru-RU"/>
        </w:rPr>
        <w:t xml:space="preserve"> закључити уговор са понуђачем и пре истека рока за подношење захтева за заштиту права.</w:t>
      </w:r>
    </w:p>
    <w:p w14:paraId="34E2F6A1" w14:textId="77777777" w:rsidR="00700C74" w:rsidRPr="00B60A26" w:rsidRDefault="00700C74" w:rsidP="002714B3">
      <w:pPr>
        <w:pStyle w:val="Standard"/>
        <w:spacing w:before="0"/>
        <w:contextualSpacing/>
        <w:rPr>
          <w:rFonts w:cs="Arial"/>
          <w:sz w:val="22"/>
          <w:szCs w:val="22"/>
          <w:lang w:val="ru-RU"/>
        </w:rPr>
      </w:pPr>
    </w:p>
    <w:p w14:paraId="021C557C" w14:textId="48873FCA" w:rsidR="00A56BA2" w:rsidRPr="00B60A26" w:rsidRDefault="00B0506F" w:rsidP="002714B3">
      <w:pPr>
        <w:pStyle w:val="Standard"/>
        <w:spacing w:before="0"/>
        <w:contextualSpacing/>
        <w:rPr>
          <w:rFonts w:cs="Arial"/>
          <w:sz w:val="22"/>
          <w:szCs w:val="22"/>
          <w:lang w:val="ru-RU"/>
        </w:rPr>
      </w:pPr>
      <w:r w:rsidRPr="00B60A26">
        <w:rPr>
          <w:rFonts w:cs="Arial"/>
          <w:sz w:val="22"/>
          <w:szCs w:val="22"/>
          <w:lang w:val="ru-RU"/>
        </w:rPr>
        <w:t xml:space="preserve">Уговор се сматра закљученим када га потпишу овлашћени представници Уговорних страна, а ступа на снагу када </w:t>
      </w:r>
      <w:r w:rsidR="006C347C" w:rsidRPr="00B60A26">
        <w:rPr>
          <w:rFonts w:cs="Arial"/>
          <w:sz w:val="22"/>
          <w:szCs w:val="22"/>
          <w:lang w:val="ru-RU"/>
        </w:rPr>
        <w:t xml:space="preserve">Извођач радова </w:t>
      </w:r>
      <w:r w:rsidRPr="00B60A26">
        <w:rPr>
          <w:rFonts w:cs="Arial"/>
          <w:sz w:val="22"/>
          <w:szCs w:val="22"/>
          <w:lang w:val="ru-RU"/>
        </w:rPr>
        <w:t>достави средство финансијског обезбеђења</w:t>
      </w:r>
      <w:r w:rsidR="004007E6" w:rsidRPr="00B60A26">
        <w:rPr>
          <w:rFonts w:cs="Arial"/>
          <w:sz w:val="22"/>
          <w:szCs w:val="22"/>
          <w:lang w:val="ru-RU"/>
        </w:rPr>
        <w:t xml:space="preserve"> за добро извршење посла</w:t>
      </w:r>
      <w:r w:rsidR="004E0F2A">
        <w:rPr>
          <w:rFonts w:cs="Arial"/>
          <w:sz w:val="22"/>
          <w:szCs w:val="22"/>
        </w:rPr>
        <w:t>.</w:t>
      </w:r>
    </w:p>
    <w:p w14:paraId="1408251B" w14:textId="77777777" w:rsidR="00700C74" w:rsidRPr="00B60A26" w:rsidRDefault="00700C74" w:rsidP="002714B3">
      <w:pPr>
        <w:pStyle w:val="Standard"/>
        <w:spacing w:before="0"/>
        <w:contextualSpacing/>
        <w:rPr>
          <w:rFonts w:cs="Arial"/>
          <w:sz w:val="22"/>
          <w:szCs w:val="22"/>
          <w:lang w:val="ru-RU"/>
        </w:rPr>
      </w:pPr>
    </w:p>
    <w:p w14:paraId="178432FD" w14:textId="77777777" w:rsidR="00C7579D" w:rsidRPr="00B60A26" w:rsidRDefault="008D2B23" w:rsidP="00E81801">
      <w:pPr>
        <w:pStyle w:val="KDPodnaslov2"/>
        <w:numPr>
          <w:ilvl w:val="1"/>
          <w:numId w:val="19"/>
        </w:numPr>
        <w:spacing w:before="0"/>
        <w:contextualSpacing/>
        <w:jc w:val="both"/>
        <w:rPr>
          <w:rFonts w:cs="Arial"/>
        </w:rPr>
      </w:pPr>
      <w:r w:rsidRPr="00B60A26">
        <w:rPr>
          <w:rFonts w:cs="Arial"/>
        </w:rPr>
        <w:t>Измене током трајања уговора</w:t>
      </w:r>
      <w:bookmarkEnd w:id="334"/>
      <w:bookmarkEnd w:id="335"/>
    </w:p>
    <w:p w14:paraId="45A4C48A" w14:textId="77777777" w:rsidR="00C7579D" w:rsidRPr="00B60A26" w:rsidRDefault="00C7579D" w:rsidP="002714B3">
      <w:pPr>
        <w:spacing w:before="0"/>
        <w:contextualSpacing/>
        <w:rPr>
          <w:rFonts w:cs="Arial"/>
          <w:lang w:eastAsia="sr-Latn-CS"/>
        </w:rPr>
      </w:pPr>
      <w:r w:rsidRPr="00B60A2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D14B78D" w14:textId="77777777" w:rsidR="00700C74" w:rsidRPr="00B60A26" w:rsidRDefault="00700C74" w:rsidP="002714B3">
      <w:pPr>
        <w:spacing w:before="0"/>
        <w:contextualSpacing/>
        <w:rPr>
          <w:rFonts w:cs="Arial"/>
          <w:lang w:eastAsia="sr-Latn-CS"/>
        </w:rPr>
      </w:pPr>
    </w:p>
    <w:p w14:paraId="6B6F90D4" w14:textId="2BFD8559" w:rsidR="00700C74" w:rsidRPr="00B60A26" w:rsidRDefault="00C7579D" w:rsidP="002714B3">
      <w:pPr>
        <w:spacing w:before="0"/>
        <w:contextualSpacing/>
        <w:rPr>
          <w:rFonts w:cs="Arial"/>
          <w:lang w:eastAsia="sr-Latn-CS"/>
        </w:rPr>
      </w:pPr>
      <w:r w:rsidRPr="00B60A2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w:t>
      </w:r>
      <w:r w:rsidR="00700C74" w:rsidRPr="00B60A26">
        <w:rPr>
          <w:rFonts w:cs="Arial"/>
          <w:lang w:eastAsia="sr-Latn-CS"/>
        </w:rPr>
        <w:t xml:space="preserve"> од вредности из члана 124а. Закона н</w:t>
      </w:r>
      <w:r w:rsidRPr="00B60A26">
        <w:rPr>
          <w:rFonts w:cs="Arial"/>
          <w:lang w:eastAsia="sr-Latn-CS"/>
        </w:rPr>
        <w:t>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3213F3A7" w14:textId="77777777" w:rsidR="00876F86" w:rsidRDefault="00C7579D" w:rsidP="002714B3">
      <w:pPr>
        <w:spacing w:before="0"/>
        <w:contextualSpacing/>
        <w:rPr>
          <w:rFonts w:cs="Arial"/>
          <w:lang w:eastAsia="sr-Latn-CS"/>
        </w:rPr>
      </w:pPr>
      <w:r w:rsidRPr="00B60A26">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42771107" w14:textId="77777777" w:rsidR="00DB0B0A" w:rsidRPr="00B60A26" w:rsidRDefault="00DB0B0A" w:rsidP="002714B3">
      <w:pPr>
        <w:spacing w:before="0"/>
        <w:contextualSpacing/>
        <w:rPr>
          <w:rFonts w:cs="Arial"/>
          <w:lang w:eastAsia="sr-Latn-CS"/>
        </w:rPr>
      </w:pPr>
    </w:p>
    <w:p w14:paraId="6CD51EB2" w14:textId="77777777" w:rsidR="004A19D0" w:rsidRPr="00B60A26" w:rsidRDefault="004A19D0" w:rsidP="004A19D0">
      <w:pPr>
        <w:spacing w:before="0"/>
        <w:contextualSpacing/>
        <w:rPr>
          <w:rFonts w:eastAsia="Arial Unicode MS" w:cs="Arial"/>
          <w:lang w:val="sr-Cyrl-CS"/>
        </w:rPr>
      </w:pPr>
      <w:r w:rsidRPr="00B60A26">
        <w:rPr>
          <w:rFonts w:eastAsia="Arial Unicode MS" w:cs="Arial"/>
          <w:lang w:val="sr-Cyrl-CS"/>
        </w:rPr>
        <w:t xml:space="preserve">Рок за извођење радова мирује у случају ако се појаве </w:t>
      </w:r>
      <w:r w:rsidRPr="00B60A26">
        <w:rPr>
          <w:rFonts w:eastAsia="Arial Unicode MS" w:cs="Arial"/>
        </w:rPr>
        <w:t xml:space="preserve">накнаде </w:t>
      </w:r>
      <w:r w:rsidRPr="00B60A26">
        <w:rPr>
          <w:rFonts w:eastAsia="Arial Unicode MS" w:cs="Arial"/>
          <w:lang w:val="sr-Cyrl-CS"/>
        </w:rPr>
        <w:t xml:space="preserve">околности на страни Наручиоца, а које </w:t>
      </w:r>
      <w:r w:rsidRPr="00B60A26">
        <w:rPr>
          <w:rFonts w:eastAsia="Arial Unicode MS" w:cs="Arial"/>
        </w:rPr>
        <w:t xml:space="preserve">онемогућавају </w:t>
      </w:r>
      <w:r w:rsidRPr="00B60A26">
        <w:rPr>
          <w:rFonts w:eastAsia="Arial Unicode MS" w:cs="Arial"/>
          <w:lang w:val="sr-Cyrl-CS"/>
        </w:rPr>
        <w:t>Извођача радова да изведе радове у уговореном року</w:t>
      </w:r>
      <w:r w:rsidRPr="00B60A26">
        <w:rPr>
          <w:rFonts w:eastAsia="Arial Unicode MS" w:cs="Arial"/>
        </w:rPr>
        <w:t>, и то</w:t>
      </w:r>
      <w:r w:rsidRPr="00B60A26">
        <w:rPr>
          <w:rFonts w:eastAsia="Arial Unicode MS" w:cs="Arial"/>
          <w:lang w:val="sr-Cyrl-CS"/>
        </w:rPr>
        <w:t>:</w:t>
      </w:r>
    </w:p>
    <w:p w14:paraId="470774BF" w14:textId="77777777" w:rsidR="004A19D0" w:rsidRPr="00B60A26" w:rsidRDefault="004A19D0" w:rsidP="004A19D0">
      <w:pPr>
        <w:spacing w:before="0"/>
        <w:contextualSpacing/>
        <w:rPr>
          <w:rFonts w:eastAsia="Arial Unicode MS" w:cs="Arial"/>
        </w:rPr>
      </w:pPr>
      <w:r w:rsidRPr="00B60A26">
        <w:rPr>
          <w:rFonts w:eastAsia="Arial Unicode MS" w:cs="Arial"/>
        </w:rPr>
        <w:t>1. измене у току радова,</w:t>
      </w:r>
    </w:p>
    <w:p w14:paraId="04169463" w14:textId="77777777" w:rsidR="004A19D0" w:rsidRPr="00B60A26" w:rsidRDefault="004A19D0" w:rsidP="004A19D0">
      <w:pPr>
        <w:spacing w:before="0"/>
        <w:contextualSpacing/>
        <w:rPr>
          <w:rFonts w:eastAsia="Arial Unicode MS" w:cs="Arial"/>
        </w:rPr>
      </w:pPr>
      <w:r w:rsidRPr="00B60A26">
        <w:rPr>
          <w:rFonts w:eastAsia="Arial Unicode MS" w:cs="Arial"/>
        </w:rPr>
        <w:t>2. накнадни захтеви Наручиоца.</w:t>
      </w:r>
    </w:p>
    <w:p w14:paraId="71475B00" w14:textId="77777777" w:rsidR="004A19D0" w:rsidRPr="00B60A26" w:rsidRDefault="004A19D0" w:rsidP="004A19D0">
      <w:pPr>
        <w:spacing w:before="0"/>
        <w:contextualSpacing/>
        <w:rPr>
          <w:rFonts w:eastAsia="Arial Unicode MS" w:cs="Arial"/>
          <w:lang w:val="sr-Cyrl-CS"/>
        </w:rPr>
      </w:pPr>
    </w:p>
    <w:p w14:paraId="597B0250" w14:textId="77777777" w:rsidR="004A19D0" w:rsidRPr="00B60A26" w:rsidRDefault="004A19D0" w:rsidP="004A19D0">
      <w:pPr>
        <w:spacing w:before="0"/>
        <w:contextualSpacing/>
        <w:rPr>
          <w:rFonts w:eastAsia="Arial Unicode MS" w:cs="Arial"/>
          <w:lang w:val="sr-Cyrl-CS"/>
        </w:rPr>
      </w:pPr>
      <w:r w:rsidRPr="00B60A26">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5F14A5E1" w14:textId="77777777" w:rsidR="004A19D0" w:rsidRPr="00B60A26" w:rsidRDefault="004A19D0" w:rsidP="004A19D0">
      <w:pPr>
        <w:numPr>
          <w:ilvl w:val="0"/>
          <w:numId w:val="13"/>
        </w:numPr>
        <w:spacing w:before="0"/>
        <w:ind w:left="360"/>
        <w:contextualSpacing/>
        <w:rPr>
          <w:rFonts w:eastAsia="Arial Unicode MS" w:cs="Arial"/>
        </w:rPr>
      </w:pPr>
      <w:r w:rsidRPr="00B60A26">
        <w:rPr>
          <w:rFonts w:eastAsia="Arial Unicode MS" w:cs="Arial"/>
        </w:rPr>
        <w:t>поступање трећих лица без кривице Уговорних страна;</w:t>
      </w:r>
    </w:p>
    <w:p w14:paraId="362C9B61" w14:textId="77777777" w:rsidR="004A19D0" w:rsidRPr="00B60A26" w:rsidRDefault="004A19D0" w:rsidP="004A19D0">
      <w:pPr>
        <w:numPr>
          <w:ilvl w:val="0"/>
          <w:numId w:val="13"/>
        </w:numPr>
        <w:spacing w:before="0"/>
        <w:ind w:left="360"/>
        <w:contextualSpacing/>
        <w:rPr>
          <w:rFonts w:eastAsia="Arial Unicode MS" w:cs="Arial"/>
        </w:rPr>
      </w:pPr>
      <w:r w:rsidRPr="00B60A26">
        <w:rPr>
          <w:rFonts w:eastAsia="Arial Unicode MS" w:cs="Arial"/>
        </w:rPr>
        <w:t>прекид радова изазван актом надлежног органа, за који нису одговорне Уговорне стране;</w:t>
      </w:r>
    </w:p>
    <w:p w14:paraId="6851AEA1" w14:textId="77777777" w:rsidR="004A19D0" w:rsidRPr="00B60A26" w:rsidRDefault="004A19D0" w:rsidP="004A19D0">
      <w:pPr>
        <w:numPr>
          <w:ilvl w:val="0"/>
          <w:numId w:val="13"/>
        </w:numPr>
        <w:spacing w:before="0"/>
        <w:ind w:left="360"/>
        <w:contextualSpacing/>
        <w:rPr>
          <w:rFonts w:eastAsia="Arial Unicode MS" w:cs="Arial"/>
          <w:strike/>
        </w:rPr>
      </w:pPr>
      <w:r w:rsidRPr="00B60A26">
        <w:rPr>
          <w:rStyle w:val="FontStyle76"/>
          <w:rFonts w:ascii="Arial" w:hAnsi="Arial" w:cs="Arial"/>
          <w:sz w:val="22"/>
          <w:szCs w:val="22"/>
          <w:lang w:val="sr-Cyrl-CS" w:eastAsia="sr-Cyrl-CS"/>
        </w:rPr>
        <w:t>изузетно лоши климатски услови, неуобичајени за годишње доба и за место на коме се радови изводе, који онемогућавају нормално извођење радова, с тим што ови услови не могу бити основ за било каква додатна плаћања Извођача радова</w:t>
      </w:r>
      <w:r w:rsidRPr="00B60A26">
        <w:rPr>
          <w:rFonts w:eastAsia="Arial Unicode MS" w:cs="Arial"/>
        </w:rPr>
        <w:t>;</w:t>
      </w:r>
    </w:p>
    <w:p w14:paraId="25460A34" w14:textId="77777777" w:rsidR="004A19D0" w:rsidRPr="00B60A26" w:rsidRDefault="004A19D0" w:rsidP="004A19D0">
      <w:pPr>
        <w:pStyle w:val="ListParagraph"/>
        <w:numPr>
          <w:ilvl w:val="0"/>
          <w:numId w:val="13"/>
        </w:numPr>
        <w:spacing w:before="0" w:after="0" w:line="240" w:lineRule="auto"/>
        <w:ind w:left="360"/>
        <w:rPr>
          <w:rFonts w:ascii="Arial" w:eastAsia="Arial Unicode MS" w:hAnsi="Arial" w:cs="Arial"/>
        </w:rPr>
      </w:pPr>
      <w:r w:rsidRPr="00B60A26">
        <w:rPr>
          <w:rFonts w:ascii="Arial" w:eastAsia="Arial Unicode MS" w:hAnsi="Arial" w:cs="Arial"/>
        </w:rPr>
        <w:t>Виша сила коју признају постојећи прописи;</w:t>
      </w:r>
    </w:p>
    <w:p w14:paraId="0B023B92" w14:textId="77777777" w:rsidR="004A19D0" w:rsidRPr="00B60A26" w:rsidRDefault="004A19D0" w:rsidP="004A19D0">
      <w:pPr>
        <w:pStyle w:val="ListParagraph"/>
        <w:numPr>
          <w:ilvl w:val="0"/>
          <w:numId w:val="13"/>
        </w:numPr>
        <w:spacing w:before="0" w:after="0" w:line="240" w:lineRule="auto"/>
        <w:ind w:left="360"/>
        <w:rPr>
          <w:rFonts w:ascii="Arial" w:eastAsia="Arial Unicode MS" w:hAnsi="Arial" w:cs="Arial"/>
        </w:rPr>
      </w:pPr>
      <w:r w:rsidRPr="00B60A26">
        <w:rPr>
          <w:rStyle w:val="FontStyle76"/>
          <w:rFonts w:ascii="Arial" w:hAnsi="Arial" w:cs="Arial"/>
          <w:sz w:val="22"/>
          <w:szCs w:val="22"/>
          <w:lang w:val="sr-Cyrl-CS" w:eastAsia="sr-Cyrl-CS"/>
        </w:rPr>
        <w:t>Неиспуњење неке од обавеза Наручиоца на начин дефинисан Уговорном документацијом;</w:t>
      </w:r>
    </w:p>
    <w:p w14:paraId="6FB3F8DF" w14:textId="77777777" w:rsidR="004A19D0" w:rsidRPr="00B60A26" w:rsidRDefault="004A19D0" w:rsidP="004A19D0">
      <w:pPr>
        <w:numPr>
          <w:ilvl w:val="0"/>
          <w:numId w:val="13"/>
        </w:numPr>
        <w:spacing w:before="0"/>
        <w:ind w:left="360"/>
        <w:contextualSpacing/>
        <w:rPr>
          <w:rFonts w:eastAsia="Arial Unicode MS" w:cs="Arial"/>
        </w:rPr>
      </w:pPr>
      <w:r w:rsidRPr="00B60A26">
        <w:rPr>
          <w:rFonts w:eastAsia="Arial Unicode MS" w:cs="Arial"/>
        </w:rPr>
        <w:t>Остале објективне околности које не зависе од воље Уговорних страна.</w:t>
      </w:r>
    </w:p>
    <w:p w14:paraId="665F82FD" w14:textId="77777777" w:rsidR="004A19D0" w:rsidRPr="00B60A26" w:rsidRDefault="004A19D0" w:rsidP="002714B3">
      <w:pPr>
        <w:spacing w:before="0"/>
        <w:contextualSpacing/>
        <w:rPr>
          <w:rFonts w:cs="Arial"/>
          <w:lang w:eastAsia="sr-Latn-CS"/>
        </w:rPr>
      </w:pPr>
    </w:p>
    <w:p w14:paraId="7931070A" w14:textId="77777777" w:rsidR="00C7579D" w:rsidRPr="00B60A26" w:rsidRDefault="00C7579D" w:rsidP="002714B3">
      <w:pPr>
        <w:spacing w:before="0"/>
        <w:contextualSpacing/>
        <w:rPr>
          <w:rFonts w:cs="Arial"/>
          <w:lang w:eastAsia="sr-Latn-CS"/>
        </w:rPr>
      </w:pPr>
    </w:p>
    <w:p w14:paraId="68E7F062" w14:textId="77777777" w:rsidR="00700C74" w:rsidRPr="001F3989" w:rsidRDefault="00D157D1" w:rsidP="002714B3">
      <w:pPr>
        <w:spacing w:before="0"/>
        <w:contextualSpacing/>
        <w:rPr>
          <w:rFonts w:cs="Arial"/>
          <w:lang w:eastAsia="sr-Latn-CS"/>
        </w:rPr>
        <w:sectPr w:rsidR="00700C74" w:rsidRPr="001F3989" w:rsidSect="00E409F4">
          <w:pgSz w:w="11906" w:h="16838" w:code="9"/>
          <w:pgMar w:top="851" w:right="851" w:bottom="851" w:left="851" w:header="289" w:footer="340" w:gutter="0"/>
          <w:cols w:space="708"/>
          <w:docGrid w:linePitch="360"/>
        </w:sectPr>
      </w:pPr>
      <w:r w:rsidRPr="00B60A26">
        <w:rPr>
          <w:rFonts w:cs="Arial"/>
          <w:lang w:eastAsia="sr-Latn-CS"/>
        </w:rPr>
        <w:t xml:space="preserve">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w:t>
      </w:r>
      <w:r w:rsidRPr="00B60A26">
        <w:rPr>
          <w:rFonts w:cs="Arial"/>
          <w:lang w:eastAsia="sr-Latn-CS"/>
        </w:rPr>
        <w:lastRenderedPageBreak/>
        <w:t>јавних набавки, као и доставити извештај Управи за јавне набавке и Државној ревизорској институцији.</w:t>
      </w:r>
      <w:r w:rsidR="00700C74" w:rsidRPr="00B60A26">
        <w:rPr>
          <w:rFonts w:cs="Arial"/>
          <w:lang w:eastAsia="sr-Latn-CS"/>
        </w:rPr>
        <w:br w:type="page"/>
      </w:r>
    </w:p>
    <w:p w14:paraId="24FDD338" w14:textId="77777777" w:rsidR="00700C74" w:rsidRPr="00B60A26" w:rsidRDefault="00700C74" w:rsidP="002714B3">
      <w:pPr>
        <w:spacing w:before="0"/>
        <w:contextualSpacing/>
        <w:rPr>
          <w:rFonts w:cs="Arial"/>
          <w:lang w:eastAsia="sr-Latn-CS"/>
        </w:rPr>
      </w:pPr>
    </w:p>
    <w:p w14:paraId="389CC93C" w14:textId="77777777" w:rsidR="00700C74" w:rsidRPr="00B60A26" w:rsidRDefault="00700C74" w:rsidP="002714B3">
      <w:pPr>
        <w:spacing w:before="0"/>
        <w:contextualSpacing/>
        <w:rPr>
          <w:rFonts w:cs="Arial"/>
          <w:lang w:eastAsia="sr-Latn-CS"/>
        </w:rPr>
      </w:pPr>
    </w:p>
    <w:p w14:paraId="71E0DDFB" w14:textId="77777777" w:rsidR="00700C74" w:rsidRPr="00B60A26" w:rsidRDefault="00700C74" w:rsidP="002714B3">
      <w:pPr>
        <w:spacing w:before="0"/>
        <w:contextualSpacing/>
        <w:rPr>
          <w:rFonts w:cs="Arial"/>
          <w:lang w:eastAsia="sr-Latn-CS"/>
        </w:rPr>
      </w:pPr>
    </w:p>
    <w:p w14:paraId="5AB0E88F" w14:textId="77777777" w:rsidR="00700C74" w:rsidRPr="00B60A26" w:rsidRDefault="00700C74" w:rsidP="002714B3">
      <w:pPr>
        <w:spacing w:before="0"/>
        <w:contextualSpacing/>
        <w:rPr>
          <w:rFonts w:cs="Arial"/>
          <w:lang w:eastAsia="sr-Latn-CS"/>
        </w:rPr>
      </w:pPr>
    </w:p>
    <w:p w14:paraId="4FD691E3" w14:textId="77777777" w:rsidR="00700C74" w:rsidRPr="00B60A26" w:rsidRDefault="00700C74" w:rsidP="002714B3">
      <w:pPr>
        <w:spacing w:before="0"/>
        <w:contextualSpacing/>
        <w:rPr>
          <w:rFonts w:cs="Arial"/>
          <w:lang w:eastAsia="sr-Latn-CS"/>
        </w:rPr>
      </w:pPr>
    </w:p>
    <w:p w14:paraId="75A7866E" w14:textId="77777777" w:rsidR="00700C74" w:rsidRPr="00B60A26" w:rsidRDefault="00700C74" w:rsidP="002714B3">
      <w:pPr>
        <w:spacing w:before="0"/>
        <w:contextualSpacing/>
        <w:rPr>
          <w:rFonts w:cs="Arial"/>
          <w:lang w:eastAsia="sr-Latn-CS"/>
        </w:rPr>
      </w:pPr>
    </w:p>
    <w:p w14:paraId="36DD296A" w14:textId="77777777" w:rsidR="00700C74" w:rsidRPr="00B60A26" w:rsidRDefault="00700C74" w:rsidP="002714B3">
      <w:pPr>
        <w:spacing w:before="0"/>
        <w:contextualSpacing/>
        <w:rPr>
          <w:rFonts w:cs="Arial"/>
          <w:lang w:eastAsia="sr-Latn-CS"/>
        </w:rPr>
      </w:pPr>
    </w:p>
    <w:p w14:paraId="5D8AA04C" w14:textId="77777777" w:rsidR="00700C74" w:rsidRPr="00B60A26" w:rsidRDefault="00700C74" w:rsidP="002714B3">
      <w:pPr>
        <w:spacing w:before="0"/>
        <w:contextualSpacing/>
        <w:rPr>
          <w:rFonts w:cs="Arial"/>
          <w:lang w:eastAsia="sr-Latn-CS"/>
        </w:rPr>
      </w:pPr>
    </w:p>
    <w:p w14:paraId="2A3466D1" w14:textId="77777777" w:rsidR="00700C74" w:rsidRPr="00B60A26" w:rsidRDefault="00700C74" w:rsidP="002714B3">
      <w:pPr>
        <w:spacing w:before="0"/>
        <w:contextualSpacing/>
        <w:rPr>
          <w:rFonts w:cs="Arial"/>
          <w:lang w:eastAsia="sr-Latn-CS"/>
        </w:rPr>
      </w:pPr>
    </w:p>
    <w:p w14:paraId="37592649" w14:textId="77777777" w:rsidR="00700C74" w:rsidRPr="00B60A26" w:rsidRDefault="00700C74" w:rsidP="002714B3">
      <w:pPr>
        <w:spacing w:before="0"/>
        <w:contextualSpacing/>
        <w:rPr>
          <w:rFonts w:cs="Arial"/>
          <w:lang w:eastAsia="sr-Latn-CS"/>
        </w:rPr>
      </w:pPr>
    </w:p>
    <w:p w14:paraId="721E877F" w14:textId="77777777" w:rsidR="00700C74" w:rsidRPr="00B60A26" w:rsidRDefault="00700C74" w:rsidP="002714B3">
      <w:pPr>
        <w:spacing w:before="0"/>
        <w:contextualSpacing/>
        <w:rPr>
          <w:rFonts w:cs="Arial"/>
          <w:lang w:eastAsia="sr-Latn-CS"/>
        </w:rPr>
      </w:pPr>
    </w:p>
    <w:p w14:paraId="18411032" w14:textId="77777777" w:rsidR="00700C74" w:rsidRPr="00B60A26" w:rsidRDefault="00700C74" w:rsidP="002714B3">
      <w:pPr>
        <w:spacing w:before="0"/>
        <w:contextualSpacing/>
        <w:rPr>
          <w:rFonts w:cs="Arial"/>
          <w:lang w:eastAsia="sr-Latn-CS"/>
        </w:rPr>
      </w:pPr>
    </w:p>
    <w:p w14:paraId="131707C9" w14:textId="77777777" w:rsidR="00700C74" w:rsidRPr="00B60A26" w:rsidRDefault="00700C74" w:rsidP="002714B3">
      <w:pPr>
        <w:spacing w:before="0"/>
        <w:contextualSpacing/>
        <w:rPr>
          <w:rFonts w:cs="Arial"/>
          <w:lang w:eastAsia="sr-Latn-CS"/>
        </w:rPr>
      </w:pPr>
    </w:p>
    <w:p w14:paraId="759277A4" w14:textId="77777777" w:rsidR="00700C74" w:rsidRPr="00B60A26" w:rsidRDefault="00700C74" w:rsidP="002714B3">
      <w:pPr>
        <w:spacing w:before="0"/>
        <w:contextualSpacing/>
        <w:rPr>
          <w:rFonts w:cs="Arial"/>
          <w:lang w:eastAsia="sr-Latn-CS"/>
        </w:rPr>
      </w:pPr>
    </w:p>
    <w:p w14:paraId="0F04D5AD" w14:textId="77777777" w:rsidR="00700C74" w:rsidRPr="00B60A26" w:rsidRDefault="00700C74" w:rsidP="002714B3">
      <w:pPr>
        <w:spacing w:before="0"/>
        <w:contextualSpacing/>
        <w:rPr>
          <w:rFonts w:cs="Arial"/>
          <w:lang w:eastAsia="sr-Latn-CS"/>
        </w:rPr>
      </w:pPr>
    </w:p>
    <w:p w14:paraId="47861481" w14:textId="77777777" w:rsidR="00700C74" w:rsidRPr="00B60A26" w:rsidRDefault="00700C74" w:rsidP="002714B3">
      <w:pPr>
        <w:spacing w:before="0"/>
        <w:contextualSpacing/>
        <w:rPr>
          <w:rFonts w:cs="Arial"/>
          <w:lang w:eastAsia="sr-Latn-CS"/>
        </w:rPr>
      </w:pPr>
    </w:p>
    <w:p w14:paraId="7DCD7DB7" w14:textId="77777777" w:rsidR="00700C74" w:rsidRPr="00B60A26" w:rsidRDefault="00700C74" w:rsidP="002714B3">
      <w:pPr>
        <w:spacing w:before="0"/>
        <w:contextualSpacing/>
        <w:rPr>
          <w:rFonts w:cs="Arial"/>
          <w:lang w:eastAsia="sr-Latn-CS"/>
        </w:rPr>
      </w:pPr>
    </w:p>
    <w:p w14:paraId="4F5CC20D" w14:textId="77777777" w:rsidR="00700C74" w:rsidRPr="00B60A26" w:rsidRDefault="00700C74" w:rsidP="002714B3">
      <w:pPr>
        <w:spacing w:before="0"/>
        <w:contextualSpacing/>
        <w:rPr>
          <w:rFonts w:cs="Arial"/>
          <w:lang w:eastAsia="sr-Latn-CS"/>
        </w:rPr>
      </w:pPr>
    </w:p>
    <w:p w14:paraId="348D4E35" w14:textId="77777777" w:rsidR="00700C74" w:rsidRPr="00B60A26" w:rsidRDefault="00700C74" w:rsidP="002714B3">
      <w:pPr>
        <w:spacing w:before="0"/>
        <w:contextualSpacing/>
        <w:rPr>
          <w:rFonts w:cs="Arial"/>
          <w:lang w:eastAsia="sr-Latn-CS"/>
        </w:rPr>
      </w:pPr>
    </w:p>
    <w:p w14:paraId="2BFE06CB" w14:textId="77777777" w:rsidR="00700C74" w:rsidRPr="00B60A26" w:rsidRDefault="00700C74" w:rsidP="002714B3">
      <w:pPr>
        <w:spacing w:before="0"/>
        <w:contextualSpacing/>
        <w:rPr>
          <w:rFonts w:cs="Arial"/>
          <w:lang w:eastAsia="sr-Latn-CS"/>
        </w:rPr>
      </w:pPr>
    </w:p>
    <w:p w14:paraId="4B5774C9" w14:textId="77777777" w:rsidR="00700C74" w:rsidRPr="00B60A26" w:rsidRDefault="00700C74" w:rsidP="002714B3">
      <w:pPr>
        <w:spacing w:before="0"/>
        <w:contextualSpacing/>
        <w:rPr>
          <w:rFonts w:cs="Arial"/>
          <w:lang w:eastAsia="sr-Latn-CS"/>
        </w:rPr>
      </w:pPr>
    </w:p>
    <w:p w14:paraId="75281118" w14:textId="77777777" w:rsidR="00700C74" w:rsidRPr="00B60A26" w:rsidRDefault="00700C74" w:rsidP="00700C74">
      <w:pPr>
        <w:pStyle w:val="KDPodnaslov1"/>
        <w:spacing w:before="0"/>
        <w:ind w:left="360"/>
        <w:contextualSpacing/>
        <w:jc w:val="center"/>
        <w:rPr>
          <w:rFonts w:cs="Arial"/>
        </w:rPr>
      </w:pPr>
      <w:r w:rsidRPr="00B60A26">
        <w:rPr>
          <w:rFonts w:cs="Arial"/>
          <w:lang w:eastAsia="sr-Latn-CS"/>
        </w:rPr>
        <w:tab/>
      </w:r>
      <w:r w:rsidRPr="00B60A26">
        <w:rPr>
          <w:rFonts w:cs="Arial"/>
        </w:rPr>
        <w:t>7. ОБРАСЦИ И ПРИЛОЗИ</w:t>
      </w:r>
    </w:p>
    <w:p w14:paraId="1D24A9E6" w14:textId="77777777" w:rsidR="00700C74" w:rsidRPr="00B60A26" w:rsidRDefault="00700C74" w:rsidP="00700C74">
      <w:pPr>
        <w:tabs>
          <w:tab w:val="left" w:pos="4575"/>
        </w:tabs>
        <w:spacing w:before="0"/>
        <w:contextualSpacing/>
        <w:rPr>
          <w:rFonts w:cs="Arial"/>
          <w:lang w:eastAsia="sr-Latn-CS"/>
        </w:rPr>
      </w:pPr>
    </w:p>
    <w:p w14:paraId="2296B0DA" w14:textId="77777777" w:rsidR="00700C74" w:rsidRPr="00B60A26" w:rsidRDefault="00700C74" w:rsidP="002714B3">
      <w:pPr>
        <w:spacing w:before="0"/>
        <w:contextualSpacing/>
        <w:rPr>
          <w:rFonts w:cs="Arial"/>
          <w:lang w:eastAsia="sr-Latn-CS"/>
        </w:rPr>
      </w:pPr>
    </w:p>
    <w:p w14:paraId="0A0B5BF0" w14:textId="77777777" w:rsidR="00700C74" w:rsidRPr="00B60A26" w:rsidRDefault="00700C74" w:rsidP="002714B3">
      <w:pPr>
        <w:spacing w:before="0"/>
        <w:contextualSpacing/>
        <w:rPr>
          <w:rFonts w:cs="Arial"/>
          <w:lang w:eastAsia="sr-Latn-CS"/>
        </w:rPr>
      </w:pPr>
    </w:p>
    <w:p w14:paraId="70D2B743" w14:textId="77777777" w:rsidR="00700C74" w:rsidRPr="00B60A26" w:rsidRDefault="00700C74" w:rsidP="002714B3">
      <w:pPr>
        <w:spacing w:before="0"/>
        <w:contextualSpacing/>
        <w:rPr>
          <w:rFonts w:cs="Arial"/>
          <w:lang w:eastAsia="sr-Latn-CS"/>
        </w:rPr>
      </w:pPr>
    </w:p>
    <w:p w14:paraId="5ECD8491" w14:textId="77777777" w:rsidR="00700C74" w:rsidRPr="00B60A26" w:rsidRDefault="00700C74" w:rsidP="002714B3">
      <w:pPr>
        <w:spacing w:before="0"/>
        <w:contextualSpacing/>
        <w:rPr>
          <w:rFonts w:cs="Arial"/>
          <w:lang w:eastAsia="sr-Latn-CS"/>
        </w:rPr>
      </w:pPr>
    </w:p>
    <w:p w14:paraId="0D639901" w14:textId="77777777" w:rsidR="00700C74" w:rsidRPr="00B60A26" w:rsidRDefault="00700C74" w:rsidP="002714B3">
      <w:pPr>
        <w:spacing w:before="0"/>
        <w:contextualSpacing/>
        <w:rPr>
          <w:rFonts w:cs="Arial"/>
          <w:lang w:eastAsia="sr-Latn-CS"/>
        </w:rPr>
      </w:pPr>
    </w:p>
    <w:p w14:paraId="40F1652C" w14:textId="77777777" w:rsidR="00700C74" w:rsidRPr="00B60A26" w:rsidRDefault="00700C74" w:rsidP="002714B3">
      <w:pPr>
        <w:spacing w:before="0"/>
        <w:contextualSpacing/>
        <w:rPr>
          <w:rFonts w:cs="Arial"/>
          <w:lang w:eastAsia="sr-Latn-CS"/>
        </w:rPr>
      </w:pPr>
    </w:p>
    <w:p w14:paraId="07C33077" w14:textId="77777777" w:rsidR="00700C74" w:rsidRPr="00B60A26" w:rsidRDefault="00700C74" w:rsidP="002714B3">
      <w:pPr>
        <w:spacing w:before="0"/>
        <w:contextualSpacing/>
        <w:rPr>
          <w:rFonts w:cs="Arial"/>
          <w:lang w:eastAsia="sr-Latn-CS"/>
        </w:rPr>
      </w:pPr>
    </w:p>
    <w:p w14:paraId="6626F2C9" w14:textId="77777777" w:rsidR="00700C74" w:rsidRPr="00B60A26" w:rsidRDefault="00700C74" w:rsidP="002714B3">
      <w:pPr>
        <w:spacing w:before="0"/>
        <w:contextualSpacing/>
        <w:rPr>
          <w:rFonts w:cs="Arial"/>
          <w:lang w:eastAsia="sr-Latn-CS"/>
        </w:rPr>
      </w:pPr>
    </w:p>
    <w:p w14:paraId="7F3CF3A4" w14:textId="77777777" w:rsidR="00700C74" w:rsidRPr="00B60A26" w:rsidRDefault="00700C74" w:rsidP="002714B3">
      <w:pPr>
        <w:spacing w:before="0"/>
        <w:contextualSpacing/>
        <w:rPr>
          <w:rFonts w:cs="Arial"/>
          <w:lang w:eastAsia="sr-Latn-CS"/>
        </w:rPr>
      </w:pPr>
    </w:p>
    <w:p w14:paraId="605BC6A0" w14:textId="77777777" w:rsidR="00700C74" w:rsidRPr="00B60A26" w:rsidRDefault="00700C74" w:rsidP="002714B3">
      <w:pPr>
        <w:spacing w:before="0"/>
        <w:contextualSpacing/>
        <w:rPr>
          <w:rFonts w:cs="Arial"/>
          <w:lang w:eastAsia="sr-Latn-CS"/>
        </w:rPr>
      </w:pPr>
    </w:p>
    <w:p w14:paraId="3BDFBF44" w14:textId="77777777" w:rsidR="00700C74" w:rsidRPr="00B60A26" w:rsidRDefault="00700C74" w:rsidP="002714B3">
      <w:pPr>
        <w:spacing w:before="0"/>
        <w:contextualSpacing/>
        <w:rPr>
          <w:rFonts w:cs="Arial"/>
          <w:lang w:eastAsia="sr-Latn-CS"/>
        </w:rPr>
      </w:pPr>
    </w:p>
    <w:p w14:paraId="11B97710" w14:textId="77777777" w:rsidR="00700C74" w:rsidRPr="00B60A26" w:rsidRDefault="00700C74" w:rsidP="002714B3">
      <w:pPr>
        <w:spacing w:before="0"/>
        <w:contextualSpacing/>
        <w:rPr>
          <w:rFonts w:cs="Arial"/>
          <w:lang w:eastAsia="sr-Latn-CS"/>
        </w:rPr>
      </w:pPr>
    </w:p>
    <w:p w14:paraId="13194EBF" w14:textId="77777777" w:rsidR="00700C74" w:rsidRPr="00B60A26" w:rsidRDefault="00700C74" w:rsidP="002714B3">
      <w:pPr>
        <w:spacing w:before="0"/>
        <w:contextualSpacing/>
        <w:rPr>
          <w:rFonts w:cs="Arial"/>
          <w:lang w:eastAsia="sr-Latn-CS"/>
        </w:rPr>
      </w:pPr>
    </w:p>
    <w:p w14:paraId="4CEEB620" w14:textId="77777777" w:rsidR="00700C74" w:rsidRPr="00B60A26" w:rsidRDefault="00700C74" w:rsidP="002714B3">
      <w:pPr>
        <w:spacing w:before="0"/>
        <w:contextualSpacing/>
        <w:rPr>
          <w:rFonts w:cs="Arial"/>
          <w:lang w:eastAsia="sr-Latn-CS"/>
        </w:rPr>
      </w:pPr>
    </w:p>
    <w:p w14:paraId="7CCDC110" w14:textId="77777777" w:rsidR="00700C74" w:rsidRPr="00B60A26" w:rsidRDefault="00700C74" w:rsidP="002714B3">
      <w:pPr>
        <w:spacing w:before="0"/>
        <w:contextualSpacing/>
        <w:rPr>
          <w:rFonts w:cs="Arial"/>
          <w:lang w:eastAsia="sr-Latn-CS"/>
        </w:rPr>
      </w:pPr>
    </w:p>
    <w:p w14:paraId="7C74820A" w14:textId="77777777" w:rsidR="00700C74" w:rsidRPr="00B60A26" w:rsidRDefault="00700C74" w:rsidP="002714B3">
      <w:pPr>
        <w:spacing w:before="0"/>
        <w:contextualSpacing/>
        <w:rPr>
          <w:rFonts w:cs="Arial"/>
          <w:lang w:eastAsia="sr-Latn-CS"/>
        </w:rPr>
        <w:sectPr w:rsidR="00700C74" w:rsidRPr="00B60A26" w:rsidSect="00E409F4">
          <w:pgSz w:w="11906" w:h="16838" w:code="9"/>
          <w:pgMar w:top="851" w:right="851" w:bottom="851" w:left="851" w:header="289" w:footer="340" w:gutter="0"/>
          <w:cols w:space="708"/>
          <w:docGrid w:linePitch="360"/>
        </w:sectPr>
      </w:pPr>
    </w:p>
    <w:p w14:paraId="1CADA3F5" w14:textId="77777777" w:rsidR="00700C74" w:rsidRPr="00B60A26" w:rsidRDefault="00700C74" w:rsidP="00B82E9D">
      <w:pPr>
        <w:spacing w:before="0"/>
        <w:ind w:right="-241"/>
        <w:contextualSpacing/>
        <w:jc w:val="right"/>
        <w:rPr>
          <w:rFonts w:cs="Arial"/>
          <w:b/>
          <w:noProof/>
        </w:rPr>
      </w:pPr>
      <w:bookmarkStart w:id="336" w:name="_Toc442559924"/>
      <w:r w:rsidRPr="00B60A26">
        <w:rPr>
          <w:rFonts w:cs="Arial"/>
          <w:b/>
        </w:rPr>
        <w:lastRenderedPageBreak/>
        <w:t>О</w:t>
      </w:r>
      <w:bookmarkEnd w:id="336"/>
      <w:r w:rsidRPr="00B60A26">
        <w:rPr>
          <w:rFonts w:cs="Arial"/>
          <w:b/>
        </w:rPr>
        <w:t>бразац 1</w:t>
      </w:r>
    </w:p>
    <w:p w14:paraId="4C77BE40" w14:textId="77777777" w:rsidR="00700C74" w:rsidRPr="00B60A26" w:rsidRDefault="00700C74" w:rsidP="00700C74">
      <w:pPr>
        <w:spacing w:before="0"/>
        <w:contextualSpacing/>
        <w:jc w:val="center"/>
        <w:rPr>
          <w:rFonts w:cs="Arial"/>
          <w:b/>
          <w:bCs/>
          <w:smallCaps/>
          <w:spacing w:val="5"/>
        </w:rPr>
      </w:pPr>
      <w:r w:rsidRPr="00B60A26">
        <w:rPr>
          <w:rFonts w:cs="Arial"/>
          <w:b/>
          <w:bCs/>
          <w:smallCaps/>
          <w:spacing w:val="5"/>
        </w:rPr>
        <w:t>ОБРАЗАЦ ПОНУДЕ</w:t>
      </w:r>
    </w:p>
    <w:p w14:paraId="28CA8BB2" w14:textId="77777777" w:rsidR="00700C74" w:rsidRPr="00B60A26" w:rsidRDefault="00700C74" w:rsidP="00700C74">
      <w:pPr>
        <w:spacing w:before="0"/>
        <w:contextualSpacing/>
        <w:jc w:val="center"/>
        <w:rPr>
          <w:rFonts w:cs="Arial"/>
          <w:b/>
          <w:bCs/>
          <w:smallCaps/>
          <w:spacing w:val="5"/>
        </w:rPr>
      </w:pPr>
    </w:p>
    <w:p w14:paraId="7D5DFB76" w14:textId="77777777" w:rsidR="00700C74" w:rsidRPr="00B60A26" w:rsidRDefault="00700C74" w:rsidP="00BF6271">
      <w:pPr>
        <w:tabs>
          <w:tab w:val="center" w:pos="4320"/>
          <w:tab w:val="right" w:pos="8640"/>
        </w:tabs>
        <w:spacing w:before="0"/>
        <w:ind w:left="-540" w:right="-331"/>
        <w:contextualSpacing/>
        <w:rPr>
          <w:rFonts w:eastAsia="Arial" w:cs="Arial"/>
          <w:b/>
          <w:lang w:eastAsia="ar-SA"/>
        </w:rPr>
      </w:pPr>
      <w:r w:rsidRPr="00B60A26">
        <w:rPr>
          <w:rFonts w:eastAsia="TimesNewRomanPS-BoldMT" w:cs="Arial"/>
          <w:bCs/>
          <w:color w:val="000000"/>
          <w:lang w:eastAsia="ar-SA"/>
        </w:rPr>
        <w:t xml:space="preserve">Понуда бр._____________ од _______________ за отворени поступак за јавну набавку радовабр. </w:t>
      </w:r>
      <w:r w:rsidR="00FB30D0">
        <w:rPr>
          <w:rFonts w:eastAsia="TimesNewRomanPS-BoldMT" w:cs="Arial"/>
          <w:b/>
          <w:bCs/>
          <w:lang w:eastAsia="ar-SA"/>
        </w:rPr>
        <w:t>ЈН/4000/1139/2019 (3602/2019)</w:t>
      </w:r>
      <w:r w:rsidRPr="00B60A26">
        <w:rPr>
          <w:rFonts w:eastAsia="TimesNewRomanPS-BoldMT" w:cs="Arial"/>
          <w:b/>
          <w:bCs/>
          <w:color w:val="000000"/>
          <w:lang w:eastAsia="ar-SA"/>
        </w:rPr>
        <w:t xml:space="preserve"> – </w:t>
      </w:r>
      <w:r w:rsidR="00FB30D0">
        <w:rPr>
          <w:rFonts w:eastAsia="Arial" w:cs="Arial"/>
          <w:b/>
          <w:lang w:eastAsia="ar-SA"/>
        </w:rPr>
        <w:t>Заменa железничког транспорта ровног угља од Погона “Сува сепарација” до РЈ “Мокра сепарација” трачним транспортерима</w:t>
      </w:r>
    </w:p>
    <w:p w14:paraId="1984C8DE" w14:textId="77777777" w:rsidR="00717B95" w:rsidRPr="00B60A26" w:rsidRDefault="00717B95" w:rsidP="002714B3">
      <w:pPr>
        <w:spacing w:before="0"/>
        <w:contextualSpacing/>
        <w:rPr>
          <w:rFonts w:eastAsia="TimesNewRomanPS-BoldMT" w:cs="Arial"/>
          <w:lang w:eastAsia="ar-SA"/>
        </w:rPr>
      </w:pPr>
    </w:p>
    <w:p w14:paraId="161AAED0" w14:textId="77777777" w:rsidR="00700C74" w:rsidRPr="00B60A26" w:rsidRDefault="00700C74" w:rsidP="00BF6271">
      <w:pPr>
        <w:spacing w:before="0" w:line="276" w:lineRule="auto"/>
        <w:ind w:left="-540"/>
        <w:rPr>
          <w:rFonts w:cs="Arial"/>
          <w:b/>
          <w:bCs/>
          <w:iCs/>
        </w:rPr>
      </w:pPr>
      <w:r w:rsidRPr="00B60A26">
        <w:rPr>
          <w:rFonts w:cs="Arial"/>
          <w:b/>
          <w:bCs/>
          <w:iCs/>
        </w:rPr>
        <w:t>1) ОПШТИ ПОДАЦИ О ПОНУЂАЧУ</w:t>
      </w:r>
    </w:p>
    <w:tbl>
      <w:tblPr>
        <w:tblW w:w="9734" w:type="dxa"/>
        <w:tblInd w:w="-455" w:type="dxa"/>
        <w:tblLayout w:type="fixed"/>
        <w:tblLook w:val="0000" w:firstRow="0" w:lastRow="0" w:firstColumn="0" w:lastColumn="0" w:noHBand="0" w:noVBand="0"/>
      </w:tblPr>
      <w:tblGrid>
        <w:gridCol w:w="4575"/>
        <w:gridCol w:w="5159"/>
      </w:tblGrid>
      <w:tr w:rsidR="00700C74" w:rsidRPr="00B60A26" w14:paraId="1298C3F8" w14:textId="77777777" w:rsidTr="008644EB">
        <w:trPr>
          <w:trHeight w:val="82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18B123F4" w14:textId="77777777" w:rsidR="00700C74" w:rsidRPr="00B60A26" w:rsidRDefault="00700C74" w:rsidP="00700C74">
            <w:pPr>
              <w:spacing w:before="0"/>
              <w:jc w:val="left"/>
              <w:rPr>
                <w:rFonts w:cs="Arial"/>
                <w:iCs/>
              </w:rPr>
            </w:pPr>
            <w:r w:rsidRPr="00B60A26">
              <w:rPr>
                <w:rFonts w:cs="Arial"/>
                <w:iCs/>
              </w:rPr>
              <w:t>Назив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EBCF891" w14:textId="77777777" w:rsidR="00700C74" w:rsidRPr="00B60A26" w:rsidRDefault="00700C74" w:rsidP="00700C74">
            <w:pPr>
              <w:snapToGrid w:val="0"/>
              <w:spacing w:before="0"/>
              <w:rPr>
                <w:rFonts w:cs="Arial"/>
                <w:b/>
                <w:bCs/>
                <w:i/>
                <w:iCs/>
              </w:rPr>
            </w:pPr>
          </w:p>
        </w:tc>
      </w:tr>
      <w:tr w:rsidR="00700C74" w:rsidRPr="00B60A26" w14:paraId="29DD7D51"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9A2CD26" w14:textId="77777777" w:rsidR="00700C74" w:rsidRPr="00B60A26" w:rsidRDefault="00700C74" w:rsidP="00700C74">
            <w:pPr>
              <w:spacing w:before="0"/>
              <w:jc w:val="left"/>
              <w:rPr>
                <w:rFonts w:cs="Arial"/>
                <w:iCs/>
              </w:rPr>
            </w:pPr>
            <w:r w:rsidRPr="00B60A26">
              <w:rPr>
                <w:rFonts w:cs="Arial"/>
                <w:iCs/>
              </w:rPr>
              <w:t>Врста правног лица</w:t>
            </w:r>
          </w:p>
          <w:p w14:paraId="45A4EC4B" w14:textId="77777777" w:rsidR="00700C74" w:rsidRPr="00B60A26" w:rsidRDefault="00700C74" w:rsidP="00700C74">
            <w:pPr>
              <w:spacing w:before="0"/>
              <w:jc w:val="left"/>
              <w:rPr>
                <w:rFonts w:cs="Arial"/>
                <w:i/>
                <w:iCs/>
                <w:lang w:val="sr-Cyrl-CS"/>
              </w:rPr>
            </w:pPr>
            <w:r w:rsidRPr="00B60A26">
              <w:rPr>
                <w:rFonts w:cs="Arial"/>
                <w:i/>
                <w:iCs/>
              </w:rPr>
              <w:t xml:space="preserve">(микро, мало, средње, велико) </w:t>
            </w:r>
          </w:p>
          <w:p w14:paraId="6309C9A4" w14:textId="77777777" w:rsidR="00700C74" w:rsidRPr="00B60A26" w:rsidRDefault="00700C74" w:rsidP="00700C74">
            <w:pPr>
              <w:spacing w:before="0"/>
              <w:jc w:val="left"/>
              <w:rPr>
                <w:rFonts w:cs="Arial"/>
                <w:b/>
                <w:bCs/>
                <w:iCs/>
                <w:lang w:val="sr-Cyrl-CS"/>
              </w:rPr>
            </w:pPr>
            <w:r w:rsidRPr="00B60A26">
              <w:rPr>
                <w:rFonts w:cs="Arial"/>
                <w:iCs/>
                <w:lang w:val="sr-Cyrl-CS"/>
              </w:rPr>
              <w:t>или</w:t>
            </w:r>
            <w:r w:rsidRPr="00B60A26">
              <w:rPr>
                <w:rFonts w:cs="Arial"/>
                <w:iCs/>
              </w:rPr>
              <w:t xml:space="preserve"> физичко лице</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098994F6" w14:textId="77777777" w:rsidR="00700C74" w:rsidRPr="00B60A26" w:rsidRDefault="00700C74" w:rsidP="00700C74">
            <w:pPr>
              <w:snapToGrid w:val="0"/>
              <w:spacing w:before="0"/>
              <w:rPr>
                <w:rFonts w:cs="Arial"/>
                <w:b/>
                <w:bCs/>
                <w:i/>
                <w:iCs/>
              </w:rPr>
            </w:pPr>
          </w:p>
          <w:p w14:paraId="7E2468EC" w14:textId="77777777" w:rsidR="00700C74" w:rsidRPr="00B60A26" w:rsidRDefault="00700C74" w:rsidP="00700C74">
            <w:pPr>
              <w:spacing w:before="0"/>
              <w:rPr>
                <w:rFonts w:cs="Arial"/>
                <w:b/>
                <w:bCs/>
                <w:i/>
                <w:iCs/>
              </w:rPr>
            </w:pPr>
          </w:p>
          <w:p w14:paraId="55DA117B" w14:textId="77777777" w:rsidR="00700C74" w:rsidRPr="00B60A26" w:rsidRDefault="00700C74" w:rsidP="00700C74">
            <w:pPr>
              <w:spacing w:before="0"/>
              <w:rPr>
                <w:rFonts w:cs="Arial"/>
                <w:b/>
                <w:bCs/>
                <w:i/>
                <w:iCs/>
              </w:rPr>
            </w:pPr>
          </w:p>
        </w:tc>
      </w:tr>
      <w:tr w:rsidR="00700C74" w:rsidRPr="00B60A26" w14:paraId="124F5855" w14:textId="77777777" w:rsidTr="00B82E9D">
        <w:trPr>
          <w:trHeight w:val="102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11D59E7" w14:textId="77777777" w:rsidR="00700C74" w:rsidRPr="00B60A26" w:rsidRDefault="00700C74" w:rsidP="00700C74">
            <w:pPr>
              <w:spacing w:before="0"/>
              <w:jc w:val="left"/>
              <w:rPr>
                <w:rFonts w:cs="Arial"/>
                <w:b/>
                <w:bCs/>
                <w:iCs/>
              </w:rPr>
            </w:pPr>
            <w:r w:rsidRPr="00B60A26">
              <w:rPr>
                <w:rFonts w:cs="Arial"/>
                <w:iCs/>
              </w:rPr>
              <w:t>Адреса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4E0EC5B7" w14:textId="77777777" w:rsidR="00700C74" w:rsidRPr="00B60A26" w:rsidRDefault="00700C74" w:rsidP="00700C74">
            <w:pPr>
              <w:snapToGrid w:val="0"/>
              <w:spacing w:before="0"/>
              <w:rPr>
                <w:rFonts w:cs="Arial"/>
                <w:b/>
                <w:bCs/>
                <w:i/>
                <w:iCs/>
              </w:rPr>
            </w:pPr>
          </w:p>
          <w:p w14:paraId="27C3CC4F" w14:textId="77777777" w:rsidR="00700C74" w:rsidRPr="00B60A26" w:rsidRDefault="00700C74" w:rsidP="00700C74">
            <w:pPr>
              <w:spacing w:before="0"/>
              <w:rPr>
                <w:rFonts w:cs="Arial"/>
                <w:b/>
                <w:bCs/>
                <w:i/>
                <w:iCs/>
              </w:rPr>
            </w:pPr>
          </w:p>
          <w:p w14:paraId="1D81A979" w14:textId="77777777" w:rsidR="00700C74" w:rsidRPr="00B60A26" w:rsidRDefault="00700C74" w:rsidP="00700C74">
            <w:pPr>
              <w:spacing w:before="0"/>
              <w:rPr>
                <w:rFonts w:cs="Arial"/>
                <w:b/>
                <w:bCs/>
                <w:i/>
                <w:iCs/>
              </w:rPr>
            </w:pPr>
          </w:p>
        </w:tc>
      </w:tr>
      <w:tr w:rsidR="00700C74" w:rsidRPr="00B60A26" w14:paraId="3D72D970"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08FC7266" w14:textId="77777777" w:rsidR="00700C74" w:rsidRPr="00B60A26" w:rsidRDefault="00700C74" w:rsidP="00700C74">
            <w:pPr>
              <w:spacing w:before="0"/>
              <w:jc w:val="left"/>
              <w:rPr>
                <w:rFonts w:cs="Arial"/>
                <w:b/>
                <w:bCs/>
                <w:iCs/>
              </w:rPr>
            </w:pPr>
            <w:r w:rsidRPr="00B60A26">
              <w:rPr>
                <w:rFonts w:cs="Arial"/>
                <w:iCs/>
              </w:rPr>
              <w:t>Матични број понуђача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57BD6B66" w14:textId="77777777" w:rsidR="00700C74" w:rsidRPr="00B60A26" w:rsidRDefault="00700C74" w:rsidP="00700C74">
            <w:pPr>
              <w:snapToGrid w:val="0"/>
              <w:spacing w:before="0"/>
              <w:rPr>
                <w:rFonts w:cs="Arial"/>
                <w:b/>
                <w:bCs/>
                <w:i/>
                <w:iCs/>
              </w:rPr>
            </w:pPr>
          </w:p>
          <w:p w14:paraId="18CE18AD" w14:textId="77777777" w:rsidR="00700C74" w:rsidRPr="00B60A26" w:rsidRDefault="00700C74" w:rsidP="00700C74">
            <w:pPr>
              <w:spacing w:before="0"/>
              <w:rPr>
                <w:rFonts w:cs="Arial"/>
                <w:b/>
                <w:bCs/>
                <w:i/>
                <w:iCs/>
              </w:rPr>
            </w:pPr>
          </w:p>
          <w:p w14:paraId="3595588D" w14:textId="77777777" w:rsidR="00700C74" w:rsidRPr="00B60A26" w:rsidRDefault="00700C74" w:rsidP="00700C74">
            <w:pPr>
              <w:spacing w:before="0"/>
              <w:rPr>
                <w:rFonts w:cs="Arial"/>
                <w:b/>
                <w:bCs/>
                <w:i/>
                <w:iCs/>
              </w:rPr>
            </w:pPr>
          </w:p>
        </w:tc>
      </w:tr>
      <w:tr w:rsidR="00700C74" w:rsidRPr="00B60A26" w14:paraId="058D55A5" w14:textId="77777777" w:rsidTr="00B82E9D">
        <w:trPr>
          <w:trHeight w:val="91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7A0C6AB6" w14:textId="77777777" w:rsidR="00700C74" w:rsidRPr="00B60A26" w:rsidRDefault="00700C74" w:rsidP="00700C74">
            <w:pPr>
              <w:spacing w:before="0"/>
              <w:jc w:val="left"/>
              <w:rPr>
                <w:rFonts w:cs="Arial"/>
                <w:b/>
                <w:bCs/>
                <w:iCs/>
                <w:lang w:val="ru-RU"/>
              </w:rPr>
            </w:pPr>
            <w:r w:rsidRPr="00B60A26">
              <w:rPr>
                <w:rFonts w:cs="Arial"/>
                <w:iCs/>
                <w:lang w:val="ru-RU"/>
              </w:rPr>
              <w:t>Порески идентификациони број понуђача (ПИБ)</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4966BDD4" w14:textId="77777777" w:rsidR="00700C74" w:rsidRPr="00B60A26" w:rsidRDefault="00700C74" w:rsidP="00700C74">
            <w:pPr>
              <w:snapToGrid w:val="0"/>
              <w:spacing w:before="0"/>
              <w:rPr>
                <w:rFonts w:cs="Arial"/>
                <w:b/>
                <w:bCs/>
                <w:i/>
                <w:iCs/>
                <w:lang w:val="ru-RU"/>
              </w:rPr>
            </w:pPr>
          </w:p>
        </w:tc>
      </w:tr>
      <w:tr w:rsidR="00700C74" w:rsidRPr="00B60A26" w14:paraId="3D466589"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1A1B5670" w14:textId="77777777" w:rsidR="00700C74" w:rsidRPr="00B60A26" w:rsidRDefault="00700C74" w:rsidP="00700C74">
            <w:pPr>
              <w:spacing w:before="0"/>
              <w:jc w:val="left"/>
              <w:rPr>
                <w:rFonts w:cs="Arial"/>
                <w:b/>
                <w:bCs/>
                <w:iCs/>
              </w:rPr>
            </w:pPr>
            <w:r w:rsidRPr="00B60A26">
              <w:rPr>
                <w:rFonts w:cs="Arial"/>
                <w:iCs/>
              </w:rPr>
              <w:t>Име особе за контакт</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25CFC2B5" w14:textId="77777777" w:rsidR="00700C74" w:rsidRPr="00B60A26" w:rsidRDefault="00700C74" w:rsidP="00700C74">
            <w:pPr>
              <w:snapToGrid w:val="0"/>
              <w:spacing w:before="0"/>
              <w:rPr>
                <w:rFonts w:cs="Arial"/>
                <w:b/>
                <w:bCs/>
                <w:i/>
                <w:iCs/>
              </w:rPr>
            </w:pPr>
          </w:p>
          <w:p w14:paraId="2E6D6030" w14:textId="77777777" w:rsidR="00700C74" w:rsidRPr="00B60A26" w:rsidRDefault="00700C74" w:rsidP="00700C74">
            <w:pPr>
              <w:spacing w:before="0"/>
              <w:rPr>
                <w:rFonts w:cs="Arial"/>
                <w:b/>
                <w:bCs/>
                <w:i/>
                <w:iCs/>
              </w:rPr>
            </w:pPr>
          </w:p>
          <w:p w14:paraId="350FE163" w14:textId="77777777" w:rsidR="00700C74" w:rsidRPr="00B60A26" w:rsidRDefault="00700C74" w:rsidP="00700C74">
            <w:pPr>
              <w:spacing w:before="0"/>
              <w:rPr>
                <w:rFonts w:cs="Arial"/>
                <w:b/>
                <w:bCs/>
                <w:i/>
                <w:iCs/>
              </w:rPr>
            </w:pPr>
          </w:p>
        </w:tc>
      </w:tr>
      <w:tr w:rsidR="00700C74" w:rsidRPr="00B60A26" w14:paraId="4A686A16" w14:textId="77777777" w:rsidTr="00B82E9D">
        <w:trPr>
          <w:trHeight w:val="737"/>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B2190D" w14:textId="77777777" w:rsidR="00700C74" w:rsidRPr="00B60A26" w:rsidRDefault="00700C74" w:rsidP="00700C74">
            <w:pPr>
              <w:spacing w:before="0"/>
              <w:jc w:val="left"/>
              <w:rPr>
                <w:rFonts w:cs="Arial"/>
                <w:iCs/>
                <w:lang w:val="ru-RU"/>
              </w:rPr>
            </w:pPr>
            <w:r w:rsidRPr="00B60A26">
              <w:rPr>
                <w:rFonts w:cs="Arial"/>
                <w:iCs/>
                <w:lang w:val="ru-RU"/>
              </w:rPr>
              <w:t xml:space="preserve">Електронска адреса понуђача </w:t>
            </w:r>
          </w:p>
          <w:p w14:paraId="5B77F138" w14:textId="77777777" w:rsidR="00700C74" w:rsidRPr="00B60A26" w:rsidRDefault="00700C74" w:rsidP="00700C74">
            <w:pPr>
              <w:spacing w:before="0"/>
              <w:jc w:val="left"/>
              <w:rPr>
                <w:rFonts w:cs="Arial"/>
                <w:b/>
                <w:bCs/>
                <w:iCs/>
                <w:lang w:val="ru-RU"/>
              </w:rPr>
            </w:pPr>
            <w:r w:rsidRPr="00B60A26">
              <w:rPr>
                <w:rFonts w:cs="Arial"/>
                <w:iCs/>
                <w:lang w:val="ru-RU"/>
              </w:rPr>
              <w:t>(</w:t>
            </w:r>
            <w:r w:rsidRPr="00B60A26">
              <w:rPr>
                <w:rFonts w:cs="Arial"/>
                <w:iCs/>
              </w:rPr>
              <w:t>e</w:t>
            </w:r>
            <w:r w:rsidRPr="00B60A26">
              <w:rPr>
                <w:rFonts w:cs="Arial"/>
                <w:iCs/>
                <w:lang w:val="ru-RU"/>
              </w:rPr>
              <w:t>-</w:t>
            </w:r>
            <w:r w:rsidRPr="00B60A26">
              <w:rPr>
                <w:rFonts w:cs="Arial"/>
                <w:iCs/>
              </w:rPr>
              <w:t>mail</w:t>
            </w:r>
            <w:r w:rsidRPr="00B60A26">
              <w:rPr>
                <w:rFonts w:cs="Arial"/>
                <w:iCs/>
                <w:lang w:val="ru-RU"/>
              </w:rPr>
              <w:t>)</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236DE7F5" w14:textId="77777777" w:rsidR="00700C74" w:rsidRPr="00B60A26" w:rsidRDefault="00700C74" w:rsidP="00700C74">
            <w:pPr>
              <w:snapToGrid w:val="0"/>
              <w:spacing w:before="0"/>
              <w:rPr>
                <w:rFonts w:cs="Arial"/>
                <w:b/>
                <w:bCs/>
                <w:i/>
                <w:iCs/>
                <w:lang w:val="ru-RU"/>
              </w:rPr>
            </w:pPr>
          </w:p>
        </w:tc>
      </w:tr>
      <w:tr w:rsidR="00700C74" w:rsidRPr="00B60A26" w14:paraId="105A26C4" w14:textId="77777777" w:rsidTr="00B82E9D">
        <w:trPr>
          <w:trHeight w:val="932"/>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22BA9DCB" w14:textId="77777777" w:rsidR="00700C74" w:rsidRPr="00B60A26" w:rsidRDefault="00700C74" w:rsidP="00700C74">
            <w:pPr>
              <w:spacing w:before="0"/>
              <w:jc w:val="left"/>
              <w:rPr>
                <w:rFonts w:cs="Arial"/>
                <w:iCs/>
                <w:lang w:val="ru-RU"/>
              </w:rPr>
            </w:pPr>
            <w:r w:rsidRPr="00B60A26">
              <w:rPr>
                <w:rFonts w:cs="Arial"/>
                <w:iCs/>
              </w:rPr>
              <w:t>Телефон</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C443961" w14:textId="77777777" w:rsidR="00700C74" w:rsidRPr="00B60A26" w:rsidRDefault="00700C74" w:rsidP="00700C74">
            <w:pPr>
              <w:snapToGrid w:val="0"/>
              <w:spacing w:before="0"/>
              <w:rPr>
                <w:rFonts w:cs="Arial"/>
                <w:b/>
                <w:bCs/>
                <w:i/>
                <w:iCs/>
                <w:lang w:val="ru-RU"/>
              </w:rPr>
            </w:pPr>
          </w:p>
        </w:tc>
      </w:tr>
      <w:tr w:rsidR="00700C74" w:rsidRPr="00B60A26" w14:paraId="47EF25C6" w14:textId="77777777" w:rsidTr="00B82E9D">
        <w:trPr>
          <w:trHeight w:val="872"/>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6D8DEFA9" w14:textId="77777777" w:rsidR="00700C74" w:rsidRPr="00B60A26" w:rsidRDefault="00700C74" w:rsidP="00700C74">
            <w:pPr>
              <w:spacing w:before="0"/>
              <w:jc w:val="left"/>
              <w:rPr>
                <w:rFonts w:cs="Arial"/>
                <w:iCs/>
              </w:rPr>
            </w:pPr>
            <w:r w:rsidRPr="00B60A26">
              <w:rPr>
                <w:rFonts w:cs="Arial"/>
                <w:iCs/>
              </w:rPr>
              <w:t>Телефакс</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79302B04" w14:textId="77777777" w:rsidR="00700C74" w:rsidRPr="00B60A26" w:rsidRDefault="00700C74" w:rsidP="00700C74">
            <w:pPr>
              <w:snapToGrid w:val="0"/>
              <w:spacing w:before="0"/>
              <w:rPr>
                <w:rFonts w:cs="Arial"/>
                <w:b/>
                <w:bCs/>
                <w:i/>
                <w:iCs/>
                <w:lang w:val="ru-RU"/>
              </w:rPr>
            </w:pPr>
          </w:p>
        </w:tc>
      </w:tr>
      <w:tr w:rsidR="00700C74" w:rsidRPr="00B60A26" w14:paraId="0F98A35B"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C88F75E" w14:textId="77777777" w:rsidR="00700C74" w:rsidRPr="00B60A26" w:rsidRDefault="00700C74" w:rsidP="00700C74">
            <w:pPr>
              <w:spacing w:before="0"/>
              <w:jc w:val="left"/>
              <w:rPr>
                <w:rFonts w:cs="Arial"/>
                <w:b/>
                <w:bCs/>
                <w:iCs/>
                <w:lang w:val="ru-RU"/>
              </w:rPr>
            </w:pPr>
            <w:r w:rsidRPr="00B60A26">
              <w:rPr>
                <w:rFonts w:cs="Arial"/>
                <w:iCs/>
                <w:lang w:val="ru-RU"/>
              </w:rPr>
              <w:t>Број рачуна понуђача и назив банке</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D86B434" w14:textId="77777777" w:rsidR="00700C74" w:rsidRPr="00B60A26" w:rsidRDefault="00700C74" w:rsidP="00700C74">
            <w:pPr>
              <w:snapToGrid w:val="0"/>
              <w:spacing w:before="0"/>
              <w:rPr>
                <w:rFonts w:cs="Arial"/>
                <w:b/>
                <w:bCs/>
                <w:i/>
                <w:iCs/>
                <w:lang w:val="ru-RU"/>
              </w:rPr>
            </w:pPr>
          </w:p>
          <w:p w14:paraId="63BC0DAC" w14:textId="77777777" w:rsidR="00700C74" w:rsidRPr="00B60A26" w:rsidRDefault="00700C74" w:rsidP="00700C74">
            <w:pPr>
              <w:spacing w:before="0"/>
              <w:rPr>
                <w:rFonts w:cs="Arial"/>
                <w:b/>
                <w:bCs/>
                <w:i/>
                <w:iCs/>
                <w:lang w:val="ru-RU"/>
              </w:rPr>
            </w:pPr>
          </w:p>
          <w:p w14:paraId="40657725" w14:textId="77777777" w:rsidR="00700C74" w:rsidRPr="00B60A26" w:rsidRDefault="00700C74" w:rsidP="00700C74">
            <w:pPr>
              <w:spacing w:before="0"/>
              <w:rPr>
                <w:rFonts w:cs="Arial"/>
                <w:b/>
                <w:bCs/>
                <w:i/>
                <w:iCs/>
                <w:lang w:val="ru-RU"/>
              </w:rPr>
            </w:pPr>
          </w:p>
        </w:tc>
      </w:tr>
      <w:tr w:rsidR="00700C74" w:rsidRPr="00B60A26" w14:paraId="113AC29C" w14:textId="77777777" w:rsidTr="00B82E9D">
        <w:trPr>
          <w:trHeight w:val="35"/>
        </w:trPr>
        <w:tc>
          <w:tcPr>
            <w:tcW w:w="4575" w:type="dxa"/>
            <w:tcBorders>
              <w:top w:val="single" w:sz="4" w:space="0" w:color="000000"/>
              <w:left w:val="single" w:sz="4" w:space="0" w:color="000000"/>
              <w:bottom w:val="single" w:sz="4" w:space="0" w:color="000000"/>
            </w:tcBorders>
            <w:shd w:val="clear" w:color="auto" w:fill="F2F2F2" w:themeFill="background1" w:themeFillShade="F2"/>
            <w:vAlign w:val="center"/>
          </w:tcPr>
          <w:p w14:paraId="6DBF9686" w14:textId="77777777" w:rsidR="00700C74" w:rsidRPr="00B60A26" w:rsidRDefault="00700C74" w:rsidP="00700C74">
            <w:pPr>
              <w:spacing w:before="0"/>
              <w:jc w:val="left"/>
              <w:rPr>
                <w:rFonts w:cs="Arial"/>
                <w:b/>
                <w:bCs/>
                <w:iCs/>
                <w:lang w:val="ru-RU"/>
              </w:rPr>
            </w:pPr>
            <w:r w:rsidRPr="00B60A26">
              <w:rPr>
                <w:rFonts w:cs="Arial"/>
                <w:iCs/>
                <w:lang w:val="ru-RU"/>
              </w:rPr>
              <w:t>Лице овлашћено за потписивање уговора</w:t>
            </w:r>
          </w:p>
        </w:tc>
        <w:tc>
          <w:tcPr>
            <w:tcW w:w="5159" w:type="dxa"/>
            <w:tcBorders>
              <w:top w:val="single" w:sz="4" w:space="0" w:color="000000"/>
              <w:left w:val="single" w:sz="4" w:space="0" w:color="000000"/>
              <w:bottom w:val="single" w:sz="4" w:space="0" w:color="000000"/>
              <w:right w:val="single" w:sz="4" w:space="0" w:color="000000"/>
            </w:tcBorders>
            <w:shd w:val="clear" w:color="auto" w:fill="auto"/>
          </w:tcPr>
          <w:p w14:paraId="69FE82EC" w14:textId="77777777" w:rsidR="00700C74" w:rsidRPr="00B60A26" w:rsidRDefault="00700C74" w:rsidP="00700C74">
            <w:pPr>
              <w:snapToGrid w:val="0"/>
              <w:spacing w:before="0"/>
              <w:ind w:firstLine="708"/>
              <w:rPr>
                <w:rFonts w:cs="Arial"/>
                <w:b/>
                <w:bCs/>
                <w:i/>
                <w:iCs/>
                <w:lang w:val="ru-RU"/>
              </w:rPr>
            </w:pPr>
          </w:p>
          <w:p w14:paraId="63F17578" w14:textId="77777777" w:rsidR="00700C74" w:rsidRPr="00B60A26" w:rsidRDefault="00700C74" w:rsidP="00700C74">
            <w:pPr>
              <w:spacing w:before="0"/>
              <w:ind w:firstLine="708"/>
              <w:rPr>
                <w:rFonts w:cs="Arial"/>
                <w:b/>
                <w:bCs/>
                <w:i/>
                <w:iCs/>
                <w:lang w:val="ru-RU"/>
              </w:rPr>
            </w:pPr>
          </w:p>
          <w:p w14:paraId="41345F59" w14:textId="77777777" w:rsidR="00700C74" w:rsidRPr="00B60A26" w:rsidRDefault="00700C74" w:rsidP="00700C74">
            <w:pPr>
              <w:spacing w:before="0"/>
              <w:ind w:firstLine="708"/>
              <w:rPr>
                <w:rFonts w:cs="Arial"/>
                <w:b/>
                <w:bCs/>
                <w:i/>
                <w:iCs/>
                <w:lang w:val="ru-RU"/>
              </w:rPr>
            </w:pPr>
          </w:p>
        </w:tc>
      </w:tr>
    </w:tbl>
    <w:p w14:paraId="16489605" w14:textId="77777777" w:rsidR="00700C74" w:rsidRPr="00B60A26" w:rsidRDefault="00700C74" w:rsidP="00700C74">
      <w:pPr>
        <w:spacing w:before="0" w:line="276" w:lineRule="auto"/>
        <w:rPr>
          <w:rFonts w:cs="Arial"/>
          <w:b/>
          <w:bCs/>
          <w:iCs/>
        </w:rPr>
      </w:pPr>
    </w:p>
    <w:p w14:paraId="79AFEBE5" w14:textId="77777777" w:rsidR="00700C74" w:rsidRPr="00B60A26" w:rsidRDefault="00700C74" w:rsidP="00BF6271">
      <w:pPr>
        <w:spacing w:before="0" w:line="276" w:lineRule="auto"/>
        <w:ind w:left="-450"/>
        <w:rPr>
          <w:rFonts w:eastAsia="TimesNewRomanPSMT" w:cs="Arial"/>
          <w:b/>
          <w:bCs/>
          <w:iCs/>
        </w:rPr>
      </w:pPr>
      <w:r w:rsidRPr="00B60A26">
        <w:rPr>
          <w:rFonts w:eastAsia="TimesNewRomanPSMT" w:cs="Arial"/>
          <w:b/>
          <w:bCs/>
          <w:iCs/>
        </w:rPr>
        <w:t>2) ПОНУДУ ПОДНОСИ</w:t>
      </w:r>
    </w:p>
    <w:tbl>
      <w:tblPr>
        <w:tblW w:w="9810" w:type="dxa"/>
        <w:tblInd w:w="-455" w:type="dxa"/>
        <w:tblLayout w:type="fixed"/>
        <w:tblLook w:val="0000" w:firstRow="0" w:lastRow="0" w:firstColumn="0" w:lastColumn="0" w:noHBand="0" w:noVBand="0"/>
      </w:tblPr>
      <w:tblGrid>
        <w:gridCol w:w="9810"/>
      </w:tblGrid>
      <w:tr w:rsidR="00700C74" w:rsidRPr="00B60A26" w14:paraId="404497C8"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F9A53A" w14:textId="77777777" w:rsidR="00700C74" w:rsidRPr="00B60A26" w:rsidRDefault="00700C74" w:rsidP="00700C74">
            <w:pPr>
              <w:spacing w:before="0" w:line="276" w:lineRule="auto"/>
              <w:jc w:val="center"/>
              <w:rPr>
                <w:rFonts w:eastAsia="TimesNewRomanPSMT" w:cs="Arial"/>
                <w:b/>
                <w:bCs/>
              </w:rPr>
            </w:pPr>
            <w:r w:rsidRPr="00B60A26">
              <w:rPr>
                <w:rFonts w:eastAsia="TimesNewRomanPSMT" w:cs="Arial"/>
                <w:b/>
                <w:bCs/>
              </w:rPr>
              <w:t>А) САМОСТАЛНО</w:t>
            </w:r>
          </w:p>
        </w:tc>
      </w:tr>
      <w:tr w:rsidR="00700C74" w:rsidRPr="00B60A26" w14:paraId="19409B04"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7FBB49" w14:textId="77777777" w:rsidR="00700C74" w:rsidRPr="00B60A26" w:rsidRDefault="00700C74" w:rsidP="00700C74">
            <w:pPr>
              <w:spacing w:before="0" w:line="276" w:lineRule="auto"/>
              <w:jc w:val="center"/>
              <w:rPr>
                <w:rFonts w:eastAsia="TimesNewRomanPSMT" w:cs="Arial"/>
                <w:b/>
                <w:bCs/>
              </w:rPr>
            </w:pPr>
            <w:r w:rsidRPr="00B60A26">
              <w:rPr>
                <w:rFonts w:eastAsia="TimesNewRomanPSMT" w:cs="Arial"/>
                <w:b/>
                <w:bCs/>
              </w:rPr>
              <w:t>Б) СА ПОДИЗВОЂАЧЕМ</w:t>
            </w:r>
          </w:p>
        </w:tc>
      </w:tr>
      <w:tr w:rsidR="00700C74" w:rsidRPr="00B60A26" w14:paraId="14BD7C65" w14:textId="77777777" w:rsidTr="00BF6271">
        <w:trPr>
          <w:trHeight w:val="384"/>
        </w:trPr>
        <w:tc>
          <w:tcPr>
            <w:tcW w:w="9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87A478" w14:textId="77777777" w:rsidR="00700C74" w:rsidRPr="00B60A26" w:rsidRDefault="00700C74" w:rsidP="00700C74">
            <w:pPr>
              <w:spacing w:before="0" w:line="276" w:lineRule="auto"/>
              <w:jc w:val="center"/>
              <w:rPr>
                <w:rFonts w:cs="Arial"/>
                <w:b/>
                <w:i/>
                <w:iCs/>
                <w:lang w:val="ru-RU"/>
              </w:rPr>
            </w:pPr>
            <w:r w:rsidRPr="00B60A26">
              <w:rPr>
                <w:rFonts w:eastAsia="TimesNewRomanPSMT" w:cs="Arial"/>
                <w:b/>
                <w:bCs/>
              </w:rPr>
              <w:t>В) КАО ЗАЈЕДНИЧКУ ПОНУДУ</w:t>
            </w:r>
          </w:p>
        </w:tc>
      </w:tr>
    </w:tbl>
    <w:p w14:paraId="4459D847" w14:textId="77777777" w:rsidR="00700C74" w:rsidRPr="00B60A26" w:rsidRDefault="00700C74" w:rsidP="00700C74">
      <w:pPr>
        <w:spacing w:before="0" w:line="276" w:lineRule="auto"/>
        <w:rPr>
          <w:rFonts w:cs="Arial"/>
          <w:b/>
          <w:i/>
          <w:iCs/>
          <w:lang w:val="ru-RU"/>
        </w:rPr>
      </w:pPr>
    </w:p>
    <w:p w14:paraId="45CAEE5D" w14:textId="77777777" w:rsidR="00700C74" w:rsidRPr="00B60A26" w:rsidRDefault="00700C74" w:rsidP="00BF6271">
      <w:pPr>
        <w:spacing w:before="0"/>
        <w:ind w:left="-540"/>
        <w:rPr>
          <w:rFonts w:eastAsia="TimesNewRomanPSMT" w:cs="Arial"/>
          <w:bCs/>
        </w:rPr>
        <w:sectPr w:rsidR="00700C74" w:rsidRPr="00B60A26" w:rsidSect="00B82E9D">
          <w:footnotePr>
            <w:pos w:val="beneathText"/>
          </w:footnotePr>
          <w:pgSz w:w="11909" w:h="16834" w:code="9"/>
          <w:pgMar w:top="990" w:right="1440" w:bottom="810" w:left="1440" w:header="142" w:footer="436" w:gutter="0"/>
          <w:cols w:space="708"/>
          <w:titlePg/>
          <w:docGrid w:linePitch="360"/>
        </w:sectPr>
      </w:pPr>
      <w:r w:rsidRPr="00B60A26">
        <w:rPr>
          <w:rFonts w:cs="Arial"/>
          <w:b/>
          <w:i/>
          <w:iCs/>
          <w:lang w:val="ru-RU"/>
        </w:rPr>
        <w:t>Напомена:</w:t>
      </w:r>
      <w:r w:rsidRPr="00B60A2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Pr="00B60A26">
        <w:rPr>
          <w:rFonts w:eastAsia="TimesNewRomanPSMT" w:cs="Arial"/>
          <w:bCs/>
        </w:rPr>
        <w:t>.</w:t>
      </w:r>
    </w:p>
    <w:p w14:paraId="15274612" w14:textId="77777777" w:rsidR="00700C74" w:rsidRPr="00B60A26" w:rsidRDefault="00700C74" w:rsidP="00700C74">
      <w:pPr>
        <w:spacing w:before="0" w:line="276" w:lineRule="auto"/>
        <w:rPr>
          <w:rFonts w:eastAsia="TimesNewRomanPSMT" w:cs="Arial"/>
          <w:b/>
          <w:bCs/>
        </w:rPr>
      </w:pPr>
      <w:r w:rsidRPr="00B60A26">
        <w:rPr>
          <w:rFonts w:eastAsia="TimesNewRomanPSMT" w:cs="Arial"/>
          <w:b/>
          <w:bCs/>
          <w:lang w:val="sr-Cyrl-CS"/>
        </w:rPr>
        <w:lastRenderedPageBreak/>
        <w:t xml:space="preserve">3) </w:t>
      </w:r>
      <w:r w:rsidRPr="00B60A26">
        <w:rPr>
          <w:rFonts w:eastAsia="TimesNewRomanPSMT" w:cs="Arial"/>
          <w:b/>
          <w:bCs/>
        </w:rPr>
        <w:t xml:space="preserve">ПОДАЦИ О ПОДИЗВОЂАЧУ </w:t>
      </w:r>
    </w:p>
    <w:p w14:paraId="1EB7E3AD" w14:textId="77777777" w:rsidR="00700C74" w:rsidRPr="00B60A26" w:rsidRDefault="00700C74" w:rsidP="00700C74">
      <w:pPr>
        <w:spacing w:before="0" w:line="276" w:lineRule="auto"/>
        <w:rPr>
          <w:rFonts w:eastAsia="TimesNewRomanPSMT" w:cs="Arial"/>
          <w:b/>
          <w:bCs/>
        </w:rPr>
      </w:pPr>
    </w:p>
    <w:tbl>
      <w:tblPr>
        <w:tblW w:w="9900" w:type="dxa"/>
        <w:tblInd w:w="85" w:type="dxa"/>
        <w:tblLayout w:type="fixed"/>
        <w:tblLook w:val="0000" w:firstRow="0" w:lastRow="0" w:firstColumn="0" w:lastColumn="0" w:noHBand="0" w:noVBand="0"/>
      </w:tblPr>
      <w:tblGrid>
        <w:gridCol w:w="4770"/>
        <w:gridCol w:w="5130"/>
      </w:tblGrid>
      <w:tr w:rsidR="00700C74" w:rsidRPr="00B60A26" w14:paraId="2E00FA0F" w14:textId="77777777" w:rsidTr="00BF6271">
        <w:trPr>
          <w:trHeight w:val="71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FA63419" w14:textId="77777777" w:rsidR="00700C74" w:rsidRPr="00B60A26" w:rsidRDefault="00700C74" w:rsidP="00700C74">
            <w:pPr>
              <w:spacing w:before="0" w:line="276" w:lineRule="auto"/>
              <w:jc w:val="left"/>
              <w:rPr>
                <w:rFonts w:eastAsia="TimesNewRomanPSMT" w:cs="Arial"/>
                <w:bCs/>
              </w:rPr>
            </w:pPr>
            <w:r w:rsidRPr="00B60A26">
              <w:rPr>
                <w:rFonts w:eastAsia="TimesNewRomanPSMT" w:cs="Arial"/>
                <w:bCs/>
              </w:rPr>
              <w:t>1) Назив подизвођача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6296B29" w14:textId="77777777" w:rsidR="00700C74" w:rsidRPr="00B60A26" w:rsidRDefault="00700C74" w:rsidP="00700C74">
            <w:pPr>
              <w:snapToGrid w:val="0"/>
              <w:spacing w:before="0" w:line="276" w:lineRule="auto"/>
              <w:rPr>
                <w:rFonts w:eastAsia="TimesNewRomanPSMT" w:cs="Arial"/>
                <w:b/>
                <w:bCs/>
              </w:rPr>
            </w:pPr>
          </w:p>
        </w:tc>
      </w:tr>
      <w:tr w:rsidR="00700C74" w:rsidRPr="00B60A26" w14:paraId="0A8A4ADE" w14:textId="77777777" w:rsidTr="00BF6271">
        <w:trPr>
          <w:trHeight w:val="55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685D628" w14:textId="77777777" w:rsidR="00700C74" w:rsidRPr="00B60A26" w:rsidRDefault="00700C74" w:rsidP="00700C74">
            <w:pPr>
              <w:snapToGrid w:val="0"/>
              <w:spacing w:before="0" w:line="276" w:lineRule="auto"/>
              <w:jc w:val="left"/>
              <w:rPr>
                <w:rFonts w:eastAsia="TimesNewRomanPSMT" w:cs="Arial"/>
                <w:bCs/>
                <w:lang w:val="ru-RU"/>
              </w:rPr>
            </w:pPr>
            <w:r w:rsidRPr="00B60A26">
              <w:rPr>
                <w:rFonts w:eastAsia="TimesNewRomanPSMT" w:cs="Arial"/>
                <w:bCs/>
                <w:lang w:val="ru-RU"/>
              </w:rPr>
              <w:t>Врста правног лица</w:t>
            </w:r>
          </w:p>
          <w:p w14:paraId="0775AC07" w14:textId="77777777" w:rsidR="00700C74" w:rsidRPr="00B60A26" w:rsidRDefault="00700C74" w:rsidP="00700C74">
            <w:pPr>
              <w:snapToGrid w:val="0"/>
              <w:spacing w:before="0" w:line="276" w:lineRule="auto"/>
              <w:jc w:val="left"/>
              <w:rPr>
                <w:rFonts w:eastAsia="TimesNewRomanPSMT" w:cs="Arial"/>
                <w:bCs/>
                <w:i/>
                <w:lang w:val="ru-RU"/>
              </w:rPr>
            </w:pPr>
            <w:r w:rsidRPr="00B60A2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485546CF" w14:textId="77777777" w:rsidR="00700C74" w:rsidRPr="00B60A26" w:rsidRDefault="00700C74" w:rsidP="00700C74">
            <w:pPr>
              <w:snapToGrid w:val="0"/>
              <w:spacing w:before="0" w:line="276" w:lineRule="auto"/>
              <w:rPr>
                <w:rFonts w:eastAsia="TimesNewRomanPSMT" w:cs="Arial"/>
                <w:b/>
                <w:bCs/>
                <w:lang w:val="ru-RU"/>
              </w:rPr>
            </w:pPr>
          </w:p>
        </w:tc>
      </w:tr>
      <w:tr w:rsidR="00700C74" w:rsidRPr="00B60A26" w14:paraId="2EA976EB" w14:textId="77777777" w:rsidTr="00BF6271">
        <w:trPr>
          <w:trHeight w:val="71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666EE0D"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5C76CE5" w14:textId="77777777" w:rsidR="00700C74" w:rsidRPr="00B60A26" w:rsidRDefault="00700C74" w:rsidP="00700C74">
            <w:pPr>
              <w:snapToGrid w:val="0"/>
              <w:spacing w:before="0" w:line="276" w:lineRule="auto"/>
              <w:rPr>
                <w:rFonts w:eastAsia="TimesNewRomanPSMT" w:cs="Arial"/>
                <w:b/>
                <w:bCs/>
              </w:rPr>
            </w:pPr>
          </w:p>
        </w:tc>
      </w:tr>
      <w:tr w:rsidR="00700C74" w:rsidRPr="00B60A26" w14:paraId="1EC4E9BF" w14:textId="77777777" w:rsidTr="00BF6271">
        <w:trPr>
          <w:trHeight w:val="70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643D429"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32F0AF9" w14:textId="77777777" w:rsidR="00700C74" w:rsidRPr="00B60A26" w:rsidRDefault="00700C74" w:rsidP="00700C74">
            <w:pPr>
              <w:snapToGrid w:val="0"/>
              <w:spacing w:before="0" w:line="276" w:lineRule="auto"/>
              <w:rPr>
                <w:rFonts w:eastAsia="TimesNewRomanPSMT" w:cs="Arial"/>
                <w:b/>
                <w:bCs/>
              </w:rPr>
            </w:pPr>
          </w:p>
        </w:tc>
      </w:tr>
      <w:tr w:rsidR="00700C74" w:rsidRPr="00B60A26" w14:paraId="326BB8C6" w14:textId="77777777" w:rsidTr="00BF6271">
        <w:trPr>
          <w:trHeight w:val="68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347FE76"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BF99F93" w14:textId="77777777" w:rsidR="00700C74" w:rsidRPr="00B60A26" w:rsidRDefault="00700C74" w:rsidP="00700C74">
            <w:pPr>
              <w:snapToGrid w:val="0"/>
              <w:spacing w:before="0" w:line="276" w:lineRule="auto"/>
              <w:rPr>
                <w:rFonts w:eastAsia="TimesNewRomanPSMT" w:cs="Arial"/>
                <w:b/>
                <w:bCs/>
              </w:rPr>
            </w:pPr>
          </w:p>
        </w:tc>
      </w:tr>
      <w:tr w:rsidR="00700C74" w:rsidRPr="00B60A26" w14:paraId="77D0B4CD" w14:textId="77777777" w:rsidTr="00BF6271">
        <w:trPr>
          <w:trHeight w:val="68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99C63C3"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FAC15E5" w14:textId="77777777" w:rsidR="00700C74" w:rsidRPr="00B60A26" w:rsidRDefault="00700C74" w:rsidP="00700C74">
            <w:pPr>
              <w:snapToGrid w:val="0"/>
              <w:spacing w:before="0" w:line="276" w:lineRule="auto"/>
              <w:rPr>
                <w:rFonts w:eastAsia="TimesNewRomanPSMT" w:cs="Arial"/>
                <w:b/>
                <w:bCs/>
              </w:rPr>
            </w:pPr>
          </w:p>
        </w:tc>
      </w:tr>
      <w:tr w:rsidR="00700C74" w:rsidRPr="00B60A26" w14:paraId="58D658E6" w14:textId="77777777" w:rsidTr="00BF6271">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CB508AC" w14:textId="77777777" w:rsidR="00700C74" w:rsidRPr="00B60A26" w:rsidRDefault="00700C74" w:rsidP="00700C74">
            <w:pPr>
              <w:spacing w:before="0" w:line="276" w:lineRule="auto"/>
              <w:jc w:val="left"/>
              <w:rPr>
                <w:rFonts w:eastAsia="TimesNewRomanPSMT" w:cs="Arial"/>
                <w:b/>
                <w:bCs/>
                <w:lang w:val="ru-RU"/>
              </w:rPr>
            </w:pPr>
            <w:r w:rsidRPr="00B60A26">
              <w:rPr>
                <w:rFonts w:eastAsia="TimesNewRomanPSMT" w:cs="Arial"/>
                <w:bCs/>
                <w:lang w:val="ru-RU"/>
              </w:rPr>
              <w:t>Проценат укупне вредности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81A6D0C" w14:textId="77777777" w:rsidR="00700C74" w:rsidRPr="00B60A26" w:rsidRDefault="00700C74" w:rsidP="00700C74">
            <w:pPr>
              <w:snapToGrid w:val="0"/>
              <w:spacing w:before="0" w:line="276" w:lineRule="auto"/>
              <w:rPr>
                <w:rFonts w:eastAsia="TimesNewRomanPSMT" w:cs="Arial"/>
                <w:b/>
                <w:bCs/>
                <w:lang w:val="ru-RU"/>
              </w:rPr>
            </w:pPr>
          </w:p>
        </w:tc>
      </w:tr>
      <w:tr w:rsidR="00700C74" w:rsidRPr="00B60A26" w14:paraId="5A04C525" w14:textId="77777777" w:rsidTr="00BF6271">
        <w:trPr>
          <w:trHeight w:val="720"/>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21D4CD7" w14:textId="77777777" w:rsidR="00700C74" w:rsidRPr="00B60A26" w:rsidRDefault="00700C74" w:rsidP="00700C74">
            <w:pPr>
              <w:spacing w:before="0" w:line="276" w:lineRule="auto"/>
              <w:jc w:val="left"/>
              <w:rPr>
                <w:rFonts w:eastAsia="TimesNewRomanPSMT" w:cs="Arial"/>
                <w:b/>
                <w:bCs/>
                <w:lang w:val="ru-RU"/>
              </w:rPr>
            </w:pPr>
            <w:r w:rsidRPr="00B60A26">
              <w:rPr>
                <w:rFonts w:eastAsia="TimesNewRomanPSMT" w:cs="Arial"/>
                <w:bCs/>
                <w:lang w:val="ru-RU"/>
              </w:rPr>
              <w:t>Део предмета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919B36A" w14:textId="77777777" w:rsidR="00700C74" w:rsidRPr="00B60A26" w:rsidRDefault="00700C74" w:rsidP="00700C74">
            <w:pPr>
              <w:snapToGrid w:val="0"/>
              <w:spacing w:before="0" w:line="276" w:lineRule="auto"/>
              <w:rPr>
                <w:rFonts w:eastAsia="TimesNewRomanPSMT" w:cs="Arial"/>
                <w:b/>
                <w:bCs/>
                <w:lang w:val="ru-RU"/>
              </w:rPr>
            </w:pPr>
          </w:p>
        </w:tc>
      </w:tr>
      <w:tr w:rsidR="00700C74" w:rsidRPr="00B60A26" w14:paraId="1784CA37" w14:textId="77777777" w:rsidTr="00BF6271">
        <w:trPr>
          <w:trHeight w:val="717"/>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040BFBE7" w14:textId="77777777" w:rsidR="00700C74" w:rsidRPr="00B60A26" w:rsidRDefault="00700C74" w:rsidP="00700C74">
            <w:pPr>
              <w:snapToGrid w:val="0"/>
              <w:spacing w:before="0" w:line="276" w:lineRule="auto"/>
              <w:rPr>
                <w:rFonts w:eastAsia="TimesNewRomanPSMT" w:cs="Arial"/>
                <w:bCs/>
                <w:lang w:val="ru-RU"/>
              </w:rPr>
            </w:pPr>
          </w:p>
          <w:p w14:paraId="5ACB9021" w14:textId="77777777" w:rsidR="00700C74" w:rsidRPr="00B60A26" w:rsidRDefault="00700C74" w:rsidP="00700C74">
            <w:pPr>
              <w:spacing w:before="0" w:line="276" w:lineRule="auto"/>
              <w:rPr>
                <w:rFonts w:eastAsia="TimesNewRomanPSMT" w:cs="Arial"/>
                <w:bCs/>
              </w:rPr>
            </w:pPr>
            <w:r w:rsidRPr="00B60A26">
              <w:rPr>
                <w:rFonts w:eastAsia="TimesNewRomanPSMT" w:cs="Arial"/>
                <w:bCs/>
              </w:rPr>
              <w:t>2) Назив подизвођача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4E651934" w14:textId="77777777" w:rsidR="00700C74" w:rsidRPr="00B60A26" w:rsidRDefault="00700C74" w:rsidP="00700C74">
            <w:pPr>
              <w:snapToGrid w:val="0"/>
              <w:spacing w:before="0" w:line="276" w:lineRule="auto"/>
              <w:rPr>
                <w:rFonts w:eastAsia="TimesNewRomanPSMT" w:cs="Arial"/>
                <w:b/>
                <w:bCs/>
              </w:rPr>
            </w:pPr>
          </w:p>
        </w:tc>
      </w:tr>
      <w:tr w:rsidR="00700C74" w:rsidRPr="00B60A26" w14:paraId="0983428C" w14:textId="77777777" w:rsidTr="00BF6271">
        <w:trPr>
          <w:trHeight w:val="512"/>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5C4E7027" w14:textId="77777777" w:rsidR="00700C74" w:rsidRPr="00B60A26" w:rsidRDefault="00700C74" w:rsidP="00700C74">
            <w:pPr>
              <w:snapToGrid w:val="0"/>
              <w:spacing w:before="0" w:line="276" w:lineRule="auto"/>
              <w:jc w:val="left"/>
              <w:rPr>
                <w:rFonts w:eastAsia="TimesNewRomanPSMT" w:cs="Arial"/>
                <w:bCs/>
                <w:lang w:val="ru-RU"/>
              </w:rPr>
            </w:pPr>
            <w:r w:rsidRPr="00B60A26">
              <w:rPr>
                <w:rFonts w:eastAsia="TimesNewRomanPSMT" w:cs="Arial"/>
                <w:bCs/>
                <w:lang w:val="ru-RU"/>
              </w:rPr>
              <w:t>Врста правног лица</w:t>
            </w:r>
          </w:p>
          <w:p w14:paraId="48316FA5" w14:textId="77777777" w:rsidR="00700C74" w:rsidRPr="00B60A26" w:rsidRDefault="00700C74" w:rsidP="00700C74">
            <w:pPr>
              <w:snapToGrid w:val="0"/>
              <w:spacing w:before="0" w:line="276" w:lineRule="auto"/>
              <w:jc w:val="left"/>
              <w:rPr>
                <w:rFonts w:eastAsia="TimesNewRomanPSMT" w:cs="Arial"/>
                <w:bCs/>
                <w:i/>
                <w:lang w:val="ru-RU"/>
              </w:rPr>
            </w:pPr>
            <w:r w:rsidRPr="00B60A2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2B94E0DD" w14:textId="77777777" w:rsidR="00700C74" w:rsidRPr="00B60A26" w:rsidRDefault="00700C74" w:rsidP="00700C74">
            <w:pPr>
              <w:snapToGrid w:val="0"/>
              <w:spacing w:before="0" w:line="276" w:lineRule="auto"/>
              <w:rPr>
                <w:rFonts w:eastAsia="TimesNewRomanPSMT" w:cs="Arial"/>
                <w:b/>
                <w:bCs/>
                <w:lang w:val="ru-RU"/>
              </w:rPr>
            </w:pPr>
          </w:p>
        </w:tc>
      </w:tr>
      <w:tr w:rsidR="00700C74" w:rsidRPr="00B60A26" w14:paraId="5C11D68D" w14:textId="77777777" w:rsidTr="00BF6271">
        <w:trPr>
          <w:trHeight w:val="697"/>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0B9CBA8C" w14:textId="77777777" w:rsidR="00700C74" w:rsidRPr="00B60A26" w:rsidRDefault="00700C74" w:rsidP="00700C74">
            <w:pPr>
              <w:snapToGrid w:val="0"/>
              <w:spacing w:before="0" w:line="276" w:lineRule="auto"/>
              <w:rPr>
                <w:rFonts w:eastAsia="TimesNewRomanPSMT" w:cs="Arial"/>
                <w:bCs/>
                <w:lang w:val="ru-RU"/>
              </w:rPr>
            </w:pPr>
          </w:p>
          <w:p w14:paraId="16AD3D7E"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F1CB9D5" w14:textId="77777777" w:rsidR="00700C74" w:rsidRPr="00B60A26" w:rsidRDefault="00700C74" w:rsidP="00700C74">
            <w:pPr>
              <w:snapToGrid w:val="0"/>
              <w:spacing w:before="0" w:line="276" w:lineRule="auto"/>
              <w:rPr>
                <w:rFonts w:eastAsia="TimesNewRomanPSMT" w:cs="Arial"/>
                <w:b/>
                <w:bCs/>
              </w:rPr>
            </w:pPr>
          </w:p>
        </w:tc>
      </w:tr>
      <w:tr w:rsidR="00700C74" w:rsidRPr="00B60A26" w14:paraId="569DAAC6" w14:textId="77777777" w:rsidTr="00BF6271">
        <w:trPr>
          <w:trHeight w:val="693"/>
        </w:trPr>
        <w:tc>
          <w:tcPr>
            <w:tcW w:w="4770" w:type="dxa"/>
            <w:tcBorders>
              <w:top w:val="single" w:sz="4" w:space="0" w:color="000000"/>
              <w:left w:val="single" w:sz="4" w:space="0" w:color="000000"/>
              <w:bottom w:val="single" w:sz="4" w:space="0" w:color="000000"/>
            </w:tcBorders>
            <w:shd w:val="clear" w:color="auto" w:fill="F2F2F2" w:themeFill="background1" w:themeFillShade="F2"/>
          </w:tcPr>
          <w:p w14:paraId="3360C593" w14:textId="77777777" w:rsidR="00700C74" w:rsidRPr="00B60A26" w:rsidRDefault="00700C74" w:rsidP="00700C74">
            <w:pPr>
              <w:snapToGrid w:val="0"/>
              <w:spacing w:before="0" w:line="276" w:lineRule="auto"/>
              <w:rPr>
                <w:rFonts w:eastAsia="TimesNewRomanPSMT" w:cs="Arial"/>
                <w:bCs/>
              </w:rPr>
            </w:pPr>
          </w:p>
          <w:p w14:paraId="228876E4"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845BE2D" w14:textId="77777777" w:rsidR="00700C74" w:rsidRPr="00B60A26" w:rsidRDefault="00700C74" w:rsidP="00700C74">
            <w:pPr>
              <w:snapToGrid w:val="0"/>
              <w:spacing w:before="0" w:line="276" w:lineRule="auto"/>
              <w:rPr>
                <w:rFonts w:eastAsia="TimesNewRomanPSMT" w:cs="Arial"/>
                <w:b/>
                <w:bCs/>
              </w:rPr>
            </w:pPr>
          </w:p>
        </w:tc>
      </w:tr>
      <w:tr w:rsidR="00700C74" w:rsidRPr="00B60A26" w14:paraId="767B74AD" w14:textId="77777777" w:rsidTr="00BF6271">
        <w:trPr>
          <w:trHeight w:val="70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AD5361"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0964AE32" w14:textId="77777777" w:rsidR="00700C74" w:rsidRPr="00B60A26" w:rsidRDefault="00700C74" w:rsidP="00700C74">
            <w:pPr>
              <w:snapToGrid w:val="0"/>
              <w:spacing w:before="0" w:line="276" w:lineRule="auto"/>
              <w:rPr>
                <w:rFonts w:eastAsia="TimesNewRomanPSMT" w:cs="Arial"/>
                <w:b/>
                <w:bCs/>
              </w:rPr>
            </w:pPr>
          </w:p>
        </w:tc>
      </w:tr>
      <w:tr w:rsidR="00700C74" w:rsidRPr="00B60A26" w14:paraId="6998E528" w14:textId="77777777" w:rsidTr="00BF6271">
        <w:trPr>
          <w:trHeight w:val="712"/>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37F9BE"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7374F99D" w14:textId="77777777" w:rsidR="00700C74" w:rsidRPr="00B60A26" w:rsidRDefault="00700C74" w:rsidP="00700C74">
            <w:pPr>
              <w:snapToGrid w:val="0"/>
              <w:spacing w:before="0" w:line="276" w:lineRule="auto"/>
              <w:rPr>
                <w:rFonts w:eastAsia="TimesNewRomanPSMT" w:cs="Arial"/>
                <w:b/>
                <w:bCs/>
              </w:rPr>
            </w:pPr>
          </w:p>
        </w:tc>
      </w:tr>
      <w:tr w:rsidR="00700C74" w:rsidRPr="00B60A26" w14:paraId="23F6BC3B" w14:textId="77777777" w:rsidTr="00BF6271">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299C29BE" w14:textId="77777777" w:rsidR="00700C74" w:rsidRPr="00B60A26" w:rsidRDefault="00700C74" w:rsidP="00700C74">
            <w:pPr>
              <w:spacing w:before="0" w:line="276" w:lineRule="auto"/>
              <w:jc w:val="left"/>
              <w:rPr>
                <w:rFonts w:eastAsia="TimesNewRomanPSMT" w:cs="Arial"/>
                <w:b/>
                <w:bCs/>
                <w:lang w:val="ru-RU"/>
              </w:rPr>
            </w:pPr>
            <w:r w:rsidRPr="00B60A26">
              <w:rPr>
                <w:rFonts w:eastAsia="TimesNewRomanPSMT" w:cs="Arial"/>
                <w:bCs/>
                <w:lang w:val="ru-RU"/>
              </w:rPr>
              <w:t>Проценат укупне вредности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66FA1B50" w14:textId="77777777" w:rsidR="00700C74" w:rsidRPr="00B60A26" w:rsidRDefault="00700C74" w:rsidP="00700C74">
            <w:pPr>
              <w:snapToGrid w:val="0"/>
              <w:spacing w:before="0" w:line="276" w:lineRule="auto"/>
              <w:rPr>
                <w:rFonts w:eastAsia="TimesNewRomanPSMT" w:cs="Arial"/>
                <w:b/>
                <w:bCs/>
                <w:lang w:val="ru-RU"/>
              </w:rPr>
            </w:pPr>
          </w:p>
        </w:tc>
      </w:tr>
      <w:tr w:rsidR="00700C74" w:rsidRPr="00B60A26" w14:paraId="23D54D8A" w14:textId="77777777" w:rsidTr="00BF6271">
        <w:trPr>
          <w:trHeight w:val="70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B9FFA0D" w14:textId="77777777" w:rsidR="00700C74" w:rsidRPr="00B60A26" w:rsidRDefault="00700C74" w:rsidP="00700C74">
            <w:pPr>
              <w:spacing w:before="0" w:line="276" w:lineRule="auto"/>
              <w:jc w:val="left"/>
              <w:rPr>
                <w:rFonts w:eastAsia="TimesNewRomanPSMT" w:cs="Arial"/>
                <w:b/>
                <w:bCs/>
                <w:lang w:val="ru-RU"/>
              </w:rPr>
            </w:pPr>
            <w:r w:rsidRPr="00B60A26">
              <w:rPr>
                <w:rFonts w:eastAsia="TimesNewRomanPSMT" w:cs="Arial"/>
                <w:bCs/>
                <w:lang w:val="ru-RU"/>
              </w:rPr>
              <w:t>Део предмета набавке који ће извршити подизвођач</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14:paraId="53489DA9" w14:textId="77777777" w:rsidR="00700C74" w:rsidRPr="00B60A26" w:rsidRDefault="00700C74" w:rsidP="00700C74">
            <w:pPr>
              <w:snapToGrid w:val="0"/>
              <w:spacing w:before="0" w:line="276" w:lineRule="auto"/>
              <w:rPr>
                <w:rFonts w:eastAsia="TimesNewRomanPSMT" w:cs="Arial"/>
                <w:b/>
                <w:bCs/>
                <w:lang w:val="ru-RU"/>
              </w:rPr>
            </w:pPr>
          </w:p>
        </w:tc>
      </w:tr>
    </w:tbl>
    <w:p w14:paraId="490C6540" w14:textId="77777777" w:rsidR="00700C74" w:rsidRPr="00B60A26" w:rsidRDefault="00700C74" w:rsidP="00700C74">
      <w:pPr>
        <w:spacing w:before="0" w:line="276" w:lineRule="auto"/>
        <w:rPr>
          <w:rFonts w:cs="Arial"/>
        </w:rPr>
      </w:pPr>
      <w:r w:rsidRPr="00B60A26">
        <w:rPr>
          <w:rFonts w:eastAsia="TimesNewRomanPSMT" w:cs="Arial"/>
          <w:b/>
          <w:bCs/>
          <w:i/>
        </w:rPr>
        <w:tab/>
      </w:r>
    </w:p>
    <w:p w14:paraId="7B9511FA" w14:textId="77777777" w:rsidR="00700C74" w:rsidRPr="00B60A26" w:rsidRDefault="00700C74" w:rsidP="00BF6271">
      <w:pPr>
        <w:spacing w:before="0" w:line="276" w:lineRule="auto"/>
        <w:ind w:left="90"/>
        <w:rPr>
          <w:rFonts w:cs="Arial"/>
          <w:i/>
          <w:iCs/>
          <w:lang w:val="ru-RU"/>
        </w:rPr>
      </w:pPr>
      <w:r w:rsidRPr="00B60A26">
        <w:rPr>
          <w:rFonts w:cs="Arial"/>
          <w:b/>
          <w:bCs/>
          <w:i/>
          <w:iCs/>
          <w:u w:val="single"/>
          <w:lang w:val="ru-RU"/>
        </w:rPr>
        <w:t>Напомена</w:t>
      </w:r>
    </w:p>
    <w:p w14:paraId="20DF99D6" w14:textId="77777777" w:rsidR="00700C74" w:rsidRPr="00B60A26" w:rsidRDefault="00700C74" w:rsidP="00BF6271">
      <w:pPr>
        <w:spacing w:before="0" w:line="276" w:lineRule="auto"/>
        <w:ind w:left="90"/>
        <w:rPr>
          <w:rFonts w:cs="Arial"/>
          <w:i/>
          <w:iCs/>
          <w:lang w:val="ru-RU"/>
        </w:rPr>
      </w:pPr>
      <w:r w:rsidRPr="00B60A2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r w:rsidRPr="00B60A26">
        <w:rPr>
          <w:rFonts w:cs="Arial"/>
          <w:i/>
          <w:iCs/>
          <w:lang w:val="ru-RU"/>
        </w:rPr>
        <w:br w:type="page"/>
      </w:r>
    </w:p>
    <w:p w14:paraId="3D1D5D84" w14:textId="77777777" w:rsidR="00700C74" w:rsidRPr="00B60A26" w:rsidRDefault="00700C74" w:rsidP="00700C74">
      <w:pPr>
        <w:spacing w:before="0" w:line="276" w:lineRule="auto"/>
        <w:rPr>
          <w:rFonts w:eastAsia="TimesNewRomanPSMT" w:cs="Arial"/>
          <w:b/>
          <w:bCs/>
          <w:lang w:val="ru-RU"/>
        </w:rPr>
      </w:pPr>
      <w:r w:rsidRPr="00B60A26">
        <w:rPr>
          <w:rFonts w:cs="Arial"/>
          <w:i/>
          <w:iCs/>
          <w:lang w:val="ru-RU"/>
        </w:rPr>
        <w:lastRenderedPageBreak/>
        <w:t>.</w:t>
      </w:r>
      <w:r w:rsidRPr="00B60A26">
        <w:rPr>
          <w:rFonts w:eastAsia="TimesNewRomanPSMT" w:cs="Arial"/>
          <w:b/>
          <w:bCs/>
          <w:lang w:val="sr-Cyrl-CS"/>
        </w:rPr>
        <w:t xml:space="preserve">4) </w:t>
      </w:r>
      <w:r w:rsidRPr="00B60A26">
        <w:rPr>
          <w:rFonts w:eastAsia="TimesNewRomanPSMT" w:cs="Arial"/>
          <w:b/>
          <w:bCs/>
          <w:lang w:val="ru-RU"/>
        </w:rPr>
        <w:t>ПОДАЦИ О ЧЛАНУ ГРУПЕ ПОНУЂАЧА</w:t>
      </w:r>
    </w:p>
    <w:p w14:paraId="2A996254" w14:textId="77777777" w:rsidR="00700C74" w:rsidRPr="00B60A26" w:rsidRDefault="00700C74" w:rsidP="00700C74">
      <w:pPr>
        <w:spacing w:before="0" w:line="276" w:lineRule="auto"/>
        <w:rPr>
          <w:rFonts w:eastAsia="TimesNewRomanPSMT" w:cs="Arial"/>
          <w:b/>
          <w:bCs/>
          <w:lang w:val="ru-RU"/>
        </w:rPr>
      </w:pPr>
    </w:p>
    <w:tbl>
      <w:tblPr>
        <w:tblW w:w="9900" w:type="dxa"/>
        <w:tblInd w:w="85" w:type="dxa"/>
        <w:tblLayout w:type="fixed"/>
        <w:tblLook w:val="0000" w:firstRow="0" w:lastRow="0" w:firstColumn="0" w:lastColumn="0" w:noHBand="0" w:noVBand="0"/>
      </w:tblPr>
      <w:tblGrid>
        <w:gridCol w:w="4770"/>
        <w:gridCol w:w="5130"/>
      </w:tblGrid>
      <w:tr w:rsidR="00700C74" w:rsidRPr="00B60A26" w14:paraId="1B3C82A8" w14:textId="77777777" w:rsidTr="00BF6271">
        <w:trPr>
          <w:trHeight w:val="65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95DEE08" w14:textId="77777777" w:rsidR="00700C74" w:rsidRPr="00B60A26" w:rsidRDefault="00700C74" w:rsidP="00700C74">
            <w:pPr>
              <w:spacing w:before="0" w:line="276" w:lineRule="auto"/>
              <w:jc w:val="left"/>
              <w:rPr>
                <w:rFonts w:eastAsia="TimesNewRomanPSMT" w:cs="Arial"/>
                <w:bCs/>
                <w:lang w:val="ru-RU"/>
              </w:rPr>
            </w:pPr>
            <w:r w:rsidRPr="00B60A26">
              <w:rPr>
                <w:rFonts w:eastAsia="TimesNewRomanPSMT" w:cs="Arial"/>
                <w:bCs/>
                <w:lang w:val="ru-RU"/>
              </w:rPr>
              <w:t>1)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879F" w14:textId="77777777" w:rsidR="00700C74" w:rsidRPr="00B60A26" w:rsidRDefault="00700C74" w:rsidP="00700C74">
            <w:pPr>
              <w:snapToGrid w:val="0"/>
              <w:spacing w:before="0" w:line="276" w:lineRule="auto"/>
              <w:jc w:val="left"/>
              <w:rPr>
                <w:rFonts w:eastAsia="TimesNewRomanPSMT" w:cs="Arial"/>
                <w:b/>
                <w:bCs/>
                <w:lang w:val="ru-RU"/>
              </w:rPr>
            </w:pPr>
          </w:p>
        </w:tc>
      </w:tr>
      <w:tr w:rsidR="00700C74" w:rsidRPr="00B60A26" w14:paraId="66E194B0" w14:textId="77777777" w:rsidTr="00BF6271">
        <w:trPr>
          <w:trHeight w:val="64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B6D1ABA" w14:textId="77777777" w:rsidR="00700C74" w:rsidRPr="00B60A26" w:rsidRDefault="00700C74" w:rsidP="00700C74">
            <w:pPr>
              <w:snapToGrid w:val="0"/>
              <w:spacing w:before="0" w:line="276" w:lineRule="auto"/>
              <w:jc w:val="left"/>
              <w:rPr>
                <w:rFonts w:eastAsia="TimesNewRomanPSMT" w:cs="Arial"/>
                <w:bCs/>
                <w:lang w:val="ru-RU"/>
              </w:rPr>
            </w:pPr>
            <w:r w:rsidRPr="00B60A26">
              <w:rPr>
                <w:rFonts w:eastAsia="TimesNewRomanPSMT" w:cs="Arial"/>
                <w:bCs/>
                <w:lang w:val="ru-RU"/>
              </w:rPr>
              <w:t xml:space="preserve">Врста правног лица </w:t>
            </w:r>
            <w:r w:rsidRPr="00B60A2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75E83" w14:textId="77777777" w:rsidR="00700C74" w:rsidRPr="00B60A26" w:rsidRDefault="00700C74" w:rsidP="00700C74">
            <w:pPr>
              <w:snapToGrid w:val="0"/>
              <w:spacing w:before="0" w:line="276" w:lineRule="auto"/>
              <w:jc w:val="left"/>
              <w:rPr>
                <w:rFonts w:eastAsia="TimesNewRomanPSMT" w:cs="Arial"/>
                <w:b/>
                <w:bCs/>
                <w:lang w:val="ru-RU"/>
              </w:rPr>
            </w:pPr>
          </w:p>
        </w:tc>
      </w:tr>
      <w:tr w:rsidR="00700C74" w:rsidRPr="00B60A26" w14:paraId="23B0105B" w14:textId="77777777" w:rsidTr="00BF6271">
        <w:trPr>
          <w:trHeight w:val="63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712209D"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A30D5"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58AFE1EE" w14:textId="77777777" w:rsidTr="00BF6271">
        <w:trPr>
          <w:trHeight w:val="633"/>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347036A5"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D2BA3"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0D7C6EE0" w14:textId="77777777" w:rsidTr="00BF6271">
        <w:trPr>
          <w:trHeight w:val="65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E7B5FDE"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C3E2"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0255379A" w14:textId="77777777" w:rsidTr="00BF6271">
        <w:trPr>
          <w:trHeight w:val="62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B63C92"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ABE4"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3CF0F2E1" w14:textId="77777777" w:rsidTr="00BF6271">
        <w:trPr>
          <w:trHeight w:val="64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1A42C665" w14:textId="77777777" w:rsidR="00700C74" w:rsidRPr="00B60A26" w:rsidRDefault="00700C74" w:rsidP="00700C74">
            <w:pPr>
              <w:spacing w:before="0" w:line="276" w:lineRule="auto"/>
              <w:jc w:val="left"/>
              <w:rPr>
                <w:rFonts w:eastAsia="TimesNewRomanPSMT" w:cs="Arial"/>
                <w:bCs/>
                <w:lang w:val="ru-RU"/>
              </w:rPr>
            </w:pPr>
            <w:r w:rsidRPr="00B60A26">
              <w:rPr>
                <w:rFonts w:eastAsia="TimesNewRomanPSMT" w:cs="Arial"/>
                <w:bCs/>
                <w:lang w:val="ru-RU"/>
              </w:rPr>
              <w:t>2)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1D40F" w14:textId="77777777" w:rsidR="00700C74" w:rsidRPr="00B60A26" w:rsidRDefault="00700C74" w:rsidP="00700C74">
            <w:pPr>
              <w:snapToGrid w:val="0"/>
              <w:spacing w:before="0" w:line="276" w:lineRule="auto"/>
              <w:jc w:val="left"/>
              <w:rPr>
                <w:rFonts w:eastAsia="TimesNewRomanPSMT" w:cs="Arial"/>
                <w:b/>
                <w:bCs/>
                <w:lang w:val="ru-RU"/>
              </w:rPr>
            </w:pPr>
          </w:p>
        </w:tc>
      </w:tr>
      <w:tr w:rsidR="00700C74" w:rsidRPr="00B60A26" w14:paraId="37094B48" w14:textId="77777777" w:rsidTr="00BF6271">
        <w:trPr>
          <w:trHeight w:val="69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2A27AC2" w14:textId="77777777" w:rsidR="00700C74" w:rsidRPr="00B60A26" w:rsidRDefault="00700C74" w:rsidP="00700C74">
            <w:pPr>
              <w:snapToGrid w:val="0"/>
              <w:spacing w:before="0" w:line="276" w:lineRule="auto"/>
              <w:jc w:val="left"/>
              <w:rPr>
                <w:rFonts w:eastAsia="TimesNewRomanPSMT" w:cs="Arial"/>
                <w:bCs/>
                <w:lang w:val="ru-RU"/>
              </w:rPr>
            </w:pPr>
            <w:r w:rsidRPr="00B60A26">
              <w:rPr>
                <w:rFonts w:eastAsia="TimesNewRomanPSMT" w:cs="Arial"/>
                <w:bCs/>
                <w:lang w:val="ru-RU"/>
              </w:rPr>
              <w:t xml:space="preserve">Врста правног лица </w:t>
            </w:r>
            <w:r w:rsidRPr="00B60A2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C0FDD" w14:textId="77777777" w:rsidR="00700C74" w:rsidRPr="00B60A26" w:rsidRDefault="00700C74" w:rsidP="00700C74">
            <w:pPr>
              <w:snapToGrid w:val="0"/>
              <w:spacing w:before="0" w:line="276" w:lineRule="auto"/>
              <w:jc w:val="left"/>
              <w:rPr>
                <w:rFonts w:eastAsia="TimesNewRomanPSMT" w:cs="Arial"/>
                <w:b/>
                <w:bCs/>
                <w:lang w:val="ru-RU"/>
              </w:rPr>
            </w:pPr>
          </w:p>
        </w:tc>
      </w:tr>
      <w:tr w:rsidR="00700C74" w:rsidRPr="00B60A26" w14:paraId="552D298F" w14:textId="77777777" w:rsidTr="00BF6271">
        <w:trPr>
          <w:trHeight w:val="615"/>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A99EA43"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CF5C3"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492A7319" w14:textId="77777777" w:rsidTr="00BF6271">
        <w:trPr>
          <w:trHeight w:val="63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0A02632"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1E6F"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2AAEC452" w14:textId="77777777" w:rsidTr="00BF6271">
        <w:trPr>
          <w:trHeight w:val="647"/>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7C8E59B3"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41D23"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526F1B59" w14:textId="77777777" w:rsidTr="00BF6271">
        <w:trPr>
          <w:trHeight w:val="62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DAE5A54"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0880"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1D332395" w14:textId="77777777" w:rsidTr="00BF6271">
        <w:trPr>
          <w:trHeight w:val="651"/>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0B79011F" w14:textId="77777777" w:rsidR="00700C74" w:rsidRPr="00B60A26" w:rsidRDefault="00700C74" w:rsidP="00700C74">
            <w:pPr>
              <w:spacing w:before="0" w:line="276" w:lineRule="auto"/>
              <w:jc w:val="left"/>
              <w:rPr>
                <w:rFonts w:eastAsia="TimesNewRomanPSMT" w:cs="Arial"/>
                <w:bCs/>
                <w:lang w:val="ru-RU"/>
              </w:rPr>
            </w:pPr>
            <w:r w:rsidRPr="00B60A26">
              <w:rPr>
                <w:rFonts w:eastAsia="TimesNewRomanPSMT" w:cs="Arial"/>
                <w:bCs/>
                <w:lang w:val="ru-RU"/>
              </w:rPr>
              <w:t>3) Назив члана групе понуђача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C94B" w14:textId="77777777" w:rsidR="00700C74" w:rsidRPr="00B60A26" w:rsidRDefault="00700C74" w:rsidP="00700C74">
            <w:pPr>
              <w:snapToGrid w:val="0"/>
              <w:spacing w:before="0" w:line="276" w:lineRule="auto"/>
              <w:jc w:val="left"/>
              <w:rPr>
                <w:rFonts w:eastAsia="TimesNewRomanPSMT" w:cs="Arial"/>
                <w:b/>
                <w:bCs/>
                <w:lang w:val="ru-RU"/>
              </w:rPr>
            </w:pPr>
          </w:p>
        </w:tc>
      </w:tr>
      <w:tr w:rsidR="00700C74" w:rsidRPr="00B60A26" w14:paraId="3BEF378F" w14:textId="77777777" w:rsidTr="00BF6271">
        <w:trPr>
          <w:trHeight w:val="64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4DE8BCBB" w14:textId="77777777" w:rsidR="00700C74" w:rsidRPr="00B60A26" w:rsidRDefault="00700C74" w:rsidP="00700C74">
            <w:pPr>
              <w:snapToGrid w:val="0"/>
              <w:spacing w:before="0" w:line="276" w:lineRule="auto"/>
              <w:jc w:val="left"/>
              <w:rPr>
                <w:rFonts w:eastAsia="TimesNewRomanPSMT" w:cs="Arial"/>
                <w:bCs/>
                <w:lang w:val="ru-RU"/>
              </w:rPr>
            </w:pPr>
            <w:r w:rsidRPr="00B60A26">
              <w:rPr>
                <w:rFonts w:eastAsia="TimesNewRomanPSMT" w:cs="Arial"/>
                <w:bCs/>
                <w:lang w:val="ru-RU"/>
              </w:rPr>
              <w:t>Врста правног лица</w:t>
            </w:r>
          </w:p>
          <w:p w14:paraId="749D3536" w14:textId="77777777" w:rsidR="00700C74" w:rsidRPr="00B60A26" w:rsidRDefault="00700C74" w:rsidP="00700C74">
            <w:pPr>
              <w:snapToGrid w:val="0"/>
              <w:spacing w:before="0" w:line="276" w:lineRule="auto"/>
              <w:jc w:val="left"/>
              <w:rPr>
                <w:rFonts w:eastAsia="TimesNewRomanPSMT" w:cs="Arial"/>
                <w:bCs/>
                <w:i/>
                <w:lang w:val="ru-RU"/>
              </w:rPr>
            </w:pPr>
            <w:r w:rsidRPr="00B60A26">
              <w:rPr>
                <w:rFonts w:eastAsia="TimesNewRomanPSMT" w:cs="Arial"/>
                <w:bCs/>
                <w:i/>
                <w:lang w:val="ru-RU"/>
              </w:rPr>
              <w:t>(микро, мало, средње, велико, физичко лице)</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F4C4E" w14:textId="77777777" w:rsidR="00700C74" w:rsidRPr="00B60A26" w:rsidRDefault="00700C74" w:rsidP="00700C74">
            <w:pPr>
              <w:snapToGrid w:val="0"/>
              <w:spacing w:before="0" w:line="276" w:lineRule="auto"/>
              <w:jc w:val="left"/>
              <w:rPr>
                <w:rFonts w:eastAsia="TimesNewRomanPSMT" w:cs="Arial"/>
                <w:b/>
                <w:bCs/>
                <w:lang w:val="ru-RU"/>
              </w:rPr>
            </w:pPr>
          </w:p>
        </w:tc>
      </w:tr>
      <w:tr w:rsidR="00700C74" w:rsidRPr="00B60A26" w14:paraId="67EBD185" w14:textId="77777777" w:rsidTr="00BF6271">
        <w:trPr>
          <w:trHeight w:val="698"/>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3334004"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Адреса</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B5D7"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1161767A" w14:textId="77777777" w:rsidTr="00BF6271">
        <w:trPr>
          <w:trHeight w:val="642"/>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CD1C20B"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Матични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DFAF5"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28B568D6" w14:textId="77777777" w:rsidTr="00BF6271">
        <w:trPr>
          <w:trHeight w:val="626"/>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630AE855"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Порески идентификациони број</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FDFB1" w14:textId="77777777" w:rsidR="00700C74" w:rsidRPr="00B60A26" w:rsidRDefault="00700C74" w:rsidP="00700C74">
            <w:pPr>
              <w:snapToGrid w:val="0"/>
              <w:spacing w:before="0" w:line="276" w:lineRule="auto"/>
              <w:jc w:val="left"/>
              <w:rPr>
                <w:rFonts w:eastAsia="TimesNewRomanPSMT" w:cs="Arial"/>
                <w:b/>
                <w:bCs/>
              </w:rPr>
            </w:pPr>
          </w:p>
        </w:tc>
      </w:tr>
      <w:tr w:rsidR="00700C74" w:rsidRPr="00B60A26" w14:paraId="38801AB7" w14:textId="77777777" w:rsidTr="00BF6271">
        <w:trPr>
          <w:trHeight w:val="649"/>
        </w:trPr>
        <w:tc>
          <w:tcPr>
            <w:tcW w:w="4770" w:type="dxa"/>
            <w:tcBorders>
              <w:top w:val="single" w:sz="4" w:space="0" w:color="000000"/>
              <w:left w:val="single" w:sz="4" w:space="0" w:color="000000"/>
              <w:bottom w:val="single" w:sz="4" w:space="0" w:color="000000"/>
            </w:tcBorders>
            <w:shd w:val="clear" w:color="auto" w:fill="F2F2F2" w:themeFill="background1" w:themeFillShade="F2"/>
            <w:vAlign w:val="center"/>
          </w:tcPr>
          <w:p w14:paraId="5283A3EC" w14:textId="77777777" w:rsidR="00700C74" w:rsidRPr="00B60A26" w:rsidRDefault="00700C74" w:rsidP="00700C74">
            <w:pPr>
              <w:spacing w:before="0" w:line="276" w:lineRule="auto"/>
              <w:jc w:val="left"/>
              <w:rPr>
                <w:rFonts w:eastAsia="TimesNewRomanPSMT" w:cs="Arial"/>
                <w:b/>
                <w:bCs/>
              </w:rPr>
            </w:pPr>
            <w:r w:rsidRPr="00B60A26">
              <w:rPr>
                <w:rFonts w:eastAsia="TimesNewRomanPSMT" w:cs="Arial"/>
                <w:bCs/>
              </w:rPr>
              <w:t>Име особе за контакт</w:t>
            </w:r>
          </w:p>
        </w:tc>
        <w:tc>
          <w:tcPr>
            <w:tcW w:w="5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467D5" w14:textId="77777777" w:rsidR="00700C74" w:rsidRPr="00B60A26" w:rsidRDefault="00700C74" w:rsidP="00700C74">
            <w:pPr>
              <w:snapToGrid w:val="0"/>
              <w:spacing w:before="0" w:line="276" w:lineRule="auto"/>
              <w:jc w:val="left"/>
              <w:rPr>
                <w:rFonts w:eastAsia="TimesNewRomanPSMT" w:cs="Arial"/>
                <w:b/>
                <w:bCs/>
              </w:rPr>
            </w:pPr>
          </w:p>
        </w:tc>
      </w:tr>
    </w:tbl>
    <w:p w14:paraId="258DAB22" w14:textId="77777777" w:rsidR="00700C74" w:rsidRPr="00B60A26" w:rsidRDefault="00700C74" w:rsidP="00700C74">
      <w:pPr>
        <w:spacing w:before="0" w:line="276" w:lineRule="auto"/>
        <w:rPr>
          <w:rFonts w:cs="Arial"/>
          <w:b/>
          <w:bCs/>
          <w:i/>
          <w:iCs/>
          <w:u w:val="single"/>
        </w:rPr>
      </w:pPr>
    </w:p>
    <w:p w14:paraId="46EB0A39" w14:textId="77777777" w:rsidR="00700C74" w:rsidRPr="00B60A26" w:rsidRDefault="00700C74" w:rsidP="00700C74">
      <w:pPr>
        <w:spacing w:before="0"/>
        <w:contextualSpacing/>
        <w:rPr>
          <w:rFonts w:cs="Arial"/>
          <w:i/>
          <w:iCs/>
          <w:lang w:val="ru-RU"/>
        </w:rPr>
      </w:pPr>
      <w:r w:rsidRPr="00B60A26">
        <w:rPr>
          <w:rFonts w:cs="Arial"/>
          <w:b/>
          <w:bCs/>
          <w:i/>
          <w:iCs/>
          <w:u w:val="single"/>
        </w:rPr>
        <w:t>Напомена</w:t>
      </w:r>
    </w:p>
    <w:p w14:paraId="41F40280" w14:textId="77777777" w:rsidR="00710DDE" w:rsidRPr="00B60A26" w:rsidRDefault="00700C74" w:rsidP="002714B3">
      <w:pPr>
        <w:spacing w:before="0"/>
        <w:contextualSpacing/>
        <w:rPr>
          <w:rFonts w:cs="Arial"/>
          <w:i/>
          <w:iCs/>
          <w:lang w:val="ru-RU"/>
        </w:rPr>
      </w:pPr>
      <w:r w:rsidRPr="00B60A2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910C184" w14:textId="77777777" w:rsidR="00DB62EB" w:rsidRPr="00B60A26" w:rsidRDefault="00DB62EB" w:rsidP="002714B3">
      <w:pPr>
        <w:spacing w:before="0"/>
        <w:contextualSpacing/>
        <w:rPr>
          <w:rFonts w:cs="Arial"/>
          <w:iCs/>
          <w:lang w:val="ru-RU"/>
        </w:rPr>
      </w:pPr>
    </w:p>
    <w:p w14:paraId="22DCB6B4" w14:textId="77777777" w:rsidR="00C81326" w:rsidRPr="00B60A26" w:rsidRDefault="00C81326" w:rsidP="002714B3">
      <w:pPr>
        <w:spacing w:before="0"/>
        <w:contextualSpacing/>
        <w:rPr>
          <w:rFonts w:cs="Arial"/>
          <w:iCs/>
          <w:lang w:val="ru-RU"/>
        </w:rPr>
      </w:pPr>
    </w:p>
    <w:p w14:paraId="0859D164" w14:textId="77777777" w:rsidR="009F72D8" w:rsidRPr="00B60A26" w:rsidRDefault="003B71EE" w:rsidP="00700C74">
      <w:pPr>
        <w:spacing w:before="0"/>
        <w:ind w:left="426"/>
        <w:contextualSpacing/>
        <w:rPr>
          <w:rFonts w:eastAsia="TimesNewRomanPSMT" w:cs="Arial"/>
          <w:b/>
          <w:bCs/>
          <w:lang w:val="sr-Cyrl-CS"/>
        </w:rPr>
      </w:pPr>
      <w:r w:rsidRPr="00B60A26">
        <w:rPr>
          <w:rFonts w:eastAsia="TimesNewRomanPSMT" w:cs="Arial"/>
          <w:b/>
          <w:bCs/>
        </w:rPr>
        <w:t xml:space="preserve">5) </w:t>
      </w:r>
      <w:r w:rsidR="000E75A0" w:rsidRPr="00B60A26">
        <w:rPr>
          <w:rFonts w:eastAsia="TimesNewRomanPSMT" w:cs="Arial"/>
          <w:b/>
          <w:bCs/>
          <w:lang w:val="sr-Cyrl-CS"/>
        </w:rPr>
        <w:t>ЦЕНА И КОМЕРЦИЈАЛНИ УСЛОВИ ПОНУДЕ</w:t>
      </w:r>
    </w:p>
    <w:p w14:paraId="78C28D11" w14:textId="77777777" w:rsidR="003B71EE" w:rsidRPr="00B60A26" w:rsidRDefault="003B71EE" w:rsidP="002714B3">
      <w:pPr>
        <w:spacing w:before="0"/>
        <w:contextualSpacing/>
        <w:rPr>
          <w:rFonts w:cs="Arial"/>
          <w:bCs/>
          <w:i/>
          <w:iCs/>
          <w:lang w:val="sr-Cyrl-C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057"/>
      </w:tblGrid>
      <w:tr w:rsidR="00355EC8" w:rsidRPr="00B60A26" w14:paraId="651C8963" w14:textId="77777777" w:rsidTr="00BF6271">
        <w:trPr>
          <w:trHeight w:val="525"/>
        </w:trPr>
        <w:tc>
          <w:tcPr>
            <w:tcW w:w="4928" w:type="dxa"/>
            <w:shd w:val="clear" w:color="auto" w:fill="F2F2F2" w:themeFill="background1" w:themeFillShade="F2"/>
            <w:vAlign w:val="center"/>
          </w:tcPr>
          <w:p w14:paraId="5AAAB7AA" w14:textId="77777777" w:rsidR="000E75A0" w:rsidRPr="00B60A26" w:rsidRDefault="000E75A0" w:rsidP="00700C74">
            <w:pPr>
              <w:spacing w:before="0"/>
              <w:contextualSpacing/>
              <w:jc w:val="center"/>
              <w:rPr>
                <w:rFonts w:cs="Arial"/>
                <w:b/>
                <w:bCs/>
                <w:i/>
                <w:iCs/>
                <w:lang w:val="sr-Cyrl-CS"/>
              </w:rPr>
            </w:pPr>
            <w:r w:rsidRPr="00B60A26">
              <w:rPr>
                <w:rFonts w:eastAsia="TimesNewRomanPSMT" w:cs="Arial"/>
                <w:b/>
                <w:bCs/>
              </w:rPr>
              <w:t xml:space="preserve">ПРЕДМЕТ </w:t>
            </w:r>
            <w:r w:rsidRPr="00B60A26">
              <w:rPr>
                <w:rFonts w:eastAsia="TimesNewRomanPSMT" w:cs="Arial"/>
                <w:b/>
                <w:bCs/>
                <w:lang w:val="sr-Cyrl-CS"/>
              </w:rPr>
              <w:t xml:space="preserve">И БРОЈ </w:t>
            </w:r>
            <w:r w:rsidRPr="00B60A26">
              <w:rPr>
                <w:rFonts w:eastAsia="TimesNewRomanPSMT" w:cs="Arial"/>
                <w:b/>
                <w:bCs/>
              </w:rPr>
              <w:t>НАБАВКЕ</w:t>
            </w:r>
          </w:p>
        </w:tc>
        <w:tc>
          <w:tcPr>
            <w:tcW w:w="5057" w:type="dxa"/>
            <w:shd w:val="clear" w:color="auto" w:fill="F2F2F2" w:themeFill="background1" w:themeFillShade="F2"/>
            <w:vAlign w:val="center"/>
          </w:tcPr>
          <w:p w14:paraId="6254E393" w14:textId="77777777" w:rsidR="00D40184" w:rsidRPr="00B60A26" w:rsidRDefault="00D40184" w:rsidP="00700C74">
            <w:pPr>
              <w:spacing w:before="0"/>
              <w:contextualSpacing/>
              <w:jc w:val="center"/>
              <w:rPr>
                <w:rFonts w:cs="Arial"/>
                <w:b/>
                <w:bCs/>
                <w:iCs/>
                <w:lang w:val="sr-Cyrl-CS"/>
              </w:rPr>
            </w:pPr>
            <w:r w:rsidRPr="00B60A26">
              <w:rPr>
                <w:rFonts w:cs="Arial"/>
                <w:b/>
                <w:bCs/>
                <w:iCs/>
              </w:rPr>
              <w:t xml:space="preserve">УКУПНА </w:t>
            </w:r>
            <w:r w:rsidRPr="00B60A26">
              <w:rPr>
                <w:rFonts w:cs="Arial"/>
                <w:b/>
                <w:bCs/>
                <w:iCs/>
                <w:lang w:val="sr-Cyrl-CS"/>
              </w:rPr>
              <w:t>ЦЕНА без ПДВ-а</w:t>
            </w:r>
          </w:p>
          <w:p w14:paraId="6DAB710A" w14:textId="77777777" w:rsidR="00710DDE" w:rsidRPr="00B60A26" w:rsidRDefault="00700C74" w:rsidP="00700C74">
            <w:pPr>
              <w:spacing w:before="0"/>
              <w:contextualSpacing/>
              <w:jc w:val="center"/>
              <w:rPr>
                <w:rFonts w:cs="Arial"/>
                <w:bCs/>
                <w:i/>
                <w:iCs/>
                <w:lang w:val="sr-Cyrl-CS"/>
              </w:rPr>
            </w:pPr>
            <w:r w:rsidRPr="00B60A26">
              <w:rPr>
                <w:rFonts w:cs="Arial"/>
                <w:bCs/>
                <w:i/>
                <w:iCs/>
                <w:lang w:val="sr-Cyrl-CS"/>
              </w:rPr>
              <w:t>(динара/евра)</w:t>
            </w:r>
          </w:p>
        </w:tc>
      </w:tr>
      <w:tr w:rsidR="008748E7" w:rsidRPr="00B60A26" w14:paraId="117300A4" w14:textId="77777777" w:rsidTr="00BF6271">
        <w:trPr>
          <w:trHeight w:val="778"/>
        </w:trPr>
        <w:tc>
          <w:tcPr>
            <w:tcW w:w="4928" w:type="dxa"/>
            <w:vAlign w:val="center"/>
          </w:tcPr>
          <w:p w14:paraId="12CF8571" w14:textId="77777777" w:rsidR="0073451B" w:rsidRPr="00A2100A" w:rsidRDefault="005563FA" w:rsidP="00930291">
            <w:pPr>
              <w:pStyle w:val="Heading10"/>
              <w:spacing w:before="0"/>
              <w:ind w:left="0" w:firstLine="0"/>
              <w:contextualSpacing/>
              <w:rPr>
                <w:rFonts w:cs="Arial"/>
                <w:bCs/>
              </w:rPr>
            </w:pPr>
            <w:r w:rsidRPr="00A2100A">
              <w:rPr>
                <w:rFonts w:cs="Arial"/>
                <w:bCs/>
              </w:rPr>
              <w:t>„</w:t>
            </w:r>
            <w:r w:rsidR="00FB30D0" w:rsidRPr="00A2100A">
              <w:rPr>
                <w:rFonts w:cs="Arial"/>
                <w:lang w:val="ru-RU"/>
              </w:rPr>
              <w:t>Заменa железничког транспорта ровног угља од Погона “Сува сепарација” до РЈ “Мокра сепарација” трачним транспортерима</w:t>
            </w:r>
            <w:r w:rsidRPr="00A2100A">
              <w:rPr>
                <w:rFonts w:cs="Arial"/>
                <w:bCs/>
              </w:rPr>
              <w:t>“</w:t>
            </w:r>
            <w:r w:rsidR="00700C74" w:rsidRPr="00A2100A">
              <w:rPr>
                <w:rFonts w:cs="Arial"/>
                <w:bCs/>
              </w:rPr>
              <w:t xml:space="preserve">, </w:t>
            </w:r>
            <w:r w:rsidR="0073451B" w:rsidRPr="00A2100A">
              <w:rPr>
                <w:rFonts w:cs="Arial"/>
                <w:lang w:val="ru-RU"/>
              </w:rPr>
              <w:t>ЈН бр.</w:t>
            </w:r>
            <w:r w:rsidR="00FB30D0" w:rsidRPr="00A2100A">
              <w:rPr>
                <w:rFonts w:cs="Arial"/>
                <w:bCs/>
                <w:iCs/>
              </w:rPr>
              <w:t>ЈН/4000/1139/2019 (3602/2019)</w:t>
            </w:r>
          </w:p>
        </w:tc>
        <w:tc>
          <w:tcPr>
            <w:tcW w:w="5057" w:type="dxa"/>
          </w:tcPr>
          <w:p w14:paraId="3E3EF7CC" w14:textId="77777777" w:rsidR="000E75A0" w:rsidRPr="00B60A26" w:rsidRDefault="000E75A0" w:rsidP="002714B3">
            <w:pPr>
              <w:spacing w:before="0"/>
              <w:contextualSpacing/>
              <w:jc w:val="center"/>
              <w:rPr>
                <w:rFonts w:cs="Arial"/>
                <w:b/>
                <w:bCs/>
                <w:i/>
                <w:iCs/>
                <w:lang w:val="sr-Cyrl-CS"/>
              </w:rPr>
            </w:pPr>
          </w:p>
          <w:p w14:paraId="10B52C59" w14:textId="77777777" w:rsidR="000E75A0" w:rsidRPr="00B60A26" w:rsidRDefault="000E75A0" w:rsidP="002714B3">
            <w:pPr>
              <w:spacing w:before="0"/>
              <w:contextualSpacing/>
              <w:jc w:val="center"/>
              <w:rPr>
                <w:rFonts w:cs="Arial"/>
                <w:b/>
                <w:bCs/>
                <w:i/>
                <w:iCs/>
                <w:lang w:val="sr-Cyrl-CS"/>
              </w:rPr>
            </w:pPr>
          </w:p>
        </w:tc>
      </w:tr>
    </w:tbl>
    <w:p w14:paraId="03EC50CC" w14:textId="77777777" w:rsidR="00C9114B" w:rsidRPr="00B60A26" w:rsidRDefault="00C9114B" w:rsidP="002714B3">
      <w:pPr>
        <w:spacing w:before="0"/>
        <w:contextualSpacing/>
        <w:jc w:val="center"/>
        <w:rPr>
          <w:rFonts w:cs="Arial"/>
          <w:b/>
          <w:bCs/>
          <w:i/>
          <w:iCs/>
          <w:u w:val="single"/>
          <w:lang w:val="sr-Cyrl-CS"/>
        </w:rPr>
      </w:pPr>
    </w:p>
    <w:p w14:paraId="1BE464F3" w14:textId="77777777" w:rsidR="00C9114B" w:rsidRPr="00B60A26" w:rsidRDefault="000E75A0" w:rsidP="00700C74">
      <w:pPr>
        <w:spacing w:before="0"/>
        <w:contextualSpacing/>
        <w:jc w:val="center"/>
        <w:rPr>
          <w:rFonts w:cs="Arial"/>
          <w:b/>
          <w:bCs/>
          <w:iCs/>
          <w:lang w:val="sr-Cyrl-CS"/>
        </w:rPr>
      </w:pPr>
      <w:r w:rsidRPr="00B60A26">
        <w:rPr>
          <w:rFonts w:cs="Arial"/>
          <w:b/>
          <w:bCs/>
          <w:iCs/>
          <w:lang w:val="sr-Cyrl-CS"/>
        </w:rPr>
        <w:t>КОМЕРЦИЈАЛНИ УСЛОВИ</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860"/>
      </w:tblGrid>
      <w:tr w:rsidR="00355EC8" w:rsidRPr="00B60A26" w14:paraId="7B3E5118" w14:textId="77777777" w:rsidTr="00163E47">
        <w:trPr>
          <w:trHeight w:val="408"/>
        </w:trPr>
        <w:tc>
          <w:tcPr>
            <w:tcW w:w="5215" w:type="dxa"/>
            <w:shd w:val="clear" w:color="auto" w:fill="F2F2F2" w:themeFill="background1" w:themeFillShade="F2"/>
            <w:vAlign w:val="center"/>
          </w:tcPr>
          <w:p w14:paraId="240172A7" w14:textId="77777777" w:rsidR="001F46C9" w:rsidRPr="00B60A26" w:rsidRDefault="001F46C9" w:rsidP="002714B3">
            <w:pPr>
              <w:spacing w:before="0"/>
              <w:contextualSpacing/>
              <w:jc w:val="center"/>
              <w:rPr>
                <w:rFonts w:cs="Arial"/>
                <w:b/>
                <w:bCs/>
                <w:iCs/>
                <w:lang w:val="sr-Cyrl-CS"/>
              </w:rPr>
            </w:pPr>
            <w:r w:rsidRPr="00B60A26">
              <w:rPr>
                <w:rFonts w:cs="Arial"/>
                <w:b/>
                <w:bCs/>
                <w:iCs/>
                <w:lang w:val="sr-Cyrl-CS"/>
              </w:rPr>
              <w:t>УСЛОВ НАРУЧИОЦА</w:t>
            </w:r>
          </w:p>
        </w:tc>
        <w:tc>
          <w:tcPr>
            <w:tcW w:w="4860" w:type="dxa"/>
            <w:shd w:val="clear" w:color="auto" w:fill="F2F2F2" w:themeFill="background1" w:themeFillShade="F2"/>
            <w:vAlign w:val="center"/>
          </w:tcPr>
          <w:p w14:paraId="6698493B" w14:textId="77777777" w:rsidR="001F46C9" w:rsidRPr="00B60A26" w:rsidRDefault="001F46C9" w:rsidP="002714B3">
            <w:pPr>
              <w:spacing w:before="0"/>
              <w:contextualSpacing/>
              <w:jc w:val="center"/>
              <w:rPr>
                <w:rFonts w:cs="Arial"/>
                <w:b/>
                <w:bCs/>
                <w:iCs/>
                <w:lang w:val="sr-Cyrl-CS"/>
              </w:rPr>
            </w:pPr>
            <w:r w:rsidRPr="00B60A26">
              <w:rPr>
                <w:rFonts w:cs="Arial"/>
                <w:b/>
                <w:bCs/>
                <w:iCs/>
                <w:lang w:val="sr-Cyrl-CS"/>
              </w:rPr>
              <w:t>ПОНУДА ПОНУЂАЧА</w:t>
            </w:r>
          </w:p>
        </w:tc>
      </w:tr>
      <w:tr w:rsidR="00355EC8" w:rsidRPr="00B60A26" w14:paraId="5470BAA7" w14:textId="77777777" w:rsidTr="00163E47">
        <w:tc>
          <w:tcPr>
            <w:tcW w:w="5215" w:type="dxa"/>
            <w:vAlign w:val="center"/>
          </w:tcPr>
          <w:p w14:paraId="20B9FECE" w14:textId="77777777" w:rsidR="00DB62EB" w:rsidRPr="00B60A26" w:rsidRDefault="00700C74" w:rsidP="002714B3">
            <w:pPr>
              <w:spacing w:before="0"/>
              <w:contextualSpacing/>
              <w:jc w:val="center"/>
              <w:rPr>
                <w:rFonts w:cs="Arial"/>
                <w:b/>
                <w:bCs/>
                <w:iCs/>
                <w:lang w:val="sr-Cyrl-CS"/>
              </w:rPr>
            </w:pPr>
            <w:r w:rsidRPr="00475452">
              <w:rPr>
                <w:rFonts w:cs="Arial"/>
                <w:b/>
                <w:bCs/>
                <w:iCs/>
                <w:lang w:val="sr-Cyrl-CS"/>
              </w:rPr>
              <w:t>РОК И НАЧИН ПЛАЋАЊА</w:t>
            </w:r>
          </w:p>
          <w:p w14:paraId="1A70ECB2" w14:textId="77777777" w:rsidR="00DB62EB" w:rsidRPr="00475452" w:rsidRDefault="00475452" w:rsidP="00475452">
            <w:pPr>
              <w:pStyle w:val="KDParagraf"/>
              <w:spacing w:before="0"/>
              <w:contextualSpacing/>
              <w:rPr>
                <w:rFonts w:cs="Arial"/>
                <w:bCs/>
                <w:iCs/>
              </w:rPr>
            </w:pPr>
            <w:r>
              <w:rPr>
                <w:rFonts w:cs="Arial"/>
                <w:bCs/>
                <w:iCs/>
              </w:rPr>
              <w:t xml:space="preserve">Наручилац </w:t>
            </w:r>
            <w:r w:rsidRPr="00475452">
              <w:rPr>
                <w:rFonts w:cs="Arial"/>
                <w:bCs/>
                <w:iCs/>
              </w:rPr>
              <w:t xml:space="preserve">се обавезује да Изабраном понуђачу плати уговорену цену у РСД/ЕУР, 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Pr>
                <w:rFonts w:cs="Arial"/>
                <w:bCs/>
                <w:iCs/>
              </w:rPr>
              <w:t>Наручиоца и Изабраног понуђача.</w:t>
            </w:r>
          </w:p>
        </w:tc>
        <w:tc>
          <w:tcPr>
            <w:tcW w:w="4860" w:type="dxa"/>
            <w:vAlign w:val="center"/>
          </w:tcPr>
          <w:p w14:paraId="7935238E" w14:textId="77777777" w:rsidR="00DB62EB" w:rsidRPr="00B60A26" w:rsidRDefault="00DB62EB" w:rsidP="002714B3">
            <w:pPr>
              <w:spacing w:before="0"/>
              <w:contextualSpacing/>
              <w:jc w:val="center"/>
              <w:rPr>
                <w:rFonts w:cs="Arial"/>
                <w:b/>
                <w:bCs/>
                <w:iCs/>
              </w:rPr>
            </w:pPr>
          </w:p>
          <w:p w14:paraId="06A1F5F3" w14:textId="77777777" w:rsidR="00DB62EB" w:rsidRPr="00B60A26" w:rsidRDefault="00DB62EB" w:rsidP="002714B3">
            <w:pPr>
              <w:spacing w:before="0"/>
              <w:contextualSpacing/>
              <w:rPr>
                <w:rFonts w:cs="Arial"/>
                <w:bCs/>
                <w:iCs/>
              </w:rPr>
            </w:pPr>
          </w:p>
          <w:p w14:paraId="0E652C65" w14:textId="77777777" w:rsidR="00D47AB8" w:rsidRPr="00B60A26" w:rsidRDefault="00D47AB8" w:rsidP="00D47AB8">
            <w:pPr>
              <w:spacing w:before="0"/>
              <w:contextualSpacing/>
              <w:jc w:val="center"/>
              <w:rPr>
                <w:rFonts w:cs="Arial"/>
                <w:bCs/>
                <w:iCs/>
                <w:lang w:val="sr-Cyrl-CS"/>
              </w:rPr>
            </w:pPr>
            <w:r w:rsidRPr="00B60A26">
              <w:rPr>
                <w:rFonts w:cs="Arial"/>
                <w:bCs/>
                <w:iCs/>
                <w:lang w:val="sr-Cyrl-CS"/>
              </w:rPr>
              <w:t>Сагласан за захтевом наручиоца</w:t>
            </w:r>
          </w:p>
          <w:p w14:paraId="5A64CC3F" w14:textId="77777777" w:rsidR="00D47AB8" w:rsidRPr="00B60A26" w:rsidRDefault="00D47AB8" w:rsidP="00D47AB8">
            <w:pPr>
              <w:spacing w:before="0"/>
              <w:contextualSpacing/>
              <w:jc w:val="center"/>
              <w:rPr>
                <w:rFonts w:cs="Arial"/>
                <w:bCs/>
                <w:iCs/>
                <w:lang w:val="sr-Cyrl-CS"/>
              </w:rPr>
            </w:pPr>
            <w:r w:rsidRPr="00B60A26">
              <w:rPr>
                <w:rFonts w:cs="Arial"/>
                <w:bCs/>
                <w:iCs/>
                <w:lang w:val="sr-Cyrl-CS"/>
              </w:rPr>
              <w:t xml:space="preserve">ДА/НЕ </w:t>
            </w:r>
          </w:p>
          <w:p w14:paraId="67FC7782" w14:textId="77777777" w:rsidR="00D47AB8" w:rsidRPr="00B60A26" w:rsidRDefault="00D47AB8" w:rsidP="00D47AB8">
            <w:pPr>
              <w:spacing w:before="0"/>
              <w:contextualSpacing/>
              <w:jc w:val="center"/>
              <w:rPr>
                <w:rFonts w:cs="Arial"/>
                <w:bCs/>
                <w:i/>
                <w:iCs/>
                <w:lang w:val="sr-Cyrl-CS"/>
              </w:rPr>
            </w:pPr>
            <w:r w:rsidRPr="00B60A26">
              <w:rPr>
                <w:rFonts w:cs="Arial"/>
                <w:bCs/>
                <w:i/>
                <w:iCs/>
                <w:lang w:val="sr-Cyrl-CS"/>
              </w:rPr>
              <w:t>(заокружити)</w:t>
            </w:r>
          </w:p>
          <w:p w14:paraId="5B81A246" w14:textId="77777777" w:rsidR="00D47AB8" w:rsidRPr="00B60A26" w:rsidRDefault="00D47AB8" w:rsidP="00D47AB8">
            <w:pPr>
              <w:spacing w:before="0"/>
              <w:contextualSpacing/>
              <w:jc w:val="center"/>
              <w:rPr>
                <w:rFonts w:cs="Arial"/>
                <w:bCs/>
                <w:iCs/>
                <w:color w:val="00B0F0"/>
                <w:lang w:val="sr-Cyrl-CS"/>
              </w:rPr>
            </w:pPr>
          </w:p>
          <w:p w14:paraId="173B2E6D" w14:textId="77777777" w:rsidR="00DB62EB" w:rsidRPr="00B60A26" w:rsidRDefault="00DB62EB" w:rsidP="002714B3">
            <w:pPr>
              <w:spacing w:before="0"/>
              <w:contextualSpacing/>
              <w:rPr>
                <w:rFonts w:cs="Arial"/>
                <w:b/>
                <w:bCs/>
                <w:iCs/>
                <w:lang w:val="sr-Cyrl-CS"/>
              </w:rPr>
            </w:pPr>
          </w:p>
        </w:tc>
      </w:tr>
      <w:tr w:rsidR="00355EC8" w:rsidRPr="00B60A26" w14:paraId="63A57FAF" w14:textId="77777777" w:rsidTr="00163E47">
        <w:trPr>
          <w:trHeight w:val="5127"/>
        </w:trPr>
        <w:tc>
          <w:tcPr>
            <w:tcW w:w="5215" w:type="dxa"/>
            <w:vAlign w:val="center"/>
          </w:tcPr>
          <w:p w14:paraId="03B57535" w14:textId="77777777" w:rsidR="003B71EE" w:rsidRPr="00B60A26" w:rsidRDefault="003B71EE" w:rsidP="002714B3">
            <w:pPr>
              <w:spacing w:before="0"/>
              <w:contextualSpacing/>
              <w:jc w:val="center"/>
              <w:rPr>
                <w:rFonts w:cs="Arial"/>
                <w:b/>
                <w:bCs/>
                <w:iCs/>
                <w:lang w:val="sr-Cyrl-CS"/>
              </w:rPr>
            </w:pPr>
          </w:p>
          <w:p w14:paraId="635E323E" w14:textId="77777777" w:rsidR="00DB62EB" w:rsidRDefault="00D47AB8" w:rsidP="002714B3">
            <w:pPr>
              <w:spacing w:before="0"/>
              <w:contextualSpacing/>
              <w:jc w:val="center"/>
              <w:rPr>
                <w:rFonts w:cs="Arial"/>
                <w:b/>
                <w:bCs/>
                <w:iCs/>
                <w:lang w:val="sr-Cyrl-CS"/>
              </w:rPr>
            </w:pPr>
            <w:r w:rsidRPr="00B60A26">
              <w:rPr>
                <w:rFonts w:cs="Arial"/>
                <w:b/>
                <w:bCs/>
                <w:iCs/>
                <w:lang w:val="sr-Cyrl-CS"/>
              </w:rPr>
              <w:t>РОК ИЗВОЂЕЊА РАДОВА</w:t>
            </w:r>
          </w:p>
          <w:p w14:paraId="2FBA5302" w14:textId="77777777" w:rsidR="00E16F69" w:rsidRDefault="00B82E9D" w:rsidP="00B82E9D">
            <w:pPr>
              <w:spacing w:before="0"/>
              <w:contextualSpacing/>
              <w:rPr>
                <w:rFonts w:cs="Arial"/>
                <w:bCs/>
                <w:iCs/>
                <w:lang w:val="sr-Cyrl-CS"/>
              </w:rPr>
            </w:pPr>
            <w:r w:rsidRPr="00B82E9D">
              <w:rPr>
                <w:rFonts w:cs="Arial"/>
                <w:bCs/>
                <w:iCs/>
                <w:lang w:val="sr-Cyrl-CS"/>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1A0F4F71" w14:textId="77777777" w:rsidR="00F862DB" w:rsidRPr="00B82E9D" w:rsidRDefault="00F862DB" w:rsidP="00B82E9D">
            <w:pPr>
              <w:spacing w:before="0"/>
              <w:contextualSpacing/>
              <w:rPr>
                <w:rFonts w:cs="Arial"/>
                <w:bCs/>
                <w:iCs/>
                <w:lang w:val="sr-Cyrl-CS"/>
              </w:rPr>
            </w:pPr>
            <w:r>
              <w:rPr>
                <w:rFonts w:cs="Arial"/>
                <w:bCs/>
                <w:iCs/>
                <w:lang w:val="sr-Cyrl-CS"/>
              </w:rPr>
              <w:t>Рок за</w:t>
            </w:r>
            <w:r w:rsidRPr="00F862DB">
              <w:rPr>
                <w:rFonts w:cs="Arial"/>
                <w:bCs/>
                <w:iCs/>
                <w:lang w:val="sr-Cyrl-CS"/>
              </w:rPr>
              <w:t xml:space="preserve"> извођење радова обухваћених тачком 1.1 је максималнио 15 </w:t>
            </w:r>
            <w:r>
              <w:rPr>
                <w:rFonts w:cs="Arial"/>
                <w:bCs/>
                <w:iCs/>
                <w:lang w:val="sr-Cyrl-CS"/>
              </w:rPr>
              <w:t xml:space="preserve">(словима: петнаест) </w:t>
            </w:r>
            <w:r w:rsidRPr="00F862DB">
              <w:rPr>
                <w:rFonts w:cs="Arial"/>
                <w:bCs/>
                <w:iCs/>
                <w:lang w:val="sr-Cyrl-CS"/>
              </w:rPr>
              <w:t>месеци од увођења Извођача у посао</w:t>
            </w:r>
            <w:r>
              <w:rPr>
                <w:rFonts w:cs="Arial"/>
                <w:bCs/>
                <w:iCs/>
                <w:lang w:val="sr-Cyrl-CS"/>
              </w:rPr>
              <w:t>.</w:t>
            </w:r>
          </w:p>
          <w:p w14:paraId="5867621D" w14:textId="77777777" w:rsidR="00B82E9D" w:rsidRPr="00B82E9D" w:rsidRDefault="00B82E9D" w:rsidP="00B82E9D">
            <w:pPr>
              <w:spacing w:before="0"/>
              <w:contextualSpacing/>
              <w:rPr>
                <w:rFonts w:cs="Arial"/>
                <w:bCs/>
                <w:iCs/>
              </w:rPr>
            </w:pPr>
            <w:r w:rsidRPr="00B82E9D">
              <w:rPr>
                <w:rFonts w:cs="Arial"/>
                <w:bCs/>
                <w:iCs/>
              </w:rPr>
              <w:t>Рок за извођење радова обухваћених тачком 1.2, за подтачке од 1.2.1 до 1.2.3 је максимално 22</w:t>
            </w:r>
            <w:r w:rsidR="00163E47">
              <w:rPr>
                <w:rFonts w:cs="Arial"/>
                <w:bCs/>
                <w:iCs/>
              </w:rPr>
              <w:t>(</w:t>
            </w:r>
            <w:r w:rsidR="00163E47" w:rsidRPr="00163E47">
              <w:rPr>
                <w:rFonts w:cs="Arial"/>
                <w:bCs/>
                <w:iCs/>
              </w:rPr>
              <w:t>словима:</w:t>
            </w:r>
            <w:r w:rsidR="00163E47">
              <w:rPr>
                <w:rFonts w:cs="Arial"/>
                <w:bCs/>
                <w:iCs/>
              </w:rPr>
              <w:t>двадесет</w:t>
            </w:r>
            <w:r w:rsidRPr="00B82E9D">
              <w:rPr>
                <w:rFonts w:cs="Arial"/>
                <w:bCs/>
                <w:iCs/>
              </w:rPr>
              <w:t>два) календарских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sidR="00163E47">
              <w:rPr>
                <w:rFonts w:cs="Arial"/>
                <w:bCs/>
                <w:iCs/>
              </w:rPr>
              <w:t xml:space="preserve">словима: </w:t>
            </w:r>
            <w:r w:rsidRPr="00B82E9D">
              <w:rPr>
                <w:rFonts w:cs="Arial"/>
                <w:bCs/>
                <w:iCs/>
              </w:rPr>
              <w:t>петнаест) месеци за завршетак радова обухваћених тачком 1.1.</w:t>
            </w:r>
          </w:p>
          <w:p w14:paraId="112BD7FE" w14:textId="77777777" w:rsidR="00163E47" w:rsidRDefault="00163E47" w:rsidP="00B82E9D">
            <w:pPr>
              <w:spacing w:before="0"/>
              <w:contextualSpacing/>
              <w:rPr>
                <w:rFonts w:cs="Arial"/>
                <w:bCs/>
                <w:iCs/>
              </w:rPr>
            </w:pPr>
          </w:p>
          <w:p w14:paraId="5A09DC80" w14:textId="77777777" w:rsidR="00B82E9D" w:rsidRPr="00B82E9D" w:rsidRDefault="00B82E9D" w:rsidP="00B82E9D">
            <w:pPr>
              <w:spacing w:before="0"/>
              <w:contextualSpacing/>
              <w:rPr>
                <w:rFonts w:cs="Arial"/>
                <w:bCs/>
                <w:iCs/>
              </w:rPr>
            </w:pPr>
            <w:r w:rsidRPr="00B82E9D">
              <w:rPr>
                <w:rFonts w:cs="Arial"/>
                <w:bCs/>
                <w:iCs/>
              </w:rPr>
              <w:t>Рок за извођење радова обухваћених тачком 1.2, за подтачке од 1.2.4 до 1.2.8 је максимално 40(</w:t>
            </w:r>
            <w:r w:rsidR="00163E47" w:rsidRPr="00163E47">
              <w:rPr>
                <w:rFonts w:cs="Arial"/>
                <w:bCs/>
                <w:iCs/>
              </w:rPr>
              <w:t>словима:</w:t>
            </w:r>
            <w:r w:rsidRPr="00B82E9D">
              <w:rPr>
                <w:rFonts w:cs="Arial"/>
                <w:bCs/>
                <w:iCs/>
              </w:rPr>
              <w:t>четрдесет) календарских дана од дана уписаног у грађевински дневник. Наручилац ће извођача за ове радове увести у посао 18 (</w:t>
            </w:r>
            <w:r w:rsidR="00163E47">
              <w:rPr>
                <w:rFonts w:cs="Arial"/>
                <w:bCs/>
                <w:iCs/>
              </w:rPr>
              <w:t xml:space="preserve">словима: </w:t>
            </w:r>
            <w:r w:rsidRPr="00B82E9D">
              <w:rPr>
                <w:rFonts w:cs="Arial"/>
                <w:bCs/>
                <w:iCs/>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475D014D" w14:textId="77777777" w:rsidR="00163E47" w:rsidRDefault="00163E47" w:rsidP="00B82E9D">
            <w:pPr>
              <w:spacing w:before="0"/>
              <w:contextualSpacing/>
              <w:rPr>
                <w:rFonts w:cs="Arial"/>
                <w:bCs/>
                <w:iCs/>
              </w:rPr>
            </w:pPr>
          </w:p>
          <w:p w14:paraId="5607C8E7" w14:textId="77777777" w:rsidR="004D1B3B" w:rsidRPr="00FB30D0" w:rsidRDefault="00B82E9D" w:rsidP="004D1B3B">
            <w:pPr>
              <w:spacing w:before="0"/>
              <w:rPr>
                <w:rFonts w:cs="Arial"/>
                <w:lang w:eastAsia="ar-SA"/>
              </w:rPr>
            </w:pPr>
            <w:r w:rsidRPr="00B82E9D">
              <w:rPr>
                <w:rFonts w:cs="Arial"/>
                <w:bCs/>
                <w:iCs/>
              </w:rPr>
              <w:t xml:space="preserve">Рок за вршење функционалних проба уграђене опреме је максимално 3(три) календарских дана а почиње даном завршетка радова из тачке </w:t>
            </w:r>
            <w:r w:rsidRPr="00B82E9D">
              <w:rPr>
                <w:rFonts w:cs="Arial"/>
                <w:bCs/>
                <w:iCs/>
              </w:rPr>
              <w:lastRenderedPageBreak/>
              <w:t>1.2.</w:t>
            </w:r>
            <w:r w:rsidR="004D1B3B" w:rsidRPr="00FB30D0">
              <w:rPr>
                <w:rFonts w:cs="Arial"/>
                <w:lang w:eastAsia="ar-SA"/>
              </w:rPr>
              <w:t>Дан почетка и дан завршетка радова обухваћених тачком 1.2 као дан почетка и дан завршетка функционалних</w:t>
            </w:r>
            <w:r w:rsidR="004D1B3B">
              <w:rPr>
                <w:rFonts w:cs="Arial"/>
                <w:lang w:eastAsia="ar-SA"/>
              </w:rPr>
              <w:t xml:space="preserve"> проба</w:t>
            </w:r>
            <w:r w:rsidR="004D1B3B" w:rsidRPr="00FB30D0">
              <w:rPr>
                <w:rFonts w:cs="Arial"/>
                <w:lang w:eastAsia="ar-SA"/>
              </w:rPr>
              <w:t xml:space="preserve"> ће бити евидентирани у грађевинском дневнику.</w:t>
            </w:r>
          </w:p>
          <w:p w14:paraId="03B32F45" w14:textId="77777777" w:rsidR="00B82E9D" w:rsidRPr="00B82E9D" w:rsidRDefault="00B82E9D" w:rsidP="00B82E9D">
            <w:pPr>
              <w:spacing w:before="0"/>
              <w:contextualSpacing/>
              <w:rPr>
                <w:rFonts w:cs="Arial"/>
                <w:bCs/>
                <w:iCs/>
              </w:rPr>
            </w:pPr>
          </w:p>
          <w:p w14:paraId="0C292C62" w14:textId="77777777" w:rsidR="00163E47" w:rsidRDefault="00163E47" w:rsidP="00B82E9D">
            <w:pPr>
              <w:spacing w:before="0"/>
              <w:contextualSpacing/>
              <w:rPr>
                <w:rFonts w:cs="Arial"/>
                <w:bCs/>
                <w:iCs/>
              </w:rPr>
            </w:pPr>
          </w:p>
          <w:p w14:paraId="22985590" w14:textId="77777777" w:rsidR="00B82E9D" w:rsidRPr="00B82E9D" w:rsidRDefault="00B82E9D" w:rsidP="00B82E9D">
            <w:pPr>
              <w:spacing w:before="0"/>
              <w:contextualSpacing/>
              <w:rPr>
                <w:rFonts w:cs="Arial"/>
                <w:bCs/>
                <w:iCs/>
              </w:rPr>
            </w:pPr>
            <w:r w:rsidRPr="00B82E9D">
              <w:rPr>
                <w:rFonts w:cs="Arial"/>
                <w:bCs/>
                <w:iCs/>
              </w:rPr>
              <w:t>Рок за извођење радова обухваћених у II(другој) фази, за тачке од 2.1. до 2.3. је максимално 23</w:t>
            </w:r>
            <w:r w:rsidR="007B7EBE">
              <w:rPr>
                <w:rFonts w:cs="Arial"/>
                <w:bCs/>
                <w:iCs/>
              </w:rPr>
              <w:t xml:space="preserve"> </w:t>
            </w:r>
            <w:r w:rsidRPr="00B82E9D">
              <w:rPr>
                <w:rFonts w:cs="Arial"/>
                <w:bCs/>
                <w:iCs/>
              </w:rPr>
              <w:t>(</w:t>
            </w:r>
            <w:r w:rsidR="00163E47" w:rsidRPr="00163E47">
              <w:rPr>
                <w:rFonts w:cs="Arial"/>
                <w:bCs/>
                <w:iCs/>
              </w:rPr>
              <w:t>словима:</w:t>
            </w:r>
            <w:r w:rsidR="00163E47">
              <w:rPr>
                <w:rFonts w:cs="Arial"/>
                <w:bCs/>
                <w:iCs/>
              </w:rPr>
              <w:t xml:space="preserve"> двадесет</w:t>
            </w:r>
            <w:r w:rsidRPr="00B82E9D">
              <w:rPr>
                <w:rFonts w:cs="Arial"/>
                <w:bCs/>
                <w:iCs/>
              </w:rPr>
              <w:t>три) календарска дана од дана</w:t>
            </w:r>
            <w:r w:rsidR="007B7EBE">
              <w:rPr>
                <w:rFonts w:cs="Arial"/>
                <w:bCs/>
                <w:iCs/>
              </w:rPr>
              <w:t xml:space="preserve"> </w:t>
            </w:r>
            <w:r w:rsidR="00DF3BB4" w:rsidRPr="007B7EBE">
              <w:rPr>
                <w:rFonts w:cs="Arial"/>
                <w:lang w:eastAsia="ar-SA"/>
              </w:rPr>
              <w:t>почетка радова за наведене тачке</w:t>
            </w:r>
            <w:r w:rsidRPr="00B82E9D">
              <w:rPr>
                <w:rFonts w:cs="Arial"/>
                <w:bCs/>
                <w:iCs/>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sidR="00163E47" w:rsidRPr="00163E47">
              <w:rPr>
                <w:rFonts w:cs="Arial"/>
                <w:bCs/>
                <w:iCs/>
              </w:rPr>
              <w:t>словима:</w:t>
            </w:r>
            <w:r w:rsidRPr="00B82E9D">
              <w:rPr>
                <w:rFonts w:cs="Arial"/>
                <w:bCs/>
                <w:iCs/>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4917445D" w14:textId="77777777" w:rsidR="00B82E9D" w:rsidRPr="00B82E9D" w:rsidRDefault="00B82E9D" w:rsidP="00B82E9D">
            <w:pPr>
              <w:spacing w:before="0"/>
              <w:contextualSpacing/>
              <w:rPr>
                <w:rFonts w:cs="Arial"/>
                <w:bCs/>
                <w:iCs/>
              </w:rPr>
            </w:pPr>
            <w:r w:rsidRPr="00B82E9D">
              <w:rPr>
                <w:rFonts w:cs="Arial"/>
                <w:bCs/>
                <w:iCs/>
              </w:rPr>
              <w:t>Рок за извођење радова обухваћених у II(другој) фази, за тачке од 2.4. до 2.8. је максимално 45 (</w:t>
            </w:r>
            <w:r w:rsidR="00163E47" w:rsidRPr="00163E47">
              <w:rPr>
                <w:rFonts w:cs="Arial"/>
                <w:bCs/>
                <w:iCs/>
              </w:rPr>
              <w:t>словима:</w:t>
            </w:r>
            <w:r w:rsidR="00163E47">
              <w:rPr>
                <w:rFonts w:cs="Arial"/>
                <w:bCs/>
                <w:iCs/>
              </w:rPr>
              <w:t xml:space="preserve"> </w:t>
            </w:r>
            <w:r w:rsidR="00163E47" w:rsidRPr="00CD251A">
              <w:rPr>
                <w:rFonts w:cs="Arial"/>
                <w:bCs/>
                <w:iCs/>
              </w:rPr>
              <w:t>четрдесет</w:t>
            </w:r>
            <w:r w:rsidRPr="00CD251A">
              <w:rPr>
                <w:rFonts w:cs="Arial"/>
                <w:bCs/>
                <w:iCs/>
              </w:rPr>
              <w:t xml:space="preserve">пет) календарска дана од дана </w:t>
            </w:r>
            <w:r w:rsidR="00FB57DE" w:rsidRPr="00CD251A">
              <w:rPr>
                <w:rFonts w:cs="Arial"/>
                <w:lang w:eastAsia="ar-SA"/>
              </w:rPr>
              <w:t>почетка радова за наведене тачке</w:t>
            </w:r>
            <w:r w:rsidR="00CD251A" w:rsidRPr="00CD251A">
              <w:rPr>
                <w:rFonts w:cs="Arial"/>
                <w:lang w:val="sr-Cyrl-RS" w:eastAsia="ar-SA"/>
              </w:rPr>
              <w:t xml:space="preserve"> </w:t>
            </w:r>
            <w:r w:rsidRPr="00CD251A">
              <w:rPr>
                <w:rFonts w:cs="Arial"/>
                <w:bCs/>
                <w:iCs/>
              </w:rPr>
              <w:t>уписаног у грађевински</w:t>
            </w:r>
            <w:r w:rsidRPr="00B82E9D">
              <w:rPr>
                <w:rFonts w:cs="Arial"/>
                <w:bCs/>
                <w:iCs/>
              </w:rPr>
              <w:t xml:space="preserve"> дневник, а  могусе  изводити по завршетку радова везаних за ремонт прве и друге фазе.</w:t>
            </w:r>
          </w:p>
          <w:p w14:paraId="1CA66F77" w14:textId="77777777" w:rsidR="00163E47" w:rsidRDefault="00163E47" w:rsidP="00B82E9D">
            <w:pPr>
              <w:spacing w:before="0"/>
              <w:contextualSpacing/>
              <w:rPr>
                <w:rFonts w:cs="Arial"/>
                <w:bCs/>
                <w:iCs/>
              </w:rPr>
            </w:pPr>
          </w:p>
          <w:p w14:paraId="380EED3E" w14:textId="419E7CA4" w:rsidR="00B82E9D" w:rsidRPr="00B82E9D" w:rsidRDefault="00B82E9D" w:rsidP="003625E1">
            <w:pPr>
              <w:spacing w:before="0"/>
              <w:contextualSpacing/>
              <w:rPr>
                <w:rFonts w:cs="Arial"/>
                <w:bCs/>
                <w:iCs/>
              </w:rPr>
            </w:pPr>
            <w:r w:rsidRPr="00B82E9D">
              <w:rPr>
                <w:rFonts w:cs="Arial"/>
                <w:bCs/>
                <w:iCs/>
              </w:rPr>
              <w:t>Рок за извођење функционалних проба уграђене опреме предвиђене у другој фази је максимално 2(</w:t>
            </w:r>
            <w:r w:rsidR="00163E47" w:rsidRPr="00163E47">
              <w:rPr>
                <w:rFonts w:cs="Arial"/>
                <w:bCs/>
                <w:iCs/>
              </w:rPr>
              <w:t>словима:</w:t>
            </w:r>
            <w:r w:rsidRPr="00B82E9D">
              <w:rPr>
                <w:rFonts w:cs="Arial"/>
                <w:bCs/>
                <w:iCs/>
              </w:rPr>
              <w:t xml:space="preserve">два) календарска дана, а почиње даном завршетка радова предвиђених </w:t>
            </w:r>
            <w:r w:rsidR="003625E1">
              <w:rPr>
                <w:rFonts w:cs="Arial"/>
                <w:bCs/>
                <w:iCs/>
              </w:rPr>
              <w:t>у II</w:t>
            </w:r>
            <w:r w:rsidR="007A4B16">
              <w:rPr>
                <w:rFonts w:cs="Arial"/>
                <w:bCs/>
                <w:iCs/>
              </w:rPr>
              <w:t xml:space="preserve"> </w:t>
            </w:r>
            <w:r w:rsidR="003625E1">
              <w:rPr>
                <w:rFonts w:cs="Arial"/>
                <w:bCs/>
                <w:iCs/>
              </w:rPr>
              <w:t>(другој)</w:t>
            </w:r>
            <w:r w:rsidRPr="00B82E9D">
              <w:rPr>
                <w:rFonts w:cs="Arial"/>
                <w:bCs/>
                <w:iCs/>
              </w:rPr>
              <w:t>.</w:t>
            </w:r>
          </w:p>
        </w:tc>
        <w:tc>
          <w:tcPr>
            <w:tcW w:w="4860" w:type="dxa"/>
            <w:vAlign w:val="center"/>
          </w:tcPr>
          <w:p w14:paraId="2FB0222A" w14:textId="77777777" w:rsidR="00C17A43" w:rsidRDefault="00C17A43" w:rsidP="00C17A43">
            <w:pPr>
              <w:spacing w:before="0"/>
              <w:contextualSpacing/>
              <w:rPr>
                <w:rFonts w:cs="Arial"/>
                <w:bCs/>
                <w:iCs/>
              </w:rPr>
            </w:pPr>
          </w:p>
          <w:p w14:paraId="131B7968" w14:textId="77777777" w:rsidR="00163E47" w:rsidRDefault="00163E47" w:rsidP="00C17A43">
            <w:pPr>
              <w:spacing w:before="0"/>
              <w:contextualSpacing/>
              <w:rPr>
                <w:rFonts w:cs="Arial"/>
                <w:bCs/>
                <w:iCs/>
              </w:rPr>
            </w:pPr>
            <w:r w:rsidRPr="00B82E9D">
              <w:rPr>
                <w:rFonts w:cs="Arial"/>
                <w:bCs/>
                <w:iCs/>
                <w:lang w:val="sr-Cyrl-CS"/>
              </w:rPr>
              <w:t>Рок за почетак извођења радова почиње да тече даном увођења извођача радова у посао, што се констатује отварањем и овером грађевинског дневника.</w:t>
            </w:r>
          </w:p>
          <w:p w14:paraId="200D3D96" w14:textId="77777777" w:rsidR="00F862DB" w:rsidRPr="001059CF" w:rsidRDefault="00F862DB" w:rsidP="00C17A43">
            <w:pPr>
              <w:spacing w:before="0"/>
              <w:contextualSpacing/>
              <w:rPr>
                <w:rFonts w:cs="Arial"/>
                <w:bCs/>
                <w:iCs/>
              </w:rPr>
            </w:pPr>
            <w:r>
              <w:rPr>
                <w:rFonts w:cs="Arial"/>
                <w:bCs/>
                <w:iCs/>
              </w:rPr>
              <w:t xml:space="preserve">Рок </w:t>
            </w:r>
            <w:r w:rsidRPr="00F862DB">
              <w:rPr>
                <w:rFonts w:cs="Arial"/>
                <w:bCs/>
                <w:iCs/>
              </w:rPr>
              <w:t xml:space="preserve">за извођење радова обухваћених тачком 1.1 је </w:t>
            </w:r>
            <w:r w:rsidR="001059CF">
              <w:rPr>
                <w:rFonts w:cs="Arial"/>
                <w:bCs/>
                <w:iCs/>
              </w:rPr>
              <w:t xml:space="preserve">__ (словима: ________) </w:t>
            </w:r>
            <w:r w:rsidRPr="00F862DB">
              <w:rPr>
                <w:rFonts w:cs="Arial"/>
                <w:bCs/>
                <w:iCs/>
              </w:rPr>
              <w:t>месеци од увођења Извођача у посао</w:t>
            </w:r>
            <w:r w:rsidR="001059CF">
              <w:rPr>
                <w:rFonts w:cs="Arial"/>
                <w:bCs/>
                <w:iCs/>
              </w:rPr>
              <w:t>.</w:t>
            </w:r>
          </w:p>
          <w:p w14:paraId="37005CD0" w14:textId="77777777" w:rsidR="00C17A43" w:rsidRDefault="00C17A43" w:rsidP="00C17A43">
            <w:pPr>
              <w:spacing w:before="0"/>
              <w:contextualSpacing/>
              <w:rPr>
                <w:rFonts w:cs="Arial"/>
                <w:bCs/>
                <w:iCs/>
              </w:rPr>
            </w:pPr>
            <w:r w:rsidRPr="00B82E9D">
              <w:rPr>
                <w:rFonts w:cs="Arial"/>
                <w:bCs/>
                <w:iCs/>
              </w:rPr>
              <w:t xml:space="preserve">Рок за извођење радова обухваћених тачком 1.2, за подтачке од 1.2.1 до 1.2.3 је </w:t>
            </w:r>
            <w:r w:rsidR="001059CF" w:rsidRPr="001059CF">
              <w:rPr>
                <w:rFonts w:cs="Arial"/>
                <w:bCs/>
                <w:iCs/>
              </w:rPr>
              <w:t>__ (словима: ________)</w:t>
            </w:r>
            <w:r w:rsidRPr="00B82E9D">
              <w:rPr>
                <w:rFonts w:cs="Arial"/>
                <w:bCs/>
                <w:iCs/>
              </w:rPr>
              <w:t xml:space="preserve"> календарских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sidR="00163E47" w:rsidRPr="00163E47">
              <w:rPr>
                <w:rFonts w:cs="Arial"/>
                <w:bCs/>
                <w:iCs/>
              </w:rPr>
              <w:t>словима:</w:t>
            </w:r>
            <w:r w:rsidRPr="00B82E9D">
              <w:rPr>
                <w:rFonts w:cs="Arial"/>
                <w:bCs/>
                <w:iCs/>
              </w:rPr>
              <w:t>петнаест) месеци за завршетак радова обухваћених тачком 1.1.</w:t>
            </w:r>
          </w:p>
          <w:p w14:paraId="23F56FAE" w14:textId="77777777" w:rsidR="00C17A43" w:rsidRPr="00B82E9D" w:rsidRDefault="00C17A43" w:rsidP="00C17A43">
            <w:pPr>
              <w:spacing w:before="0"/>
              <w:contextualSpacing/>
              <w:rPr>
                <w:rFonts w:cs="Arial"/>
                <w:bCs/>
                <w:iCs/>
              </w:rPr>
            </w:pPr>
          </w:p>
          <w:p w14:paraId="19CA3111" w14:textId="77777777" w:rsidR="00C17A43" w:rsidRDefault="00C17A43" w:rsidP="00C17A43">
            <w:pPr>
              <w:spacing w:before="0"/>
              <w:contextualSpacing/>
              <w:rPr>
                <w:rFonts w:cs="Arial"/>
                <w:bCs/>
                <w:iCs/>
              </w:rPr>
            </w:pPr>
            <w:r w:rsidRPr="00B82E9D">
              <w:rPr>
                <w:rFonts w:cs="Arial"/>
                <w:bCs/>
                <w:iCs/>
              </w:rPr>
              <w:t xml:space="preserve">Рок за извођење радова обухваћених тачком 1.2, за подтачке од 1.2.4 до 1.2.8 је </w:t>
            </w:r>
            <w:r w:rsidR="001059CF" w:rsidRPr="001059CF">
              <w:rPr>
                <w:rFonts w:cs="Arial"/>
                <w:bCs/>
                <w:iCs/>
              </w:rPr>
              <w:t>__ (словима: ________)</w:t>
            </w:r>
            <w:r w:rsidRPr="00B82E9D">
              <w:rPr>
                <w:rFonts w:cs="Arial"/>
                <w:bCs/>
                <w:iCs/>
              </w:rPr>
              <w:t xml:space="preserve"> календарских дана од дана уписаног у грађевински дневник. Наручилац ће извођача за ове радове увести у посао 18 (</w:t>
            </w:r>
            <w:r w:rsidR="00163E47" w:rsidRPr="00163E47">
              <w:rPr>
                <w:rFonts w:cs="Arial"/>
                <w:bCs/>
                <w:iCs/>
              </w:rPr>
              <w:t>словима:</w:t>
            </w:r>
            <w:r w:rsidRPr="00B82E9D">
              <w:rPr>
                <w:rFonts w:cs="Arial"/>
                <w:bCs/>
                <w:iCs/>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7CC91E42" w14:textId="77777777" w:rsidR="00163E47" w:rsidRPr="00B82E9D" w:rsidRDefault="00163E47" w:rsidP="00C17A43">
            <w:pPr>
              <w:spacing w:before="0"/>
              <w:contextualSpacing/>
              <w:rPr>
                <w:rFonts w:cs="Arial"/>
                <w:bCs/>
                <w:iCs/>
              </w:rPr>
            </w:pPr>
          </w:p>
          <w:p w14:paraId="4A9AB5F3" w14:textId="77777777" w:rsidR="00C17A43" w:rsidRDefault="00C17A43" w:rsidP="00C17A43">
            <w:pPr>
              <w:spacing w:before="0"/>
              <w:contextualSpacing/>
              <w:rPr>
                <w:rFonts w:cs="Arial"/>
                <w:bCs/>
                <w:iCs/>
              </w:rPr>
            </w:pPr>
            <w:r w:rsidRPr="00B82E9D">
              <w:rPr>
                <w:rFonts w:cs="Arial"/>
                <w:bCs/>
                <w:iCs/>
              </w:rPr>
              <w:t xml:space="preserve">Рок за вршење функционалних проба уграђене опреме је </w:t>
            </w:r>
            <w:r w:rsidR="001059CF" w:rsidRPr="001059CF">
              <w:rPr>
                <w:rFonts w:cs="Arial"/>
                <w:bCs/>
                <w:iCs/>
              </w:rPr>
              <w:t xml:space="preserve">__ (словима: </w:t>
            </w:r>
            <w:r w:rsidR="001059CF" w:rsidRPr="001059CF">
              <w:rPr>
                <w:rFonts w:cs="Arial"/>
                <w:bCs/>
                <w:iCs/>
              </w:rPr>
              <w:lastRenderedPageBreak/>
              <w:t>________)</w:t>
            </w:r>
            <w:r w:rsidRPr="00B82E9D">
              <w:rPr>
                <w:rFonts w:cs="Arial"/>
                <w:bCs/>
                <w:iCs/>
              </w:rPr>
              <w:t>календарских дана а почиње даном завршетка радова из тачке 1.2.</w:t>
            </w:r>
          </w:p>
          <w:p w14:paraId="2C42FB61" w14:textId="77777777" w:rsidR="004D1B3B" w:rsidRPr="00A870F2" w:rsidRDefault="00A870F2" w:rsidP="00C17A43">
            <w:pPr>
              <w:spacing w:before="0"/>
              <w:rPr>
                <w:rFonts w:cs="Arial"/>
                <w:lang w:eastAsia="ar-SA"/>
              </w:rPr>
            </w:pPr>
            <w:r w:rsidRPr="00FB30D0">
              <w:rPr>
                <w:rFonts w:cs="Arial"/>
                <w:lang w:eastAsia="ar-SA"/>
              </w:rPr>
              <w:t>Дан почетка и дан завршетка радова обухваћених тачком 1.2 као дан почетка и дан завршетка функционалних</w:t>
            </w:r>
            <w:r>
              <w:rPr>
                <w:rFonts w:cs="Arial"/>
                <w:lang w:eastAsia="ar-SA"/>
              </w:rPr>
              <w:t xml:space="preserve"> проба</w:t>
            </w:r>
            <w:r w:rsidRPr="00FB30D0">
              <w:rPr>
                <w:rFonts w:cs="Arial"/>
                <w:lang w:eastAsia="ar-SA"/>
              </w:rPr>
              <w:t xml:space="preserve"> ће бити евидентирани у грађевинском дневнику.</w:t>
            </w:r>
          </w:p>
          <w:p w14:paraId="20B27263" w14:textId="77777777" w:rsidR="00C17A43" w:rsidRPr="00B82E9D" w:rsidRDefault="00C17A43" w:rsidP="00C17A43">
            <w:pPr>
              <w:spacing w:before="0"/>
              <w:contextualSpacing/>
              <w:rPr>
                <w:rFonts w:cs="Arial"/>
                <w:bCs/>
                <w:iCs/>
              </w:rPr>
            </w:pPr>
            <w:r w:rsidRPr="00B82E9D">
              <w:rPr>
                <w:rFonts w:cs="Arial"/>
                <w:bCs/>
                <w:iCs/>
              </w:rPr>
              <w:t>Рок за извођење радова обухваћених у II</w:t>
            </w:r>
            <w:r w:rsidR="007B7EBE">
              <w:rPr>
                <w:rFonts w:cs="Arial"/>
                <w:bCs/>
                <w:iCs/>
              </w:rPr>
              <w:t xml:space="preserve"> </w:t>
            </w:r>
            <w:r w:rsidRPr="00B82E9D">
              <w:rPr>
                <w:rFonts w:cs="Arial"/>
                <w:bCs/>
                <w:iCs/>
              </w:rPr>
              <w:t xml:space="preserve">(другој) фази, за тачке од 2.1. до 2.3. је </w:t>
            </w:r>
            <w:r w:rsidR="001059CF" w:rsidRPr="001059CF">
              <w:rPr>
                <w:rFonts w:cs="Arial"/>
                <w:bCs/>
                <w:iCs/>
              </w:rPr>
              <w:t>__ (словима: ________)</w:t>
            </w:r>
            <w:r w:rsidRPr="00B82E9D">
              <w:rPr>
                <w:rFonts w:cs="Arial"/>
                <w:bCs/>
                <w:iCs/>
              </w:rPr>
              <w:t>календарска дана од дана</w:t>
            </w:r>
            <w:r w:rsidR="007B7EBE">
              <w:rPr>
                <w:rFonts w:cs="Arial"/>
                <w:bCs/>
                <w:iCs/>
              </w:rPr>
              <w:t xml:space="preserve"> </w:t>
            </w:r>
            <w:r w:rsidR="00D165B8" w:rsidRPr="007B7EBE">
              <w:rPr>
                <w:rFonts w:cs="Arial"/>
                <w:lang w:eastAsia="ar-SA"/>
              </w:rPr>
              <w:t>почетка радова за наведене тачке</w:t>
            </w:r>
            <w:r w:rsidRPr="00B82E9D">
              <w:rPr>
                <w:rFonts w:cs="Arial"/>
                <w:bCs/>
                <w:iCs/>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sidR="00163E47" w:rsidRPr="00163E47">
              <w:rPr>
                <w:rFonts w:cs="Arial"/>
                <w:bCs/>
                <w:iCs/>
              </w:rPr>
              <w:t>словима:</w:t>
            </w:r>
            <w:r w:rsidRPr="00B82E9D">
              <w:rPr>
                <w:rFonts w:cs="Arial"/>
                <w:bCs/>
                <w:iCs/>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78DAF1A4" w14:textId="77777777" w:rsidR="00C17A43" w:rsidRDefault="00C17A43" w:rsidP="00C17A43">
            <w:pPr>
              <w:spacing w:before="0"/>
              <w:contextualSpacing/>
              <w:rPr>
                <w:rFonts w:cs="Arial"/>
                <w:bCs/>
                <w:iCs/>
              </w:rPr>
            </w:pPr>
            <w:r w:rsidRPr="00B82E9D">
              <w:rPr>
                <w:rFonts w:cs="Arial"/>
                <w:bCs/>
                <w:iCs/>
              </w:rPr>
              <w:t>Рок за извођење радова обухваћених у II</w:t>
            </w:r>
            <w:r w:rsidR="00CD251A">
              <w:rPr>
                <w:rFonts w:cs="Arial"/>
                <w:bCs/>
                <w:iCs/>
                <w:lang w:val="sr-Cyrl-RS"/>
              </w:rPr>
              <w:t xml:space="preserve"> </w:t>
            </w:r>
            <w:r w:rsidRPr="00B82E9D">
              <w:rPr>
                <w:rFonts w:cs="Arial"/>
                <w:bCs/>
                <w:iCs/>
              </w:rPr>
              <w:t xml:space="preserve">(другој) фази, за тачке од 2.4. до 2.8. је </w:t>
            </w:r>
            <w:r w:rsidR="001059CF" w:rsidRPr="001059CF">
              <w:rPr>
                <w:rFonts w:cs="Arial"/>
                <w:bCs/>
                <w:iCs/>
              </w:rPr>
              <w:t>__ (</w:t>
            </w:r>
            <w:r w:rsidR="001059CF" w:rsidRPr="00CD251A">
              <w:rPr>
                <w:rFonts w:cs="Arial"/>
                <w:bCs/>
                <w:iCs/>
              </w:rPr>
              <w:t>словима: ________)</w:t>
            </w:r>
            <w:r w:rsidR="005F23D6">
              <w:rPr>
                <w:rFonts w:cs="Arial"/>
                <w:bCs/>
                <w:iCs/>
              </w:rPr>
              <w:t xml:space="preserve"> </w:t>
            </w:r>
            <w:r w:rsidRPr="00CD251A">
              <w:rPr>
                <w:rFonts w:cs="Arial"/>
                <w:bCs/>
                <w:iCs/>
              </w:rPr>
              <w:t>календарска дана од дана</w:t>
            </w:r>
            <w:r w:rsidR="00CD251A" w:rsidRPr="00CD251A">
              <w:rPr>
                <w:rFonts w:cs="Arial"/>
                <w:bCs/>
                <w:iCs/>
                <w:lang w:val="sr-Cyrl-RS"/>
              </w:rPr>
              <w:t xml:space="preserve"> </w:t>
            </w:r>
            <w:r w:rsidR="00D165B8" w:rsidRPr="00CD251A">
              <w:rPr>
                <w:rFonts w:cs="Arial"/>
                <w:lang w:eastAsia="ar-SA"/>
              </w:rPr>
              <w:t>почетка радова за наведене тачке</w:t>
            </w:r>
            <w:r w:rsidRPr="00CD251A">
              <w:rPr>
                <w:rFonts w:cs="Arial"/>
                <w:bCs/>
                <w:iCs/>
              </w:rPr>
              <w:t xml:space="preserve"> уписаног у грађевински дневник, а  могусе  изводити по завршетку</w:t>
            </w:r>
            <w:r w:rsidRPr="00B82E9D">
              <w:rPr>
                <w:rFonts w:cs="Arial"/>
                <w:bCs/>
                <w:iCs/>
              </w:rPr>
              <w:t xml:space="preserve"> радова везаних за ремонт прве и друге фазе.</w:t>
            </w:r>
          </w:p>
          <w:p w14:paraId="02750AD5" w14:textId="77777777" w:rsidR="00C17A43" w:rsidRPr="00B82E9D" w:rsidRDefault="00C17A43" w:rsidP="00C17A43">
            <w:pPr>
              <w:spacing w:before="0"/>
              <w:contextualSpacing/>
              <w:rPr>
                <w:rFonts w:cs="Arial"/>
                <w:bCs/>
                <w:iCs/>
              </w:rPr>
            </w:pPr>
          </w:p>
          <w:p w14:paraId="5F2D305E" w14:textId="40E67FDA" w:rsidR="00E16F69" w:rsidRPr="00B60A26" w:rsidRDefault="00C17A43" w:rsidP="003625E1">
            <w:pPr>
              <w:spacing w:before="0"/>
              <w:contextualSpacing/>
              <w:rPr>
                <w:rFonts w:cs="Arial"/>
                <w:bCs/>
                <w:iCs/>
                <w:lang w:val="sr-Cyrl-CS"/>
              </w:rPr>
            </w:pPr>
            <w:r w:rsidRPr="00B82E9D">
              <w:rPr>
                <w:rFonts w:cs="Arial"/>
                <w:bCs/>
                <w:iCs/>
              </w:rPr>
              <w:t xml:space="preserve">Рок за извођење функционалних проба уграђене опреме предвиђене у другој фази је </w:t>
            </w:r>
            <w:r w:rsidR="001059CF" w:rsidRPr="001059CF">
              <w:rPr>
                <w:rFonts w:cs="Arial"/>
                <w:bCs/>
                <w:iCs/>
              </w:rPr>
              <w:t>__ (словима: ________)</w:t>
            </w:r>
            <w:r w:rsidRPr="00B82E9D">
              <w:rPr>
                <w:rFonts w:cs="Arial"/>
                <w:bCs/>
                <w:iCs/>
              </w:rPr>
              <w:t xml:space="preserve"> календарска дана, а почиње даном завршетка ра</w:t>
            </w:r>
            <w:r w:rsidR="003625E1">
              <w:rPr>
                <w:rFonts w:cs="Arial"/>
                <w:bCs/>
                <w:iCs/>
              </w:rPr>
              <w:t>дова предвиђених у II</w:t>
            </w:r>
            <w:r w:rsidR="007A4B16">
              <w:rPr>
                <w:rFonts w:cs="Arial"/>
                <w:bCs/>
                <w:iCs/>
              </w:rPr>
              <w:t xml:space="preserve"> </w:t>
            </w:r>
            <w:r w:rsidR="003625E1">
              <w:rPr>
                <w:rFonts w:cs="Arial"/>
                <w:bCs/>
                <w:iCs/>
              </w:rPr>
              <w:t>(другој)</w:t>
            </w:r>
            <w:r w:rsidRPr="00B82E9D">
              <w:rPr>
                <w:rFonts w:cs="Arial"/>
                <w:bCs/>
                <w:iCs/>
              </w:rPr>
              <w:t>.</w:t>
            </w:r>
          </w:p>
        </w:tc>
      </w:tr>
      <w:tr w:rsidR="00355EC8" w:rsidRPr="00B60A26" w14:paraId="36B2F12F" w14:textId="77777777" w:rsidTr="005F23D6">
        <w:trPr>
          <w:trHeight w:val="732"/>
        </w:trPr>
        <w:tc>
          <w:tcPr>
            <w:tcW w:w="5215" w:type="dxa"/>
            <w:vAlign w:val="center"/>
          </w:tcPr>
          <w:p w14:paraId="5F203EE1" w14:textId="77777777" w:rsidR="00E8534D" w:rsidRPr="0094489C" w:rsidRDefault="00D47AB8" w:rsidP="00E16F69">
            <w:pPr>
              <w:spacing w:before="0"/>
              <w:contextualSpacing/>
              <w:jc w:val="center"/>
              <w:rPr>
                <w:rFonts w:cs="Arial"/>
                <w:b/>
                <w:bCs/>
                <w:iCs/>
                <w:lang w:val="sr-Cyrl-CS"/>
              </w:rPr>
            </w:pPr>
            <w:r w:rsidRPr="0094489C">
              <w:rPr>
                <w:rFonts w:cs="Arial"/>
                <w:b/>
                <w:bCs/>
                <w:iCs/>
                <w:lang w:val="sr-Cyrl-CS"/>
              </w:rPr>
              <w:lastRenderedPageBreak/>
              <w:t>ГАРАНТНИ РОК</w:t>
            </w:r>
          </w:p>
          <w:p w14:paraId="73192390" w14:textId="77777777" w:rsidR="00B61B70" w:rsidRPr="0094489C" w:rsidRDefault="001556EC" w:rsidP="00B82E9D">
            <w:pPr>
              <w:spacing w:before="0" w:after="200" w:line="276" w:lineRule="auto"/>
              <w:rPr>
                <w:rFonts w:eastAsia="Calibri" w:cs="Arial"/>
              </w:rPr>
            </w:pPr>
            <w:r w:rsidRPr="0094489C">
              <w:rPr>
                <w:rFonts w:eastAsia="Calibri" w:cs="Arial"/>
              </w:rPr>
              <w:t xml:space="preserve">Гарантни рок </w:t>
            </w:r>
            <w:r w:rsidR="00B82E9D" w:rsidRPr="0094489C">
              <w:rPr>
                <w:rFonts w:eastAsia="Calibri" w:cs="Arial"/>
              </w:rPr>
              <w:t>не може бити краћи од:</w:t>
            </w:r>
          </w:p>
          <w:p w14:paraId="267645BF" w14:textId="77777777" w:rsidR="00075BA7" w:rsidRPr="0094489C" w:rsidRDefault="00075BA7" w:rsidP="001C0534">
            <w:pPr>
              <w:numPr>
                <w:ilvl w:val="0"/>
                <w:numId w:val="137"/>
              </w:numPr>
              <w:spacing w:before="0" w:after="160" w:line="259" w:lineRule="auto"/>
              <w:rPr>
                <w:rFonts w:cs="Arial"/>
                <w:noProof/>
                <w:lang w:val="ru-RU" w:eastAsia="sr-Latn-CS"/>
              </w:rPr>
            </w:pPr>
            <w:r w:rsidRPr="0094489C">
              <w:rPr>
                <w:rFonts w:cs="Arial"/>
                <w:noProof/>
                <w:lang w:val="sr-Cyrl-CS" w:eastAsia="sr-Latn-CS"/>
              </w:rPr>
              <w:t>за све радове и испоручену  опрему</w:t>
            </w:r>
            <w:r w:rsidR="00B476E3" w:rsidRPr="0094489C">
              <w:rPr>
                <w:rFonts w:cs="Arial"/>
                <w:noProof/>
                <w:lang w:val="sr-Cyrl-CS" w:eastAsia="sr-Latn-CS"/>
              </w:rPr>
              <w:t xml:space="preserve"> и материјал</w:t>
            </w:r>
            <w:r w:rsidR="003E2BF5" w:rsidRPr="0094489C">
              <w:rPr>
                <w:rFonts w:cs="Arial"/>
                <w:noProof/>
                <w:lang w:val="sr-Cyrl-CS" w:eastAsia="sr-Latn-CS"/>
              </w:rPr>
              <w:t xml:space="preserve">, </w:t>
            </w:r>
            <w:r w:rsidRPr="0094489C">
              <w:rPr>
                <w:rFonts w:cs="Arial"/>
                <w:noProof/>
                <w:lang w:val="sr-Cyrl-CS" w:eastAsia="sr-Latn-CS"/>
              </w:rPr>
              <w:t>минимум 24 (словима: двадесетчетири) месеца од дана потписивања Записника</w:t>
            </w:r>
            <w:r w:rsidR="00585D4B">
              <w:rPr>
                <w:rFonts w:cs="Arial"/>
                <w:noProof/>
                <w:lang w:val="sr-Cyrl-CS" w:eastAsia="sr-Latn-CS"/>
              </w:rPr>
              <w:t xml:space="preserve"> без примедби</w:t>
            </w:r>
            <w:r w:rsidRPr="0094489C">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Pr="0094489C">
              <w:rPr>
                <w:rFonts w:cs="Arial"/>
                <w:noProof/>
                <w:lang w:val="sr-Cyrl-CS" w:eastAsia="sr-Latn-CS"/>
              </w:rPr>
              <w:t>.</w:t>
            </w:r>
          </w:p>
          <w:p w14:paraId="225E82BC" w14:textId="77777777" w:rsidR="00703108" w:rsidRDefault="004E5DAA" w:rsidP="001C0534">
            <w:pPr>
              <w:numPr>
                <w:ilvl w:val="0"/>
                <w:numId w:val="137"/>
              </w:numPr>
              <w:spacing w:before="0" w:after="160" w:line="259" w:lineRule="auto"/>
              <w:rPr>
                <w:rFonts w:cs="Arial"/>
                <w:noProof/>
                <w:lang w:val="ru-RU" w:eastAsia="sr-Latn-CS"/>
              </w:rPr>
            </w:pPr>
            <w:r w:rsidRPr="0094489C">
              <w:rPr>
                <w:rFonts w:cs="Arial"/>
                <w:noProof/>
                <w:lang w:val="sr-Cyrl-CS" w:eastAsia="sr-Latn-CS"/>
              </w:rPr>
              <w:t>з</w:t>
            </w:r>
            <w:r w:rsidR="00075BA7" w:rsidRPr="0094489C">
              <w:rPr>
                <w:rFonts w:cs="Arial"/>
                <w:noProof/>
                <w:lang w:val="sr-Cyrl-CS" w:eastAsia="sr-Latn-CS"/>
              </w:rPr>
              <w:t>а</w:t>
            </w:r>
            <w:r w:rsidRPr="0094489C">
              <w:rPr>
                <w:rFonts w:cs="Arial"/>
                <w:noProof/>
                <w:lang w:val="sr-Cyrl-CS" w:eastAsia="sr-Latn-CS"/>
              </w:rPr>
              <w:t xml:space="preserve"> антикорозивну</w:t>
            </w:r>
            <w:r w:rsidR="003E2BF5" w:rsidRPr="0094489C">
              <w:rPr>
                <w:rFonts w:cs="Arial"/>
                <w:noProof/>
                <w:lang w:val="sr-Cyrl-CS" w:eastAsia="sr-Latn-CS"/>
              </w:rPr>
              <w:t xml:space="preserve"> заштиту</w:t>
            </w:r>
            <w:r w:rsidRPr="0094489C">
              <w:rPr>
                <w:rFonts w:cs="Arial"/>
                <w:noProof/>
                <w:lang w:val="sr-Cyrl-CS" w:eastAsia="sr-Latn-CS"/>
              </w:rPr>
              <w:t>-</w:t>
            </w:r>
            <w:r w:rsidR="00075BA7" w:rsidRPr="0094489C">
              <w:rPr>
                <w:rFonts w:cs="Arial"/>
                <w:noProof/>
                <w:lang w:val="sr-Cyrl-CS" w:eastAsia="sr-Latn-CS"/>
              </w:rPr>
              <w:t>АКЗ,</w:t>
            </w:r>
            <w:r w:rsidR="003E2BF5" w:rsidRPr="0094489C">
              <w:rPr>
                <w:rFonts w:cs="Arial"/>
                <w:noProof/>
                <w:lang w:val="sr-Cyrl-CS" w:eastAsia="sr-Latn-CS"/>
              </w:rPr>
              <w:t xml:space="preserve"> минимум 60</w:t>
            </w:r>
            <w:r w:rsidR="00075BA7" w:rsidRPr="0094489C">
              <w:rPr>
                <w:rFonts w:cs="Arial"/>
                <w:noProof/>
                <w:lang w:val="sr-Cyrl-CS" w:eastAsia="sr-Latn-CS"/>
              </w:rPr>
              <w:t>(</w:t>
            </w:r>
            <w:r w:rsidR="005B52DE">
              <w:rPr>
                <w:rFonts w:cs="Arial"/>
                <w:noProof/>
                <w:lang w:val="sr-Cyrl-CS" w:eastAsia="sr-Latn-CS"/>
              </w:rPr>
              <w:t xml:space="preserve">словима: </w:t>
            </w:r>
            <w:r w:rsidR="00075BA7" w:rsidRPr="0094489C">
              <w:rPr>
                <w:rFonts w:cs="Arial"/>
                <w:noProof/>
                <w:lang w:val="sr-Cyrl-CS" w:eastAsia="sr-Latn-CS"/>
              </w:rPr>
              <w:t>шездесет) месеци, од дана потписивања Записника</w:t>
            </w:r>
            <w:r w:rsidR="00585D4B">
              <w:rPr>
                <w:rFonts w:cs="Arial"/>
                <w:noProof/>
                <w:lang w:val="sr-Cyrl-CS" w:eastAsia="sr-Latn-CS"/>
              </w:rPr>
              <w:t xml:space="preserve"> без примедби</w:t>
            </w:r>
            <w:r w:rsidR="00075BA7" w:rsidRPr="0094489C">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00075BA7" w:rsidRPr="0094489C">
              <w:rPr>
                <w:rFonts w:cs="Arial"/>
                <w:noProof/>
                <w:lang w:val="sr-Cyrl-CS" w:eastAsia="sr-Latn-CS"/>
              </w:rPr>
              <w:t>.</w:t>
            </w:r>
          </w:p>
          <w:p w14:paraId="1ECA31AD" w14:textId="77777777" w:rsidR="005B52DE" w:rsidRPr="00680380" w:rsidRDefault="005B52DE" w:rsidP="005B52DE">
            <w:pPr>
              <w:spacing w:before="0" w:after="160" w:line="259" w:lineRule="auto"/>
              <w:ind w:left="360"/>
              <w:rPr>
                <w:rFonts w:cs="Arial"/>
                <w:noProof/>
                <w:lang w:val="ru-RU" w:eastAsia="sr-Latn-CS"/>
              </w:rPr>
            </w:pPr>
          </w:p>
          <w:p w14:paraId="4DE08959" w14:textId="77777777" w:rsidR="001F46C9" w:rsidRPr="005F23D6" w:rsidRDefault="00B10FC0" w:rsidP="005F23D6">
            <w:pPr>
              <w:autoSpaceDE w:val="0"/>
              <w:autoSpaceDN w:val="0"/>
              <w:adjustRightInd w:val="0"/>
              <w:spacing w:before="0"/>
              <w:rPr>
                <w:rFonts w:eastAsia="Calibri" w:cs="Arial"/>
                <w:szCs w:val="24"/>
              </w:rPr>
            </w:pPr>
            <w:r w:rsidRPr="00FB30D0">
              <w:rPr>
                <w:rFonts w:eastAsia="Calibri" w:cs="Arial"/>
                <w:szCs w:val="24"/>
              </w:rPr>
              <w:t xml:space="preserve">Извођач је дужан да се у гарантном периоду, а на писани захтев Наручиоца, у року од </w:t>
            </w:r>
            <w:r>
              <w:rPr>
                <w:rFonts w:eastAsia="Calibri" w:cs="Arial"/>
                <w:szCs w:val="24"/>
              </w:rPr>
              <w:t xml:space="preserve">2 (словима: </w:t>
            </w:r>
            <w:r w:rsidRPr="00FB30D0">
              <w:rPr>
                <w:rFonts w:eastAsia="Calibri" w:cs="Arial"/>
                <w:szCs w:val="24"/>
              </w:rPr>
              <w:t>два</w:t>
            </w:r>
            <w:r>
              <w:rPr>
                <w:rFonts w:eastAsia="Calibri" w:cs="Arial"/>
                <w:szCs w:val="24"/>
              </w:rPr>
              <w:t>)</w:t>
            </w:r>
            <w:r w:rsidRPr="00FB30D0">
              <w:rPr>
                <w:rFonts w:eastAsia="Calibri" w:cs="Arial"/>
                <w:szCs w:val="24"/>
              </w:rPr>
              <w:t xml:space="preserve"> дана, одазове и у најкраћем року отклони о свом трошку све недостатке, који су </w:t>
            </w:r>
            <w:r w:rsidRPr="00FB30D0">
              <w:rPr>
                <w:rFonts w:eastAsia="Calibri" w:cs="Arial"/>
                <w:szCs w:val="24"/>
              </w:rPr>
              <w:lastRenderedPageBreak/>
              <w:t>настали због његовог пропуста и неквалитетног рада или материјала.</w:t>
            </w:r>
          </w:p>
        </w:tc>
        <w:tc>
          <w:tcPr>
            <w:tcW w:w="4860" w:type="dxa"/>
            <w:vAlign w:val="center"/>
          </w:tcPr>
          <w:p w14:paraId="3A01EA75" w14:textId="77777777" w:rsidR="00B82E9D" w:rsidRPr="0094489C" w:rsidRDefault="00B82E9D" w:rsidP="00B82E9D">
            <w:pPr>
              <w:spacing w:before="0" w:after="200" w:line="276" w:lineRule="auto"/>
              <w:rPr>
                <w:rFonts w:cs="Arial"/>
                <w:b/>
                <w:sz w:val="24"/>
                <w:szCs w:val="24"/>
                <w:lang w:val="sr-Cyrl-CS" w:eastAsia="ar-SA"/>
              </w:rPr>
            </w:pPr>
          </w:p>
          <w:p w14:paraId="768C5D26" w14:textId="77777777" w:rsidR="00B82E9D" w:rsidRPr="0094489C" w:rsidRDefault="00075BA7" w:rsidP="001C0534">
            <w:pPr>
              <w:numPr>
                <w:ilvl w:val="0"/>
                <w:numId w:val="137"/>
              </w:numPr>
              <w:spacing w:before="0" w:after="160" w:line="259" w:lineRule="auto"/>
              <w:rPr>
                <w:rFonts w:cs="Arial"/>
                <w:noProof/>
                <w:lang w:val="ru-RU" w:eastAsia="sr-Latn-CS"/>
              </w:rPr>
            </w:pPr>
            <w:r w:rsidRPr="0094489C">
              <w:rPr>
                <w:rFonts w:cs="Arial"/>
                <w:noProof/>
                <w:lang w:val="sr-Cyrl-CS" w:eastAsia="sr-Latn-CS"/>
              </w:rPr>
              <w:t>Гарантни рок за све радове и испоручену  опрему</w:t>
            </w:r>
            <w:r w:rsidR="00AA2629" w:rsidRPr="0094489C">
              <w:rPr>
                <w:rFonts w:cs="Arial"/>
                <w:noProof/>
                <w:lang w:val="sr-Cyrl-CS" w:eastAsia="sr-Latn-CS"/>
              </w:rPr>
              <w:t xml:space="preserve"> и материјал</w:t>
            </w:r>
            <w:r w:rsidRPr="0094489C">
              <w:rPr>
                <w:rFonts w:cs="Arial"/>
                <w:noProof/>
                <w:lang w:val="sr-Cyrl-CS" w:eastAsia="sr-Latn-CS"/>
              </w:rPr>
              <w:t xml:space="preserve"> износи  </w:t>
            </w:r>
            <w:r w:rsidR="001059CF" w:rsidRPr="0094489C">
              <w:rPr>
                <w:rFonts w:cs="Arial"/>
                <w:noProof/>
                <w:lang w:val="sr-Cyrl-CS" w:eastAsia="sr-Latn-CS"/>
              </w:rPr>
              <w:t>__</w:t>
            </w:r>
            <w:r w:rsidRPr="0094489C">
              <w:rPr>
                <w:rFonts w:cs="Arial"/>
                <w:noProof/>
                <w:lang w:val="sr-Cyrl-CS" w:eastAsia="sr-Latn-CS"/>
              </w:rPr>
              <w:t>___</w:t>
            </w:r>
            <w:r w:rsidR="001059CF" w:rsidRPr="0094489C">
              <w:rPr>
                <w:rFonts w:cs="Arial"/>
                <w:noProof/>
                <w:lang w:val="sr-Cyrl-CS" w:eastAsia="sr-Latn-CS"/>
              </w:rPr>
              <w:t xml:space="preserve"> (словима: ________)</w:t>
            </w:r>
            <w:r w:rsidR="00B82E9D" w:rsidRPr="0094489C">
              <w:rPr>
                <w:rFonts w:cs="Arial"/>
                <w:noProof/>
                <w:lang w:val="sr-Cyrl-CS" w:eastAsia="sr-Latn-CS"/>
              </w:rPr>
              <w:t xml:space="preserve"> месеца од дана потписивања Записника</w:t>
            </w:r>
            <w:r w:rsidR="00D308A8">
              <w:rPr>
                <w:rFonts w:cs="Arial"/>
                <w:noProof/>
                <w:lang w:val="sr-Latn-RS" w:eastAsia="sr-Latn-CS"/>
              </w:rPr>
              <w:t xml:space="preserve"> </w:t>
            </w:r>
            <w:r w:rsidR="00585D4B">
              <w:rPr>
                <w:rFonts w:cs="Arial"/>
                <w:noProof/>
                <w:lang w:val="sr-Cyrl-CS" w:eastAsia="sr-Latn-CS"/>
              </w:rPr>
              <w:t>без примедби</w:t>
            </w:r>
            <w:r w:rsidR="00B82E9D" w:rsidRPr="0094489C">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00B82E9D" w:rsidRPr="0094489C">
              <w:rPr>
                <w:rFonts w:cs="Arial"/>
                <w:noProof/>
                <w:lang w:val="sr-Cyrl-CS" w:eastAsia="sr-Latn-CS"/>
              </w:rPr>
              <w:t>.</w:t>
            </w:r>
          </w:p>
          <w:p w14:paraId="01DE620F" w14:textId="77777777" w:rsidR="00473F76" w:rsidRPr="005B52DE" w:rsidRDefault="00075BA7" w:rsidP="001C0534">
            <w:pPr>
              <w:numPr>
                <w:ilvl w:val="0"/>
                <w:numId w:val="137"/>
              </w:numPr>
              <w:spacing w:before="0" w:after="160" w:line="259" w:lineRule="auto"/>
              <w:rPr>
                <w:rFonts w:cs="Arial"/>
                <w:noProof/>
                <w:lang w:val="ru-RU" w:eastAsia="sr-Latn-CS"/>
              </w:rPr>
            </w:pPr>
            <w:r w:rsidRPr="0094489C">
              <w:rPr>
                <w:rFonts w:cs="Arial"/>
                <w:noProof/>
                <w:lang w:val="sr-Cyrl-CS" w:eastAsia="sr-Latn-CS"/>
              </w:rPr>
              <w:t xml:space="preserve">Гарантни рок </w:t>
            </w:r>
            <w:r w:rsidR="00B82E9D" w:rsidRPr="0094489C">
              <w:rPr>
                <w:rFonts w:cs="Arial"/>
                <w:noProof/>
                <w:lang w:val="sr-Cyrl-CS" w:eastAsia="sr-Latn-CS"/>
              </w:rPr>
              <w:t xml:space="preserve">за </w:t>
            </w:r>
            <w:r w:rsidRPr="0094489C">
              <w:rPr>
                <w:rFonts w:cs="Arial"/>
                <w:noProof/>
                <w:lang w:val="sr-Cyrl-CS" w:eastAsia="sr-Latn-CS"/>
              </w:rPr>
              <w:t>антикорозивну заштиту-</w:t>
            </w:r>
            <w:r w:rsidR="00B82E9D" w:rsidRPr="0094489C">
              <w:rPr>
                <w:rFonts w:cs="Arial"/>
                <w:noProof/>
                <w:lang w:val="sr-Cyrl-CS" w:eastAsia="sr-Latn-CS"/>
              </w:rPr>
              <w:t>АКЗ</w:t>
            </w:r>
            <w:r w:rsidRPr="0094489C">
              <w:rPr>
                <w:rFonts w:cs="Arial"/>
                <w:noProof/>
                <w:lang w:val="sr-Cyrl-CS" w:eastAsia="sr-Latn-CS"/>
              </w:rPr>
              <w:t xml:space="preserve"> износи</w:t>
            </w:r>
            <w:r w:rsidR="001059CF" w:rsidRPr="0094489C">
              <w:rPr>
                <w:rFonts w:cs="Arial"/>
                <w:noProof/>
                <w:lang w:val="sr-Cyrl-CS" w:eastAsia="sr-Latn-CS"/>
              </w:rPr>
              <w:t>__</w:t>
            </w:r>
            <w:r w:rsidRPr="0094489C">
              <w:rPr>
                <w:rFonts w:cs="Arial"/>
                <w:noProof/>
                <w:lang w:val="sr-Cyrl-CS" w:eastAsia="sr-Latn-CS"/>
              </w:rPr>
              <w:t>______</w:t>
            </w:r>
            <w:r w:rsidR="001059CF" w:rsidRPr="0094489C">
              <w:rPr>
                <w:rFonts w:cs="Arial"/>
                <w:noProof/>
                <w:lang w:val="sr-Cyrl-CS" w:eastAsia="sr-Latn-CS"/>
              </w:rPr>
              <w:t xml:space="preserve"> (словима: ________)</w:t>
            </w:r>
            <w:r w:rsidR="00B82E9D" w:rsidRPr="0094489C">
              <w:rPr>
                <w:rFonts w:cs="Arial"/>
                <w:noProof/>
                <w:lang w:val="sr-Cyrl-CS" w:eastAsia="sr-Latn-CS"/>
              </w:rPr>
              <w:t>месеци, од дана потписивања Записника</w:t>
            </w:r>
            <w:r w:rsidR="00585D4B">
              <w:rPr>
                <w:rFonts w:cs="Arial"/>
                <w:noProof/>
                <w:lang w:val="sr-Cyrl-CS" w:eastAsia="sr-Latn-CS"/>
              </w:rPr>
              <w:t>без примедби</w:t>
            </w:r>
            <w:r w:rsidR="00B82E9D" w:rsidRPr="0094489C">
              <w:rPr>
                <w:rFonts w:cs="Arial"/>
                <w:noProof/>
                <w:lang w:val="sr-Cyrl-CS" w:eastAsia="sr-Latn-CS"/>
              </w:rPr>
              <w:t xml:space="preserve"> о примопредаји изведених радова потписаног од стране овлашћених представника </w:t>
            </w:r>
            <w:r w:rsidR="001C0534" w:rsidRPr="001C0534">
              <w:rPr>
                <w:rFonts w:cs="Arial"/>
                <w:noProof/>
                <w:lang w:val="sr-Cyrl-CS" w:eastAsia="sr-Latn-CS"/>
              </w:rPr>
              <w:t>Наручиоца и Изабраног Понуђача</w:t>
            </w:r>
            <w:r w:rsidR="000F1EC9" w:rsidRPr="0094489C">
              <w:rPr>
                <w:rFonts w:cs="Arial"/>
                <w:noProof/>
                <w:lang w:val="sr-Cyrl-CS" w:eastAsia="sr-Latn-CS"/>
              </w:rPr>
              <w:t>.</w:t>
            </w:r>
          </w:p>
          <w:p w14:paraId="4B64989D" w14:textId="77777777" w:rsidR="005B52DE" w:rsidRPr="0094489C" w:rsidRDefault="005B52DE" w:rsidP="005B52DE">
            <w:pPr>
              <w:spacing w:before="0" w:after="160" w:line="259" w:lineRule="auto"/>
              <w:ind w:left="360"/>
              <w:rPr>
                <w:rFonts w:cs="Arial"/>
                <w:noProof/>
                <w:lang w:val="ru-RU" w:eastAsia="sr-Latn-CS"/>
              </w:rPr>
            </w:pPr>
          </w:p>
          <w:p w14:paraId="6D3F9D98" w14:textId="77777777" w:rsidR="005B52DE" w:rsidRPr="005B52DE" w:rsidRDefault="005B52DE" w:rsidP="005B52DE">
            <w:pPr>
              <w:spacing w:before="0" w:after="160" w:line="259" w:lineRule="auto"/>
              <w:ind w:left="360"/>
              <w:jc w:val="center"/>
              <w:rPr>
                <w:rFonts w:cs="Arial"/>
                <w:noProof/>
                <w:lang w:val="ru-RU" w:eastAsia="sr-Latn-CS"/>
              </w:rPr>
            </w:pPr>
            <w:r w:rsidRPr="005B52DE">
              <w:rPr>
                <w:rFonts w:cs="Arial"/>
                <w:noProof/>
                <w:lang w:val="ru-RU" w:eastAsia="sr-Latn-CS"/>
              </w:rPr>
              <w:t>Сагласан за захтевом наручиоца</w:t>
            </w:r>
          </w:p>
          <w:p w14:paraId="3C8DC9E7" w14:textId="77777777" w:rsidR="005B52DE" w:rsidRPr="005B52DE" w:rsidRDefault="005B52DE" w:rsidP="005B52DE">
            <w:pPr>
              <w:spacing w:before="0" w:after="160" w:line="259" w:lineRule="auto"/>
              <w:ind w:left="360"/>
              <w:jc w:val="center"/>
              <w:rPr>
                <w:rFonts w:cs="Arial"/>
                <w:noProof/>
                <w:lang w:val="ru-RU" w:eastAsia="sr-Latn-CS"/>
              </w:rPr>
            </w:pPr>
            <w:r w:rsidRPr="005B52DE">
              <w:rPr>
                <w:rFonts w:cs="Arial"/>
                <w:noProof/>
                <w:lang w:val="ru-RU" w:eastAsia="sr-Latn-CS"/>
              </w:rPr>
              <w:t>ДА/НЕ</w:t>
            </w:r>
          </w:p>
          <w:p w14:paraId="26877C29" w14:textId="77777777" w:rsidR="00DB62EB" w:rsidRPr="005B52DE" w:rsidRDefault="005B52DE" w:rsidP="005B52DE">
            <w:pPr>
              <w:spacing w:before="0" w:after="160" w:line="259" w:lineRule="auto"/>
              <w:ind w:left="360"/>
              <w:jc w:val="center"/>
              <w:rPr>
                <w:rFonts w:cs="Arial"/>
                <w:i/>
                <w:noProof/>
                <w:lang w:val="ru-RU" w:eastAsia="sr-Latn-CS"/>
              </w:rPr>
            </w:pPr>
            <w:r w:rsidRPr="005B52DE">
              <w:rPr>
                <w:rFonts w:cs="Arial"/>
                <w:i/>
                <w:noProof/>
                <w:lang w:val="ru-RU" w:eastAsia="sr-Latn-CS"/>
              </w:rPr>
              <w:lastRenderedPageBreak/>
              <w:t>(заокружити)</w:t>
            </w:r>
          </w:p>
        </w:tc>
      </w:tr>
      <w:tr w:rsidR="00355EC8" w:rsidRPr="00B60A26" w14:paraId="6D0FDFEF" w14:textId="77777777" w:rsidTr="00163E47">
        <w:trPr>
          <w:trHeight w:val="1542"/>
        </w:trPr>
        <w:tc>
          <w:tcPr>
            <w:tcW w:w="5215" w:type="dxa"/>
            <w:vAlign w:val="center"/>
          </w:tcPr>
          <w:p w14:paraId="09DB6C13" w14:textId="77777777" w:rsidR="00D47AB8" w:rsidRDefault="00D47AB8" w:rsidP="002714B3">
            <w:pPr>
              <w:spacing w:before="0"/>
              <w:contextualSpacing/>
              <w:jc w:val="center"/>
              <w:rPr>
                <w:rFonts w:cs="Arial"/>
                <w:b/>
                <w:bCs/>
                <w:iCs/>
                <w:lang w:val="sr-Cyrl-CS"/>
              </w:rPr>
            </w:pPr>
            <w:r w:rsidRPr="00B60A26">
              <w:rPr>
                <w:rFonts w:cs="Arial"/>
                <w:b/>
                <w:bCs/>
                <w:iCs/>
                <w:lang w:val="sr-Cyrl-CS"/>
              </w:rPr>
              <w:lastRenderedPageBreak/>
              <w:t>МЕСТО ИЗВОЂЕЊА РАДОВА</w:t>
            </w:r>
          </w:p>
          <w:p w14:paraId="41CDB9C4" w14:textId="77777777" w:rsidR="00DB62EB" w:rsidRPr="00B60A26" w:rsidRDefault="00C17A43" w:rsidP="00C17A43">
            <w:pPr>
              <w:spacing w:before="0"/>
              <w:rPr>
                <w:rFonts w:cs="Arial"/>
              </w:rPr>
            </w:pPr>
            <w:r w:rsidRPr="00FB30D0">
              <w:rPr>
                <w:rFonts w:cs="Arial"/>
                <w:noProof/>
                <w:lang w:val="sr-Cyrl-CS" w:eastAsia="sr-Latn-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r>
              <w:rPr>
                <w:rFonts w:cs="Arial"/>
                <w:noProof/>
                <w:lang w:val="sr-Cyrl-CS" w:eastAsia="sr-Latn-CS"/>
              </w:rPr>
              <w:t>.</w:t>
            </w:r>
          </w:p>
        </w:tc>
        <w:tc>
          <w:tcPr>
            <w:tcW w:w="4860" w:type="dxa"/>
            <w:vAlign w:val="center"/>
          </w:tcPr>
          <w:p w14:paraId="0C5C7C22" w14:textId="77777777" w:rsidR="00D47AB8" w:rsidRPr="00B60A26" w:rsidRDefault="00D47AB8" w:rsidP="00D47AB8">
            <w:pPr>
              <w:spacing w:before="0"/>
              <w:contextualSpacing/>
              <w:jc w:val="center"/>
              <w:rPr>
                <w:rFonts w:cs="Arial"/>
                <w:bCs/>
                <w:iCs/>
                <w:lang w:val="sr-Cyrl-CS"/>
              </w:rPr>
            </w:pPr>
            <w:r w:rsidRPr="00B60A26">
              <w:rPr>
                <w:rFonts w:cs="Arial"/>
                <w:bCs/>
                <w:iCs/>
                <w:lang w:val="sr-Cyrl-CS"/>
              </w:rPr>
              <w:t>Сагласан за захтевом наручиоца</w:t>
            </w:r>
          </w:p>
          <w:p w14:paraId="5312D55B" w14:textId="77777777" w:rsidR="00D47AB8" w:rsidRPr="00B60A26" w:rsidRDefault="00D47AB8" w:rsidP="00D47AB8">
            <w:pPr>
              <w:spacing w:before="0"/>
              <w:contextualSpacing/>
              <w:jc w:val="center"/>
              <w:rPr>
                <w:rFonts w:cs="Arial"/>
                <w:bCs/>
                <w:iCs/>
                <w:lang w:val="sr-Cyrl-CS"/>
              </w:rPr>
            </w:pPr>
            <w:r w:rsidRPr="00B60A26">
              <w:rPr>
                <w:rFonts w:cs="Arial"/>
                <w:bCs/>
                <w:iCs/>
                <w:lang w:val="sr-Cyrl-CS"/>
              </w:rPr>
              <w:t xml:space="preserve">ДА/НЕ </w:t>
            </w:r>
          </w:p>
          <w:p w14:paraId="148FD5F5" w14:textId="77777777" w:rsidR="001F46C9" w:rsidRPr="00B60A26" w:rsidRDefault="00D47AB8" w:rsidP="00D47AB8">
            <w:pPr>
              <w:spacing w:before="0"/>
              <w:contextualSpacing/>
              <w:jc w:val="center"/>
              <w:rPr>
                <w:rFonts w:cs="Arial"/>
                <w:bCs/>
                <w:i/>
                <w:iCs/>
                <w:lang w:val="sr-Cyrl-CS"/>
              </w:rPr>
            </w:pPr>
            <w:r w:rsidRPr="00B60A26">
              <w:rPr>
                <w:rFonts w:cs="Arial"/>
                <w:bCs/>
                <w:i/>
                <w:iCs/>
                <w:lang w:val="sr-Cyrl-CS"/>
              </w:rPr>
              <w:t>(заокружити)</w:t>
            </w:r>
          </w:p>
        </w:tc>
      </w:tr>
      <w:tr w:rsidR="00355EC8" w:rsidRPr="00B60A26" w14:paraId="06E76C94" w14:textId="77777777" w:rsidTr="00163E47">
        <w:trPr>
          <w:trHeight w:val="800"/>
        </w:trPr>
        <w:tc>
          <w:tcPr>
            <w:tcW w:w="5215" w:type="dxa"/>
            <w:vAlign w:val="center"/>
          </w:tcPr>
          <w:p w14:paraId="150EBC0D" w14:textId="77777777" w:rsidR="001F46C9" w:rsidRPr="00B60A26" w:rsidRDefault="00BF6271" w:rsidP="002714B3">
            <w:pPr>
              <w:spacing w:before="0"/>
              <w:contextualSpacing/>
              <w:jc w:val="center"/>
              <w:rPr>
                <w:rFonts w:cs="Arial"/>
                <w:b/>
                <w:bCs/>
                <w:iCs/>
                <w:lang w:val="sr-Cyrl-CS"/>
              </w:rPr>
            </w:pPr>
            <w:r w:rsidRPr="00B60A26">
              <w:rPr>
                <w:rFonts w:cs="Arial"/>
                <w:b/>
                <w:bCs/>
                <w:iCs/>
                <w:lang w:val="sr-Cyrl-CS"/>
              </w:rPr>
              <w:t>РОК ВАЖЕЊА ПОНУДЕ</w:t>
            </w:r>
          </w:p>
          <w:p w14:paraId="71510BAC" w14:textId="77777777" w:rsidR="00C9114B" w:rsidRPr="00B60A26" w:rsidRDefault="001F46C9" w:rsidP="00C17A43">
            <w:pPr>
              <w:spacing w:before="0"/>
              <w:contextualSpacing/>
              <w:rPr>
                <w:rFonts w:cs="Arial"/>
                <w:bCs/>
                <w:iCs/>
                <w:lang w:val="sr-Cyrl-CS"/>
              </w:rPr>
            </w:pPr>
            <w:r w:rsidRPr="00B60A26">
              <w:rPr>
                <w:rFonts w:cs="Arial"/>
                <w:bCs/>
                <w:iCs/>
                <w:lang w:val="sr-Cyrl-CS"/>
              </w:rPr>
              <w:t>не може бити краћ</w:t>
            </w:r>
            <w:r w:rsidRPr="00B60A26">
              <w:rPr>
                <w:rFonts w:cs="Arial"/>
                <w:bCs/>
                <w:iCs/>
              </w:rPr>
              <w:t>и</w:t>
            </w:r>
            <w:r w:rsidRPr="00B60A26">
              <w:rPr>
                <w:rFonts w:cs="Arial"/>
                <w:bCs/>
                <w:iCs/>
                <w:lang w:val="sr-Cyrl-CS"/>
              </w:rPr>
              <w:t xml:space="preserve"> од 90</w:t>
            </w:r>
            <w:r w:rsidR="00714C41" w:rsidRPr="00B60A26">
              <w:rPr>
                <w:rFonts w:cs="Arial"/>
                <w:bCs/>
                <w:iCs/>
                <w:lang w:val="sr-Cyrl-CS"/>
              </w:rPr>
              <w:t xml:space="preserve"> (словима: деведсет)</w:t>
            </w:r>
            <w:r w:rsidRPr="00B60A26">
              <w:rPr>
                <w:rFonts w:cs="Arial"/>
                <w:bCs/>
                <w:iCs/>
                <w:lang w:val="sr-Cyrl-CS"/>
              </w:rPr>
              <w:t xml:space="preserve"> дана од дана отварања понуда</w:t>
            </w:r>
          </w:p>
        </w:tc>
        <w:tc>
          <w:tcPr>
            <w:tcW w:w="4860" w:type="dxa"/>
            <w:vAlign w:val="center"/>
          </w:tcPr>
          <w:p w14:paraId="4D39B43A" w14:textId="77777777" w:rsidR="001F46C9" w:rsidRPr="00B60A26" w:rsidRDefault="001F46C9" w:rsidP="002714B3">
            <w:pPr>
              <w:spacing w:before="0"/>
              <w:contextualSpacing/>
              <w:jc w:val="center"/>
              <w:rPr>
                <w:rFonts w:cs="Arial"/>
                <w:b/>
                <w:bCs/>
                <w:iCs/>
                <w:lang w:val="sr-Cyrl-CS"/>
              </w:rPr>
            </w:pPr>
          </w:p>
          <w:p w14:paraId="39C400E5" w14:textId="77777777" w:rsidR="001F46C9" w:rsidRPr="00B60A26" w:rsidRDefault="00E1121F" w:rsidP="002714B3">
            <w:pPr>
              <w:spacing w:before="0"/>
              <w:contextualSpacing/>
              <w:jc w:val="center"/>
              <w:rPr>
                <w:rFonts w:cs="Arial"/>
                <w:bCs/>
                <w:iCs/>
                <w:lang w:val="sr-Cyrl-CS"/>
              </w:rPr>
            </w:pPr>
            <w:r w:rsidRPr="00E1121F">
              <w:rPr>
                <w:rFonts w:cs="Arial"/>
                <w:bCs/>
                <w:iCs/>
                <w:lang w:val="sr-Cyrl-CS"/>
              </w:rPr>
              <w:t>__ (словима: ________)</w:t>
            </w:r>
            <w:r w:rsidR="001F46C9" w:rsidRPr="00B60A26">
              <w:rPr>
                <w:rFonts w:cs="Arial"/>
                <w:bCs/>
                <w:iCs/>
                <w:lang w:val="sr-Cyrl-CS"/>
              </w:rPr>
              <w:t xml:space="preserve"> дана од дана отварања понуда</w:t>
            </w:r>
          </w:p>
          <w:p w14:paraId="2F631348" w14:textId="77777777" w:rsidR="0073451B" w:rsidRPr="00B60A26" w:rsidRDefault="0073451B" w:rsidP="00BF6271">
            <w:pPr>
              <w:spacing w:before="0"/>
              <w:contextualSpacing/>
              <w:rPr>
                <w:rFonts w:cs="Arial"/>
                <w:b/>
                <w:bCs/>
                <w:iCs/>
                <w:lang w:val="sr-Cyrl-CS"/>
              </w:rPr>
            </w:pPr>
          </w:p>
        </w:tc>
      </w:tr>
      <w:tr w:rsidR="00355EC8" w:rsidRPr="00B60A26" w14:paraId="7ED4027A" w14:textId="77777777" w:rsidTr="00BF6271">
        <w:tc>
          <w:tcPr>
            <w:tcW w:w="10075" w:type="dxa"/>
            <w:gridSpan w:val="2"/>
          </w:tcPr>
          <w:p w14:paraId="773D1ED0" w14:textId="77777777" w:rsidR="001F46C9" w:rsidRPr="00B60A26" w:rsidRDefault="001F46C9" w:rsidP="00714C41">
            <w:pPr>
              <w:spacing w:before="0"/>
              <w:contextualSpacing/>
              <w:rPr>
                <w:rFonts w:cs="Arial"/>
                <w:bCs/>
                <w:iCs/>
                <w:lang w:val="sr-Cyrl-CS"/>
              </w:rPr>
            </w:pPr>
            <w:r w:rsidRPr="00B60A26">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14:paraId="266FF856" w14:textId="77777777" w:rsidR="0073451B" w:rsidRPr="00B60A26" w:rsidRDefault="0073451B" w:rsidP="002714B3">
      <w:pPr>
        <w:spacing w:before="0"/>
        <w:contextualSpacing/>
        <w:rPr>
          <w:rFonts w:cs="Arial"/>
          <w:b/>
          <w:bCs/>
          <w:i/>
          <w:iCs/>
          <w:lang w:val="sr-Cyrl-CS"/>
        </w:rPr>
      </w:pPr>
    </w:p>
    <w:p w14:paraId="3096B204" w14:textId="77777777" w:rsidR="0073451B" w:rsidRPr="00B60A26" w:rsidRDefault="0073451B" w:rsidP="002714B3">
      <w:pPr>
        <w:spacing w:before="0"/>
        <w:contextualSpacing/>
        <w:rPr>
          <w:rFonts w:cs="Arial"/>
          <w:b/>
          <w:bCs/>
          <w:i/>
          <w:iCs/>
          <w:lang w:val="sr-Cyrl-CS"/>
        </w:rPr>
      </w:pPr>
    </w:p>
    <w:p w14:paraId="7A74E35B" w14:textId="77777777" w:rsidR="006B7600" w:rsidRPr="00CD577A" w:rsidRDefault="006B7600" w:rsidP="006B7600">
      <w:pPr>
        <w:spacing w:before="0"/>
        <w:rPr>
          <w:rFonts w:eastAsia="TimesNewRomanPSMT" w:cs="Arial"/>
          <w:bCs/>
          <w:noProof/>
          <w:sz w:val="24"/>
          <w:szCs w:val="24"/>
        </w:rPr>
      </w:pPr>
      <w:r w:rsidRPr="008E5577">
        <w:rPr>
          <w:rFonts w:eastAsia="TimesNewRomanPSMT" w:cs="Arial"/>
          <w:bCs/>
          <w:noProof/>
          <w:sz w:val="24"/>
          <w:szCs w:val="24"/>
          <w:lang w:val="sr-Cyrl-CS"/>
        </w:rPr>
        <w:t xml:space="preserve">                      Датум </w:t>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r>
      <w:r w:rsidRPr="008E5577">
        <w:rPr>
          <w:rFonts w:eastAsia="TimesNewRomanPSMT" w:cs="Arial"/>
          <w:bCs/>
          <w:noProof/>
          <w:sz w:val="24"/>
          <w:szCs w:val="24"/>
          <w:lang w:val="sr-Cyrl-CS"/>
        </w:rPr>
        <w:tab/>
        <w:t>Понуђач</w:t>
      </w:r>
      <w:r>
        <w:rPr>
          <w:rFonts w:eastAsia="TimesNewRomanPSMT" w:cs="Arial"/>
          <w:bCs/>
          <w:noProof/>
          <w:sz w:val="24"/>
          <w:szCs w:val="24"/>
        </w:rPr>
        <w:t xml:space="preserve"> </w:t>
      </w:r>
      <w:r w:rsidRPr="00CD577A">
        <w:rPr>
          <w:rFonts w:eastAsia="TimesNewRomanPSMT" w:cs="Arial"/>
          <w:b/>
          <w:bCs/>
          <w:noProof/>
          <w:sz w:val="24"/>
          <w:szCs w:val="24"/>
        </w:rPr>
        <w:t>______________</w:t>
      </w:r>
    </w:p>
    <w:p w14:paraId="71430282" w14:textId="77777777" w:rsidR="006B7600" w:rsidRDefault="006B7600" w:rsidP="006B7600">
      <w:pPr>
        <w:spacing w:before="0"/>
        <w:rPr>
          <w:rFonts w:cs="Arial"/>
          <w:b/>
          <w:bCs/>
          <w:i/>
          <w:iCs/>
          <w:noProof/>
          <w:sz w:val="24"/>
          <w:szCs w:val="24"/>
          <w:u w:val="single"/>
          <w:lang w:val="sr-Cyrl-CS"/>
        </w:rPr>
      </w:pPr>
      <w:r w:rsidRPr="008E5577">
        <w:rPr>
          <w:rFonts w:eastAsia="TimesNewRomanPS-BoldMT" w:cs="Arial"/>
          <w:b/>
          <w:bCs/>
          <w:i/>
          <w:iCs/>
          <w:noProof/>
          <w:sz w:val="24"/>
          <w:szCs w:val="24"/>
          <w:lang w:val="sr-Cyrl-CS"/>
        </w:rPr>
        <w:t xml:space="preserve">________________________    </w:t>
      </w:r>
      <w:r w:rsidRPr="008E5577">
        <w:rPr>
          <w:rFonts w:eastAsia="TimesNewRomanPS-BoldMT" w:cs="Arial"/>
          <w:bCs/>
          <w:iCs/>
          <w:noProof/>
          <w:sz w:val="24"/>
          <w:szCs w:val="24"/>
          <w:lang w:val="sr-Cyrl-CS"/>
        </w:rPr>
        <w:t>М.П.</w:t>
      </w:r>
      <w:r w:rsidRPr="008E5577">
        <w:rPr>
          <w:rFonts w:eastAsia="TimesNewRomanPS-BoldMT" w:cs="Arial"/>
          <w:b/>
          <w:bCs/>
          <w:iCs/>
          <w:noProof/>
          <w:sz w:val="24"/>
          <w:szCs w:val="24"/>
          <w:lang w:val="sr-Cyrl-CS"/>
        </w:rPr>
        <w:tab/>
      </w:r>
      <w:r w:rsidRPr="008E5577">
        <w:rPr>
          <w:rFonts w:eastAsia="TimesNewRomanPS-BoldMT" w:cs="Arial"/>
          <w:b/>
          <w:bCs/>
          <w:i/>
          <w:iCs/>
          <w:noProof/>
          <w:sz w:val="24"/>
          <w:szCs w:val="24"/>
          <w:lang w:val="sr-Cyrl-CS"/>
        </w:rPr>
        <w:t xml:space="preserve">_____________________    </w:t>
      </w:r>
      <w:r w:rsidRPr="008E5577">
        <w:rPr>
          <w:rFonts w:eastAsia="TimesNewRomanPS-BoldMT" w:cs="Arial"/>
          <w:b/>
          <w:bCs/>
          <w:i/>
          <w:iCs/>
          <w:noProof/>
          <w:sz w:val="24"/>
          <w:szCs w:val="24"/>
        </w:rPr>
        <w:t>_____________</w:t>
      </w:r>
    </w:p>
    <w:p w14:paraId="32C41729" w14:textId="77777777" w:rsidR="006B7600" w:rsidRPr="008E5577" w:rsidRDefault="006B7600" w:rsidP="006B7600">
      <w:pPr>
        <w:spacing w:before="0"/>
        <w:rPr>
          <w:rFonts w:cs="Arial"/>
          <w:noProof/>
          <w:sz w:val="24"/>
          <w:szCs w:val="24"/>
          <w:lang w:val="sr-Cyrl-CS"/>
        </w:rPr>
      </w:pPr>
      <w:r w:rsidRPr="008E5577">
        <w:rPr>
          <w:rFonts w:cs="Arial"/>
          <w:noProof/>
          <w:sz w:val="24"/>
          <w:szCs w:val="24"/>
          <w:lang w:val="sr-Cyrl-CS"/>
        </w:rPr>
        <w:t xml:space="preserve">                                                                  </w:t>
      </w:r>
      <w:r w:rsidRPr="008E5577">
        <w:rPr>
          <w:rFonts w:cs="Arial"/>
          <w:noProof/>
          <w:sz w:val="24"/>
          <w:szCs w:val="24"/>
        </w:rPr>
        <w:t xml:space="preserve">   </w:t>
      </w:r>
      <w:r w:rsidRPr="008E5577">
        <w:rPr>
          <w:rFonts w:cs="Arial"/>
          <w:noProof/>
          <w:sz w:val="24"/>
          <w:szCs w:val="24"/>
          <w:lang w:val="sr-Cyrl-CS"/>
        </w:rPr>
        <w:t>Име и презиме                         Потпис</w:t>
      </w:r>
    </w:p>
    <w:p w14:paraId="0249FF28" w14:textId="77777777" w:rsidR="000E75A0" w:rsidRPr="00B60A26" w:rsidRDefault="000E75A0" w:rsidP="002714B3">
      <w:pPr>
        <w:spacing w:before="0"/>
        <w:contextualSpacing/>
        <w:rPr>
          <w:rFonts w:eastAsia="TimesNewRomanPS-BoldMT" w:cs="Arial"/>
          <w:b/>
          <w:bCs/>
          <w:i/>
          <w:iCs/>
          <w:lang w:val="sr-Cyrl-CS"/>
        </w:rPr>
      </w:pPr>
    </w:p>
    <w:p w14:paraId="6BCE553B" w14:textId="77777777" w:rsidR="00BA2C2D" w:rsidRPr="00B60A26" w:rsidRDefault="00BA2C2D" w:rsidP="002714B3">
      <w:pPr>
        <w:spacing w:before="0"/>
        <w:contextualSpacing/>
        <w:rPr>
          <w:rFonts w:cs="Arial"/>
          <w:b/>
          <w:bCs/>
          <w:i/>
          <w:iCs/>
          <w:u w:val="single"/>
          <w:lang w:val="sr-Cyrl-CS"/>
        </w:rPr>
      </w:pPr>
    </w:p>
    <w:p w14:paraId="65A89F03" w14:textId="77777777" w:rsidR="00714C41" w:rsidRPr="00B60A26" w:rsidRDefault="000E75A0" w:rsidP="002714B3">
      <w:pPr>
        <w:spacing w:before="0"/>
        <w:contextualSpacing/>
        <w:rPr>
          <w:rFonts w:cs="Arial"/>
          <w:b/>
          <w:bCs/>
          <w:i/>
          <w:iCs/>
          <w:u w:val="single"/>
          <w:lang w:val="sr-Cyrl-CS"/>
        </w:rPr>
      </w:pPr>
      <w:r w:rsidRPr="00B60A26">
        <w:rPr>
          <w:rFonts w:cs="Arial"/>
          <w:b/>
          <w:bCs/>
          <w:i/>
          <w:iCs/>
          <w:u w:val="single"/>
          <w:lang w:val="sr-Cyrl-CS"/>
        </w:rPr>
        <w:t>Напомене:</w:t>
      </w:r>
    </w:p>
    <w:p w14:paraId="10E91A1F" w14:textId="77777777" w:rsidR="00BA2C2D" w:rsidRPr="00B60A26" w:rsidRDefault="00BA2C2D" w:rsidP="002714B3">
      <w:pPr>
        <w:spacing w:before="0"/>
        <w:contextualSpacing/>
        <w:rPr>
          <w:rFonts w:eastAsia="TimesNewRomanPS-BoldMT" w:cs="Arial"/>
          <w:bCs/>
          <w:i/>
          <w:iCs/>
        </w:rPr>
      </w:pPr>
      <w:r w:rsidRPr="00B60A26">
        <w:rPr>
          <w:rFonts w:eastAsia="TimesNewRomanPS-BoldMT" w:cs="Arial"/>
          <w:bCs/>
          <w:i/>
          <w:iCs/>
        </w:rPr>
        <w:t>Понуђач је обавезан да у обрасцу понуде попуни све комерцијалне услове (сва празна поља).</w:t>
      </w:r>
    </w:p>
    <w:p w14:paraId="599BDD8B" w14:textId="77777777" w:rsidR="00944382" w:rsidRPr="00B60A26" w:rsidRDefault="00BA2C2D" w:rsidP="002714B3">
      <w:pPr>
        <w:autoSpaceDE w:val="0"/>
        <w:autoSpaceDN w:val="0"/>
        <w:adjustRightInd w:val="0"/>
        <w:spacing w:before="0"/>
        <w:contextualSpacing/>
        <w:rPr>
          <w:rFonts w:eastAsia="TimesNewRomanPS-BoldMT" w:cs="Arial"/>
          <w:bCs/>
          <w:i/>
          <w:iCs/>
          <w:lang w:val="ru-RU"/>
        </w:rPr>
      </w:pPr>
      <w:r w:rsidRPr="00B60A26">
        <w:rPr>
          <w:rFonts w:eastAsia="TimesNewRomanPS-BoldMT" w:cs="Arial"/>
          <w:bCs/>
          <w:i/>
          <w:iCs/>
          <w:lang w:val="ru-RU"/>
        </w:rPr>
        <w:t>Уколико понуђачи подносе заједничку понуду,група понуђача може да о</w:t>
      </w:r>
      <w:r w:rsidRPr="00B60A26">
        <w:rPr>
          <w:rFonts w:eastAsia="TimesNewRomanPS-BoldMT" w:cs="Arial"/>
          <w:bCs/>
          <w:i/>
          <w:iCs/>
        </w:rPr>
        <w:t>власти</w:t>
      </w:r>
      <w:r w:rsidRPr="00B60A26">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DB62EB" w:rsidRPr="00B60A26">
        <w:rPr>
          <w:rFonts w:eastAsia="TimesNewRomanPS-BoldMT" w:cs="Arial"/>
          <w:bCs/>
          <w:i/>
          <w:iCs/>
          <w:lang w:val="ru-RU"/>
        </w:rPr>
        <w:t>).</w:t>
      </w:r>
    </w:p>
    <w:p w14:paraId="4B8F05DF" w14:textId="77777777" w:rsidR="00BA2C2D" w:rsidRPr="00B60A26" w:rsidRDefault="00BA2C2D" w:rsidP="002714B3">
      <w:pPr>
        <w:autoSpaceDE w:val="0"/>
        <w:autoSpaceDN w:val="0"/>
        <w:adjustRightInd w:val="0"/>
        <w:spacing w:before="0"/>
        <w:contextualSpacing/>
        <w:rPr>
          <w:rFonts w:eastAsia="TimesNewRomanPS-BoldMT" w:cs="Arial"/>
          <w:bCs/>
          <w:i/>
          <w:iCs/>
          <w:lang w:val="ru-RU"/>
        </w:rPr>
      </w:pPr>
    </w:p>
    <w:p w14:paraId="48E116D3"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7E357C2F"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64EA079D"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01330BA6"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1E528B37"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5FB38164"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0477B874"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7FEBF122"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198EB1FF"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124F34DE"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03ABE917"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7519D2EC"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7ABD9115"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5573BB74"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53EB2F79"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0089291A"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28FA6C64"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2A1CF6AC"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342FE842"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2CEDFDEA"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4132B23E" w14:textId="77777777" w:rsidR="00DB62EB" w:rsidRPr="00B60A26" w:rsidRDefault="00DB62EB" w:rsidP="002714B3">
      <w:pPr>
        <w:autoSpaceDE w:val="0"/>
        <w:autoSpaceDN w:val="0"/>
        <w:adjustRightInd w:val="0"/>
        <w:spacing w:before="0"/>
        <w:contextualSpacing/>
        <w:rPr>
          <w:rFonts w:eastAsia="TimesNewRomanPS-BoldMT" w:cs="Arial"/>
          <w:bCs/>
          <w:i/>
          <w:iCs/>
          <w:lang w:val="ru-RU"/>
        </w:rPr>
      </w:pPr>
    </w:p>
    <w:p w14:paraId="50ECC781" w14:textId="77777777" w:rsidR="00714C41" w:rsidRPr="00B60A26" w:rsidRDefault="00714C41" w:rsidP="002714B3">
      <w:pPr>
        <w:autoSpaceDE w:val="0"/>
        <w:autoSpaceDN w:val="0"/>
        <w:adjustRightInd w:val="0"/>
        <w:spacing w:before="0"/>
        <w:contextualSpacing/>
        <w:rPr>
          <w:rFonts w:eastAsia="TimesNewRomanPS-BoldMT" w:cs="Arial"/>
          <w:bCs/>
          <w:i/>
          <w:iCs/>
          <w:lang w:val="ru-RU"/>
        </w:rPr>
        <w:sectPr w:rsidR="00714C41" w:rsidRPr="00B60A26" w:rsidSect="00E409F4">
          <w:pgSz w:w="11906" w:h="16838" w:code="9"/>
          <w:pgMar w:top="851" w:right="851" w:bottom="851" w:left="851" w:header="289" w:footer="340" w:gutter="0"/>
          <w:cols w:space="708"/>
          <w:docGrid w:linePitch="360"/>
        </w:sectPr>
      </w:pPr>
    </w:p>
    <w:p w14:paraId="26AE9341" w14:textId="77777777" w:rsidR="000F4C79" w:rsidRPr="00B60A26" w:rsidRDefault="000F4C79" w:rsidP="002714B3">
      <w:pPr>
        <w:autoSpaceDE w:val="0"/>
        <w:autoSpaceDN w:val="0"/>
        <w:adjustRightInd w:val="0"/>
        <w:spacing w:before="0"/>
        <w:contextualSpacing/>
        <w:rPr>
          <w:rFonts w:eastAsia="TimesNewRomanPS-BoldMT" w:cs="Arial"/>
          <w:bCs/>
          <w:i/>
          <w:iCs/>
          <w:lang w:val="ru-RU"/>
        </w:rPr>
      </w:pPr>
    </w:p>
    <w:p w14:paraId="1253F3F7" w14:textId="77777777" w:rsidR="00C95C3D" w:rsidRPr="00B60A26" w:rsidRDefault="00C95C3D" w:rsidP="002714B3">
      <w:pPr>
        <w:pStyle w:val="KDObrazac"/>
        <w:spacing w:before="0"/>
        <w:contextualSpacing/>
        <w:rPr>
          <w:lang w:val="ru-RU"/>
        </w:rPr>
      </w:pPr>
      <w:bookmarkStart w:id="337" w:name="_Toc442559925"/>
      <w:bookmarkStart w:id="338" w:name="_Toc442559926"/>
      <w:r w:rsidRPr="00B60A26">
        <w:rPr>
          <w:lang w:val="ru-RU"/>
        </w:rPr>
        <w:t>О</w:t>
      </w:r>
      <w:bookmarkEnd w:id="337"/>
      <w:r w:rsidR="00BF6271" w:rsidRPr="00B60A26">
        <w:rPr>
          <w:lang w:val="ru-RU"/>
        </w:rPr>
        <w:t xml:space="preserve">бразац </w:t>
      </w:r>
      <w:r w:rsidR="00714C41" w:rsidRPr="00B60A26">
        <w:rPr>
          <w:lang w:val="ru-RU"/>
        </w:rPr>
        <w:t>2</w:t>
      </w:r>
    </w:p>
    <w:p w14:paraId="39C30BEB" w14:textId="77777777" w:rsidR="003B71EE" w:rsidRPr="00B60A26" w:rsidRDefault="003B71EE" w:rsidP="002714B3">
      <w:pPr>
        <w:pStyle w:val="Heading10"/>
        <w:spacing w:before="0"/>
        <w:contextualSpacing/>
        <w:rPr>
          <w:rFonts w:cs="Arial"/>
          <w:u w:val="single"/>
        </w:rPr>
      </w:pPr>
    </w:p>
    <w:p w14:paraId="0AAD1143" w14:textId="77777777" w:rsidR="003B71EE" w:rsidRDefault="003B71EE" w:rsidP="00714C41">
      <w:pPr>
        <w:pStyle w:val="Heading10"/>
        <w:spacing w:before="0"/>
        <w:contextualSpacing/>
        <w:jc w:val="center"/>
        <w:rPr>
          <w:rFonts w:cs="Arial"/>
        </w:rPr>
      </w:pPr>
      <w:r w:rsidRPr="00B60A26">
        <w:rPr>
          <w:rFonts w:cs="Arial"/>
        </w:rPr>
        <w:t>ОБРАЗАЦ СТРУКУТРЕ ЦЕНЕ</w:t>
      </w:r>
      <w:r w:rsidR="00714C41" w:rsidRPr="00B60A26">
        <w:rPr>
          <w:rFonts w:cs="Arial"/>
        </w:rPr>
        <w:t xml:space="preserve"> ЗА </w:t>
      </w:r>
      <w:r w:rsidR="00FB30D0">
        <w:rPr>
          <w:rFonts w:cs="Arial"/>
        </w:rPr>
        <w:t>ЈН/4000/1139/2019 (3602/2019)</w:t>
      </w:r>
    </w:p>
    <w:p w14:paraId="2C7BF77B" w14:textId="77777777" w:rsidR="00956435" w:rsidRDefault="001A2BD3" w:rsidP="00956435">
      <w:pPr>
        <w:rPr>
          <w:lang w:eastAsia="ar-SA"/>
        </w:rPr>
      </w:pPr>
      <w:r w:rsidRPr="001A2BD3">
        <w:rPr>
          <w:b/>
          <w:lang w:val="sr-Cyrl-CS" w:eastAsia="ar-SA"/>
        </w:rPr>
        <w:t>Напомена:</w:t>
      </w:r>
      <w:r>
        <w:rPr>
          <w:lang w:val="sr-Cyrl-CS" w:eastAsia="ar-SA"/>
        </w:rPr>
        <w:t xml:space="preserve"> Образац структуре цене је због обимности и великог броја позиција дат у </w:t>
      </w:r>
      <w:r>
        <w:rPr>
          <w:lang w:eastAsia="ar-SA"/>
        </w:rPr>
        <w:t>excel formatu као посебан документ, али је саставни део конкурсне документације. Потребно је исти попунити, потписати, оверити и доставити у писаном облику и на CD-у или USB-у.</w:t>
      </w:r>
    </w:p>
    <w:p w14:paraId="2AD1EFBE" w14:textId="77777777" w:rsidR="001A2BD3" w:rsidRPr="001A2BD3" w:rsidRDefault="001A2BD3" w:rsidP="00956435">
      <w:pPr>
        <w:rPr>
          <w:lang w:eastAsia="ar-SA"/>
        </w:rPr>
      </w:pPr>
    </w:p>
    <w:p w14:paraId="52E71F7E" w14:textId="77777777" w:rsidR="00956435" w:rsidRDefault="00956435" w:rsidP="00956435">
      <w:pPr>
        <w:rPr>
          <w:lang w:val="sr-Cyrl-CS" w:eastAsia="ar-SA"/>
        </w:rPr>
      </w:pPr>
    </w:p>
    <w:tbl>
      <w:tblPr>
        <w:tblW w:w="10245" w:type="dxa"/>
        <w:tblLook w:val="04A0" w:firstRow="1" w:lastRow="0" w:firstColumn="1" w:lastColumn="0" w:noHBand="0" w:noVBand="1"/>
      </w:tblPr>
      <w:tblGrid>
        <w:gridCol w:w="679"/>
        <w:gridCol w:w="7686"/>
        <w:gridCol w:w="1880"/>
      </w:tblGrid>
      <w:tr w:rsidR="001A2BD3" w:rsidRPr="001A2BD3" w14:paraId="7DFEA0C1" w14:textId="77777777" w:rsidTr="001A2BD3">
        <w:trPr>
          <w:trHeight w:val="430"/>
        </w:trPr>
        <w:tc>
          <w:tcPr>
            <w:tcW w:w="8365"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7B00BF4" w14:textId="77777777" w:rsidR="001A2BD3" w:rsidRPr="001A2BD3" w:rsidRDefault="001A2BD3" w:rsidP="001A2BD3">
            <w:pPr>
              <w:spacing w:before="0"/>
              <w:jc w:val="center"/>
              <w:rPr>
                <w:rFonts w:cs="Arial"/>
                <w:b/>
                <w:bCs/>
                <w:sz w:val="20"/>
                <w:szCs w:val="20"/>
              </w:rPr>
            </w:pPr>
            <w:r w:rsidRPr="001A2BD3">
              <w:rPr>
                <w:rFonts w:cs="Arial"/>
                <w:b/>
                <w:bCs/>
                <w:sz w:val="20"/>
                <w:szCs w:val="20"/>
              </w:rPr>
              <w:t>РЕКАПИТУЛАЦИЈА РАДОВА                                                                                                                                                                                                   ДИН(без ПДВ-а)</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07C747B1" w14:textId="77777777" w:rsidR="001A2BD3" w:rsidRDefault="001A2BD3" w:rsidP="001A2BD3">
            <w:pPr>
              <w:spacing w:before="0"/>
              <w:jc w:val="center"/>
              <w:rPr>
                <w:rFonts w:cs="Arial"/>
                <w:b/>
                <w:bCs/>
                <w:sz w:val="18"/>
                <w:szCs w:val="18"/>
              </w:rPr>
            </w:pPr>
            <w:r>
              <w:rPr>
                <w:rFonts w:cs="Arial"/>
                <w:b/>
                <w:bCs/>
                <w:sz w:val="18"/>
                <w:szCs w:val="18"/>
              </w:rPr>
              <w:t>Укупна цена без ПДВ</w:t>
            </w:r>
          </w:p>
          <w:p w14:paraId="0315FFAF" w14:textId="77777777" w:rsidR="001A2BD3" w:rsidRPr="001A2BD3" w:rsidRDefault="001A2BD3" w:rsidP="001A2BD3">
            <w:pPr>
              <w:spacing w:before="0"/>
              <w:jc w:val="center"/>
              <w:rPr>
                <w:rFonts w:cs="Arial"/>
                <w:b/>
                <w:bCs/>
                <w:sz w:val="18"/>
                <w:szCs w:val="18"/>
              </w:rPr>
            </w:pPr>
            <w:r>
              <w:rPr>
                <w:rFonts w:cs="Arial"/>
                <w:b/>
                <w:bCs/>
                <w:sz w:val="18"/>
                <w:szCs w:val="18"/>
              </w:rPr>
              <w:t>(динара/ЕУР)</w:t>
            </w:r>
          </w:p>
        </w:tc>
      </w:tr>
      <w:tr w:rsidR="001A2BD3" w:rsidRPr="001A2BD3" w14:paraId="2DC9BC2F"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C6A178F" w14:textId="77777777" w:rsidR="001A2BD3" w:rsidRPr="001A2BD3" w:rsidRDefault="001A2BD3" w:rsidP="001A2BD3">
            <w:pPr>
              <w:spacing w:before="0"/>
              <w:jc w:val="left"/>
              <w:rPr>
                <w:rFonts w:cs="Arial"/>
                <w:b/>
                <w:bCs/>
                <w:sz w:val="18"/>
                <w:szCs w:val="18"/>
              </w:rPr>
            </w:pPr>
            <w:r w:rsidRPr="001A2BD3">
              <w:rPr>
                <w:rFonts w:cs="Arial"/>
                <w:b/>
                <w:bCs/>
                <w:sz w:val="18"/>
                <w:szCs w:val="18"/>
              </w:rPr>
              <w:t>1.</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7D1694B3" w14:textId="77777777" w:rsidR="001A2BD3" w:rsidRPr="001A2BD3" w:rsidRDefault="001A2BD3" w:rsidP="001A2BD3">
            <w:pPr>
              <w:spacing w:before="0"/>
              <w:rPr>
                <w:rFonts w:cs="Arial"/>
                <w:b/>
                <w:bCs/>
                <w:sz w:val="18"/>
                <w:szCs w:val="18"/>
              </w:rPr>
            </w:pPr>
            <w:r w:rsidRPr="001A2BD3">
              <w:rPr>
                <w:rFonts w:cs="Arial"/>
                <w:b/>
                <w:bCs/>
                <w:sz w:val="18"/>
                <w:szCs w:val="18"/>
              </w:rPr>
              <w:t>ГРАЂЕВИНСКИ ОБЈЕКТИ(РАДОВИ) 1(1.1-1.12)</w:t>
            </w:r>
          </w:p>
        </w:tc>
        <w:tc>
          <w:tcPr>
            <w:tcW w:w="1880" w:type="dxa"/>
            <w:tcBorders>
              <w:top w:val="nil"/>
              <w:left w:val="nil"/>
              <w:bottom w:val="single" w:sz="4" w:space="0" w:color="auto"/>
              <w:right w:val="single" w:sz="4" w:space="0" w:color="auto"/>
            </w:tcBorders>
            <w:shd w:val="clear" w:color="auto" w:fill="auto"/>
            <w:vAlign w:val="center"/>
            <w:hideMark/>
          </w:tcPr>
          <w:p w14:paraId="6653895E" w14:textId="77777777" w:rsidR="001A2BD3" w:rsidRPr="001A2BD3" w:rsidRDefault="001A2BD3" w:rsidP="001A2BD3">
            <w:pPr>
              <w:spacing w:before="0"/>
              <w:jc w:val="right"/>
              <w:rPr>
                <w:rFonts w:cs="Arial"/>
                <w:sz w:val="18"/>
                <w:szCs w:val="18"/>
              </w:rPr>
            </w:pPr>
            <w:r w:rsidRPr="001A2BD3">
              <w:rPr>
                <w:rFonts w:cs="Arial"/>
                <w:sz w:val="18"/>
                <w:szCs w:val="18"/>
              </w:rPr>
              <w:t> </w:t>
            </w:r>
          </w:p>
        </w:tc>
      </w:tr>
      <w:tr w:rsidR="001A2BD3" w:rsidRPr="001A2BD3" w14:paraId="7C439FAB" w14:textId="77777777" w:rsidTr="001A2BD3">
        <w:trPr>
          <w:trHeight w:val="656"/>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F45132B" w14:textId="77777777" w:rsidR="001A2BD3" w:rsidRPr="001A2BD3" w:rsidRDefault="001A2BD3" w:rsidP="001A2BD3">
            <w:pPr>
              <w:spacing w:before="0"/>
              <w:jc w:val="left"/>
              <w:rPr>
                <w:rFonts w:cs="Arial"/>
                <w:b/>
                <w:bCs/>
                <w:sz w:val="18"/>
                <w:szCs w:val="18"/>
              </w:rPr>
            </w:pPr>
            <w:r w:rsidRPr="001A2BD3">
              <w:rPr>
                <w:rFonts w:cs="Arial"/>
                <w:b/>
                <w:bCs/>
                <w:sz w:val="18"/>
                <w:szCs w:val="18"/>
              </w:rPr>
              <w:t>2.</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07FD2607" w14:textId="77777777" w:rsidR="001A2BD3" w:rsidRPr="001A2BD3" w:rsidRDefault="001A2BD3" w:rsidP="001A2BD3">
            <w:pPr>
              <w:spacing w:before="0"/>
              <w:rPr>
                <w:rFonts w:cs="Arial"/>
                <w:b/>
                <w:bCs/>
                <w:sz w:val="18"/>
                <w:szCs w:val="18"/>
              </w:rPr>
            </w:pPr>
            <w:r w:rsidRPr="001A2BD3">
              <w:rPr>
                <w:rFonts w:cs="Arial"/>
                <w:b/>
                <w:bCs/>
                <w:sz w:val="18"/>
                <w:szCs w:val="18"/>
              </w:rPr>
              <w:t>ИЗРАДА, ТРАНСПОРТ И МОНТАЖА МАШИНСКЕ ОПРЕМЕ 2(2.1-2.13)</w:t>
            </w:r>
          </w:p>
        </w:tc>
        <w:tc>
          <w:tcPr>
            <w:tcW w:w="1880" w:type="dxa"/>
            <w:tcBorders>
              <w:top w:val="nil"/>
              <w:left w:val="nil"/>
              <w:bottom w:val="single" w:sz="4" w:space="0" w:color="auto"/>
              <w:right w:val="single" w:sz="4" w:space="0" w:color="auto"/>
            </w:tcBorders>
            <w:shd w:val="clear" w:color="auto" w:fill="auto"/>
            <w:vAlign w:val="center"/>
            <w:hideMark/>
          </w:tcPr>
          <w:p w14:paraId="15A88003" w14:textId="77777777" w:rsidR="001A2BD3" w:rsidRPr="001A2BD3" w:rsidRDefault="001A2BD3" w:rsidP="001A2BD3">
            <w:pPr>
              <w:spacing w:before="0"/>
              <w:jc w:val="right"/>
              <w:rPr>
                <w:rFonts w:cs="Arial"/>
                <w:sz w:val="18"/>
                <w:szCs w:val="18"/>
              </w:rPr>
            </w:pPr>
            <w:r w:rsidRPr="001A2BD3">
              <w:rPr>
                <w:rFonts w:cs="Arial"/>
                <w:sz w:val="18"/>
                <w:szCs w:val="18"/>
              </w:rPr>
              <w:t> </w:t>
            </w:r>
          </w:p>
        </w:tc>
      </w:tr>
      <w:tr w:rsidR="001A2BD3" w:rsidRPr="001A2BD3" w14:paraId="78F30FE8"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51663F" w14:textId="77777777" w:rsidR="001A2BD3" w:rsidRPr="001A2BD3" w:rsidRDefault="001A2BD3" w:rsidP="001A2BD3">
            <w:pPr>
              <w:spacing w:before="0"/>
              <w:jc w:val="left"/>
              <w:rPr>
                <w:rFonts w:cs="Arial"/>
                <w:b/>
                <w:bCs/>
                <w:sz w:val="18"/>
                <w:szCs w:val="18"/>
              </w:rPr>
            </w:pPr>
            <w:r w:rsidRPr="001A2BD3">
              <w:rPr>
                <w:rFonts w:cs="Arial"/>
                <w:b/>
                <w:bCs/>
                <w:sz w:val="18"/>
                <w:szCs w:val="18"/>
              </w:rPr>
              <w:t>3.</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52CC53EE" w14:textId="77777777" w:rsidR="001A2BD3" w:rsidRPr="001A2BD3" w:rsidRDefault="001A2BD3" w:rsidP="001A2BD3">
            <w:pPr>
              <w:spacing w:before="0"/>
              <w:rPr>
                <w:rFonts w:cs="Arial"/>
                <w:b/>
                <w:bCs/>
                <w:sz w:val="18"/>
                <w:szCs w:val="18"/>
              </w:rPr>
            </w:pPr>
            <w:r w:rsidRPr="001A2BD3">
              <w:rPr>
                <w:rFonts w:cs="Arial"/>
                <w:b/>
                <w:bCs/>
                <w:sz w:val="18"/>
                <w:szCs w:val="18"/>
              </w:rPr>
              <w:t xml:space="preserve"> ЕЛЕКТРО ОПРЕМА И РАДОВИ 3 (3.1+3.2)</w:t>
            </w:r>
          </w:p>
        </w:tc>
        <w:tc>
          <w:tcPr>
            <w:tcW w:w="1880" w:type="dxa"/>
            <w:tcBorders>
              <w:top w:val="nil"/>
              <w:left w:val="nil"/>
              <w:bottom w:val="single" w:sz="4" w:space="0" w:color="auto"/>
              <w:right w:val="single" w:sz="4" w:space="0" w:color="auto"/>
            </w:tcBorders>
            <w:shd w:val="clear" w:color="auto" w:fill="auto"/>
            <w:vAlign w:val="center"/>
            <w:hideMark/>
          </w:tcPr>
          <w:p w14:paraId="03BCB186" w14:textId="77777777" w:rsidR="001A2BD3" w:rsidRPr="001A2BD3" w:rsidRDefault="001A2BD3" w:rsidP="001A2BD3">
            <w:pPr>
              <w:spacing w:before="0"/>
              <w:jc w:val="right"/>
              <w:rPr>
                <w:rFonts w:cs="Arial"/>
                <w:sz w:val="18"/>
                <w:szCs w:val="18"/>
              </w:rPr>
            </w:pPr>
            <w:r w:rsidRPr="001A2BD3">
              <w:rPr>
                <w:rFonts w:cs="Arial"/>
                <w:sz w:val="18"/>
                <w:szCs w:val="18"/>
              </w:rPr>
              <w:t> </w:t>
            </w:r>
          </w:p>
        </w:tc>
      </w:tr>
      <w:tr w:rsidR="001A2BD3" w:rsidRPr="001A2BD3" w14:paraId="5550C886" w14:textId="77777777" w:rsidTr="001A2BD3">
        <w:trPr>
          <w:trHeight w:val="504"/>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FB63A42" w14:textId="77777777" w:rsidR="001A2BD3" w:rsidRPr="001A2BD3" w:rsidRDefault="001A2BD3" w:rsidP="001A2BD3">
            <w:pPr>
              <w:spacing w:before="0"/>
              <w:jc w:val="left"/>
              <w:rPr>
                <w:rFonts w:cs="Arial"/>
                <w:b/>
                <w:bCs/>
                <w:sz w:val="18"/>
                <w:szCs w:val="18"/>
              </w:rPr>
            </w:pPr>
            <w:r w:rsidRPr="001A2BD3">
              <w:rPr>
                <w:rFonts w:cs="Arial"/>
                <w:b/>
                <w:bCs/>
                <w:sz w:val="18"/>
                <w:szCs w:val="18"/>
              </w:rPr>
              <w:t>4.</w:t>
            </w:r>
          </w:p>
        </w:tc>
        <w:tc>
          <w:tcPr>
            <w:tcW w:w="7686" w:type="dxa"/>
            <w:tcBorders>
              <w:top w:val="single" w:sz="4" w:space="0" w:color="auto"/>
              <w:left w:val="nil"/>
              <w:bottom w:val="single" w:sz="4" w:space="0" w:color="auto"/>
              <w:right w:val="single" w:sz="4" w:space="0" w:color="000000"/>
            </w:tcBorders>
            <w:shd w:val="clear" w:color="auto" w:fill="auto"/>
            <w:vAlign w:val="center"/>
            <w:hideMark/>
          </w:tcPr>
          <w:p w14:paraId="2CE5BCEF" w14:textId="77777777" w:rsidR="001A2BD3" w:rsidRPr="001A2BD3" w:rsidRDefault="001A2BD3" w:rsidP="001A2BD3">
            <w:pPr>
              <w:spacing w:before="0"/>
              <w:rPr>
                <w:rFonts w:cs="Arial"/>
                <w:b/>
                <w:bCs/>
                <w:sz w:val="18"/>
                <w:szCs w:val="18"/>
              </w:rPr>
            </w:pPr>
            <w:r w:rsidRPr="001A2BD3">
              <w:rPr>
                <w:rFonts w:cs="Arial"/>
                <w:b/>
                <w:bCs/>
                <w:sz w:val="18"/>
                <w:szCs w:val="18"/>
              </w:rPr>
              <w:t>ПРОТИВПОЖАРНИ АПАРАТИ И ТАБЛЕ УПОЗОРЕЊА(4.1-4.5)</w:t>
            </w:r>
          </w:p>
        </w:tc>
        <w:tc>
          <w:tcPr>
            <w:tcW w:w="1880" w:type="dxa"/>
            <w:tcBorders>
              <w:top w:val="nil"/>
              <w:left w:val="nil"/>
              <w:bottom w:val="single" w:sz="4" w:space="0" w:color="auto"/>
              <w:right w:val="single" w:sz="4" w:space="0" w:color="auto"/>
            </w:tcBorders>
            <w:shd w:val="clear" w:color="auto" w:fill="auto"/>
            <w:vAlign w:val="center"/>
            <w:hideMark/>
          </w:tcPr>
          <w:p w14:paraId="048DF731" w14:textId="77777777" w:rsidR="001A2BD3" w:rsidRPr="001A2BD3" w:rsidRDefault="001A2BD3" w:rsidP="001A2BD3">
            <w:pPr>
              <w:spacing w:before="0"/>
              <w:jc w:val="right"/>
              <w:rPr>
                <w:rFonts w:cs="Arial"/>
                <w:sz w:val="18"/>
                <w:szCs w:val="18"/>
              </w:rPr>
            </w:pPr>
            <w:r w:rsidRPr="001A2BD3">
              <w:rPr>
                <w:rFonts w:cs="Arial"/>
                <w:sz w:val="18"/>
                <w:szCs w:val="18"/>
              </w:rPr>
              <w:t> </w:t>
            </w:r>
          </w:p>
        </w:tc>
      </w:tr>
      <w:tr w:rsidR="001A2BD3" w:rsidRPr="001A2BD3" w14:paraId="3F1EF912"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299F96" w14:textId="77777777" w:rsidR="001A2BD3" w:rsidRPr="001A2BD3" w:rsidRDefault="001A2BD3" w:rsidP="001A2BD3">
            <w:pPr>
              <w:spacing w:before="0"/>
              <w:jc w:val="right"/>
              <w:rPr>
                <w:rFonts w:cs="Arial"/>
                <w:b/>
                <w:bCs/>
                <w:sz w:val="18"/>
                <w:szCs w:val="18"/>
              </w:rPr>
            </w:pPr>
            <w:r w:rsidRPr="001A2BD3">
              <w:rPr>
                <w:rFonts w:cs="Arial"/>
                <w:b/>
                <w:bCs/>
                <w:sz w:val="18"/>
                <w:szCs w:val="18"/>
              </w:rPr>
              <w:t>УКУПНО РАДОВИ(1+2+3+4)</w:t>
            </w:r>
          </w:p>
        </w:tc>
        <w:tc>
          <w:tcPr>
            <w:tcW w:w="1880" w:type="dxa"/>
            <w:tcBorders>
              <w:top w:val="nil"/>
              <w:left w:val="nil"/>
              <w:bottom w:val="nil"/>
              <w:right w:val="single" w:sz="4" w:space="0" w:color="auto"/>
            </w:tcBorders>
            <w:shd w:val="clear" w:color="auto" w:fill="auto"/>
            <w:vAlign w:val="center"/>
            <w:hideMark/>
          </w:tcPr>
          <w:p w14:paraId="32DC0E57" w14:textId="77777777" w:rsidR="001A2BD3" w:rsidRPr="001A2BD3" w:rsidRDefault="001A2BD3" w:rsidP="001A2BD3">
            <w:pPr>
              <w:spacing w:before="0"/>
              <w:jc w:val="right"/>
              <w:rPr>
                <w:rFonts w:cs="Arial"/>
                <w:sz w:val="18"/>
                <w:szCs w:val="18"/>
              </w:rPr>
            </w:pPr>
            <w:r w:rsidRPr="001A2BD3">
              <w:rPr>
                <w:rFonts w:cs="Arial"/>
                <w:sz w:val="18"/>
                <w:szCs w:val="18"/>
              </w:rPr>
              <w:t> </w:t>
            </w:r>
          </w:p>
        </w:tc>
      </w:tr>
      <w:tr w:rsidR="001A2BD3" w:rsidRPr="001A2BD3" w14:paraId="252199D1"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245FCBC" w14:textId="77777777" w:rsidR="001A2BD3" w:rsidRPr="001A2BD3" w:rsidRDefault="001A2BD3" w:rsidP="001A2BD3">
            <w:pPr>
              <w:spacing w:before="0"/>
              <w:jc w:val="right"/>
              <w:rPr>
                <w:rFonts w:cs="Arial"/>
                <w:b/>
                <w:bCs/>
                <w:sz w:val="18"/>
                <w:szCs w:val="18"/>
              </w:rPr>
            </w:pPr>
            <w:r>
              <w:rPr>
                <w:rFonts w:cs="Arial"/>
                <w:b/>
                <w:bCs/>
                <w:sz w:val="18"/>
                <w:szCs w:val="18"/>
              </w:rPr>
              <w:t>ПДВ</w:t>
            </w:r>
          </w:p>
        </w:tc>
        <w:tc>
          <w:tcPr>
            <w:tcW w:w="1880" w:type="dxa"/>
            <w:tcBorders>
              <w:top w:val="nil"/>
              <w:left w:val="nil"/>
              <w:bottom w:val="single" w:sz="4" w:space="0" w:color="auto"/>
              <w:right w:val="single" w:sz="4" w:space="0" w:color="auto"/>
            </w:tcBorders>
            <w:shd w:val="clear" w:color="auto" w:fill="auto"/>
            <w:vAlign w:val="center"/>
          </w:tcPr>
          <w:p w14:paraId="71FD7FED" w14:textId="77777777" w:rsidR="001A2BD3" w:rsidRPr="001A2BD3" w:rsidRDefault="001A2BD3" w:rsidP="001A2BD3">
            <w:pPr>
              <w:spacing w:before="0"/>
              <w:jc w:val="right"/>
              <w:rPr>
                <w:rFonts w:cs="Arial"/>
                <w:sz w:val="18"/>
                <w:szCs w:val="18"/>
              </w:rPr>
            </w:pPr>
          </w:p>
        </w:tc>
      </w:tr>
      <w:tr w:rsidR="001A2BD3" w:rsidRPr="001A2BD3" w14:paraId="779EAD7E" w14:textId="77777777" w:rsidTr="001A2BD3">
        <w:trPr>
          <w:trHeight w:val="480"/>
        </w:trPr>
        <w:tc>
          <w:tcPr>
            <w:tcW w:w="83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5169E00" w14:textId="77777777" w:rsidR="001A2BD3" w:rsidRPr="001A2BD3" w:rsidRDefault="001A2BD3" w:rsidP="001A2BD3">
            <w:pPr>
              <w:spacing w:before="0"/>
              <w:jc w:val="right"/>
              <w:rPr>
                <w:rFonts w:cs="Arial"/>
                <w:b/>
                <w:bCs/>
                <w:sz w:val="18"/>
                <w:szCs w:val="18"/>
              </w:rPr>
            </w:pPr>
            <w:r>
              <w:rPr>
                <w:rFonts w:cs="Arial"/>
                <w:b/>
                <w:bCs/>
                <w:sz w:val="18"/>
                <w:szCs w:val="18"/>
              </w:rPr>
              <w:t>УКУПНА ЦЕНА СА ПДВ</w:t>
            </w:r>
          </w:p>
        </w:tc>
        <w:tc>
          <w:tcPr>
            <w:tcW w:w="1880" w:type="dxa"/>
            <w:tcBorders>
              <w:top w:val="nil"/>
              <w:left w:val="nil"/>
              <w:bottom w:val="single" w:sz="4" w:space="0" w:color="auto"/>
              <w:right w:val="single" w:sz="4" w:space="0" w:color="auto"/>
            </w:tcBorders>
            <w:shd w:val="clear" w:color="auto" w:fill="auto"/>
            <w:vAlign w:val="center"/>
          </w:tcPr>
          <w:p w14:paraId="1FB82CE2" w14:textId="77777777" w:rsidR="001A2BD3" w:rsidRPr="001A2BD3" w:rsidRDefault="001A2BD3" w:rsidP="001A2BD3">
            <w:pPr>
              <w:spacing w:before="0"/>
              <w:jc w:val="right"/>
              <w:rPr>
                <w:rFonts w:cs="Arial"/>
                <w:sz w:val="18"/>
                <w:szCs w:val="18"/>
              </w:rPr>
            </w:pPr>
          </w:p>
        </w:tc>
      </w:tr>
    </w:tbl>
    <w:p w14:paraId="1D72C159" w14:textId="77777777" w:rsidR="00956435" w:rsidRDefault="00956435" w:rsidP="00956435">
      <w:pPr>
        <w:rPr>
          <w:lang w:val="sr-Cyrl-CS" w:eastAsia="ar-SA"/>
        </w:rPr>
      </w:pPr>
    </w:p>
    <w:p w14:paraId="56702F80" w14:textId="77777777" w:rsidR="00956435" w:rsidRDefault="00956435" w:rsidP="00956435">
      <w:pPr>
        <w:rPr>
          <w:lang w:val="sr-Cyrl-CS" w:eastAsia="ar-SA"/>
        </w:rPr>
      </w:pPr>
    </w:p>
    <w:p w14:paraId="0E76D411" w14:textId="77777777" w:rsidR="006B7600" w:rsidRPr="00CD577A" w:rsidRDefault="006B7600" w:rsidP="006B7600">
      <w:pPr>
        <w:rPr>
          <w:sz w:val="20"/>
          <w:szCs w:val="20"/>
        </w:rPr>
      </w:pPr>
      <w:r w:rsidRPr="008B6D0D">
        <w:rPr>
          <w:sz w:val="20"/>
          <w:szCs w:val="20"/>
          <w:lang w:val="sr-Cyrl-CS"/>
        </w:rPr>
        <w:t>Датум                                                                                                               Понуђач</w:t>
      </w:r>
      <w:r>
        <w:rPr>
          <w:sz w:val="20"/>
          <w:szCs w:val="20"/>
        </w:rPr>
        <w:t xml:space="preserve"> _______________</w:t>
      </w:r>
    </w:p>
    <w:p w14:paraId="7FB240A7" w14:textId="0E96EEEE" w:rsidR="006B7600" w:rsidRPr="008B6D0D" w:rsidRDefault="006B7600" w:rsidP="006B7600">
      <w:pPr>
        <w:rPr>
          <w:sz w:val="20"/>
          <w:szCs w:val="20"/>
        </w:rPr>
      </w:pPr>
      <w:r w:rsidRPr="008B6D0D">
        <w:rPr>
          <w:sz w:val="20"/>
          <w:szCs w:val="20"/>
          <w:lang w:val="sr-Cyrl-CS"/>
        </w:rPr>
        <w:t xml:space="preserve">_______________________                 </w:t>
      </w:r>
      <w:r>
        <w:rPr>
          <w:sz w:val="20"/>
          <w:szCs w:val="20"/>
          <w:lang w:val="sr-Cyrl-CS"/>
        </w:rPr>
        <w:t xml:space="preserve"> </w:t>
      </w:r>
      <w:r w:rsidRPr="008B6D0D">
        <w:rPr>
          <w:sz w:val="20"/>
          <w:szCs w:val="20"/>
          <w:lang w:val="sr-Cyrl-CS"/>
        </w:rPr>
        <w:t xml:space="preserve">М.П.    </w:t>
      </w:r>
      <w:r>
        <w:rPr>
          <w:sz w:val="20"/>
          <w:szCs w:val="20"/>
          <w:lang w:val="sr-Cyrl-CS"/>
        </w:rPr>
        <w:t xml:space="preserve">            ___________________         </w:t>
      </w:r>
      <w:r w:rsidRPr="008B6D0D">
        <w:rPr>
          <w:sz w:val="20"/>
          <w:szCs w:val="20"/>
          <w:lang w:val="sr-Cyrl-CS"/>
        </w:rPr>
        <w:t xml:space="preserve">    </w:t>
      </w:r>
      <w:r w:rsidRPr="008B6D0D">
        <w:rPr>
          <w:sz w:val="20"/>
          <w:szCs w:val="20"/>
        </w:rPr>
        <w:t>_____________</w:t>
      </w:r>
    </w:p>
    <w:p w14:paraId="74673483" w14:textId="0E9173D3" w:rsidR="006B7600" w:rsidRPr="00903DA1" w:rsidRDefault="006B7600" w:rsidP="006B7600">
      <w:pPr>
        <w:ind w:left="2070"/>
        <w:rPr>
          <w:sz w:val="20"/>
          <w:szCs w:val="20"/>
          <w:lang w:val="sr-Cyrl-RS"/>
        </w:rPr>
      </w:pPr>
      <w:r w:rsidRPr="008B6D0D">
        <w:rPr>
          <w:sz w:val="20"/>
          <w:szCs w:val="20"/>
          <w:lang w:val="sr-Cyrl-RS"/>
        </w:rPr>
        <w:t xml:space="preserve">                                                    </w:t>
      </w:r>
      <w:r>
        <w:rPr>
          <w:sz w:val="20"/>
          <w:szCs w:val="20"/>
          <w:lang w:val="sr-Cyrl-RS"/>
        </w:rPr>
        <w:t xml:space="preserve">  Име и презиме            </w:t>
      </w:r>
      <w:r w:rsidRPr="008B6D0D">
        <w:rPr>
          <w:sz w:val="20"/>
          <w:szCs w:val="20"/>
          <w:lang w:val="sr-Cyrl-RS"/>
        </w:rPr>
        <w:t xml:space="preserve">      </w:t>
      </w:r>
      <w:r w:rsidRPr="008B6D0D">
        <w:rPr>
          <w:sz w:val="20"/>
          <w:szCs w:val="20"/>
        </w:rPr>
        <w:t xml:space="preserve">    </w:t>
      </w:r>
      <w:r w:rsidRPr="008B6D0D">
        <w:rPr>
          <w:sz w:val="20"/>
          <w:szCs w:val="20"/>
          <w:lang w:val="sr-Cyrl-RS"/>
        </w:rPr>
        <w:t xml:space="preserve">    Потпис</w:t>
      </w:r>
    </w:p>
    <w:p w14:paraId="28DB15DF" w14:textId="77777777" w:rsidR="00956435" w:rsidRPr="00AB6A68" w:rsidRDefault="00956435" w:rsidP="00956435">
      <w:pPr>
        <w:rPr>
          <w:lang w:val="sr-Cyrl-RS" w:eastAsia="ar-SA"/>
        </w:rPr>
      </w:pPr>
    </w:p>
    <w:p w14:paraId="77E2D3B7" w14:textId="77777777" w:rsidR="00956435" w:rsidRPr="00956435" w:rsidRDefault="00956435" w:rsidP="00956435">
      <w:pPr>
        <w:rPr>
          <w:lang w:val="sr-Cyrl-CS" w:eastAsia="ar-SA"/>
        </w:rPr>
      </w:pPr>
    </w:p>
    <w:p w14:paraId="53E10D2A" w14:textId="77777777" w:rsidR="00C02DFC" w:rsidRPr="00B60A26" w:rsidRDefault="00C02DFC" w:rsidP="002714B3">
      <w:pPr>
        <w:spacing w:before="0"/>
        <w:contextualSpacing/>
        <w:jc w:val="center"/>
        <w:rPr>
          <w:rFonts w:cs="Arial"/>
          <w:lang w:val="sr-Cyrl-CS"/>
        </w:rPr>
      </w:pPr>
    </w:p>
    <w:p w14:paraId="4156EEB5" w14:textId="77777777" w:rsidR="00EA1AE6" w:rsidRPr="00B60A26" w:rsidRDefault="00EA1AE6" w:rsidP="002714B3">
      <w:pPr>
        <w:spacing w:before="0"/>
        <w:contextualSpacing/>
        <w:rPr>
          <w:rFonts w:cs="Arial"/>
          <w:b/>
          <w:i/>
          <w:lang w:val="sr-Cyrl-CS"/>
        </w:rPr>
      </w:pPr>
    </w:p>
    <w:p w14:paraId="3F107AAF" w14:textId="77777777" w:rsidR="00C02DFC" w:rsidRPr="00B60A26" w:rsidRDefault="00C02DFC" w:rsidP="002714B3">
      <w:pPr>
        <w:spacing w:before="0"/>
        <w:contextualSpacing/>
        <w:rPr>
          <w:rFonts w:cs="Arial"/>
          <w:b/>
          <w:i/>
          <w:lang w:val="sr-Cyrl-CS"/>
        </w:rPr>
      </w:pPr>
      <w:r w:rsidRPr="00B60A26">
        <w:rPr>
          <w:rFonts w:cs="Arial"/>
          <w:b/>
          <w:i/>
          <w:lang w:val="sr-Cyrl-CS"/>
        </w:rPr>
        <w:t>Напомена:</w:t>
      </w:r>
    </w:p>
    <w:p w14:paraId="763F58BF" w14:textId="77777777" w:rsidR="00C02DFC" w:rsidRPr="00B60A26" w:rsidRDefault="00C02DFC" w:rsidP="002714B3">
      <w:pPr>
        <w:tabs>
          <w:tab w:val="left" w:pos="1134"/>
        </w:tabs>
        <w:spacing w:before="0"/>
        <w:contextualSpacing/>
        <w:rPr>
          <w:rFonts w:eastAsia="TimesNewRomanPS-BoldMT" w:cs="Arial"/>
          <w:i/>
          <w:lang w:val="ru-RU"/>
        </w:rPr>
      </w:pPr>
      <w:r w:rsidRPr="00B60A26">
        <w:rPr>
          <w:rFonts w:eastAsia="TimesNewRomanPS-BoldMT" w:cs="Arial"/>
          <w:i/>
          <w:lang w:val="ru-RU"/>
        </w:rPr>
        <w:t xml:space="preserve">-Уколико </w:t>
      </w:r>
      <w:r w:rsidRPr="00B60A26">
        <w:rPr>
          <w:rFonts w:eastAsia="TimesNewRomanPS-BoldMT" w:cs="Arial"/>
          <w:i/>
          <w:lang w:val="sr-Cyrl-CS"/>
        </w:rPr>
        <w:t>група понуђача подноси заједничку понуду овај образац потписује и оверава Носилац посла</w:t>
      </w:r>
      <w:r w:rsidRPr="00B60A26">
        <w:rPr>
          <w:rFonts w:eastAsia="TimesNewRomanPS-BoldMT" w:cs="Arial"/>
          <w:i/>
          <w:lang w:val="ru-RU"/>
        </w:rPr>
        <w:t>.</w:t>
      </w:r>
    </w:p>
    <w:p w14:paraId="773C9B08" w14:textId="77777777" w:rsidR="00C02DFC" w:rsidRPr="00B60A26" w:rsidRDefault="00C02DFC" w:rsidP="002714B3">
      <w:pPr>
        <w:tabs>
          <w:tab w:val="left" w:pos="1134"/>
        </w:tabs>
        <w:spacing w:before="0"/>
        <w:contextualSpacing/>
        <w:rPr>
          <w:rFonts w:eastAsia="TimesNewRomanPS-BoldMT" w:cs="Arial"/>
          <w:i/>
          <w:lang w:val="ru-RU"/>
        </w:rPr>
      </w:pPr>
      <w:r w:rsidRPr="00B60A26">
        <w:rPr>
          <w:rFonts w:eastAsia="TimesNewRomanPS-BoldMT" w:cs="Arial"/>
          <w:i/>
          <w:lang w:val="sr-Cyrl-CS"/>
        </w:rPr>
        <w:t xml:space="preserve">- </w:t>
      </w:r>
      <w:r w:rsidRPr="00B60A26">
        <w:rPr>
          <w:rFonts w:eastAsia="TimesNewRomanPS-BoldMT" w:cs="Arial"/>
          <w:i/>
          <w:lang w:val="ru-RU"/>
        </w:rPr>
        <w:t>Уколико понуђач подноси понуду са подизвођачем овај образац потписује и оверава печатом понуђач</w:t>
      </w:r>
    </w:p>
    <w:p w14:paraId="6B1487A7" w14:textId="77777777" w:rsidR="00EA1AE6" w:rsidRPr="00B60A26" w:rsidRDefault="00EA1AE6" w:rsidP="00EA1AE6">
      <w:pPr>
        <w:tabs>
          <w:tab w:val="left" w:pos="0"/>
        </w:tabs>
        <w:spacing w:before="0"/>
        <w:contextualSpacing/>
        <w:rPr>
          <w:rFonts w:cs="Arial"/>
          <w:b/>
          <w:u w:val="single"/>
          <w:lang w:val="sr-Cyrl-CS"/>
        </w:rPr>
      </w:pPr>
    </w:p>
    <w:p w14:paraId="0DA4F45A" w14:textId="77777777" w:rsidR="00991D45" w:rsidRPr="00B60A26" w:rsidRDefault="00991D45" w:rsidP="002714B3">
      <w:pPr>
        <w:pStyle w:val="KDKomentar"/>
        <w:spacing w:before="0"/>
        <w:contextualSpacing/>
        <w:rPr>
          <w:rFonts w:eastAsia="TimesNewRomanPS-BoldMT" w:cs="Arial"/>
          <w:color w:val="auto"/>
          <w:sz w:val="22"/>
          <w:szCs w:val="22"/>
        </w:rPr>
      </w:pPr>
    </w:p>
    <w:p w14:paraId="0C3EDCB7" w14:textId="77777777" w:rsidR="00D37DCD" w:rsidRPr="00B60A26" w:rsidRDefault="00D37DCD" w:rsidP="002714B3">
      <w:pPr>
        <w:pStyle w:val="KDKomentar"/>
        <w:spacing w:before="0"/>
        <w:contextualSpacing/>
        <w:rPr>
          <w:rFonts w:eastAsia="TimesNewRomanPS-BoldMT" w:cs="Arial"/>
          <w:color w:val="auto"/>
          <w:sz w:val="22"/>
          <w:szCs w:val="22"/>
        </w:rPr>
      </w:pPr>
    </w:p>
    <w:p w14:paraId="62A61EE9" w14:textId="77777777" w:rsidR="00D37DCD" w:rsidRPr="00B60A26" w:rsidRDefault="00D37DCD" w:rsidP="002714B3">
      <w:pPr>
        <w:pStyle w:val="KDKomentar"/>
        <w:spacing w:before="0"/>
        <w:contextualSpacing/>
        <w:rPr>
          <w:rFonts w:eastAsia="TimesNewRomanPS-BoldMT" w:cs="Arial"/>
          <w:color w:val="auto"/>
          <w:sz w:val="22"/>
          <w:szCs w:val="22"/>
        </w:rPr>
      </w:pPr>
    </w:p>
    <w:p w14:paraId="19FCC6F5" w14:textId="77777777" w:rsidR="00F35BB2" w:rsidRPr="00B60A26" w:rsidRDefault="00F35BB2" w:rsidP="002714B3">
      <w:pPr>
        <w:pStyle w:val="KDKomentar"/>
        <w:spacing w:before="0"/>
        <w:contextualSpacing/>
        <w:rPr>
          <w:rFonts w:eastAsia="TimesNewRomanPS-BoldMT" w:cs="Arial"/>
          <w:color w:val="auto"/>
          <w:sz w:val="22"/>
          <w:szCs w:val="22"/>
        </w:rPr>
      </w:pPr>
    </w:p>
    <w:p w14:paraId="11697794" w14:textId="77777777" w:rsidR="00F35BB2" w:rsidRPr="00B60A26" w:rsidRDefault="00F35BB2" w:rsidP="002714B3">
      <w:pPr>
        <w:pStyle w:val="KDKomentar"/>
        <w:spacing w:before="0"/>
        <w:contextualSpacing/>
        <w:rPr>
          <w:rFonts w:eastAsia="TimesNewRomanPS-BoldMT" w:cs="Arial"/>
          <w:color w:val="auto"/>
          <w:sz w:val="22"/>
          <w:szCs w:val="22"/>
        </w:rPr>
      </w:pPr>
    </w:p>
    <w:p w14:paraId="161D22B0" w14:textId="77777777" w:rsidR="00F35BB2" w:rsidRPr="00B60A26" w:rsidRDefault="00F35BB2" w:rsidP="002714B3">
      <w:pPr>
        <w:pStyle w:val="KDKomentar"/>
        <w:spacing w:before="0"/>
        <w:contextualSpacing/>
        <w:rPr>
          <w:rFonts w:eastAsia="TimesNewRomanPS-BoldMT" w:cs="Arial"/>
          <w:color w:val="auto"/>
          <w:sz w:val="22"/>
          <w:szCs w:val="22"/>
        </w:rPr>
      </w:pPr>
    </w:p>
    <w:p w14:paraId="76C87D12" w14:textId="77777777" w:rsidR="00F35BB2" w:rsidRPr="00B60A26" w:rsidRDefault="00F35BB2" w:rsidP="002714B3">
      <w:pPr>
        <w:pStyle w:val="KDKomentar"/>
        <w:spacing w:before="0"/>
        <w:contextualSpacing/>
        <w:rPr>
          <w:rFonts w:eastAsia="TimesNewRomanPS-BoldMT" w:cs="Arial"/>
          <w:color w:val="auto"/>
          <w:sz w:val="22"/>
          <w:szCs w:val="22"/>
        </w:rPr>
      </w:pPr>
    </w:p>
    <w:p w14:paraId="04731228" w14:textId="77777777" w:rsidR="00F35BB2" w:rsidRPr="00B60A26" w:rsidRDefault="00F35BB2" w:rsidP="002714B3">
      <w:pPr>
        <w:pStyle w:val="KDKomentar"/>
        <w:spacing w:before="0"/>
        <w:contextualSpacing/>
        <w:rPr>
          <w:rFonts w:eastAsia="TimesNewRomanPS-BoldMT" w:cs="Arial"/>
          <w:color w:val="auto"/>
          <w:sz w:val="22"/>
          <w:szCs w:val="22"/>
        </w:rPr>
      </w:pPr>
    </w:p>
    <w:p w14:paraId="4D8C2A53" w14:textId="51983029" w:rsidR="00F35BB2" w:rsidRDefault="00F35BB2" w:rsidP="002714B3">
      <w:pPr>
        <w:pStyle w:val="KDKomentar"/>
        <w:spacing w:before="0"/>
        <w:contextualSpacing/>
        <w:rPr>
          <w:rFonts w:eastAsia="TimesNewRomanPS-BoldMT" w:cs="Arial"/>
          <w:color w:val="auto"/>
          <w:sz w:val="22"/>
          <w:szCs w:val="22"/>
        </w:rPr>
      </w:pPr>
    </w:p>
    <w:p w14:paraId="567C684A" w14:textId="77777777" w:rsidR="00D83698" w:rsidRPr="00B60A26" w:rsidRDefault="00D83698" w:rsidP="002714B3">
      <w:pPr>
        <w:pStyle w:val="KDKomentar"/>
        <w:spacing w:before="0"/>
        <w:contextualSpacing/>
        <w:rPr>
          <w:rFonts w:eastAsia="TimesNewRomanPS-BoldMT" w:cs="Arial"/>
          <w:color w:val="auto"/>
          <w:sz w:val="22"/>
          <w:szCs w:val="22"/>
        </w:rPr>
      </w:pPr>
    </w:p>
    <w:p w14:paraId="154088EC" w14:textId="77777777" w:rsidR="00F35BB2" w:rsidRPr="00B60A26" w:rsidRDefault="00F35BB2" w:rsidP="002714B3">
      <w:pPr>
        <w:pStyle w:val="KDKomentar"/>
        <w:spacing w:before="0"/>
        <w:contextualSpacing/>
        <w:rPr>
          <w:rFonts w:eastAsia="TimesNewRomanPS-BoldMT" w:cs="Arial"/>
          <w:color w:val="auto"/>
          <w:sz w:val="22"/>
          <w:szCs w:val="22"/>
        </w:rPr>
      </w:pPr>
    </w:p>
    <w:p w14:paraId="67D1863F" w14:textId="77777777" w:rsidR="00F35BB2" w:rsidRPr="00B60A26" w:rsidRDefault="00F35BB2" w:rsidP="002714B3">
      <w:pPr>
        <w:pStyle w:val="KDKomentar"/>
        <w:spacing w:before="0"/>
        <w:contextualSpacing/>
        <w:rPr>
          <w:rFonts w:eastAsia="TimesNewRomanPS-BoldMT" w:cs="Arial"/>
          <w:color w:val="auto"/>
          <w:sz w:val="22"/>
          <w:szCs w:val="22"/>
        </w:rPr>
      </w:pPr>
    </w:p>
    <w:p w14:paraId="6C1807C9" w14:textId="77777777" w:rsidR="00343A18" w:rsidRPr="00B60A26" w:rsidRDefault="00EC698E" w:rsidP="002714B3">
      <w:pPr>
        <w:pStyle w:val="KDObrazac"/>
        <w:spacing w:before="0"/>
        <w:contextualSpacing/>
        <w:rPr>
          <w:lang w:val="ru-RU"/>
        </w:rPr>
      </w:pPr>
      <w:r w:rsidRPr="00B60A26">
        <w:rPr>
          <w:lang w:val="ru-RU"/>
        </w:rPr>
        <w:lastRenderedPageBreak/>
        <w:t>Образац</w:t>
      </w:r>
      <w:r w:rsidR="001F46C9" w:rsidRPr="00B60A26">
        <w:t>3</w:t>
      </w:r>
      <w:bookmarkEnd w:id="338"/>
    </w:p>
    <w:p w14:paraId="70EF8F3F" w14:textId="77777777" w:rsidR="00EC698E" w:rsidRPr="00B60A26" w:rsidRDefault="00EC698E" w:rsidP="00EC698E">
      <w:pPr>
        <w:tabs>
          <w:tab w:val="left" w:pos="6870"/>
        </w:tabs>
        <w:spacing w:before="0"/>
        <w:contextualSpacing/>
        <w:rPr>
          <w:rFonts w:cs="Arial"/>
          <w:lang w:val="ru-RU"/>
        </w:rPr>
      </w:pPr>
    </w:p>
    <w:p w14:paraId="31574D03" w14:textId="77777777" w:rsidR="00EA1AE6" w:rsidRPr="00B60A26" w:rsidRDefault="00EA1AE6" w:rsidP="002714B3">
      <w:pPr>
        <w:spacing w:before="0"/>
        <w:ind w:right="-360"/>
        <w:contextualSpacing/>
        <w:rPr>
          <w:rFonts w:cs="Arial"/>
          <w:lang w:val="ru-RU"/>
        </w:rPr>
      </w:pPr>
    </w:p>
    <w:p w14:paraId="7D323FEE" w14:textId="77777777" w:rsidR="00F35BB2" w:rsidRPr="00B60A26" w:rsidRDefault="00F35BB2" w:rsidP="002714B3">
      <w:pPr>
        <w:spacing w:before="0"/>
        <w:ind w:right="-360"/>
        <w:contextualSpacing/>
        <w:rPr>
          <w:rFonts w:cs="Arial"/>
          <w:lang w:val="ru-RU"/>
        </w:rPr>
      </w:pPr>
    </w:p>
    <w:p w14:paraId="0BCB977B" w14:textId="77777777" w:rsidR="00343A18" w:rsidRPr="00B60A26" w:rsidRDefault="00343A18" w:rsidP="00EC698E">
      <w:pPr>
        <w:spacing w:before="0"/>
        <w:ind w:right="34"/>
        <w:contextualSpacing/>
        <w:rPr>
          <w:rFonts w:cs="Arial"/>
          <w:lang w:val="ru-RU"/>
        </w:rPr>
      </w:pPr>
      <w:r w:rsidRPr="00B60A26">
        <w:rPr>
          <w:rFonts w:cs="Arial"/>
          <w:lang w:val="ru-RU"/>
        </w:rPr>
        <w:t>На основу члана 26. Закона о јавним набавкама ( „Службени гласник РС“, бр. 124/2012, 14/</w:t>
      </w:r>
      <w:r w:rsidR="00EC698E" w:rsidRPr="00B60A26">
        <w:rPr>
          <w:rFonts w:cs="Arial"/>
          <w:lang w:val="ru-RU"/>
        </w:rPr>
        <w:t>20</w:t>
      </w:r>
      <w:r w:rsidRPr="00B60A26">
        <w:rPr>
          <w:rFonts w:cs="Arial"/>
          <w:lang w:val="ru-RU"/>
        </w:rPr>
        <w:t>15 и 68/</w:t>
      </w:r>
      <w:r w:rsidR="00EC698E" w:rsidRPr="00B60A26">
        <w:rPr>
          <w:rFonts w:cs="Arial"/>
          <w:lang w:val="ru-RU"/>
        </w:rPr>
        <w:t>20</w:t>
      </w:r>
      <w:r w:rsidRPr="00B60A26">
        <w:rPr>
          <w:rFonts w:cs="Arial"/>
          <w:lang w:val="ru-RU"/>
        </w:rPr>
        <w:t xml:space="preserve">15), члана </w:t>
      </w:r>
      <w:r w:rsidR="00325818" w:rsidRPr="00B60A26">
        <w:rPr>
          <w:rFonts w:cs="Arial"/>
          <w:lang w:val="ru-RU"/>
        </w:rPr>
        <w:t>2</w:t>
      </w:r>
      <w:r w:rsidRPr="00B60A2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E4558F" w:rsidRPr="00B60A26">
        <w:rPr>
          <w:rFonts w:cs="Arial"/>
          <w:lang w:val="ru-RU"/>
        </w:rPr>
        <w:t>20</w:t>
      </w:r>
      <w:r w:rsidRPr="00B60A26">
        <w:rPr>
          <w:rFonts w:cs="Arial"/>
          <w:lang w:val="ru-RU"/>
        </w:rPr>
        <w:t>15) понуђач</w:t>
      </w:r>
      <w:r w:rsidR="005D4C9D" w:rsidRPr="00B60A26">
        <w:rPr>
          <w:rFonts w:cs="Arial"/>
          <w:lang w:val="ru-RU"/>
        </w:rPr>
        <w:t>/члан групе</w:t>
      </w:r>
      <w:r w:rsidRPr="00B60A26">
        <w:rPr>
          <w:rFonts w:cs="Arial"/>
          <w:lang w:val="ru-RU"/>
        </w:rPr>
        <w:t xml:space="preserve"> даје:</w:t>
      </w:r>
    </w:p>
    <w:p w14:paraId="1C7F13A4" w14:textId="77777777" w:rsidR="0005212B" w:rsidRPr="00B60A26" w:rsidRDefault="0005212B" w:rsidP="002714B3">
      <w:pPr>
        <w:spacing w:before="0"/>
        <w:contextualSpacing/>
        <w:jc w:val="center"/>
        <w:rPr>
          <w:rFonts w:cs="Arial"/>
          <w:b/>
          <w:lang w:val="ru-RU"/>
        </w:rPr>
      </w:pPr>
    </w:p>
    <w:p w14:paraId="522138C5" w14:textId="77777777" w:rsidR="00EC698E" w:rsidRPr="00B60A26" w:rsidRDefault="00EC698E" w:rsidP="002714B3">
      <w:pPr>
        <w:spacing w:before="0"/>
        <w:contextualSpacing/>
        <w:jc w:val="center"/>
        <w:rPr>
          <w:rFonts w:cs="Arial"/>
          <w:b/>
          <w:lang w:val="ru-RU"/>
        </w:rPr>
      </w:pPr>
    </w:p>
    <w:p w14:paraId="5F8BAE43" w14:textId="77777777" w:rsidR="00343A18" w:rsidRPr="00B60A26" w:rsidRDefault="00343A18" w:rsidP="002714B3">
      <w:pPr>
        <w:spacing w:before="0"/>
        <w:contextualSpacing/>
        <w:jc w:val="center"/>
        <w:rPr>
          <w:rFonts w:cs="Arial"/>
          <w:b/>
          <w:lang w:val="ru-RU"/>
        </w:rPr>
      </w:pPr>
      <w:r w:rsidRPr="00B60A26">
        <w:rPr>
          <w:rFonts w:cs="Arial"/>
          <w:b/>
          <w:lang w:val="ru-RU"/>
        </w:rPr>
        <w:t>ИЗЈАВУ О НЕЗАВИСНОЈ ПОНУДИ</w:t>
      </w:r>
    </w:p>
    <w:p w14:paraId="0CA9323C" w14:textId="77777777" w:rsidR="00EC698E" w:rsidRPr="00B60A26" w:rsidRDefault="00EC698E" w:rsidP="002714B3">
      <w:pPr>
        <w:spacing w:before="0"/>
        <w:contextualSpacing/>
        <w:jc w:val="center"/>
        <w:rPr>
          <w:rFonts w:cs="Arial"/>
          <w:b/>
          <w:lang w:val="ru-RU"/>
        </w:rPr>
      </w:pPr>
    </w:p>
    <w:p w14:paraId="51F8DEDE" w14:textId="77777777" w:rsidR="00343A18" w:rsidRPr="00B60A26" w:rsidRDefault="00343A18" w:rsidP="002714B3">
      <w:pPr>
        <w:spacing w:before="0"/>
        <w:contextualSpacing/>
        <w:jc w:val="center"/>
        <w:rPr>
          <w:rFonts w:cs="Arial"/>
          <w:b/>
          <w:lang w:val="ru-RU"/>
        </w:rPr>
      </w:pPr>
    </w:p>
    <w:p w14:paraId="538AD7E5" w14:textId="77777777" w:rsidR="001F46C9" w:rsidRPr="00B60A26" w:rsidRDefault="001F46C9" w:rsidP="00A245A8">
      <w:pPr>
        <w:spacing w:before="0"/>
        <w:ind w:right="124"/>
        <w:contextualSpacing/>
        <w:rPr>
          <w:rFonts w:cs="Arial"/>
          <w:lang w:val="ru-RU"/>
        </w:rPr>
      </w:pPr>
      <w:r w:rsidRPr="00B60A26">
        <w:rPr>
          <w:rFonts w:cs="Arial"/>
          <w:lang w:val="ru-RU"/>
        </w:rPr>
        <w:t>и под пуном материјалном и кривичном одговорно</w:t>
      </w:r>
      <w:r w:rsidR="00EC698E" w:rsidRPr="00B60A26">
        <w:rPr>
          <w:rFonts w:cs="Arial"/>
          <w:lang w:val="ru-RU"/>
        </w:rPr>
        <w:t xml:space="preserve">шћу потврђује да је Понуду број </w:t>
      </w:r>
      <w:r w:rsidRPr="00B60A26">
        <w:rPr>
          <w:rFonts w:cs="Arial"/>
          <w:lang w:val="ru-RU"/>
        </w:rPr>
        <w:t xml:space="preserve">________ </w:t>
      </w:r>
      <w:r w:rsidR="00EC698E" w:rsidRPr="00B60A26">
        <w:rPr>
          <w:rFonts w:cs="Arial"/>
          <w:lang w:val="ru-RU"/>
        </w:rPr>
        <w:t xml:space="preserve">од __________ године </w:t>
      </w:r>
      <w:r w:rsidRPr="00B60A26">
        <w:rPr>
          <w:rFonts w:cs="Arial"/>
          <w:lang w:val="ru-RU"/>
        </w:rPr>
        <w:t xml:space="preserve">за јавну набавку радова </w:t>
      </w:r>
      <w:r w:rsidR="005563FA" w:rsidRPr="00B60A26">
        <w:rPr>
          <w:rFonts w:cs="Arial"/>
          <w:b/>
        </w:rPr>
        <w:t>„</w:t>
      </w:r>
      <w:r w:rsidR="00FB30D0">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B60A26">
        <w:rPr>
          <w:rFonts w:cs="Arial"/>
          <w:b/>
        </w:rPr>
        <w:t xml:space="preserve">“ </w:t>
      </w:r>
      <w:r w:rsidR="0005212B" w:rsidRPr="00B60A26">
        <w:rPr>
          <w:rFonts w:cs="Arial"/>
          <w:b/>
          <w:bCs/>
          <w:lang w:val="ru-RU"/>
        </w:rPr>
        <w:t xml:space="preserve">ЈН бр. </w:t>
      </w:r>
      <w:r w:rsidR="00FB30D0">
        <w:rPr>
          <w:rFonts w:cs="Arial"/>
          <w:b/>
          <w:bCs/>
        </w:rPr>
        <w:t>ЈН/4000/1139/2019 (3602/2019)</w:t>
      </w:r>
      <w:r w:rsidRPr="00B60A26">
        <w:rPr>
          <w:rFonts w:cs="Arial"/>
          <w:lang w:val="ru-RU"/>
        </w:rPr>
        <w:t xml:space="preserve"> Наручиоца </w:t>
      </w:r>
      <w:r w:rsidRPr="00B60A26">
        <w:rPr>
          <w:rFonts w:eastAsia="Arial Unicode MS" w:cs="Arial"/>
          <w:kern w:val="1"/>
          <w:lang w:val="ru-RU" w:eastAsia="ar-SA"/>
        </w:rPr>
        <w:t>Јавно предузеће „Електропривреда Србије“ Београд –</w:t>
      </w:r>
      <w:r w:rsidRPr="00B60A26">
        <w:rPr>
          <w:rFonts w:cs="Arial"/>
          <w:lang w:val="ru-RU"/>
        </w:rPr>
        <w:t>по Позиву за подношење понуда објављеном на Порталу јавних набавки и интернет страници Нар</w:t>
      </w:r>
      <w:r w:rsidR="003A4A2B" w:rsidRPr="00B60A26">
        <w:rPr>
          <w:rFonts w:cs="Arial"/>
          <w:lang w:val="ru-RU"/>
        </w:rPr>
        <w:t>учиоца дана ___________. године и Порталу службених гласила  Републике Србије и базе</w:t>
      </w:r>
      <w:r w:rsidR="00910C79" w:rsidRPr="00B60A26">
        <w:rPr>
          <w:rFonts w:cs="Arial"/>
          <w:lang w:val="ru-RU"/>
        </w:rPr>
        <w:t xml:space="preserve"> података</w:t>
      </w:r>
      <w:r w:rsidR="003A4A2B" w:rsidRPr="00B60A26">
        <w:rPr>
          <w:rFonts w:cs="Arial"/>
          <w:lang w:val="ru-RU"/>
        </w:rPr>
        <w:t>, поднео независно</w:t>
      </w:r>
      <w:r w:rsidRPr="00B60A26">
        <w:rPr>
          <w:rFonts w:cs="Arial"/>
          <w:lang w:val="ru-RU"/>
        </w:rPr>
        <w:t xml:space="preserve"> без договора са другим понуђачима или заинтересованим лицима.</w:t>
      </w:r>
    </w:p>
    <w:p w14:paraId="10893F97" w14:textId="77777777" w:rsidR="001F46C9" w:rsidRPr="00B60A26" w:rsidRDefault="001F46C9" w:rsidP="00A245A8">
      <w:pPr>
        <w:tabs>
          <w:tab w:val="left" w:pos="0"/>
        </w:tabs>
        <w:spacing w:before="0"/>
        <w:ind w:right="124"/>
        <w:contextualSpacing/>
        <w:rPr>
          <w:rFonts w:cs="Arial"/>
          <w:lang w:val="ru-RU"/>
        </w:rPr>
      </w:pPr>
      <w:r w:rsidRPr="00B60A26">
        <w:rPr>
          <w:rFonts w:cs="Arial"/>
          <w:lang w:val="ru-RU"/>
        </w:rPr>
        <w:t>У супротном упознат је да ће сходно члану 168.став 1.тачка 2) Закона о јавним набавкама („Службени гласник РС“, бр.124/</w:t>
      </w:r>
      <w:r w:rsidR="00956435">
        <w:rPr>
          <w:rFonts w:cs="Arial"/>
          <w:lang w:val="ru-RU"/>
        </w:rPr>
        <w:t>20</w:t>
      </w:r>
      <w:r w:rsidRPr="00B60A26">
        <w:rPr>
          <w:rFonts w:cs="Arial"/>
          <w:lang w:val="ru-RU"/>
        </w:rPr>
        <w:t>12, 14/</w:t>
      </w:r>
      <w:r w:rsidR="00956435">
        <w:rPr>
          <w:rFonts w:cs="Arial"/>
          <w:lang w:val="ru-RU"/>
        </w:rPr>
        <w:t>20</w:t>
      </w:r>
      <w:r w:rsidRPr="00B60A26">
        <w:rPr>
          <w:rFonts w:cs="Arial"/>
          <w:lang w:val="ru-RU"/>
        </w:rPr>
        <w:t>15 и 68/</w:t>
      </w:r>
      <w:r w:rsidR="00956435">
        <w:rPr>
          <w:rFonts w:cs="Arial"/>
          <w:lang w:val="ru-RU"/>
        </w:rPr>
        <w:t>20</w:t>
      </w:r>
      <w:r w:rsidRPr="00B60A26">
        <w:rPr>
          <w:rFonts w:cs="Arial"/>
          <w:lang w:val="ru-RU"/>
        </w:rPr>
        <w:t>15), уговор о јавној набавци бити ништав.</w:t>
      </w:r>
    </w:p>
    <w:p w14:paraId="7C593DB2" w14:textId="77777777" w:rsidR="00A245A8" w:rsidRPr="00B60A26" w:rsidRDefault="00A245A8" w:rsidP="00A245A8">
      <w:pPr>
        <w:tabs>
          <w:tab w:val="left" w:pos="0"/>
        </w:tabs>
        <w:spacing w:before="0"/>
        <w:ind w:right="124"/>
        <w:contextualSpacing/>
        <w:rPr>
          <w:rFonts w:cs="Arial"/>
          <w:lang w:val="ru-RU"/>
        </w:rPr>
      </w:pPr>
    </w:p>
    <w:p w14:paraId="06A0DE90" w14:textId="77777777" w:rsidR="00A245A8" w:rsidRPr="00B60A26" w:rsidRDefault="00A245A8" w:rsidP="00A245A8">
      <w:pPr>
        <w:tabs>
          <w:tab w:val="left" w:pos="0"/>
        </w:tabs>
        <w:spacing w:before="0"/>
        <w:ind w:right="124"/>
        <w:contextualSpacing/>
        <w:rPr>
          <w:rFonts w:cs="Arial"/>
          <w:lang w:val="ru-RU"/>
        </w:rPr>
      </w:pPr>
    </w:p>
    <w:p w14:paraId="79DE99FE" w14:textId="0BE3F05C" w:rsidR="006B7600" w:rsidRPr="00AA16D4" w:rsidRDefault="006B7600" w:rsidP="006B7600">
      <w:pPr>
        <w:jc w:val="center"/>
        <w:rPr>
          <w:rFonts w:cs="Arial"/>
          <w:noProof/>
          <w:lang w:val="sr-Cyrl-CS"/>
        </w:rPr>
      </w:pPr>
      <w:r>
        <w:rPr>
          <w:rFonts w:cs="Arial"/>
          <w:noProof/>
          <w:lang w:val="sr-Cyrl-CS"/>
        </w:rPr>
        <w:t xml:space="preserve">  </w:t>
      </w:r>
      <w:r w:rsidRPr="00AA16D4">
        <w:rPr>
          <w:rFonts w:cs="Arial"/>
          <w:noProof/>
          <w:lang w:val="sr-Cyrl-CS"/>
        </w:rPr>
        <w:t xml:space="preserve"> Датум                      М.П.    Понуђач/учесник у заједничкој понуди__________________</w:t>
      </w:r>
    </w:p>
    <w:p w14:paraId="6BC69B0F" w14:textId="77777777" w:rsidR="006B7600" w:rsidRPr="00AA16D4" w:rsidRDefault="006B7600" w:rsidP="006B7600">
      <w:pPr>
        <w:jc w:val="center"/>
        <w:rPr>
          <w:rFonts w:cs="Arial"/>
          <w:noProof/>
          <w:lang w:val="sr-Cyrl-CS"/>
        </w:rPr>
      </w:pPr>
    </w:p>
    <w:p w14:paraId="3D377CF8" w14:textId="4CB6479B" w:rsidR="006B7600" w:rsidRPr="00AA16D4" w:rsidRDefault="006B7600" w:rsidP="006B7600">
      <w:pPr>
        <w:rPr>
          <w:rFonts w:cs="Arial"/>
          <w:noProof/>
          <w:lang w:val="sr-Cyrl-CS"/>
        </w:rPr>
      </w:pPr>
      <w:r>
        <w:rPr>
          <w:rFonts w:cs="Arial"/>
          <w:noProof/>
          <w:lang w:val="sr-Latn-RS"/>
        </w:rPr>
        <w:t xml:space="preserve">            </w:t>
      </w:r>
      <w:r w:rsidRPr="00AA16D4">
        <w:rPr>
          <w:rFonts w:cs="Arial"/>
          <w:noProof/>
          <w:lang w:val="sr-Cyrl-CS"/>
        </w:rPr>
        <w:t xml:space="preserve">  ______________                            __________________________    _____________</w:t>
      </w:r>
    </w:p>
    <w:p w14:paraId="14C20CF0" w14:textId="21CF20C2" w:rsidR="006B7600" w:rsidRPr="00E70E8C" w:rsidRDefault="006B7600" w:rsidP="006B7600">
      <w:pPr>
        <w:jc w:val="center"/>
        <w:rPr>
          <w:rFonts w:cs="Arial"/>
          <w:noProof/>
          <w:lang w:val="sr-Cyrl-CS"/>
        </w:rPr>
      </w:pPr>
      <w:r w:rsidRPr="00AA16D4">
        <w:rPr>
          <w:rFonts w:cs="Arial"/>
          <w:noProof/>
          <w:lang w:val="sr-Cyrl-CS"/>
        </w:rPr>
        <w:t xml:space="preserve">                                         </w:t>
      </w:r>
      <w:r>
        <w:rPr>
          <w:rFonts w:cs="Arial"/>
          <w:noProof/>
          <w:lang w:val="sr-Cyrl-CS"/>
        </w:rPr>
        <w:t xml:space="preserve">               </w:t>
      </w:r>
      <w:r w:rsidRPr="00AA16D4">
        <w:rPr>
          <w:rFonts w:cs="Arial"/>
          <w:noProof/>
          <w:lang w:val="sr-Cyrl-CS"/>
        </w:rPr>
        <w:t>Име и презиме                          Потпис</w:t>
      </w:r>
    </w:p>
    <w:p w14:paraId="6486E864" w14:textId="77777777" w:rsidR="00343A18" w:rsidRPr="00B60A26" w:rsidRDefault="00343A18" w:rsidP="002714B3">
      <w:pPr>
        <w:spacing w:before="0"/>
        <w:contextualSpacing/>
        <w:jc w:val="center"/>
        <w:rPr>
          <w:rFonts w:cs="Arial"/>
          <w:b/>
          <w:lang w:val="ru-RU"/>
        </w:rPr>
      </w:pPr>
    </w:p>
    <w:p w14:paraId="2EF55D44" w14:textId="77777777" w:rsidR="00343A18" w:rsidRPr="00B60A26" w:rsidRDefault="00343A18" w:rsidP="002714B3">
      <w:pPr>
        <w:tabs>
          <w:tab w:val="left" w:pos="6028"/>
        </w:tabs>
        <w:autoSpaceDE w:val="0"/>
        <w:autoSpaceDN w:val="0"/>
        <w:adjustRightInd w:val="0"/>
        <w:spacing w:before="0"/>
        <w:ind w:left="360"/>
        <w:contextualSpacing/>
        <w:rPr>
          <w:rFonts w:eastAsia="Calibri" w:cs="Arial"/>
          <w:bCs/>
          <w:iCs/>
        </w:rPr>
      </w:pPr>
    </w:p>
    <w:p w14:paraId="1607CD1A" w14:textId="77777777" w:rsidR="00343A18" w:rsidRPr="00B60A26" w:rsidRDefault="00343A18" w:rsidP="002714B3">
      <w:pPr>
        <w:spacing w:before="0"/>
        <w:contextualSpacing/>
        <w:jc w:val="center"/>
        <w:rPr>
          <w:rFonts w:cs="Arial"/>
          <w:b/>
          <w:lang w:val="ru-RU"/>
        </w:rPr>
      </w:pPr>
    </w:p>
    <w:p w14:paraId="4454184A" w14:textId="77777777" w:rsidR="00343A18" w:rsidRPr="00B60A26" w:rsidRDefault="00343A18" w:rsidP="002714B3">
      <w:pPr>
        <w:spacing w:before="0"/>
        <w:contextualSpacing/>
        <w:jc w:val="center"/>
        <w:rPr>
          <w:rFonts w:cs="Arial"/>
          <w:b/>
          <w:lang w:val="ru-RU"/>
        </w:rPr>
      </w:pPr>
    </w:p>
    <w:p w14:paraId="6934B169" w14:textId="77777777" w:rsidR="00343A18" w:rsidRPr="00B60A26" w:rsidRDefault="00343A18" w:rsidP="002714B3">
      <w:pPr>
        <w:spacing w:before="0"/>
        <w:contextualSpacing/>
        <w:rPr>
          <w:rFonts w:cs="Arial"/>
          <w:i/>
          <w:lang w:val="sr-Cyrl-CS"/>
        </w:rPr>
      </w:pPr>
      <w:r w:rsidRPr="00B60A26">
        <w:rPr>
          <w:rFonts w:cs="Arial"/>
          <w:b/>
          <w:i/>
          <w:lang w:val="ru-RU"/>
        </w:rPr>
        <w:t>Напомена:</w:t>
      </w:r>
      <w:r w:rsidRPr="00B60A26">
        <w:rPr>
          <w:rFonts w:cs="Arial"/>
          <w:i/>
          <w:lang w:val="ru-RU"/>
        </w:rPr>
        <w:t xml:space="preserve">Уколико </w:t>
      </w:r>
      <w:r w:rsidRPr="00B60A26">
        <w:rPr>
          <w:rFonts w:cs="Arial"/>
          <w:i/>
          <w:lang w:val="sr-Cyrl-CS"/>
        </w:rPr>
        <w:t xml:space="preserve">заједничку </w:t>
      </w:r>
      <w:r w:rsidRPr="00B60A26">
        <w:rPr>
          <w:rFonts w:cs="Arial"/>
          <w:i/>
          <w:lang w:val="ru-RU"/>
        </w:rPr>
        <w:t xml:space="preserve">понуду подноси група понуђача Изјава </w:t>
      </w:r>
      <w:r w:rsidRPr="00B60A26">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58703E1" w14:textId="77777777" w:rsidR="00343A18" w:rsidRPr="00B60A26" w:rsidRDefault="00343A18" w:rsidP="002714B3">
      <w:pPr>
        <w:spacing w:before="0"/>
        <w:contextualSpacing/>
        <w:rPr>
          <w:rFonts w:cs="Arial"/>
          <w:i/>
          <w:lang w:val="sr-Cyrl-CS"/>
        </w:rPr>
      </w:pPr>
      <w:r w:rsidRPr="00B60A26">
        <w:rPr>
          <w:rFonts w:cs="Arial"/>
          <w:i/>
          <w:lang w:val="sr-Cyrl-CS"/>
        </w:rPr>
        <w:t>Приликом подношења понуде овај образац копирати у потребном броју примерака.</w:t>
      </w:r>
    </w:p>
    <w:p w14:paraId="47AC9672" w14:textId="77777777" w:rsidR="00E409F4" w:rsidRPr="00B60A26" w:rsidRDefault="00E409F4" w:rsidP="002714B3">
      <w:pPr>
        <w:pStyle w:val="KDObrazac"/>
        <w:spacing w:before="0"/>
        <w:contextualSpacing/>
        <w:jc w:val="both"/>
      </w:pPr>
      <w:bookmarkStart w:id="339" w:name="_Toc442559928"/>
    </w:p>
    <w:p w14:paraId="431466BC" w14:textId="77777777" w:rsidR="00A245A8" w:rsidRPr="00B60A26" w:rsidRDefault="00A245A8" w:rsidP="002714B3">
      <w:pPr>
        <w:pStyle w:val="KDObrazac"/>
        <w:spacing w:before="0"/>
        <w:contextualSpacing/>
        <w:jc w:val="both"/>
        <w:sectPr w:rsidR="00A245A8" w:rsidRPr="00B60A26" w:rsidSect="00E409F4">
          <w:pgSz w:w="11906" w:h="16838" w:code="9"/>
          <w:pgMar w:top="851" w:right="851" w:bottom="851" w:left="851" w:header="289" w:footer="340" w:gutter="0"/>
          <w:cols w:space="708"/>
          <w:docGrid w:linePitch="360"/>
        </w:sectPr>
      </w:pPr>
    </w:p>
    <w:p w14:paraId="00B6138A" w14:textId="77777777" w:rsidR="00C9114B" w:rsidRPr="00B60A26" w:rsidRDefault="00C9114B" w:rsidP="002714B3">
      <w:pPr>
        <w:pStyle w:val="KDObrazac"/>
        <w:spacing w:before="0"/>
        <w:contextualSpacing/>
        <w:jc w:val="both"/>
      </w:pPr>
    </w:p>
    <w:p w14:paraId="6418556B" w14:textId="77777777" w:rsidR="00DB4C45" w:rsidRPr="00B60A26" w:rsidRDefault="00DB4C45" w:rsidP="002714B3">
      <w:pPr>
        <w:pStyle w:val="KDObrazac"/>
        <w:spacing w:before="0"/>
        <w:contextualSpacing/>
        <w:jc w:val="both"/>
      </w:pPr>
    </w:p>
    <w:p w14:paraId="1491E43C" w14:textId="77777777" w:rsidR="00343A18" w:rsidRPr="00B60A26" w:rsidRDefault="00A245A8" w:rsidP="002714B3">
      <w:pPr>
        <w:pStyle w:val="KDObrazac"/>
        <w:spacing w:before="0"/>
        <w:contextualSpacing/>
      </w:pPr>
      <w:r w:rsidRPr="00B60A26">
        <w:t>Образац</w:t>
      </w:r>
      <w:r w:rsidR="001F46C9" w:rsidRPr="00B60A26">
        <w:t>4</w:t>
      </w:r>
      <w:bookmarkEnd w:id="339"/>
    </w:p>
    <w:p w14:paraId="3BED8220" w14:textId="77777777" w:rsidR="00343A18" w:rsidRPr="00B60A26" w:rsidRDefault="00343A18" w:rsidP="002714B3">
      <w:pPr>
        <w:pStyle w:val="KDParagraf"/>
        <w:spacing w:before="0"/>
        <w:contextualSpacing/>
        <w:rPr>
          <w:rFonts w:cs="Arial"/>
        </w:rPr>
      </w:pPr>
    </w:p>
    <w:p w14:paraId="21A5E589" w14:textId="77777777" w:rsidR="00343A18" w:rsidRPr="00B60A26" w:rsidRDefault="00343A18" w:rsidP="002714B3">
      <w:pPr>
        <w:pStyle w:val="KDParagraf"/>
        <w:spacing w:before="0"/>
        <w:contextualSpacing/>
        <w:rPr>
          <w:rFonts w:cs="Arial"/>
        </w:rPr>
      </w:pPr>
    </w:p>
    <w:p w14:paraId="74637F6D" w14:textId="77777777" w:rsidR="00343A18" w:rsidRPr="00B60A26" w:rsidRDefault="00343A18" w:rsidP="002714B3">
      <w:pPr>
        <w:pStyle w:val="Title"/>
        <w:spacing w:before="0"/>
        <w:contextualSpacing/>
        <w:jc w:val="right"/>
        <w:rPr>
          <w:rFonts w:cs="Arial"/>
          <w:b w:val="0"/>
          <w:caps/>
          <w:sz w:val="22"/>
          <w:szCs w:val="22"/>
        </w:rPr>
      </w:pPr>
    </w:p>
    <w:p w14:paraId="281C5D74" w14:textId="77777777" w:rsidR="00343A18" w:rsidRPr="00B60A26" w:rsidRDefault="00343A18" w:rsidP="002714B3">
      <w:pPr>
        <w:spacing w:before="0"/>
        <w:contextualSpacing/>
        <w:rPr>
          <w:rFonts w:cs="Arial"/>
          <w:lang w:val="ru-RU"/>
        </w:rPr>
      </w:pPr>
      <w:r w:rsidRPr="00B60A26">
        <w:rPr>
          <w:rFonts w:cs="Arial"/>
          <w:lang w:val="ru-RU"/>
        </w:rPr>
        <w:t>На основу члана 75. став 2. Закона о јавним набавкама („Службени гласник РС“</w:t>
      </w:r>
      <w:r w:rsidR="00A245A8" w:rsidRPr="00B60A26">
        <w:rPr>
          <w:rFonts w:cs="Arial"/>
          <w:lang w:val="ru-RU"/>
        </w:rPr>
        <w:t>,</w:t>
      </w:r>
      <w:r w:rsidRPr="00B60A26">
        <w:rPr>
          <w:rFonts w:cs="Arial"/>
          <w:lang w:val="ru-RU"/>
        </w:rPr>
        <w:t xml:space="preserve"> бр.124/2012, 14/</w:t>
      </w:r>
      <w:r w:rsidR="00A245A8" w:rsidRPr="00B60A26">
        <w:rPr>
          <w:rFonts w:cs="Arial"/>
          <w:lang w:val="ru-RU"/>
        </w:rPr>
        <w:t>20</w:t>
      </w:r>
      <w:r w:rsidR="00E4558F" w:rsidRPr="00B60A26">
        <w:rPr>
          <w:rFonts w:cs="Arial"/>
          <w:lang w:val="ru-RU"/>
        </w:rPr>
        <w:t>15</w:t>
      </w:r>
      <w:r w:rsidRPr="00B60A26">
        <w:rPr>
          <w:rFonts w:cs="Arial"/>
          <w:lang w:val="ru-RU"/>
        </w:rPr>
        <w:t xml:space="preserve"> и 68/</w:t>
      </w:r>
      <w:r w:rsidR="00A245A8" w:rsidRPr="00B60A26">
        <w:rPr>
          <w:rFonts w:cs="Arial"/>
          <w:lang w:val="ru-RU"/>
        </w:rPr>
        <w:t>20</w:t>
      </w:r>
      <w:r w:rsidRPr="00B60A26">
        <w:rPr>
          <w:rFonts w:cs="Arial"/>
          <w:lang w:val="ru-RU"/>
        </w:rPr>
        <w:t xml:space="preserve">15) као </w:t>
      </w:r>
      <w:r w:rsidR="00E56FCD" w:rsidRPr="00B60A26">
        <w:rPr>
          <w:rFonts w:cs="Arial"/>
          <w:lang w:val="ru-RU"/>
        </w:rPr>
        <w:t xml:space="preserve">понуђач/члан групе/подизвођач </w:t>
      </w:r>
      <w:r w:rsidRPr="00B60A26">
        <w:rPr>
          <w:rFonts w:cs="Arial"/>
          <w:lang w:val="ru-RU"/>
        </w:rPr>
        <w:t>дајем:</w:t>
      </w:r>
    </w:p>
    <w:p w14:paraId="6339F17F" w14:textId="77777777" w:rsidR="00A245A8" w:rsidRPr="00B60A26" w:rsidRDefault="00A245A8" w:rsidP="002714B3">
      <w:pPr>
        <w:spacing w:before="0"/>
        <w:contextualSpacing/>
        <w:rPr>
          <w:rFonts w:cs="Arial"/>
          <w:lang w:val="ru-RU"/>
        </w:rPr>
      </w:pPr>
    </w:p>
    <w:p w14:paraId="40F2847B" w14:textId="77777777" w:rsidR="00A245A8" w:rsidRPr="00B60A26" w:rsidRDefault="00A245A8" w:rsidP="002714B3">
      <w:pPr>
        <w:spacing w:before="0"/>
        <w:contextualSpacing/>
        <w:rPr>
          <w:rFonts w:cs="Arial"/>
          <w:lang w:val="ru-RU"/>
        </w:rPr>
      </w:pPr>
    </w:p>
    <w:p w14:paraId="32D13960" w14:textId="77777777" w:rsidR="00343A18" w:rsidRPr="00B60A26" w:rsidRDefault="00343A18" w:rsidP="002714B3">
      <w:pPr>
        <w:spacing w:before="0"/>
        <w:contextualSpacing/>
        <w:rPr>
          <w:rFonts w:cs="Arial"/>
          <w:lang w:val="ru-RU"/>
        </w:rPr>
      </w:pPr>
    </w:p>
    <w:p w14:paraId="1F92F7C9" w14:textId="77777777" w:rsidR="00343A18" w:rsidRPr="00B60A26" w:rsidRDefault="00343A18" w:rsidP="002714B3">
      <w:pPr>
        <w:spacing w:before="0"/>
        <w:contextualSpacing/>
        <w:jc w:val="center"/>
        <w:rPr>
          <w:rFonts w:cs="Arial"/>
          <w:b/>
          <w:lang w:val="ru-RU"/>
        </w:rPr>
      </w:pPr>
      <w:bookmarkStart w:id="340" w:name="_Toc442559929"/>
      <w:r w:rsidRPr="00B60A26">
        <w:rPr>
          <w:rFonts w:cs="Arial"/>
          <w:b/>
          <w:lang w:val="ru-RU"/>
        </w:rPr>
        <w:t>И З Ј А В У</w:t>
      </w:r>
      <w:bookmarkEnd w:id="340"/>
    </w:p>
    <w:p w14:paraId="6438A0AD" w14:textId="77777777" w:rsidR="00A245A8" w:rsidRPr="00B60A26" w:rsidRDefault="00A245A8" w:rsidP="002714B3">
      <w:pPr>
        <w:spacing w:before="0"/>
        <w:contextualSpacing/>
        <w:jc w:val="center"/>
        <w:rPr>
          <w:rFonts w:cs="Arial"/>
          <w:b/>
          <w:lang w:val="ru-RU"/>
        </w:rPr>
      </w:pPr>
    </w:p>
    <w:p w14:paraId="6B78F1B3" w14:textId="77777777" w:rsidR="00A245A8" w:rsidRPr="00B60A26" w:rsidRDefault="00A245A8" w:rsidP="002714B3">
      <w:pPr>
        <w:spacing w:before="0"/>
        <w:contextualSpacing/>
        <w:jc w:val="center"/>
        <w:rPr>
          <w:rFonts w:cs="Arial"/>
          <w:b/>
          <w:lang w:val="ru-RU"/>
        </w:rPr>
      </w:pPr>
    </w:p>
    <w:p w14:paraId="19DD4C9A" w14:textId="77777777" w:rsidR="00343A18" w:rsidRPr="00B60A26" w:rsidRDefault="00343A18" w:rsidP="002714B3">
      <w:pPr>
        <w:spacing w:before="0"/>
        <w:contextualSpacing/>
        <w:rPr>
          <w:rFonts w:cs="Arial"/>
          <w:lang w:val="ru-RU"/>
        </w:rPr>
      </w:pPr>
    </w:p>
    <w:p w14:paraId="59D06B10" w14:textId="77777777" w:rsidR="001F46C9" w:rsidRPr="00B60A26" w:rsidRDefault="001F46C9" w:rsidP="002714B3">
      <w:pPr>
        <w:spacing w:before="0"/>
        <w:contextualSpacing/>
        <w:rPr>
          <w:rFonts w:cs="Arial"/>
          <w:lang w:val="ru-RU"/>
        </w:rPr>
      </w:pPr>
      <w:r w:rsidRPr="00B60A26">
        <w:rPr>
          <w:rFonts w:cs="Arial"/>
          <w:lang w:val="ru-RU"/>
        </w:rPr>
        <w:t>којом изричито наводимо да смо у свом досадашњем рад</w:t>
      </w:r>
      <w:r w:rsidR="00A245A8" w:rsidRPr="00B60A26">
        <w:rPr>
          <w:rFonts w:cs="Arial"/>
          <w:lang w:val="ru-RU"/>
        </w:rPr>
        <w:t>у и при састављању Понуде  број</w:t>
      </w:r>
      <w:r w:rsidRPr="00B60A26">
        <w:rPr>
          <w:rFonts w:cs="Arial"/>
        </w:rPr>
        <w:t>______________</w:t>
      </w:r>
      <w:r w:rsidR="00A245A8" w:rsidRPr="00B60A26">
        <w:rPr>
          <w:rFonts w:cs="Arial"/>
          <w:lang w:val="ru-RU"/>
        </w:rPr>
        <w:t xml:space="preserve">од ______________ године </w:t>
      </w:r>
      <w:r w:rsidRPr="00B60A26">
        <w:rPr>
          <w:rFonts w:cs="Arial"/>
          <w:lang w:val="ru-RU"/>
        </w:rPr>
        <w:t xml:space="preserve">за јавну набавку радова </w:t>
      </w:r>
      <w:r w:rsidR="005563FA" w:rsidRPr="00B60A26">
        <w:rPr>
          <w:rFonts w:cs="Arial"/>
          <w:b/>
        </w:rPr>
        <w:t>„</w:t>
      </w:r>
      <w:r w:rsidR="00FB30D0">
        <w:rPr>
          <w:rFonts w:cs="Arial"/>
          <w:b/>
          <w:lang w:val="ru-RU"/>
        </w:rPr>
        <w:t>Заменa железничког транспорта ровног угља од Погона “Сува сепарација” до РЈ “Мокра сепарација” трачним транспортерима</w:t>
      </w:r>
      <w:r w:rsidR="005563FA" w:rsidRPr="00B60A26">
        <w:rPr>
          <w:rFonts w:cs="Arial"/>
          <w:b/>
        </w:rPr>
        <w:t>“</w:t>
      </w:r>
      <w:r w:rsidRPr="00B60A26">
        <w:rPr>
          <w:rFonts w:cs="Arial"/>
          <w:lang w:val="ru-RU"/>
        </w:rPr>
        <w:t xml:space="preserve">у </w:t>
      </w:r>
      <w:r w:rsidRPr="00B60A26">
        <w:rPr>
          <w:rFonts w:cs="Arial"/>
        </w:rPr>
        <w:t xml:space="preserve">отвореном </w:t>
      </w:r>
      <w:r w:rsidRPr="00B60A26">
        <w:rPr>
          <w:rFonts w:cs="Arial"/>
          <w:lang w:val="ru-RU"/>
        </w:rPr>
        <w:t xml:space="preserve">поступкујавне набавке </w:t>
      </w:r>
      <w:r w:rsidR="0005212B" w:rsidRPr="00B60A26">
        <w:rPr>
          <w:rFonts w:cs="Arial"/>
          <w:bCs/>
          <w:lang w:val="ru-RU"/>
        </w:rPr>
        <w:t>бр.</w:t>
      </w:r>
      <w:r w:rsidR="00FB30D0">
        <w:rPr>
          <w:rFonts w:cs="Arial"/>
          <w:b/>
          <w:bCs/>
        </w:rPr>
        <w:t>ЈН/4000/1139/2019 (3602/2019)</w:t>
      </w:r>
      <w:r w:rsidRPr="00B60A2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BA82AB7" w14:textId="77777777" w:rsidR="00A245A8" w:rsidRPr="00B60A26" w:rsidRDefault="00A245A8" w:rsidP="002714B3">
      <w:pPr>
        <w:spacing w:before="0"/>
        <w:contextualSpacing/>
        <w:rPr>
          <w:rFonts w:cs="Arial"/>
          <w:lang w:val="ru-RU"/>
        </w:rPr>
      </w:pPr>
    </w:p>
    <w:p w14:paraId="6D7B8984" w14:textId="77777777" w:rsidR="00343A18" w:rsidRPr="00B60A26" w:rsidRDefault="00343A18" w:rsidP="002714B3">
      <w:pPr>
        <w:tabs>
          <w:tab w:val="left" w:pos="6028"/>
        </w:tabs>
        <w:autoSpaceDE w:val="0"/>
        <w:autoSpaceDN w:val="0"/>
        <w:adjustRightInd w:val="0"/>
        <w:spacing w:before="0"/>
        <w:ind w:left="360"/>
        <w:contextualSpacing/>
        <w:rPr>
          <w:rFonts w:eastAsia="Calibri" w:cs="Arial"/>
          <w:bCs/>
          <w:iCs/>
          <w:lang w:val="ru-RU"/>
        </w:rPr>
      </w:pPr>
    </w:p>
    <w:p w14:paraId="37578164" w14:textId="77777777" w:rsidR="00343A18" w:rsidRPr="00B60A26" w:rsidRDefault="00343A18" w:rsidP="002714B3">
      <w:pPr>
        <w:tabs>
          <w:tab w:val="left" w:pos="6028"/>
        </w:tabs>
        <w:autoSpaceDE w:val="0"/>
        <w:autoSpaceDN w:val="0"/>
        <w:adjustRightInd w:val="0"/>
        <w:spacing w:before="0"/>
        <w:ind w:left="360"/>
        <w:contextualSpacing/>
        <w:rPr>
          <w:rFonts w:eastAsia="Calibri" w:cs="Arial"/>
          <w:bCs/>
          <w:iCs/>
          <w:lang w:val="ru-RU"/>
        </w:rPr>
      </w:pPr>
    </w:p>
    <w:p w14:paraId="54E8F05E" w14:textId="77777777" w:rsidR="004A1236" w:rsidRPr="00CD577A" w:rsidRDefault="004A1236" w:rsidP="004A1236">
      <w:pPr>
        <w:rPr>
          <w:rFonts w:cs="Arial"/>
          <w:noProof/>
        </w:rPr>
      </w:pPr>
      <w:r w:rsidRPr="009C7FD6">
        <w:rPr>
          <w:rFonts w:cs="Arial"/>
          <w:noProof/>
          <w:lang w:val="sr-Cyrl-CS"/>
        </w:rPr>
        <w:t>Датум</w:t>
      </w:r>
      <w:r>
        <w:rPr>
          <w:rFonts w:cs="Arial"/>
          <w:noProof/>
          <w:lang w:val="sr-Cyrl-CS"/>
        </w:rPr>
        <w:t xml:space="preserve">                 </w:t>
      </w:r>
      <w:r w:rsidRPr="009C7FD6">
        <w:rPr>
          <w:rFonts w:cs="Arial"/>
          <w:noProof/>
        </w:rPr>
        <w:t xml:space="preserve"> </w:t>
      </w:r>
      <w:r w:rsidRPr="009C7FD6">
        <w:rPr>
          <w:rFonts w:cs="Arial"/>
          <w:noProof/>
          <w:lang w:val="sr-Cyrl-CS"/>
        </w:rPr>
        <w:t xml:space="preserve"> М.П.       </w:t>
      </w:r>
      <w:r w:rsidRPr="009C7FD6">
        <w:rPr>
          <w:rFonts w:cs="Arial"/>
          <w:noProof/>
        </w:rPr>
        <w:t xml:space="preserve"> </w:t>
      </w:r>
      <w:r w:rsidRPr="009C7FD6">
        <w:rPr>
          <w:rFonts w:cs="Arial"/>
          <w:noProof/>
          <w:lang w:val="sr-Cyrl-CS"/>
        </w:rPr>
        <w:t>Понуђач/Подизвођач/</w:t>
      </w:r>
      <w:r w:rsidRPr="009C7FD6">
        <w:rPr>
          <w:bCs/>
          <w:kern w:val="28"/>
          <w:lang w:val="sr-Cyrl-CS"/>
        </w:rPr>
        <w:t>учесник у заједничкој понуди</w:t>
      </w:r>
      <w:r>
        <w:rPr>
          <w:bCs/>
          <w:kern w:val="28"/>
        </w:rPr>
        <w:t>_______________</w:t>
      </w:r>
    </w:p>
    <w:p w14:paraId="075A1C3F" w14:textId="77777777" w:rsidR="004A1236" w:rsidRPr="009C7FD6" w:rsidRDefault="004A1236" w:rsidP="004A1236">
      <w:pPr>
        <w:jc w:val="center"/>
        <w:rPr>
          <w:rFonts w:cs="Arial"/>
          <w:noProof/>
          <w:lang w:val="sr-Cyrl-CS"/>
        </w:rPr>
      </w:pPr>
    </w:p>
    <w:p w14:paraId="26FA450D" w14:textId="77777777" w:rsidR="004A1236" w:rsidRPr="009C7FD6" w:rsidRDefault="004A1236" w:rsidP="004A1236">
      <w:pPr>
        <w:rPr>
          <w:rFonts w:cs="Arial"/>
          <w:noProof/>
        </w:rPr>
      </w:pPr>
      <w:r>
        <w:rPr>
          <w:rFonts w:cs="Arial"/>
          <w:noProof/>
          <w:lang w:val="sr-Cyrl-CS"/>
        </w:rPr>
        <w:t>___________</w:t>
      </w:r>
      <w:r w:rsidRPr="009C7FD6">
        <w:rPr>
          <w:rFonts w:cs="Arial"/>
          <w:noProof/>
          <w:lang w:val="sr-Cyrl-CS"/>
        </w:rPr>
        <w:t xml:space="preserve">                           __________________________</w:t>
      </w:r>
      <w:r w:rsidRPr="009C7FD6">
        <w:rPr>
          <w:rFonts w:cs="Arial"/>
          <w:noProof/>
        </w:rPr>
        <w:t xml:space="preserve">      _____________</w:t>
      </w:r>
    </w:p>
    <w:p w14:paraId="6A37C4FC" w14:textId="77777777" w:rsidR="004A1236" w:rsidRPr="009C7FD6" w:rsidRDefault="004A1236" w:rsidP="004A1236">
      <w:pPr>
        <w:jc w:val="center"/>
        <w:rPr>
          <w:rFonts w:cs="Arial"/>
          <w:noProof/>
          <w:lang w:val="sr-Cyrl-RS"/>
        </w:rPr>
      </w:pPr>
      <w:r>
        <w:rPr>
          <w:rFonts w:cs="Arial"/>
          <w:noProof/>
          <w:lang w:val="sr-Cyrl-RS"/>
        </w:rPr>
        <w:t xml:space="preserve">         </w:t>
      </w:r>
      <w:r w:rsidRPr="009C7FD6">
        <w:rPr>
          <w:rFonts w:cs="Arial"/>
          <w:noProof/>
          <w:lang w:val="sr-Cyrl-RS"/>
        </w:rPr>
        <w:t xml:space="preserve">    Име и презиме                       Потпис</w:t>
      </w:r>
    </w:p>
    <w:p w14:paraId="044FA387" w14:textId="77777777" w:rsidR="00A245A8" w:rsidRPr="00B60A26" w:rsidRDefault="00A245A8" w:rsidP="002714B3">
      <w:pPr>
        <w:spacing w:before="0"/>
        <w:contextualSpacing/>
        <w:rPr>
          <w:rFonts w:cs="Arial"/>
          <w:b/>
          <w:i/>
        </w:rPr>
      </w:pPr>
    </w:p>
    <w:p w14:paraId="7E412D88" w14:textId="77777777" w:rsidR="00A245A8" w:rsidRPr="00B60A26" w:rsidRDefault="00A245A8" w:rsidP="002714B3">
      <w:pPr>
        <w:spacing w:before="0"/>
        <w:contextualSpacing/>
        <w:rPr>
          <w:rFonts w:cs="Arial"/>
          <w:b/>
          <w:i/>
        </w:rPr>
      </w:pPr>
    </w:p>
    <w:p w14:paraId="257CC327" w14:textId="77777777" w:rsidR="00A245A8" w:rsidRPr="00B60A26" w:rsidRDefault="00A245A8" w:rsidP="002714B3">
      <w:pPr>
        <w:spacing w:before="0"/>
        <w:contextualSpacing/>
        <w:rPr>
          <w:rFonts w:cs="Arial"/>
          <w:b/>
          <w:i/>
        </w:rPr>
      </w:pPr>
    </w:p>
    <w:p w14:paraId="3E5775AD" w14:textId="77777777" w:rsidR="00A245A8" w:rsidRPr="00B60A26" w:rsidRDefault="00A245A8" w:rsidP="002714B3">
      <w:pPr>
        <w:spacing w:before="0"/>
        <w:contextualSpacing/>
        <w:rPr>
          <w:rFonts w:cs="Arial"/>
          <w:b/>
          <w:i/>
        </w:rPr>
      </w:pPr>
    </w:p>
    <w:p w14:paraId="3C4A44C4" w14:textId="77777777" w:rsidR="00A245A8" w:rsidRPr="00B60A26" w:rsidRDefault="00A245A8" w:rsidP="002714B3">
      <w:pPr>
        <w:spacing w:before="0"/>
        <w:contextualSpacing/>
        <w:rPr>
          <w:rFonts w:cs="Arial"/>
          <w:b/>
          <w:i/>
        </w:rPr>
      </w:pPr>
    </w:p>
    <w:p w14:paraId="083CE1A8" w14:textId="77777777" w:rsidR="00343A18" w:rsidRPr="00B60A26" w:rsidRDefault="00343A18" w:rsidP="002714B3">
      <w:pPr>
        <w:spacing w:before="0"/>
        <w:contextualSpacing/>
        <w:rPr>
          <w:rFonts w:cs="Arial"/>
          <w:i/>
          <w:lang w:val="sr-Cyrl-CS"/>
        </w:rPr>
      </w:pPr>
      <w:r w:rsidRPr="00B60A26">
        <w:rPr>
          <w:rFonts w:cs="Arial"/>
          <w:b/>
          <w:i/>
        </w:rPr>
        <w:t>Напомена:</w:t>
      </w:r>
      <w:r w:rsidRPr="00B60A26">
        <w:rPr>
          <w:rFonts w:cs="Arial"/>
          <w:i/>
        </w:rPr>
        <w:t xml:space="preserve"> Уколико </w:t>
      </w:r>
      <w:r w:rsidRPr="00B60A26">
        <w:rPr>
          <w:rFonts w:cs="Arial"/>
          <w:i/>
          <w:lang w:val="sr-Cyrl-CS"/>
        </w:rPr>
        <w:t xml:space="preserve">заједничку </w:t>
      </w:r>
      <w:r w:rsidRPr="00B60A26">
        <w:rPr>
          <w:rFonts w:cs="Arial"/>
          <w:i/>
        </w:rPr>
        <w:t xml:space="preserve">понуду подноси група понуђача Изјава </w:t>
      </w:r>
      <w:r w:rsidRPr="00B60A26">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2A9A454" w14:textId="77777777" w:rsidR="00343A18" w:rsidRPr="00B60A26" w:rsidRDefault="00343A18" w:rsidP="002714B3">
      <w:pPr>
        <w:spacing w:before="0"/>
        <w:contextualSpacing/>
        <w:rPr>
          <w:rFonts w:cs="Arial"/>
          <w:i/>
          <w:lang w:val="sr-Cyrl-CS"/>
        </w:rPr>
      </w:pPr>
      <w:r w:rsidRPr="00B60A26">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6111EA21" w14:textId="77777777" w:rsidR="00343A18" w:rsidRPr="00B60A26" w:rsidRDefault="00343A18" w:rsidP="002714B3">
      <w:pPr>
        <w:spacing w:before="0"/>
        <w:contextualSpacing/>
        <w:rPr>
          <w:rFonts w:cs="Arial"/>
          <w:i/>
          <w:lang w:val="sr-Cyrl-CS"/>
        </w:rPr>
      </w:pPr>
      <w:r w:rsidRPr="00B60A26">
        <w:rPr>
          <w:rFonts w:cs="Arial"/>
          <w:i/>
          <w:lang w:val="sr-Cyrl-CS"/>
        </w:rPr>
        <w:t>Приликом подношења понуде овај образац копирати у потребном броју примерака.</w:t>
      </w:r>
    </w:p>
    <w:p w14:paraId="074FD600" w14:textId="77777777" w:rsidR="00DB4C45" w:rsidRPr="00B60A26" w:rsidRDefault="00DB4C45" w:rsidP="002714B3">
      <w:pPr>
        <w:spacing w:before="0"/>
        <w:contextualSpacing/>
        <w:rPr>
          <w:rFonts w:cs="Arial"/>
          <w:i/>
          <w:lang w:val="sr-Cyrl-CS"/>
        </w:rPr>
      </w:pPr>
    </w:p>
    <w:p w14:paraId="1CD16198" w14:textId="77777777" w:rsidR="00C9114B" w:rsidRPr="00B60A26" w:rsidRDefault="00C9114B" w:rsidP="002714B3">
      <w:pPr>
        <w:spacing w:before="0"/>
        <w:contextualSpacing/>
        <w:rPr>
          <w:rFonts w:cs="Arial"/>
          <w:i/>
        </w:rPr>
      </w:pPr>
    </w:p>
    <w:p w14:paraId="2799C269" w14:textId="77777777" w:rsidR="0067508D" w:rsidRPr="00B60A26" w:rsidRDefault="0067508D" w:rsidP="002714B3">
      <w:pPr>
        <w:spacing w:before="0"/>
        <w:contextualSpacing/>
        <w:rPr>
          <w:rFonts w:cs="Arial"/>
          <w:i/>
        </w:rPr>
      </w:pPr>
    </w:p>
    <w:p w14:paraId="50C406D7" w14:textId="77777777" w:rsidR="0067508D" w:rsidRPr="00B60A26" w:rsidRDefault="0067508D" w:rsidP="002714B3">
      <w:pPr>
        <w:spacing w:before="0"/>
        <w:contextualSpacing/>
        <w:rPr>
          <w:rFonts w:cs="Arial"/>
          <w:i/>
        </w:rPr>
      </w:pPr>
    </w:p>
    <w:p w14:paraId="0B475800" w14:textId="77777777" w:rsidR="0067508D" w:rsidRPr="00B60A26" w:rsidRDefault="0067508D" w:rsidP="002714B3">
      <w:pPr>
        <w:spacing w:before="0"/>
        <w:contextualSpacing/>
        <w:rPr>
          <w:rFonts w:cs="Arial"/>
          <w:i/>
        </w:rPr>
      </w:pPr>
    </w:p>
    <w:p w14:paraId="4B07AF12" w14:textId="77777777" w:rsidR="0067508D" w:rsidRPr="00B60A26" w:rsidRDefault="0067508D" w:rsidP="002714B3">
      <w:pPr>
        <w:spacing w:before="0"/>
        <w:contextualSpacing/>
        <w:rPr>
          <w:rFonts w:cs="Arial"/>
          <w:i/>
        </w:rPr>
      </w:pPr>
    </w:p>
    <w:p w14:paraId="00D432CA" w14:textId="77777777" w:rsidR="0067508D" w:rsidRPr="00B60A26" w:rsidRDefault="0067508D" w:rsidP="002714B3">
      <w:pPr>
        <w:spacing w:before="0"/>
        <w:contextualSpacing/>
        <w:rPr>
          <w:rFonts w:cs="Arial"/>
          <w:i/>
        </w:rPr>
      </w:pPr>
    </w:p>
    <w:p w14:paraId="67AD1C6A" w14:textId="77777777" w:rsidR="0067508D" w:rsidRPr="00B60A26" w:rsidRDefault="0067508D" w:rsidP="002714B3">
      <w:pPr>
        <w:spacing w:before="0"/>
        <w:contextualSpacing/>
        <w:rPr>
          <w:rFonts w:cs="Arial"/>
          <w:i/>
        </w:rPr>
      </w:pPr>
    </w:p>
    <w:p w14:paraId="7727EEB7" w14:textId="77777777" w:rsidR="0067508D" w:rsidRPr="00B60A26" w:rsidRDefault="0067508D" w:rsidP="002714B3">
      <w:pPr>
        <w:spacing w:before="0"/>
        <w:contextualSpacing/>
        <w:rPr>
          <w:rFonts w:cs="Arial"/>
          <w:i/>
        </w:rPr>
      </w:pPr>
    </w:p>
    <w:p w14:paraId="51FDD079" w14:textId="77777777" w:rsidR="0067508D" w:rsidRPr="00B60A26" w:rsidRDefault="0067508D" w:rsidP="002714B3">
      <w:pPr>
        <w:spacing w:before="0"/>
        <w:contextualSpacing/>
        <w:rPr>
          <w:rFonts w:cs="Arial"/>
          <w:i/>
        </w:rPr>
      </w:pPr>
    </w:p>
    <w:p w14:paraId="1133A4AD" w14:textId="77777777" w:rsidR="00C02DFC" w:rsidRPr="00B60A26" w:rsidRDefault="00C02DFC" w:rsidP="002714B3">
      <w:pPr>
        <w:spacing w:before="0"/>
        <w:contextualSpacing/>
        <w:rPr>
          <w:rFonts w:cs="Arial"/>
          <w:i/>
        </w:rPr>
      </w:pPr>
    </w:p>
    <w:p w14:paraId="054137D9" w14:textId="77777777" w:rsidR="00C02DFC" w:rsidRPr="00B60A26" w:rsidRDefault="00C02DFC" w:rsidP="002714B3">
      <w:pPr>
        <w:spacing w:before="0"/>
        <w:contextualSpacing/>
        <w:rPr>
          <w:rFonts w:cs="Arial"/>
          <w:i/>
        </w:rPr>
      </w:pPr>
    </w:p>
    <w:p w14:paraId="32083FBF" w14:textId="77777777" w:rsidR="00A245A8" w:rsidRPr="00B60A26" w:rsidRDefault="00A245A8" w:rsidP="002714B3">
      <w:pPr>
        <w:spacing w:before="0"/>
        <w:contextualSpacing/>
        <w:rPr>
          <w:rFonts w:cs="Arial"/>
          <w:i/>
        </w:rPr>
      </w:pPr>
      <w:r w:rsidRPr="00B60A26">
        <w:rPr>
          <w:rFonts w:cs="Arial"/>
          <w:i/>
        </w:rPr>
        <w:br w:type="page"/>
      </w:r>
    </w:p>
    <w:p w14:paraId="018259E8" w14:textId="77777777" w:rsidR="00E409F4" w:rsidRPr="00B60A26" w:rsidRDefault="00E409F4" w:rsidP="002714B3">
      <w:pPr>
        <w:spacing w:before="0"/>
        <w:contextualSpacing/>
        <w:rPr>
          <w:rFonts w:cs="Arial"/>
          <w:i/>
          <w:lang w:val="sr-Cyrl-CS"/>
        </w:rPr>
      </w:pPr>
    </w:p>
    <w:p w14:paraId="00BFD2C1" w14:textId="77777777" w:rsidR="00E409F4" w:rsidRPr="00B60A26" w:rsidRDefault="00E409F4" w:rsidP="002714B3">
      <w:pPr>
        <w:spacing w:before="0"/>
        <w:contextualSpacing/>
        <w:rPr>
          <w:rFonts w:cs="Arial"/>
          <w:i/>
          <w:lang w:val="sr-Cyrl-CS"/>
        </w:rPr>
      </w:pPr>
    </w:p>
    <w:p w14:paraId="5A04F5CD" w14:textId="77777777" w:rsidR="001F46C9" w:rsidRPr="00B60A26" w:rsidRDefault="00A245A8" w:rsidP="002714B3">
      <w:pPr>
        <w:pStyle w:val="KDObrazac"/>
        <w:spacing w:before="0"/>
        <w:contextualSpacing/>
        <w:rPr>
          <w:lang w:val="sr-Cyrl-CS"/>
        </w:rPr>
      </w:pPr>
      <w:r w:rsidRPr="00B60A26">
        <w:rPr>
          <w:lang w:val="sr-Cyrl-CS"/>
        </w:rPr>
        <w:t>Образац</w:t>
      </w:r>
      <w:r w:rsidR="005F23D6">
        <w:t xml:space="preserve"> </w:t>
      </w:r>
      <w:r w:rsidRPr="00B60A26">
        <w:t>5</w:t>
      </w:r>
    </w:p>
    <w:p w14:paraId="0B56ADF3" w14:textId="77777777" w:rsidR="001F46C9" w:rsidRPr="00B60A26" w:rsidRDefault="001F46C9" w:rsidP="002714B3">
      <w:pPr>
        <w:spacing w:before="0"/>
        <w:contextualSpacing/>
        <w:jc w:val="center"/>
        <w:rPr>
          <w:rFonts w:cs="Arial"/>
          <w:b/>
          <w:lang w:val="sr-Cyrl-CS"/>
        </w:rPr>
      </w:pPr>
    </w:p>
    <w:p w14:paraId="175C00CC" w14:textId="77777777" w:rsidR="001F46C9" w:rsidRDefault="001F46C9" w:rsidP="002714B3">
      <w:pPr>
        <w:spacing w:before="0"/>
        <w:contextualSpacing/>
        <w:jc w:val="center"/>
        <w:rPr>
          <w:rFonts w:cs="Arial"/>
          <w:b/>
          <w:lang w:val="sr-Cyrl-CS"/>
        </w:rPr>
      </w:pPr>
      <w:r w:rsidRPr="00B60A26">
        <w:rPr>
          <w:rFonts w:cs="Arial"/>
          <w:b/>
          <w:lang w:val="sr-Cyrl-CS"/>
        </w:rPr>
        <w:t xml:space="preserve">СПИСАК </w:t>
      </w:r>
      <w:r w:rsidRPr="00B60A26">
        <w:rPr>
          <w:rFonts w:cs="Arial"/>
          <w:b/>
        </w:rPr>
        <w:t xml:space="preserve">ИЗВЕДЕНИХ </w:t>
      </w:r>
      <w:r w:rsidRPr="00B60A26">
        <w:rPr>
          <w:rFonts w:cs="Arial"/>
          <w:b/>
          <w:lang w:val="sr-Cyrl-CS"/>
        </w:rPr>
        <w:t>РАДОВА– СТРУЧНЕ РЕФЕРЕНЦЕ</w:t>
      </w:r>
    </w:p>
    <w:p w14:paraId="3F974A75" w14:textId="77777777" w:rsidR="002526E1" w:rsidRPr="00A17E88" w:rsidRDefault="002526E1" w:rsidP="002526E1">
      <w:pPr>
        <w:suppressAutoHyphens/>
        <w:rPr>
          <w:rFonts w:cs="Arial"/>
          <w:b/>
          <w:lang w:val="sr-Cyrl-CS" w:eastAsia="ar-SA"/>
        </w:rPr>
      </w:pPr>
      <w:r w:rsidRPr="00A17E88">
        <w:rPr>
          <w:rFonts w:cs="Arial"/>
          <w:b/>
          <w:lang w:val="sr-Cyrl-CS" w:eastAsia="ar-SA"/>
        </w:rPr>
        <w:t>Уговор</w:t>
      </w:r>
      <w:r w:rsidRPr="00A17E88">
        <w:rPr>
          <w:rFonts w:cs="Arial"/>
          <w:b/>
          <w:lang w:eastAsia="ar-SA"/>
        </w:rPr>
        <w:t>/</w:t>
      </w:r>
      <w:r w:rsidRPr="00A17E88">
        <w:rPr>
          <w:rFonts w:cs="Arial"/>
          <w:b/>
          <w:lang w:val="sr-Cyrl-CS" w:eastAsia="ar-SA"/>
        </w:rPr>
        <w:t>и којим се доказује неопходан услов за учешће – пословни капацитет:</w:t>
      </w:r>
    </w:p>
    <w:p w14:paraId="2A1034C2" w14:textId="77777777" w:rsidR="002526E1" w:rsidRPr="00B60A26" w:rsidRDefault="002526E1" w:rsidP="00E73B1D">
      <w:pPr>
        <w:spacing w:before="0"/>
        <w:contextualSpacing/>
        <w:rPr>
          <w:rFonts w:cs="Arial"/>
          <w:b/>
          <w:lang w:val="sr-Cyrl-CS"/>
        </w:rPr>
      </w:pPr>
    </w:p>
    <w:p w14:paraId="4AC4D08A" w14:textId="77777777" w:rsidR="003655BE" w:rsidRPr="00B60A26" w:rsidRDefault="003655BE" w:rsidP="002714B3">
      <w:pPr>
        <w:spacing w:before="0"/>
        <w:contextualSpacing/>
        <w:jc w:val="center"/>
        <w:rPr>
          <w:rFonts w:cs="Arial"/>
          <w:b/>
        </w:rPr>
      </w:pPr>
    </w:p>
    <w:p w14:paraId="7B8124B5" w14:textId="77777777" w:rsidR="002526E1" w:rsidRPr="002526E1" w:rsidRDefault="002526E1" w:rsidP="002526E1">
      <w:pPr>
        <w:snapToGrid w:val="0"/>
        <w:spacing w:before="0"/>
        <w:rPr>
          <w:rFonts w:cs="Arial"/>
          <w:lang w:val="sr-Cyrl-CS"/>
        </w:rPr>
      </w:pPr>
      <w:r>
        <w:rPr>
          <w:rFonts w:cs="Arial"/>
          <w:lang w:val="sr-Cyrl-CS"/>
        </w:rPr>
        <w:t xml:space="preserve"> У</w:t>
      </w:r>
      <w:r w:rsidRPr="002526E1">
        <w:rPr>
          <w:rFonts w:cs="Arial"/>
          <w:lang w:val="sr-Cyrl-CS"/>
        </w:rPr>
        <w:t xml:space="preserve"> </w:t>
      </w:r>
      <w:r w:rsidR="005F23D6" w:rsidRPr="005F23D6">
        <w:rPr>
          <w:rFonts w:cs="Arial"/>
          <w:lang w:val="sr-Cyrl-CS"/>
        </w:rPr>
        <w:t>последњих 5 (словима: пет) година, пре дана објављивања Позива за подношење понуда на Порталу јавних набавки израдио, намонтирао и пустио у рад најмање  2 (словима: два)  трачна транспортера ширине траке од најмање 1200мм, укупне минималне дужине 1000м у уговореном року, обиму и квалитету</w:t>
      </w:r>
      <w:r w:rsidR="005F23D6">
        <w:rPr>
          <w:rFonts w:cs="Arial"/>
          <w:lang w:val="sr-Cyrl-CS"/>
        </w:rPr>
        <w:t>.</w:t>
      </w:r>
      <w:r w:rsidRPr="002526E1">
        <w:rPr>
          <w:rFonts w:cs="Arial"/>
          <w:lang w:val="sr-Cyrl-CS"/>
        </w:rPr>
        <w:t xml:space="preserve"> </w:t>
      </w:r>
    </w:p>
    <w:p w14:paraId="246A2725" w14:textId="77777777" w:rsidR="001F46C9" w:rsidRPr="00B60A26" w:rsidRDefault="001F46C9" w:rsidP="002714B3">
      <w:pPr>
        <w:snapToGrid w:val="0"/>
        <w:spacing w:before="0"/>
        <w:contextualSpacing/>
        <w:rPr>
          <w:rFonts w:cs="Arial"/>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09"/>
        <w:gridCol w:w="4300"/>
        <w:gridCol w:w="1802"/>
        <w:gridCol w:w="1890"/>
      </w:tblGrid>
      <w:tr w:rsidR="005F23D6" w:rsidRPr="00B60A26" w14:paraId="51489602" w14:textId="77777777" w:rsidTr="005F23D6">
        <w:tc>
          <w:tcPr>
            <w:tcW w:w="335" w:type="pct"/>
            <w:shd w:val="clear" w:color="auto" w:fill="F2F2F2" w:themeFill="background1" w:themeFillShade="F2"/>
            <w:vAlign w:val="center"/>
          </w:tcPr>
          <w:p w14:paraId="176C85CB"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Ред.</w:t>
            </w:r>
          </w:p>
          <w:p w14:paraId="39557DEF"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бр.</w:t>
            </w:r>
          </w:p>
        </w:tc>
        <w:tc>
          <w:tcPr>
            <w:tcW w:w="699" w:type="pct"/>
            <w:shd w:val="clear" w:color="auto" w:fill="F2F2F2" w:themeFill="background1" w:themeFillShade="F2"/>
            <w:vAlign w:val="center"/>
          </w:tcPr>
          <w:p w14:paraId="1FCD14B7"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Наручилац</w:t>
            </w:r>
          </w:p>
        </w:tc>
        <w:tc>
          <w:tcPr>
            <w:tcW w:w="2134" w:type="pct"/>
            <w:shd w:val="clear" w:color="auto" w:fill="F2F2F2" w:themeFill="background1" w:themeFillShade="F2"/>
            <w:vAlign w:val="center"/>
          </w:tcPr>
          <w:p w14:paraId="19A0709F" w14:textId="77777777" w:rsidR="005F23D6" w:rsidRDefault="005F23D6" w:rsidP="005F23D6">
            <w:pPr>
              <w:spacing w:before="0"/>
              <w:contextualSpacing/>
              <w:jc w:val="center"/>
              <w:rPr>
                <w:rFonts w:eastAsia="Calibri" w:cs="Arial"/>
                <w:bCs/>
                <w:iCs/>
                <w:lang w:val="sr-Cyrl-CS"/>
              </w:rPr>
            </w:pPr>
            <w:r>
              <w:rPr>
                <w:rFonts w:eastAsia="Calibri" w:cs="Arial"/>
                <w:bCs/>
                <w:iCs/>
                <w:lang w:val="sr-Cyrl-CS"/>
              </w:rPr>
              <w:t>Назив предмета уговора</w:t>
            </w:r>
          </w:p>
          <w:p w14:paraId="3B0D49D2" w14:textId="77777777" w:rsidR="005F23D6" w:rsidRPr="00B60A26" w:rsidRDefault="005F23D6" w:rsidP="005F23D6">
            <w:pPr>
              <w:spacing w:before="0"/>
              <w:contextualSpacing/>
              <w:jc w:val="center"/>
              <w:rPr>
                <w:rFonts w:eastAsia="Calibri" w:cs="Arial"/>
                <w:bCs/>
                <w:iCs/>
                <w:lang w:val="sr-Cyrl-CS"/>
              </w:rPr>
            </w:pPr>
            <w:r>
              <w:rPr>
                <w:rFonts w:eastAsia="Calibri" w:cs="Arial"/>
                <w:bCs/>
                <w:iCs/>
                <w:lang w:val="sr-Cyrl-CS"/>
              </w:rPr>
              <w:t>Опис радова - референтне набавке</w:t>
            </w:r>
          </w:p>
        </w:tc>
        <w:tc>
          <w:tcPr>
            <w:tcW w:w="894" w:type="pct"/>
            <w:shd w:val="clear" w:color="auto" w:fill="F2F2F2" w:themeFill="background1" w:themeFillShade="F2"/>
            <w:vAlign w:val="center"/>
          </w:tcPr>
          <w:p w14:paraId="07D5D0C3" w14:textId="77777777" w:rsidR="005F23D6" w:rsidRDefault="005F23D6" w:rsidP="005F23D6">
            <w:pPr>
              <w:spacing w:before="0"/>
              <w:contextualSpacing/>
              <w:jc w:val="center"/>
              <w:rPr>
                <w:rFonts w:eastAsia="Calibri" w:cs="Arial"/>
                <w:bCs/>
                <w:iCs/>
              </w:rPr>
            </w:pPr>
            <w:r w:rsidRPr="00B60A26">
              <w:rPr>
                <w:rFonts w:eastAsia="Calibri" w:cs="Arial"/>
                <w:bCs/>
                <w:iCs/>
              </w:rPr>
              <w:t>Број и датум закључења уговора</w:t>
            </w:r>
          </w:p>
          <w:p w14:paraId="30B689A7" w14:textId="77777777" w:rsidR="005F23D6" w:rsidRPr="00B60A26" w:rsidRDefault="005F23D6" w:rsidP="005F23D6">
            <w:pPr>
              <w:spacing w:before="0"/>
              <w:contextualSpacing/>
              <w:jc w:val="center"/>
              <w:rPr>
                <w:rFonts w:eastAsia="Calibri" w:cs="Arial"/>
                <w:bCs/>
                <w:iCs/>
              </w:rPr>
            </w:pPr>
            <w:r>
              <w:rPr>
                <w:rFonts w:eastAsia="Calibri" w:cs="Arial"/>
                <w:bCs/>
                <w:iCs/>
                <w:lang w:val="sr-Cyrl-RS"/>
              </w:rPr>
              <w:t xml:space="preserve"> (од-до)</w:t>
            </w:r>
          </w:p>
        </w:tc>
        <w:tc>
          <w:tcPr>
            <w:tcW w:w="938" w:type="pct"/>
            <w:shd w:val="clear" w:color="auto" w:fill="F2F2F2" w:themeFill="background1" w:themeFillShade="F2"/>
            <w:vAlign w:val="center"/>
          </w:tcPr>
          <w:p w14:paraId="65CBAA13" w14:textId="77777777" w:rsidR="005F23D6" w:rsidRPr="00AD3B4D" w:rsidRDefault="005F23D6" w:rsidP="005F23D6">
            <w:pPr>
              <w:spacing w:before="0"/>
              <w:contextualSpacing/>
              <w:jc w:val="center"/>
              <w:rPr>
                <w:rFonts w:eastAsia="Calibri" w:cs="Arial"/>
                <w:bCs/>
                <w:iCs/>
              </w:rPr>
            </w:pPr>
            <w:r w:rsidRPr="00B60A26">
              <w:rPr>
                <w:rFonts w:eastAsia="Calibri" w:cs="Arial"/>
                <w:bCs/>
                <w:iCs/>
                <w:lang w:val="sr-Cyrl-CS"/>
              </w:rPr>
              <w:t xml:space="preserve">Датум </w:t>
            </w:r>
            <w:r w:rsidRPr="00B60A26">
              <w:rPr>
                <w:rFonts w:eastAsia="Calibri" w:cs="Arial"/>
                <w:bCs/>
                <w:iCs/>
              </w:rPr>
              <w:t>реализације уговора</w:t>
            </w:r>
          </w:p>
        </w:tc>
      </w:tr>
      <w:tr w:rsidR="005F23D6" w:rsidRPr="00B60A26" w14:paraId="084BEE07" w14:textId="77777777" w:rsidTr="005F23D6">
        <w:tc>
          <w:tcPr>
            <w:tcW w:w="335" w:type="pct"/>
            <w:shd w:val="clear" w:color="auto" w:fill="auto"/>
            <w:vAlign w:val="center"/>
          </w:tcPr>
          <w:p w14:paraId="68AFB546" w14:textId="77777777" w:rsidR="005F23D6" w:rsidRPr="00B60A26" w:rsidRDefault="005F23D6" w:rsidP="00E4558F">
            <w:pPr>
              <w:spacing w:before="0"/>
              <w:contextualSpacing/>
              <w:jc w:val="center"/>
              <w:rPr>
                <w:rFonts w:eastAsia="Calibri" w:cs="Arial"/>
                <w:bCs/>
                <w:iCs/>
              </w:rPr>
            </w:pPr>
          </w:p>
          <w:p w14:paraId="37CA2382" w14:textId="77777777" w:rsidR="005F23D6" w:rsidRPr="00B60A26" w:rsidRDefault="005F23D6" w:rsidP="00E4558F">
            <w:pPr>
              <w:spacing w:before="0"/>
              <w:contextualSpacing/>
              <w:jc w:val="center"/>
              <w:rPr>
                <w:rFonts w:eastAsia="Calibri" w:cs="Arial"/>
                <w:bCs/>
                <w:iCs/>
              </w:rPr>
            </w:pPr>
            <w:r w:rsidRPr="00B60A26">
              <w:rPr>
                <w:rFonts w:eastAsia="Calibri" w:cs="Arial"/>
                <w:bCs/>
                <w:iCs/>
              </w:rPr>
              <w:t>1.</w:t>
            </w:r>
          </w:p>
        </w:tc>
        <w:tc>
          <w:tcPr>
            <w:tcW w:w="699" w:type="pct"/>
            <w:shd w:val="clear" w:color="auto" w:fill="auto"/>
          </w:tcPr>
          <w:p w14:paraId="60C10D56" w14:textId="77777777" w:rsidR="005F23D6" w:rsidRPr="00B60A26" w:rsidRDefault="005F23D6" w:rsidP="002714B3">
            <w:pPr>
              <w:spacing w:before="0"/>
              <w:contextualSpacing/>
              <w:jc w:val="center"/>
              <w:rPr>
                <w:rFonts w:eastAsia="Calibri" w:cs="Arial"/>
                <w:b/>
                <w:bCs/>
                <w:iCs/>
              </w:rPr>
            </w:pPr>
          </w:p>
          <w:p w14:paraId="692997A6" w14:textId="77777777" w:rsidR="005F23D6" w:rsidRPr="00B60A26" w:rsidRDefault="005F23D6" w:rsidP="002714B3">
            <w:pPr>
              <w:spacing w:before="0"/>
              <w:contextualSpacing/>
              <w:jc w:val="center"/>
              <w:rPr>
                <w:rFonts w:eastAsia="Calibri" w:cs="Arial"/>
                <w:b/>
                <w:bCs/>
                <w:iCs/>
              </w:rPr>
            </w:pPr>
          </w:p>
        </w:tc>
        <w:tc>
          <w:tcPr>
            <w:tcW w:w="2134" w:type="pct"/>
          </w:tcPr>
          <w:p w14:paraId="7BAB9B5C" w14:textId="77777777" w:rsidR="005F23D6" w:rsidRPr="00B60A26" w:rsidRDefault="005F23D6" w:rsidP="002714B3">
            <w:pPr>
              <w:spacing w:before="0"/>
              <w:contextualSpacing/>
              <w:jc w:val="center"/>
              <w:rPr>
                <w:rFonts w:eastAsia="Calibri" w:cs="Arial"/>
                <w:b/>
                <w:bCs/>
                <w:iCs/>
              </w:rPr>
            </w:pPr>
          </w:p>
        </w:tc>
        <w:tc>
          <w:tcPr>
            <w:tcW w:w="894" w:type="pct"/>
            <w:shd w:val="clear" w:color="auto" w:fill="auto"/>
          </w:tcPr>
          <w:p w14:paraId="01741362" w14:textId="77777777" w:rsidR="005F23D6" w:rsidRPr="00B60A26" w:rsidRDefault="005F23D6" w:rsidP="002714B3">
            <w:pPr>
              <w:spacing w:before="0"/>
              <w:contextualSpacing/>
              <w:jc w:val="center"/>
              <w:rPr>
                <w:rFonts w:eastAsia="Calibri" w:cs="Arial"/>
                <w:b/>
                <w:bCs/>
                <w:iCs/>
              </w:rPr>
            </w:pPr>
          </w:p>
        </w:tc>
        <w:tc>
          <w:tcPr>
            <w:tcW w:w="938" w:type="pct"/>
          </w:tcPr>
          <w:p w14:paraId="5D184CEC" w14:textId="77777777" w:rsidR="005F23D6" w:rsidRPr="00B60A26" w:rsidRDefault="005F23D6" w:rsidP="002714B3">
            <w:pPr>
              <w:spacing w:before="0"/>
              <w:contextualSpacing/>
              <w:jc w:val="center"/>
              <w:rPr>
                <w:rFonts w:eastAsia="Calibri" w:cs="Arial"/>
                <w:b/>
                <w:bCs/>
                <w:iCs/>
              </w:rPr>
            </w:pPr>
          </w:p>
        </w:tc>
      </w:tr>
      <w:tr w:rsidR="005F23D6" w:rsidRPr="00B60A26" w14:paraId="731D63F1" w14:textId="77777777" w:rsidTr="005F23D6">
        <w:tc>
          <w:tcPr>
            <w:tcW w:w="335" w:type="pct"/>
            <w:shd w:val="clear" w:color="auto" w:fill="auto"/>
            <w:vAlign w:val="center"/>
          </w:tcPr>
          <w:p w14:paraId="63F73DE2" w14:textId="77777777" w:rsidR="005F23D6" w:rsidRPr="00B60A26" w:rsidRDefault="005F23D6" w:rsidP="00E4558F">
            <w:pPr>
              <w:spacing w:before="0"/>
              <w:contextualSpacing/>
              <w:jc w:val="center"/>
              <w:rPr>
                <w:rFonts w:eastAsia="Calibri" w:cs="Arial"/>
                <w:bCs/>
                <w:iCs/>
              </w:rPr>
            </w:pPr>
          </w:p>
          <w:p w14:paraId="1F0E01E9" w14:textId="77777777" w:rsidR="005F23D6" w:rsidRPr="00B60A26" w:rsidRDefault="005F23D6" w:rsidP="00E4558F">
            <w:pPr>
              <w:spacing w:before="0"/>
              <w:contextualSpacing/>
              <w:jc w:val="center"/>
              <w:rPr>
                <w:rFonts w:eastAsia="Calibri" w:cs="Arial"/>
                <w:bCs/>
                <w:iCs/>
              </w:rPr>
            </w:pPr>
            <w:r w:rsidRPr="00B60A26">
              <w:rPr>
                <w:rFonts w:eastAsia="Calibri" w:cs="Arial"/>
                <w:bCs/>
                <w:iCs/>
              </w:rPr>
              <w:t>2.</w:t>
            </w:r>
          </w:p>
        </w:tc>
        <w:tc>
          <w:tcPr>
            <w:tcW w:w="699" w:type="pct"/>
            <w:shd w:val="clear" w:color="auto" w:fill="auto"/>
          </w:tcPr>
          <w:p w14:paraId="776C1651" w14:textId="77777777" w:rsidR="005F23D6" w:rsidRPr="00B60A26" w:rsidRDefault="005F23D6" w:rsidP="002714B3">
            <w:pPr>
              <w:spacing w:before="0"/>
              <w:contextualSpacing/>
              <w:jc w:val="center"/>
              <w:rPr>
                <w:rFonts w:eastAsia="Calibri" w:cs="Arial"/>
                <w:b/>
                <w:bCs/>
                <w:iCs/>
              </w:rPr>
            </w:pPr>
          </w:p>
          <w:p w14:paraId="08A116FE" w14:textId="77777777" w:rsidR="005F23D6" w:rsidRPr="00B60A26" w:rsidRDefault="005F23D6" w:rsidP="002714B3">
            <w:pPr>
              <w:spacing w:before="0"/>
              <w:contextualSpacing/>
              <w:jc w:val="center"/>
              <w:rPr>
                <w:rFonts w:eastAsia="Calibri" w:cs="Arial"/>
                <w:b/>
                <w:bCs/>
                <w:iCs/>
              </w:rPr>
            </w:pPr>
          </w:p>
        </w:tc>
        <w:tc>
          <w:tcPr>
            <w:tcW w:w="2134" w:type="pct"/>
          </w:tcPr>
          <w:p w14:paraId="26FBC19A" w14:textId="77777777" w:rsidR="005F23D6" w:rsidRPr="00B60A26" w:rsidRDefault="005F23D6" w:rsidP="002714B3">
            <w:pPr>
              <w:spacing w:before="0"/>
              <w:contextualSpacing/>
              <w:jc w:val="center"/>
              <w:rPr>
                <w:rFonts w:eastAsia="Calibri" w:cs="Arial"/>
                <w:b/>
                <w:bCs/>
                <w:iCs/>
              </w:rPr>
            </w:pPr>
          </w:p>
        </w:tc>
        <w:tc>
          <w:tcPr>
            <w:tcW w:w="894" w:type="pct"/>
            <w:shd w:val="clear" w:color="auto" w:fill="auto"/>
          </w:tcPr>
          <w:p w14:paraId="233EF4AF" w14:textId="77777777" w:rsidR="005F23D6" w:rsidRPr="00B60A26" w:rsidRDefault="005F23D6" w:rsidP="002714B3">
            <w:pPr>
              <w:spacing w:before="0"/>
              <w:contextualSpacing/>
              <w:jc w:val="center"/>
              <w:rPr>
                <w:rFonts w:eastAsia="Calibri" w:cs="Arial"/>
                <w:b/>
                <w:bCs/>
                <w:iCs/>
              </w:rPr>
            </w:pPr>
          </w:p>
        </w:tc>
        <w:tc>
          <w:tcPr>
            <w:tcW w:w="938" w:type="pct"/>
          </w:tcPr>
          <w:p w14:paraId="413D98D8" w14:textId="77777777" w:rsidR="005F23D6" w:rsidRPr="00B60A26" w:rsidRDefault="005F23D6" w:rsidP="002714B3">
            <w:pPr>
              <w:spacing w:before="0"/>
              <w:contextualSpacing/>
              <w:jc w:val="center"/>
              <w:rPr>
                <w:rFonts w:eastAsia="Calibri" w:cs="Arial"/>
                <w:b/>
                <w:bCs/>
                <w:iCs/>
              </w:rPr>
            </w:pPr>
          </w:p>
        </w:tc>
      </w:tr>
      <w:tr w:rsidR="005F23D6" w:rsidRPr="00B60A26" w14:paraId="0DFCB1A0" w14:textId="77777777" w:rsidTr="005F23D6">
        <w:tc>
          <w:tcPr>
            <w:tcW w:w="335" w:type="pct"/>
            <w:shd w:val="clear" w:color="auto" w:fill="auto"/>
            <w:vAlign w:val="center"/>
          </w:tcPr>
          <w:p w14:paraId="49900DB6" w14:textId="77777777" w:rsidR="005F23D6" w:rsidRPr="00B60A26" w:rsidRDefault="005F23D6" w:rsidP="00E4558F">
            <w:pPr>
              <w:spacing w:before="0"/>
              <w:contextualSpacing/>
              <w:jc w:val="center"/>
              <w:rPr>
                <w:rFonts w:eastAsia="Calibri" w:cs="Arial"/>
                <w:bCs/>
                <w:iCs/>
              </w:rPr>
            </w:pPr>
          </w:p>
          <w:p w14:paraId="366ACE05" w14:textId="77777777" w:rsidR="005F23D6" w:rsidRPr="00B60A26" w:rsidRDefault="005F23D6" w:rsidP="00E4558F">
            <w:pPr>
              <w:spacing w:before="0"/>
              <w:contextualSpacing/>
              <w:jc w:val="center"/>
              <w:rPr>
                <w:rFonts w:eastAsia="Calibri" w:cs="Arial"/>
                <w:bCs/>
                <w:iCs/>
              </w:rPr>
            </w:pPr>
            <w:r w:rsidRPr="00B60A26">
              <w:rPr>
                <w:rFonts w:eastAsia="Calibri" w:cs="Arial"/>
                <w:bCs/>
                <w:iCs/>
              </w:rPr>
              <w:t>3.</w:t>
            </w:r>
          </w:p>
        </w:tc>
        <w:tc>
          <w:tcPr>
            <w:tcW w:w="699" w:type="pct"/>
            <w:shd w:val="clear" w:color="auto" w:fill="auto"/>
          </w:tcPr>
          <w:p w14:paraId="3A6E538F" w14:textId="77777777" w:rsidR="005F23D6" w:rsidRPr="00B60A26" w:rsidRDefault="005F23D6" w:rsidP="002714B3">
            <w:pPr>
              <w:spacing w:before="0"/>
              <w:contextualSpacing/>
              <w:jc w:val="center"/>
              <w:rPr>
                <w:rFonts w:eastAsia="Calibri" w:cs="Arial"/>
                <w:b/>
                <w:bCs/>
                <w:iCs/>
              </w:rPr>
            </w:pPr>
          </w:p>
          <w:p w14:paraId="35886234" w14:textId="77777777" w:rsidR="005F23D6" w:rsidRPr="00B60A26" w:rsidRDefault="005F23D6" w:rsidP="002714B3">
            <w:pPr>
              <w:spacing w:before="0"/>
              <w:contextualSpacing/>
              <w:jc w:val="center"/>
              <w:rPr>
                <w:rFonts w:eastAsia="Calibri" w:cs="Arial"/>
                <w:b/>
                <w:bCs/>
                <w:iCs/>
              </w:rPr>
            </w:pPr>
          </w:p>
        </w:tc>
        <w:tc>
          <w:tcPr>
            <w:tcW w:w="2134" w:type="pct"/>
          </w:tcPr>
          <w:p w14:paraId="4C2C22C8" w14:textId="77777777" w:rsidR="005F23D6" w:rsidRPr="00B60A26" w:rsidRDefault="005F23D6" w:rsidP="002714B3">
            <w:pPr>
              <w:spacing w:before="0"/>
              <w:contextualSpacing/>
              <w:jc w:val="center"/>
              <w:rPr>
                <w:rFonts w:eastAsia="Calibri" w:cs="Arial"/>
                <w:b/>
                <w:bCs/>
                <w:iCs/>
              </w:rPr>
            </w:pPr>
          </w:p>
        </w:tc>
        <w:tc>
          <w:tcPr>
            <w:tcW w:w="894" w:type="pct"/>
            <w:shd w:val="clear" w:color="auto" w:fill="auto"/>
          </w:tcPr>
          <w:p w14:paraId="543F2DD8" w14:textId="77777777" w:rsidR="005F23D6" w:rsidRPr="00B60A26" w:rsidRDefault="005F23D6" w:rsidP="002714B3">
            <w:pPr>
              <w:spacing w:before="0"/>
              <w:contextualSpacing/>
              <w:jc w:val="center"/>
              <w:rPr>
                <w:rFonts w:eastAsia="Calibri" w:cs="Arial"/>
                <w:b/>
                <w:bCs/>
                <w:iCs/>
              </w:rPr>
            </w:pPr>
          </w:p>
        </w:tc>
        <w:tc>
          <w:tcPr>
            <w:tcW w:w="938" w:type="pct"/>
          </w:tcPr>
          <w:p w14:paraId="16CE937C" w14:textId="77777777" w:rsidR="005F23D6" w:rsidRPr="00B60A26" w:rsidRDefault="005F23D6" w:rsidP="002714B3">
            <w:pPr>
              <w:spacing w:before="0"/>
              <w:contextualSpacing/>
              <w:jc w:val="center"/>
              <w:rPr>
                <w:rFonts w:eastAsia="Calibri" w:cs="Arial"/>
                <w:b/>
                <w:bCs/>
                <w:iCs/>
              </w:rPr>
            </w:pPr>
          </w:p>
        </w:tc>
      </w:tr>
      <w:tr w:rsidR="005F23D6" w:rsidRPr="00B60A26" w14:paraId="5069490F" w14:textId="77777777" w:rsidTr="005F23D6">
        <w:tc>
          <w:tcPr>
            <w:tcW w:w="335" w:type="pct"/>
            <w:shd w:val="clear" w:color="auto" w:fill="auto"/>
            <w:vAlign w:val="center"/>
          </w:tcPr>
          <w:p w14:paraId="3236F5BB" w14:textId="77777777" w:rsidR="005F23D6" w:rsidRPr="00B60A26" w:rsidRDefault="005F23D6" w:rsidP="00E4558F">
            <w:pPr>
              <w:spacing w:before="0"/>
              <w:contextualSpacing/>
              <w:jc w:val="center"/>
              <w:rPr>
                <w:rFonts w:eastAsia="Calibri" w:cs="Arial"/>
                <w:bCs/>
                <w:iCs/>
              </w:rPr>
            </w:pPr>
          </w:p>
          <w:p w14:paraId="017DE007" w14:textId="77777777" w:rsidR="005F23D6" w:rsidRPr="00B60A26" w:rsidRDefault="005F23D6" w:rsidP="00E4558F">
            <w:pPr>
              <w:spacing w:before="0"/>
              <w:contextualSpacing/>
              <w:jc w:val="center"/>
              <w:rPr>
                <w:rFonts w:eastAsia="Calibri" w:cs="Arial"/>
                <w:bCs/>
                <w:iCs/>
              </w:rPr>
            </w:pPr>
            <w:r w:rsidRPr="00B60A26">
              <w:rPr>
                <w:rFonts w:eastAsia="Calibri" w:cs="Arial"/>
                <w:bCs/>
                <w:iCs/>
              </w:rPr>
              <w:t>4.</w:t>
            </w:r>
          </w:p>
        </w:tc>
        <w:tc>
          <w:tcPr>
            <w:tcW w:w="699" w:type="pct"/>
            <w:shd w:val="clear" w:color="auto" w:fill="auto"/>
          </w:tcPr>
          <w:p w14:paraId="55081EE5" w14:textId="77777777" w:rsidR="005F23D6" w:rsidRPr="00B60A26" w:rsidRDefault="005F23D6" w:rsidP="002714B3">
            <w:pPr>
              <w:spacing w:before="0"/>
              <w:contextualSpacing/>
              <w:jc w:val="center"/>
              <w:rPr>
                <w:rFonts w:eastAsia="Calibri" w:cs="Arial"/>
                <w:b/>
                <w:bCs/>
                <w:iCs/>
              </w:rPr>
            </w:pPr>
          </w:p>
          <w:p w14:paraId="3396136E" w14:textId="77777777" w:rsidR="005F23D6" w:rsidRPr="00B60A26" w:rsidRDefault="005F23D6" w:rsidP="002714B3">
            <w:pPr>
              <w:spacing w:before="0"/>
              <w:contextualSpacing/>
              <w:jc w:val="center"/>
              <w:rPr>
                <w:rFonts w:eastAsia="Calibri" w:cs="Arial"/>
                <w:b/>
                <w:bCs/>
                <w:iCs/>
              </w:rPr>
            </w:pPr>
          </w:p>
        </w:tc>
        <w:tc>
          <w:tcPr>
            <w:tcW w:w="2134" w:type="pct"/>
          </w:tcPr>
          <w:p w14:paraId="1F7438E8" w14:textId="77777777" w:rsidR="005F23D6" w:rsidRPr="00B60A26" w:rsidRDefault="005F23D6" w:rsidP="002714B3">
            <w:pPr>
              <w:spacing w:before="0"/>
              <w:contextualSpacing/>
              <w:jc w:val="center"/>
              <w:rPr>
                <w:rFonts w:eastAsia="Calibri" w:cs="Arial"/>
                <w:b/>
                <w:bCs/>
                <w:iCs/>
              </w:rPr>
            </w:pPr>
          </w:p>
        </w:tc>
        <w:tc>
          <w:tcPr>
            <w:tcW w:w="894" w:type="pct"/>
            <w:shd w:val="clear" w:color="auto" w:fill="auto"/>
          </w:tcPr>
          <w:p w14:paraId="48B7DCDF" w14:textId="77777777" w:rsidR="005F23D6" w:rsidRPr="00B60A26" w:rsidRDefault="005F23D6" w:rsidP="002714B3">
            <w:pPr>
              <w:spacing w:before="0"/>
              <w:contextualSpacing/>
              <w:jc w:val="center"/>
              <w:rPr>
                <w:rFonts w:eastAsia="Calibri" w:cs="Arial"/>
                <w:b/>
                <w:bCs/>
                <w:iCs/>
              </w:rPr>
            </w:pPr>
          </w:p>
        </w:tc>
        <w:tc>
          <w:tcPr>
            <w:tcW w:w="938" w:type="pct"/>
          </w:tcPr>
          <w:p w14:paraId="50A12084" w14:textId="77777777" w:rsidR="005F23D6" w:rsidRPr="00B60A26" w:rsidRDefault="005F23D6" w:rsidP="002714B3">
            <w:pPr>
              <w:spacing w:before="0"/>
              <w:contextualSpacing/>
              <w:jc w:val="center"/>
              <w:rPr>
                <w:rFonts w:eastAsia="Calibri" w:cs="Arial"/>
                <w:b/>
                <w:bCs/>
                <w:iCs/>
              </w:rPr>
            </w:pPr>
          </w:p>
        </w:tc>
      </w:tr>
      <w:tr w:rsidR="005F23D6" w:rsidRPr="00B60A26" w14:paraId="1053054C" w14:textId="77777777" w:rsidTr="005F23D6">
        <w:trPr>
          <w:trHeight w:val="458"/>
        </w:trPr>
        <w:tc>
          <w:tcPr>
            <w:tcW w:w="335" w:type="pct"/>
            <w:shd w:val="clear" w:color="auto" w:fill="auto"/>
            <w:vAlign w:val="center"/>
          </w:tcPr>
          <w:p w14:paraId="7224ADDF" w14:textId="77777777" w:rsidR="005F23D6" w:rsidRPr="00B60A26" w:rsidRDefault="005F23D6" w:rsidP="00E4558F">
            <w:pPr>
              <w:spacing w:before="0"/>
              <w:contextualSpacing/>
              <w:jc w:val="center"/>
              <w:rPr>
                <w:rFonts w:eastAsia="Calibri" w:cs="Arial"/>
                <w:bCs/>
                <w:iCs/>
              </w:rPr>
            </w:pPr>
          </w:p>
          <w:p w14:paraId="042F33A9" w14:textId="77777777" w:rsidR="005F23D6" w:rsidRPr="00B60A26" w:rsidRDefault="005F23D6" w:rsidP="00E4558F">
            <w:pPr>
              <w:spacing w:before="0"/>
              <w:contextualSpacing/>
              <w:jc w:val="center"/>
              <w:rPr>
                <w:rFonts w:eastAsia="Calibri" w:cs="Arial"/>
                <w:bCs/>
                <w:iCs/>
              </w:rPr>
            </w:pPr>
            <w:r w:rsidRPr="00B60A26">
              <w:rPr>
                <w:rFonts w:eastAsia="Calibri" w:cs="Arial"/>
                <w:bCs/>
                <w:iCs/>
              </w:rPr>
              <w:t>5.</w:t>
            </w:r>
          </w:p>
        </w:tc>
        <w:tc>
          <w:tcPr>
            <w:tcW w:w="699" w:type="pct"/>
            <w:shd w:val="clear" w:color="auto" w:fill="auto"/>
          </w:tcPr>
          <w:p w14:paraId="21DD8063" w14:textId="77777777" w:rsidR="005F23D6" w:rsidRPr="00B60A26" w:rsidRDefault="005F23D6" w:rsidP="002714B3">
            <w:pPr>
              <w:spacing w:before="0"/>
              <w:contextualSpacing/>
              <w:jc w:val="center"/>
              <w:rPr>
                <w:rFonts w:eastAsia="Calibri" w:cs="Arial"/>
                <w:b/>
                <w:bCs/>
                <w:iCs/>
              </w:rPr>
            </w:pPr>
          </w:p>
          <w:p w14:paraId="49930CF6" w14:textId="77777777" w:rsidR="005F23D6" w:rsidRPr="00B60A26" w:rsidRDefault="005F23D6" w:rsidP="002714B3">
            <w:pPr>
              <w:spacing w:before="0"/>
              <w:contextualSpacing/>
              <w:jc w:val="center"/>
              <w:rPr>
                <w:rFonts w:eastAsia="Calibri" w:cs="Arial"/>
                <w:b/>
                <w:bCs/>
                <w:iCs/>
              </w:rPr>
            </w:pPr>
          </w:p>
        </w:tc>
        <w:tc>
          <w:tcPr>
            <w:tcW w:w="2134" w:type="pct"/>
          </w:tcPr>
          <w:p w14:paraId="29651FA5" w14:textId="77777777" w:rsidR="005F23D6" w:rsidRPr="00B60A26" w:rsidRDefault="005F23D6" w:rsidP="002714B3">
            <w:pPr>
              <w:spacing w:before="0"/>
              <w:contextualSpacing/>
              <w:jc w:val="center"/>
              <w:rPr>
                <w:rFonts w:eastAsia="Calibri" w:cs="Arial"/>
                <w:b/>
                <w:bCs/>
                <w:iCs/>
              </w:rPr>
            </w:pPr>
          </w:p>
        </w:tc>
        <w:tc>
          <w:tcPr>
            <w:tcW w:w="894" w:type="pct"/>
            <w:shd w:val="clear" w:color="auto" w:fill="auto"/>
          </w:tcPr>
          <w:p w14:paraId="277BD476" w14:textId="77777777" w:rsidR="005F23D6" w:rsidRPr="00B60A26" w:rsidRDefault="005F23D6" w:rsidP="002714B3">
            <w:pPr>
              <w:spacing w:before="0"/>
              <w:contextualSpacing/>
              <w:jc w:val="center"/>
              <w:rPr>
                <w:rFonts w:eastAsia="Calibri" w:cs="Arial"/>
                <w:b/>
                <w:bCs/>
                <w:iCs/>
              </w:rPr>
            </w:pPr>
          </w:p>
        </w:tc>
        <w:tc>
          <w:tcPr>
            <w:tcW w:w="938" w:type="pct"/>
          </w:tcPr>
          <w:p w14:paraId="54926C56" w14:textId="77777777" w:rsidR="005F23D6" w:rsidRPr="00B60A26" w:rsidRDefault="005F23D6" w:rsidP="002714B3">
            <w:pPr>
              <w:spacing w:before="0"/>
              <w:contextualSpacing/>
              <w:jc w:val="center"/>
              <w:rPr>
                <w:rFonts w:eastAsia="Calibri" w:cs="Arial"/>
                <w:b/>
                <w:bCs/>
                <w:iCs/>
              </w:rPr>
            </w:pPr>
          </w:p>
        </w:tc>
      </w:tr>
      <w:tr w:rsidR="005F23D6" w:rsidRPr="00B60A26" w14:paraId="5AD673AD" w14:textId="77777777" w:rsidTr="005F23D6">
        <w:tc>
          <w:tcPr>
            <w:tcW w:w="335" w:type="pct"/>
            <w:shd w:val="clear" w:color="auto" w:fill="auto"/>
            <w:vAlign w:val="center"/>
          </w:tcPr>
          <w:p w14:paraId="5BFEF738" w14:textId="77777777" w:rsidR="005F23D6" w:rsidRPr="00B60A26" w:rsidRDefault="005F23D6" w:rsidP="00E4558F">
            <w:pPr>
              <w:spacing w:before="0"/>
              <w:contextualSpacing/>
              <w:jc w:val="center"/>
              <w:rPr>
                <w:rFonts w:eastAsia="Calibri" w:cs="Arial"/>
                <w:bCs/>
                <w:iCs/>
              </w:rPr>
            </w:pPr>
          </w:p>
          <w:p w14:paraId="5F5F0B8A" w14:textId="77777777" w:rsidR="005F23D6" w:rsidRPr="00B60A26" w:rsidRDefault="005F23D6" w:rsidP="00E4558F">
            <w:pPr>
              <w:spacing w:before="0"/>
              <w:contextualSpacing/>
              <w:jc w:val="center"/>
              <w:rPr>
                <w:rFonts w:eastAsia="Calibri" w:cs="Arial"/>
                <w:bCs/>
                <w:iCs/>
              </w:rPr>
            </w:pPr>
            <w:r w:rsidRPr="00B60A26">
              <w:rPr>
                <w:rFonts w:eastAsia="Calibri" w:cs="Arial"/>
                <w:bCs/>
                <w:iCs/>
              </w:rPr>
              <w:t>6.</w:t>
            </w:r>
          </w:p>
        </w:tc>
        <w:tc>
          <w:tcPr>
            <w:tcW w:w="699" w:type="pct"/>
            <w:shd w:val="clear" w:color="auto" w:fill="auto"/>
          </w:tcPr>
          <w:p w14:paraId="5C4A920F" w14:textId="77777777" w:rsidR="005F23D6" w:rsidRPr="00B60A26" w:rsidRDefault="005F23D6" w:rsidP="002714B3">
            <w:pPr>
              <w:spacing w:before="0"/>
              <w:contextualSpacing/>
              <w:jc w:val="center"/>
              <w:rPr>
                <w:rFonts w:eastAsia="Calibri" w:cs="Arial"/>
                <w:b/>
                <w:bCs/>
                <w:iCs/>
              </w:rPr>
            </w:pPr>
          </w:p>
          <w:p w14:paraId="33D23CFD" w14:textId="77777777" w:rsidR="005F23D6" w:rsidRPr="00B60A26" w:rsidRDefault="005F23D6" w:rsidP="002714B3">
            <w:pPr>
              <w:spacing w:before="0"/>
              <w:contextualSpacing/>
              <w:jc w:val="center"/>
              <w:rPr>
                <w:rFonts w:eastAsia="Calibri" w:cs="Arial"/>
                <w:b/>
                <w:bCs/>
                <w:iCs/>
              </w:rPr>
            </w:pPr>
          </w:p>
        </w:tc>
        <w:tc>
          <w:tcPr>
            <w:tcW w:w="2134" w:type="pct"/>
          </w:tcPr>
          <w:p w14:paraId="237A9333" w14:textId="77777777" w:rsidR="005F23D6" w:rsidRPr="00B60A26" w:rsidRDefault="005F23D6" w:rsidP="002714B3">
            <w:pPr>
              <w:spacing w:before="0"/>
              <w:contextualSpacing/>
              <w:jc w:val="center"/>
              <w:rPr>
                <w:rFonts w:eastAsia="Calibri" w:cs="Arial"/>
                <w:b/>
                <w:bCs/>
                <w:iCs/>
              </w:rPr>
            </w:pPr>
          </w:p>
        </w:tc>
        <w:tc>
          <w:tcPr>
            <w:tcW w:w="894" w:type="pct"/>
            <w:shd w:val="clear" w:color="auto" w:fill="auto"/>
          </w:tcPr>
          <w:p w14:paraId="306DC479" w14:textId="77777777" w:rsidR="005F23D6" w:rsidRPr="00B60A26" w:rsidRDefault="005F23D6" w:rsidP="002714B3">
            <w:pPr>
              <w:spacing w:before="0"/>
              <w:contextualSpacing/>
              <w:jc w:val="center"/>
              <w:rPr>
                <w:rFonts w:eastAsia="Calibri" w:cs="Arial"/>
                <w:b/>
                <w:bCs/>
                <w:iCs/>
              </w:rPr>
            </w:pPr>
          </w:p>
        </w:tc>
        <w:tc>
          <w:tcPr>
            <w:tcW w:w="938" w:type="pct"/>
          </w:tcPr>
          <w:p w14:paraId="7E173197" w14:textId="77777777" w:rsidR="005F23D6" w:rsidRPr="00B60A26" w:rsidRDefault="005F23D6" w:rsidP="002714B3">
            <w:pPr>
              <w:spacing w:before="0"/>
              <w:contextualSpacing/>
              <w:jc w:val="center"/>
              <w:rPr>
                <w:rFonts w:eastAsia="Calibri" w:cs="Arial"/>
                <w:b/>
                <w:bCs/>
                <w:iCs/>
              </w:rPr>
            </w:pPr>
          </w:p>
        </w:tc>
      </w:tr>
    </w:tbl>
    <w:p w14:paraId="70209D92" w14:textId="77777777" w:rsidR="00343A18" w:rsidRPr="00B60A26" w:rsidRDefault="00343A18" w:rsidP="002714B3">
      <w:pPr>
        <w:tabs>
          <w:tab w:val="left" w:pos="4999"/>
        </w:tabs>
        <w:spacing w:before="0"/>
        <w:contextualSpacing/>
        <w:rPr>
          <w:rFonts w:eastAsia="Calibri" w:cs="Arial"/>
        </w:rPr>
      </w:pPr>
    </w:p>
    <w:p w14:paraId="0B35F131" w14:textId="77777777" w:rsidR="00E50BFC" w:rsidRPr="00CD577A" w:rsidRDefault="00E50BFC" w:rsidP="00E50BFC">
      <w:pPr>
        <w:rPr>
          <w:rFonts w:cs="Arial"/>
          <w:noProof/>
        </w:rPr>
      </w:pPr>
      <w:r>
        <w:rPr>
          <w:rFonts w:cs="Arial"/>
          <w:noProof/>
          <w:lang w:val="sr-Cyrl-CS"/>
        </w:rPr>
        <w:t xml:space="preserve">           </w:t>
      </w:r>
      <w:r w:rsidRPr="009C7FD6">
        <w:rPr>
          <w:rFonts w:cs="Arial"/>
          <w:noProof/>
          <w:lang w:val="sr-Cyrl-CS"/>
        </w:rPr>
        <w:t xml:space="preserve">Датум                      </w:t>
      </w:r>
      <w:r w:rsidRPr="009C7FD6">
        <w:rPr>
          <w:rFonts w:cs="Arial"/>
          <w:noProof/>
        </w:rPr>
        <w:t xml:space="preserve">  </w:t>
      </w:r>
      <w:r w:rsidRPr="009C7FD6">
        <w:rPr>
          <w:rFonts w:cs="Arial"/>
          <w:noProof/>
          <w:lang w:val="sr-Cyrl-CS"/>
        </w:rPr>
        <w:t xml:space="preserve">         </w:t>
      </w:r>
      <w:r>
        <w:rPr>
          <w:rFonts w:cs="Arial"/>
          <w:noProof/>
          <w:lang w:val="sr-Cyrl-CS"/>
        </w:rPr>
        <w:t xml:space="preserve">   М.П.                      </w:t>
      </w:r>
      <w:r w:rsidRPr="009C7FD6">
        <w:rPr>
          <w:rFonts w:cs="Arial"/>
          <w:noProof/>
          <w:lang w:val="sr-Cyrl-CS"/>
        </w:rPr>
        <w:t>Понуђач</w:t>
      </w:r>
      <w:r>
        <w:rPr>
          <w:rFonts w:cs="Arial"/>
          <w:noProof/>
        </w:rPr>
        <w:t xml:space="preserve"> _________________</w:t>
      </w:r>
    </w:p>
    <w:p w14:paraId="2F72AE3B" w14:textId="77777777" w:rsidR="00E50BFC" w:rsidRPr="009C7FD6" w:rsidRDefault="00E50BFC" w:rsidP="00E50BFC">
      <w:pPr>
        <w:jc w:val="center"/>
        <w:rPr>
          <w:rFonts w:cs="Arial"/>
          <w:noProof/>
          <w:lang w:val="sr-Cyrl-CS"/>
        </w:rPr>
      </w:pPr>
    </w:p>
    <w:p w14:paraId="5D92E792" w14:textId="77777777" w:rsidR="00E50BFC" w:rsidRPr="009C7FD6" w:rsidRDefault="00E50BFC" w:rsidP="00E50BFC">
      <w:pPr>
        <w:rPr>
          <w:rFonts w:cs="Arial"/>
          <w:noProof/>
        </w:rPr>
      </w:pPr>
      <w:r w:rsidRPr="009C7FD6">
        <w:rPr>
          <w:rFonts w:cs="Arial"/>
          <w:noProof/>
          <w:lang w:val="sr-Cyrl-CS"/>
        </w:rPr>
        <w:t>___________________                            __________________________</w:t>
      </w:r>
      <w:r w:rsidRPr="009C7FD6">
        <w:rPr>
          <w:rFonts w:cs="Arial"/>
          <w:noProof/>
        </w:rPr>
        <w:t xml:space="preserve">      _____________</w:t>
      </w:r>
    </w:p>
    <w:p w14:paraId="67CAB995" w14:textId="77777777" w:rsidR="00E50BFC" w:rsidRPr="009C7FD6" w:rsidRDefault="00E50BFC" w:rsidP="00E50BFC">
      <w:pPr>
        <w:jc w:val="center"/>
        <w:rPr>
          <w:rFonts w:cs="Arial"/>
          <w:noProof/>
          <w:lang w:val="sr-Cyrl-RS"/>
        </w:rPr>
      </w:pPr>
      <w:r w:rsidRPr="009C7FD6">
        <w:rPr>
          <w:rFonts w:cs="Arial"/>
          <w:noProof/>
          <w:lang w:val="sr-Cyrl-RS"/>
        </w:rPr>
        <w:t xml:space="preserve">                                                         Име и презиме                       Потпис</w:t>
      </w:r>
    </w:p>
    <w:p w14:paraId="5AB97A5B" w14:textId="77777777" w:rsidR="00A245A8" w:rsidRPr="00B60A26" w:rsidRDefault="00A245A8" w:rsidP="002714B3">
      <w:pPr>
        <w:spacing w:before="0"/>
        <w:contextualSpacing/>
        <w:rPr>
          <w:rFonts w:eastAsia="Symbol" w:cs="Arial"/>
          <w:b/>
          <w:bCs/>
          <w:i/>
          <w:kern w:val="28"/>
        </w:rPr>
      </w:pPr>
    </w:p>
    <w:p w14:paraId="1897E215" w14:textId="77777777" w:rsidR="00A245A8" w:rsidRPr="00B60A26" w:rsidRDefault="00A245A8" w:rsidP="002714B3">
      <w:pPr>
        <w:spacing w:before="0"/>
        <w:contextualSpacing/>
        <w:rPr>
          <w:rFonts w:eastAsia="Symbol" w:cs="Arial"/>
          <w:b/>
          <w:bCs/>
          <w:i/>
          <w:kern w:val="28"/>
        </w:rPr>
      </w:pPr>
    </w:p>
    <w:p w14:paraId="15C8FE1F" w14:textId="77777777" w:rsidR="005F23D6" w:rsidRPr="00B60A26" w:rsidRDefault="005F23D6" w:rsidP="005F23D6">
      <w:pPr>
        <w:spacing w:before="0"/>
        <w:contextualSpacing/>
        <w:rPr>
          <w:rFonts w:eastAsia="Symbol" w:cs="Arial"/>
          <w:b/>
          <w:bCs/>
          <w:i/>
          <w:kern w:val="28"/>
        </w:rPr>
      </w:pPr>
      <w:bookmarkStart w:id="341" w:name="_Toc442559941"/>
      <w:r w:rsidRPr="00B60A26">
        <w:rPr>
          <w:rFonts w:eastAsia="Symbol" w:cs="Arial"/>
          <w:b/>
          <w:bCs/>
          <w:i/>
          <w:kern w:val="28"/>
        </w:rPr>
        <w:t xml:space="preserve">Напомена: </w:t>
      </w:r>
    </w:p>
    <w:p w14:paraId="5AC9B178" w14:textId="77777777" w:rsidR="005F23D6" w:rsidRPr="00B60A26" w:rsidRDefault="005F23D6" w:rsidP="005F23D6">
      <w:pPr>
        <w:spacing w:before="0"/>
        <w:contextualSpacing/>
        <w:rPr>
          <w:rFonts w:eastAsia="TimesNewRomanPS-BoldMT" w:cs="Arial"/>
          <w:i/>
          <w:lang w:val="sr-Cyrl-CS"/>
        </w:rPr>
      </w:pPr>
      <w:r w:rsidRPr="00B60A26">
        <w:rPr>
          <w:rFonts w:eastAsia="TimesNewRomanPS-BoldMT" w:cs="Arial"/>
          <w:i/>
        </w:rPr>
        <w:t xml:space="preserve">Уколико </w:t>
      </w:r>
      <w:r w:rsidRPr="00B60A26">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B60A26">
        <w:rPr>
          <w:rFonts w:eastAsia="TimesNewRomanPS-BoldMT" w:cs="Arial"/>
          <w:i/>
        </w:rPr>
        <w:t>.</w:t>
      </w:r>
    </w:p>
    <w:p w14:paraId="06AA2A01" w14:textId="77777777" w:rsidR="005F23D6" w:rsidRPr="00B60A26" w:rsidRDefault="005F23D6" w:rsidP="005F23D6">
      <w:pPr>
        <w:spacing w:before="0"/>
        <w:contextualSpacing/>
        <w:rPr>
          <w:rFonts w:cs="Arial"/>
          <w:lang w:val="sr-Cyrl-CS"/>
        </w:rPr>
      </w:pPr>
      <w:r w:rsidRPr="00B60A26">
        <w:rPr>
          <w:rFonts w:cs="Arial"/>
          <w:i/>
          <w:lang w:val="sr-Cyrl-CS"/>
        </w:rPr>
        <w:t>Приликом подношења понуде овај образац копирати у потребном броју примерака.</w:t>
      </w:r>
    </w:p>
    <w:p w14:paraId="491A20EF" w14:textId="77777777" w:rsidR="005F23D6" w:rsidRDefault="005F23D6" w:rsidP="005F23D6">
      <w:pPr>
        <w:spacing w:before="0"/>
        <w:contextualSpacing/>
        <w:rPr>
          <w:rFonts w:eastAsia="TimesNewRomanPS-BoldMT" w:cs="Arial"/>
          <w:i/>
          <w:lang w:val="sr-Cyrl-CS"/>
        </w:rPr>
      </w:pPr>
      <w:r w:rsidRPr="00B60A26">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6E4FFD" w14:textId="77777777" w:rsidR="005F23D6" w:rsidRDefault="005F23D6" w:rsidP="005F23D6">
      <w:pPr>
        <w:spacing w:before="0"/>
        <w:contextualSpacing/>
        <w:rPr>
          <w:rFonts w:eastAsia="TimesNewRomanPS-BoldMT" w:cs="Arial"/>
          <w:i/>
          <w:lang w:val="sr-Cyrl-CS"/>
        </w:rPr>
      </w:pPr>
    </w:p>
    <w:p w14:paraId="44FF443F" w14:textId="77777777" w:rsidR="005F23D6" w:rsidRPr="006D3763" w:rsidRDefault="005F23D6" w:rsidP="005F23D6">
      <w:pPr>
        <w:spacing w:before="0"/>
        <w:contextualSpacing/>
        <w:rPr>
          <w:rFonts w:eastAsia="TimesNewRomanPS-BoldMT" w:cs="Arial"/>
          <w:i/>
          <w:lang w:val="sr-Cyrl-CS"/>
        </w:rPr>
      </w:pPr>
      <w:r>
        <w:rPr>
          <w:rFonts w:eastAsia="TimesNewRomanPS-BoldMT" w:cs="Arial"/>
          <w:i/>
          <w:lang w:val="sr-Cyrl-CS"/>
        </w:rPr>
        <w:t xml:space="preserve">Наручилац </w:t>
      </w:r>
      <w:r w:rsidRPr="006D3763">
        <w:rPr>
          <w:rFonts w:eastAsia="TimesNewRomanPS-BoldMT" w:cs="Arial"/>
          <w:i/>
          <w:lang w:val="sr-Cyrl-CS"/>
        </w:rPr>
        <w:t xml:space="preserve">задржава право да провери референце сходно члану 93. став 1. ЗЈН. </w:t>
      </w:r>
    </w:p>
    <w:p w14:paraId="0FEA0C97" w14:textId="77777777" w:rsidR="00D61330" w:rsidRPr="00A17E88" w:rsidRDefault="005F23D6" w:rsidP="005F23D6">
      <w:pPr>
        <w:suppressAutoHyphens/>
        <w:rPr>
          <w:rFonts w:cs="Arial"/>
          <w:i/>
          <w:lang w:val="sr-Cyrl-CS" w:eastAsia="ar-SA"/>
        </w:rPr>
      </w:pPr>
      <w:r w:rsidRPr="006D3763">
        <w:rPr>
          <w:rFonts w:eastAsia="TimesNewRomanPS-BoldMT" w:cs="Arial"/>
          <w:i/>
          <w:lang w:val="sr-Cyrl-CS"/>
        </w:rPr>
        <w:t>Наручилац задржава право да у фази стручне оцене понуда захтева од понуђача директну проверу неке од наведених референтних набавки (испоручене опреме/ изведених радова) при чему је понуђач у обавези да омогући проверу референтне набавке коју захтева наручилац. У наведеном случају понуђач обезбеђује логистику између наручиоца и референтног наручиоца (корисника добара и радова) чију проверу захтева наручилац и посредује између те две стране</w:t>
      </w:r>
      <w:r w:rsidR="00D61330" w:rsidRPr="00A17E88">
        <w:rPr>
          <w:rFonts w:cs="Arial"/>
          <w:i/>
          <w:lang w:val="sr-Cyrl-CS" w:eastAsia="ar-SA"/>
        </w:rPr>
        <w:t>.</w:t>
      </w:r>
    </w:p>
    <w:p w14:paraId="20F1BF52" w14:textId="77777777" w:rsidR="005F23D6" w:rsidRDefault="00A245A8" w:rsidP="002714B3">
      <w:pPr>
        <w:spacing w:before="0"/>
        <w:contextualSpacing/>
        <w:rPr>
          <w:rFonts w:cs="Arial"/>
        </w:rPr>
      </w:pPr>
      <w:r w:rsidRPr="00B60A26">
        <w:rPr>
          <w:rFonts w:cs="Arial"/>
        </w:rPr>
        <w:br w:type="page"/>
      </w:r>
    </w:p>
    <w:p w14:paraId="754564AF" w14:textId="77777777" w:rsidR="005F23D6" w:rsidRPr="0033642A" w:rsidRDefault="005F23D6" w:rsidP="005F23D6">
      <w:pPr>
        <w:spacing w:before="0"/>
        <w:contextualSpacing/>
        <w:jc w:val="right"/>
        <w:rPr>
          <w:rFonts w:cs="Arial"/>
          <w:b/>
          <w:bCs/>
          <w:lang w:val="sr-Cyrl-RS"/>
        </w:rPr>
      </w:pPr>
      <w:r w:rsidRPr="0033642A">
        <w:rPr>
          <w:rFonts w:cs="Arial"/>
          <w:b/>
          <w:bCs/>
          <w:lang w:val="sr-Cyrl-RS"/>
        </w:rPr>
        <w:lastRenderedPageBreak/>
        <w:t>Образац 5.1</w:t>
      </w:r>
    </w:p>
    <w:p w14:paraId="02347AC0" w14:textId="77777777" w:rsidR="005F23D6" w:rsidRDefault="005F23D6" w:rsidP="005F23D6">
      <w:pPr>
        <w:spacing w:before="0"/>
        <w:contextualSpacing/>
        <w:jc w:val="center"/>
        <w:rPr>
          <w:rFonts w:cs="Arial"/>
          <w:b/>
          <w:lang w:val="sr-Cyrl-CS"/>
        </w:rPr>
      </w:pPr>
    </w:p>
    <w:p w14:paraId="3255BDE4" w14:textId="77777777" w:rsidR="005F23D6" w:rsidRDefault="005F23D6" w:rsidP="005F23D6">
      <w:pPr>
        <w:spacing w:before="0"/>
        <w:contextualSpacing/>
        <w:jc w:val="center"/>
        <w:rPr>
          <w:rFonts w:cs="Arial"/>
          <w:b/>
          <w:lang w:val="sr-Cyrl-CS"/>
        </w:rPr>
      </w:pPr>
    </w:p>
    <w:p w14:paraId="1E6298C4" w14:textId="77777777" w:rsidR="005F23D6" w:rsidRDefault="005F23D6" w:rsidP="005F23D6">
      <w:pPr>
        <w:spacing w:before="0"/>
        <w:contextualSpacing/>
        <w:jc w:val="center"/>
        <w:rPr>
          <w:rFonts w:cs="Arial"/>
          <w:b/>
          <w:lang w:val="sr-Cyrl-CS"/>
        </w:rPr>
      </w:pPr>
      <w:r w:rsidRPr="00B60A26">
        <w:rPr>
          <w:rFonts w:cs="Arial"/>
          <w:b/>
          <w:lang w:val="sr-Cyrl-CS"/>
        </w:rPr>
        <w:t xml:space="preserve">СПИСАК </w:t>
      </w:r>
      <w:r w:rsidRPr="00B60A26">
        <w:rPr>
          <w:rFonts w:cs="Arial"/>
          <w:b/>
        </w:rPr>
        <w:t xml:space="preserve">ИЗВЕДЕНИХ </w:t>
      </w:r>
      <w:r w:rsidRPr="00B60A26">
        <w:rPr>
          <w:rFonts w:cs="Arial"/>
          <w:b/>
          <w:lang w:val="sr-Cyrl-CS"/>
        </w:rPr>
        <w:t>РАДОВА– СТРУЧНЕ РЕФЕРЕНЦЕ</w:t>
      </w:r>
    </w:p>
    <w:p w14:paraId="478B65E1" w14:textId="77777777" w:rsidR="005F23D6" w:rsidRPr="00B60A26" w:rsidRDefault="005F23D6" w:rsidP="005F23D6">
      <w:pPr>
        <w:spacing w:before="0"/>
        <w:contextualSpacing/>
        <w:jc w:val="center"/>
        <w:rPr>
          <w:rFonts w:cs="Arial"/>
          <w:b/>
          <w:lang w:val="sr-Cyrl-CS"/>
        </w:rPr>
      </w:pPr>
      <w:r>
        <w:rPr>
          <w:rFonts w:cs="Arial"/>
          <w:b/>
          <w:lang w:val="sr-Cyrl-CS"/>
        </w:rPr>
        <w:t xml:space="preserve">Уговор/и </w:t>
      </w:r>
      <w:r w:rsidRPr="006D3763">
        <w:rPr>
          <w:rFonts w:cs="Arial"/>
          <w:b/>
          <w:lang w:val="sr-Cyrl-CS"/>
        </w:rPr>
        <w:t>којим се доказује неопходан услов за учешће – пословни капацитет</w:t>
      </w:r>
    </w:p>
    <w:p w14:paraId="49D037F0" w14:textId="77777777" w:rsidR="005F23D6" w:rsidRDefault="005F23D6" w:rsidP="005F23D6">
      <w:pPr>
        <w:spacing w:before="0"/>
        <w:contextualSpacing/>
        <w:jc w:val="center"/>
        <w:rPr>
          <w:rFonts w:cs="Arial"/>
          <w:b/>
        </w:rPr>
      </w:pPr>
    </w:p>
    <w:p w14:paraId="53FECBCD" w14:textId="77777777" w:rsidR="005F23D6" w:rsidRPr="006D3763" w:rsidRDefault="005F23D6" w:rsidP="005F23D6">
      <w:pPr>
        <w:spacing w:before="0"/>
        <w:contextualSpacing/>
        <w:rPr>
          <w:rFonts w:cs="Arial"/>
          <w:bCs/>
          <w:lang w:val="sr-Cyrl-RS"/>
        </w:rPr>
      </w:pPr>
      <w:r>
        <w:rPr>
          <w:rFonts w:cs="Arial"/>
          <w:bCs/>
          <w:lang w:val="sr-Cyrl-RS"/>
        </w:rPr>
        <w:t>У</w:t>
      </w:r>
      <w:r w:rsidRPr="0033642A">
        <w:rPr>
          <w:rFonts w:cs="Arial"/>
          <w:bCs/>
          <w:lang w:val="sr-Cyrl-RS"/>
        </w:rPr>
        <w:t xml:space="preserve"> последњих 5 (</w:t>
      </w:r>
      <w:r>
        <w:rPr>
          <w:rFonts w:cs="Arial"/>
          <w:bCs/>
          <w:lang w:val="sr-Cyrl-RS"/>
        </w:rPr>
        <w:t xml:space="preserve">словима: </w:t>
      </w:r>
      <w:r w:rsidRPr="0033642A">
        <w:rPr>
          <w:rFonts w:cs="Arial"/>
          <w:bCs/>
          <w:lang w:val="sr-Cyrl-RS"/>
        </w:rPr>
        <w:t>пет) година, пре дана објављивања Позива за подношење понуда на Порталу јавних набавки израдио и  намонтирао   најмање  200т челичне конструкције у уговореном року, обиму и квалитету</w:t>
      </w:r>
      <w:r>
        <w:rPr>
          <w:rFonts w:cs="Arial"/>
          <w:bCs/>
          <w:lang w:val="sr-Cyrl-RS"/>
        </w:rPr>
        <w:t>.</w:t>
      </w:r>
    </w:p>
    <w:p w14:paraId="70DD5A9A" w14:textId="77777777" w:rsidR="005F23D6" w:rsidRPr="00B60A26" w:rsidRDefault="005F23D6" w:rsidP="005F23D6">
      <w:pPr>
        <w:snapToGrid w:val="0"/>
        <w:spacing w:before="0"/>
        <w:contextualSpacing/>
        <w:rPr>
          <w:rFonts w:cs="Arial"/>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653"/>
        <w:gridCol w:w="4235"/>
        <w:gridCol w:w="1710"/>
        <w:gridCol w:w="1891"/>
      </w:tblGrid>
      <w:tr w:rsidR="005F23D6" w:rsidRPr="00B60A26" w14:paraId="233E5A7D" w14:textId="77777777" w:rsidTr="005F23D6">
        <w:tc>
          <w:tcPr>
            <w:tcW w:w="333" w:type="pct"/>
            <w:shd w:val="clear" w:color="auto" w:fill="F2F2F2" w:themeFill="background1" w:themeFillShade="F2"/>
            <w:vAlign w:val="center"/>
          </w:tcPr>
          <w:p w14:paraId="76E9ABB2"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Ред.</w:t>
            </w:r>
          </w:p>
          <w:p w14:paraId="7D6CBF46"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бр.</w:t>
            </w:r>
          </w:p>
        </w:tc>
        <w:tc>
          <w:tcPr>
            <w:tcW w:w="813" w:type="pct"/>
            <w:shd w:val="clear" w:color="auto" w:fill="F2F2F2" w:themeFill="background1" w:themeFillShade="F2"/>
            <w:vAlign w:val="center"/>
          </w:tcPr>
          <w:p w14:paraId="4FF2EB1F"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Наручилац</w:t>
            </w:r>
          </w:p>
        </w:tc>
        <w:tc>
          <w:tcPr>
            <w:tcW w:w="2083" w:type="pct"/>
            <w:shd w:val="clear" w:color="auto" w:fill="F2F2F2" w:themeFill="background1" w:themeFillShade="F2"/>
            <w:vAlign w:val="center"/>
          </w:tcPr>
          <w:p w14:paraId="3532E67E" w14:textId="77777777" w:rsidR="005F23D6" w:rsidRDefault="005F23D6" w:rsidP="005F23D6">
            <w:pPr>
              <w:spacing w:before="0"/>
              <w:contextualSpacing/>
              <w:jc w:val="center"/>
              <w:rPr>
                <w:rFonts w:eastAsia="Calibri" w:cs="Arial"/>
                <w:bCs/>
                <w:iCs/>
                <w:lang w:val="sr-Cyrl-CS"/>
              </w:rPr>
            </w:pPr>
            <w:r>
              <w:rPr>
                <w:rFonts w:eastAsia="Calibri" w:cs="Arial"/>
                <w:bCs/>
                <w:iCs/>
                <w:lang w:val="sr-Cyrl-CS"/>
              </w:rPr>
              <w:t>Назив предмета уговора</w:t>
            </w:r>
          </w:p>
          <w:p w14:paraId="7CC14EA1" w14:textId="77777777" w:rsidR="005F23D6" w:rsidRPr="00B60A26" w:rsidRDefault="005F23D6" w:rsidP="005F23D6">
            <w:pPr>
              <w:spacing w:before="0"/>
              <w:contextualSpacing/>
              <w:jc w:val="center"/>
              <w:rPr>
                <w:rFonts w:eastAsia="Calibri" w:cs="Arial"/>
                <w:bCs/>
                <w:iCs/>
                <w:lang w:val="sr-Cyrl-CS"/>
              </w:rPr>
            </w:pPr>
            <w:r>
              <w:rPr>
                <w:rFonts w:eastAsia="Calibri" w:cs="Arial"/>
                <w:bCs/>
                <w:iCs/>
                <w:lang w:val="sr-Cyrl-CS"/>
              </w:rPr>
              <w:t>Опис радова - референтне набавке</w:t>
            </w:r>
          </w:p>
        </w:tc>
        <w:tc>
          <w:tcPr>
            <w:tcW w:w="841" w:type="pct"/>
            <w:shd w:val="clear" w:color="auto" w:fill="F2F2F2" w:themeFill="background1" w:themeFillShade="F2"/>
            <w:vAlign w:val="center"/>
          </w:tcPr>
          <w:p w14:paraId="1EF2750B" w14:textId="77777777" w:rsidR="005F23D6" w:rsidRDefault="005F23D6" w:rsidP="005F23D6">
            <w:pPr>
              <w:spacing w:before="0"/>
              <w:contextualSpacing/>
              <w:jc w:val="center"/>
              <w:rPr>
                <w:rFonts w:eastAsia="Calibri" w:cs="Arial"/>
                <w:bCs/>
                <w:iCs/>
              </w:rPr>
            </w:pPr>
            <w:r w:rsidRPr="00B60A26">
              <w:rPr>
                <w:rFonts w:eastAsia="Calibri" w:cs="Arial"/>
                <w:bCs/>
                <w:iCs/>
              </w:rPr>
              <w:t>Број и датум закључења уговора</w:t>
            </w:r>
          </w:p>
          <w:p w14:paraId="5680F8E4" w14:textId="77777777" w:rsidR="005F23D6" w:rsidRPr="006D3763" w:rsidRDefault="005F23D6" w:rsidP="005F23D6">
            <w:pPr>
              <w:spacing w:before="0"/>
              <w:contextualSpacing/>
              <w:jc w:val="center"/>
              <w:rPr>
                <w:rFonts w:eastAsia="Calibri" w:cs="Arial"/>
                <w:bCs/>
                <w:iCs/>
                <w:lang w:val="sr-Cyrl-RS"/>
              </w:rPr>
            </w:pPr>
            <w:r>
              <w:rPr>
                <w:rFonts w:eastAsia="Calibri" w:cs="Arial"/>
                <w:bCs/>
                <w:iCs/>
                <w:lang w:val="sr-Cyrl-RS"/>
              </w:rPr>
              <w:t xml:space="preserve"> (од-до)</w:t>
            </w:r>
          </w:p>
        </w:tc>
        <w:tc>
          <w:tcPr>
            <w:tcW w:w="930" w:type="pct"/>
            <w:shd w:val="clear" w:color="auto" w:fill="F2F2F2" w:themeFill="background1" w:themeFillShade="F2"/>
            <w:vAlign w:val="center"/>
          </w:tcPr>
          <w:p w14:paraId="2CD93120" w14:textId="77777777" w:rsidR="005F23D6" w:rsidRPr="00B60A26" w:rsidRDefault="005F23D6" w:rsidP="005F23D6">
            <w:pPr>
              <w:spacing w:before="0"/>
              <w:contextualSpacing/>
              <w:jc w:val="center"/>
              <w:rPr>
                <w:rFonts w:eastAsia="Calibri" w:cs="Arial"/>
                <w:bCs/>
                <w:iCs/>
              </w:rPr>
            </w:pPr>
            <w:r w:rsidRPr="00B60A26">
              <w:rPr>
                <w:rFonts w:eastAsia="Calibri" w:cs="Arial"/>
                <w:bCs/>
                <w:iCs/>
                <w:lang w:val="sr-Cyrl-CS"/>
              </w:rPr>
              <w:t xml:space="preserve">Датум </w:t>
            </w:r>
            <w:r w:rsidRPr="00B60A26">
              <w:rPr>
                <w:rFonts w:eastAsia="Calibri" w:cs="Arial"/>
                <w:bCs/>
                <w:iCs/>
              </w:rPr>
              <w:t>реализације уговора</w:t>
            </w:r>
          </w:p>
        </w:tc>
      </w:tr>
      <w:tr w:rsidR="005F23D6" w:rsidRPr="00B60A26" w14:paraId="65B1BDBD" w14:textId="77777777" w:rsidTr="005F23D6">
        <w:tc>
          <w:tcPr>
            <w:tcW w:w="333" w:type="pct"/>
            <w:shd w:val="clear" w:color="auto" w:fill="auto"/>
            <w:vAlign w:val="center"/>
          </w:tcPr>
          <w:p w14:paraId="2A223A4A" w14:textId="77777777" w:rsidR="005F23D6" w:rsidRPr="00B60A26" w:rsidRDefault="005F23D6" w:rsidP="005F23D6">
            <w:pPr>
              <w:spacing w:before="0"/>
              <w:contextualSpacing/>
              <w:jc w:val="center"/>
              <w:rPr>
                <w:rFonts w:eastAsia="Calibri" w:cs="Arial"/>
                <w:bCs/>
                <w:iCs/>
              </w:rPr>
            </w:pPr>
          </w:p>
          <w:p w14:paraId="7E22EA4B"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1.</w:t>
            </w:r>
          </w:p>
        </w:tc>
        <w:tc>
          <w:tcPr>
            <w:tcW w:w="813" w:type="pct"/>
            <w:shd w:val="clear" w:color="auto" w:fill="auto"/>
          </w:tcPr>
          <w:p w14:paraId="1C832F0B" w14:textId="77777777" w:rsidR="005F23D6" w:rsidRPr="00B60A26" w:rsidRDefault="005F23D6" w:rsidP="005F23D6">
            <w:pPr>
              <w:spacing w:before="0"/>
              <w:contextualSpacing/>
              <w:jc w:val="center"/>
              <w:rPr>
                <w:rFonts w:eastAsia="Calibri" w:cs="Arial"/>
                <w:b/>
                <w:bCs/>
                <w:iCs/>
              </w:rPr>
            </w:pPr>
          </w:p>
          <w:p w14:paraId="6FB06CC5" w14:textId="77777777" w:rsidR="005F23D6" w:rsidRPr="00B60A26" w:rsidRDefault="005F23D6" w:rsidP="005F23D6">
            <w:pPr>
              <w:spacing w:before="0"/>
              <w:contextualSpacing/>
              <w:jc w:val="center"/>
              <w:rPr>
                <w:rFonts w:eastAsia="Calibri" w:cs="Arial"/>
                <w:b/>
                <w:bCs/>
                <w:iCs/>
              </w:rPr>
            </w:pPr>
          </w:p>
        </w:tc>
        <w:tc>
          <w:tcPr>
            <w:tcW w:w="2083" w:type="pct"/>
          </w:tcPr>
          <w:p w14:paraId="5E49AF1C" w14:textId="77777777" w:rsidR="005F23D6" w:rsidRPr="00B60A26" w:rsidRDefault="005F23D6" w:rsidP="005F23D6">
            <w:pPr>
              <w:spacing w:before="0"/>
              <w:contextualSpacing/>
              <w:jc w:val="center"/>
              <w:rPr>
                <w:rFonts w:eastAsia="Calibri" w:cs="Arial"/>
                <w:b/>
                <w:bCs/>
                <w:iCs/>
              </w:rPr>
            </w:pPr>
          </w:p>
        </w:tc>
        <w:tc>
          <w:tcPr>
            <w:tcW w:w="841" w:type="pct"/>
            <w:shd w:val="clear" w:color="auto" w:fill="auto"/>
          </w:tcPr>
          <w:p w14:paraId="4BCFB497" w14:textId="77777777" w:rsidR="005F23D6" w:rsidRPr="00B60A26" w:rsidRDefault="005F23D6" w:rsidP="005F23D6">
            <w:pPr>
              <w:spacing w:before="0"/>
              <w:contextualSpacing/>
              <w:jc w:val="center"/>
              <w:rPr>
                <w:rFonts w:eastAsia="Calibri" w:cs="Arial"/>
                <w:b/>
                <w:bCs/>
                <w:iCs/>
              </w:rPr>
            </w:pPr>
          </w:p>
        </w:tc>
        <w:tc>
          <w:tcPr>
            <w:tcW w:w="930" w:type="pct"/>
          </w:tcPr>
          <w:p w14:paraId="7A4FE283" w14:textId="77777777" w:rsidR="005F23D6" w:rsidRPr="00B60A26" w:rsidRDefault="005F23D6" w:rsidP="005F23D6">
            <w:pPr>
              <w:spacing w:before="0"/>
              <w:contextualSpacing/>
              <w:jc w:val="center"/>
              <w:rPr>
                <w:rFonts w:eastAsia="Calibri" w:cs="Arial"/>
                <w:b/>
                <w:bCs/>
                <w:iCs/>
              </w:rPr>
            </w:pPr>
          </w:p>
        </w:tc>
      </w:tr>
      <w:tr w:rsidR="005F23D6" w:rsidRPr="00B60A26" w14:paraId="7C572AC1" w14:textId="77777777" w:rsidTr="005F23D6">
        <w:tc>
          <w:tcPr>
            <w:tcW w:w="333" w:type="pct"/>
            <w:shd w:val="clear" w:color="auto" w:fill="auto"/>
            <w:vAlign w:val="center"/>
          </w:tcPr>
          <w:p w14:paraId="6EC8E921" w14:textId="77777777" w:rsidR="005F23D6" w:rsidRPr="00B60A26" w:rsidRDefault="005F23D6" w:rsidP="005F23D6">
            <w:pPr>
              <w:spacing w:before="0"/>
              <w:contextualSpacing/>
              <w:jc w:val="center"/>
              <w:rPr>
                <w:rFonts w:eastAsia="Calibri" w:cs="Arial"/>
                <w:bCs/>
                <w:iCs/>
              </w:rPr>
            </w:pPr>
          </w:p>
          <w:p w14:paraId="2CA47F4A"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2.</w:t>
            </w:r>
          </w:p>
        </w:tc>
        <w:tc>
          <w:tcPr>
            <w:tcW w:w="813" w:type="pct"/>
            <w:shd w:val="clear" w:color="auto" w:fill="auto"/>
          </w:tcPr>
          <w:p w14:paraId="3DB40DBA" w14:textId="77777777" w:rsidR="005F23D6" w:rsidRPr="00B60A26" w:rsidRDefault="005F23D6" w:rsidP="005F23D6">
            <w:pPr>
              <w:spacing w:before="0"/>
              <w:contextualSpacing/>
              <w:jc w:val="center"/>
              <w:rPr>
                <w:rFonts w:eastAsia="Calibri" w:cs="Arial"/>
                <w:b/>
                <w:bCs/>
                <w:iCs/>
              </w:rPr>
            </w:pPr>
          </w:p>
          <w:p w14:paraId="3F7F7C3A" w14:textId="77777777" w:rsidR="005F23D6" w:rsidRPr="00B60A26" w:rsidRDefault="005F23D6" w:rsidP="005F23D6">
            <w:pPr>
              <w:spacing w:before="0"/>
              <w:contextualSpacing/>
              <w:jc w:val="center"/>
              <w:rPr>
                <w:rFonts w:eastAsia="Calibri" w:cs="Arial"/>
                <w:b/>
                <w:bCs/>
                <w:iCs/>
              </w:rPr>
            </w:pPr>
          </w:p>
        </w:tc>
        <w:tc>
          <w:tcPr>
            <w:tcW w:w="2083" w:type="pct"/>
          </w:tcPr>
          <w:p w14:paraId="18CD86E1" w14:textId="77777777" w:rsidR="005F23D6" w:rsidRPr="00B60A26" w:rsidRDefault="005F23D6" w:rsidP="005F23D6">
            <w:pPr>
              <w:spacing w:before="0"/>
              <w:contextualSpacing/>
              <w:jc w:val="center"/>
              <w:rPr>
                <w:rFonts w:eastAsia="Calibri" w:cs="Arial"/>
                <w:b/>
                <w:bCs/>
                <w:iCs/>
              </w:rPr>
            </w:pPr>
          </w:p>
        </w:tc>
        <w:tc>
          <w:tcPr>
            <w:tcW w:w="841" w:type="pct"/>
            <w:shd w:val="clear" w:color="auto" w:fill="auto"/>
          </w:tcPr>
          <w:p w14:paraId="1FBC15FF" w14:textId="77777777" w:rsidR="005F23D6" w:rsidRPr="00B60A26" w:rsidRDefault="005F23D6" w:rsidP="005F23D6">
            <w:pPr>
              <w:spacing w:before="0"/>
              <w:contextualSpacing/>
              <w:jc w:val="center"/>
              <w:rPr>
                <w:rFonts w:eastAsia="Calibri" w:cs="Arial"/>
                <w:b/>
                <w:bCs/>
                <w:iCs/>
              </w:rPr>
            </w:pPr>
          </w:p>
        </w:tc>
        <w:tc>
          <w:tcPr>
            <w:tcW w:w="930" w:type="pct"/>
          </w:tcPr>
          <w:p w14:paraId="0DA48A37" w14:textId="77777777" w:rsidR="005F23D6" w:rsidRPr="00B60A26" w:rsidRDefault="005F23D6" w:rsidP="005F23D6">
            <w:pPr>
              <w:spacing w:before="0"/>
              <w:contextualSpacing/>
              <w:jc w:val="center"/>
              <w:rPr>
                <w:rFonts w:eastAsia="Calibri" w:cs="Arial"/>
                <w:b/>
                <w:bCs/>
                <w:iCs/>
              </w:rPr>
            </w:pPr>
          </w:p>
        </w:tc>
      </w:tr>
      <w:tr w:rsidR="005F23D6" w:rsidRPr="00B60A26" w14:paraId="1BD5A44A" w14:textId="77777777" w:rsidTr="005F23D6">
        <w:tc>
          <w:tcPr>
            <w:tcW w:w="333" w:type="pct"/>
            <w:shd w:val="clear" w:color="auto" w:fill="auto"/>
            <w:vAlign w:val="center"/>
          </w:tcPr>
          <w:p w14:paraId="371038F5" w14:textId="77777777" w:rsidR="005F23D6" w:rsidRPr="00B60A26" w:rsidRDefault="005F23D6" w:rsidP="005F23D6">
            <w:pPr>
              <w:spacing w:before="0"/>
              <w:contextualSpacing/>
              <w:jc w:val="center"/>
              <w:rPr>
                <w:rFonts w:eastAsia="Calibri" w:cs="Arial"/>
                <w:bCs/>
                <w:iCs/>
              </w:rPr>
            </w:pPr>
          </w:p>
          <w:p w14:paraId="0465D8D0"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3.</w:t>
            </w:r>
          </w:p>
        </w:tc>
        <w:tc>
          <w:tcPr>
            <w:tcW w:w="813" w:type="pct"/>
            <w:shd w:val="clear" w:color="auto" w:fill="auto"/>
          </w:tcPr>
          <w:p w14:paraId="523B53D1" w14:textId="77777777" w:rsidR="005F23D6" w:rsidRPr="00B60A26" w:rsidRDefault="005F23D6" w:rsidP="005F23D6">
            <w:pPr>
              <w:spacing w:before="0"/>
              <w:contextualSpacing/>
              <w:jc w:val="center"/>
              <w:rPr>
                <w:rFonts w:eastAsia="Calibri" w:cs="Arial"/>
                <w:b/>
                <w:bCs/>
                <w:iCs/>
              </w:rPr>
            </w:pPr>
          </w:p>
          <w:p w14:paraId="490B51DE" w14:textId="77777777" w:rsidR="005F23D6" w:rsidRPr="00B60A26" w:rsidRDefault="005F23D6" w:rsidP="005F23D6">
            <w:pPr>
              <w:spacing w:before="0"/>
              <w:contextualSpacing/>
              <w:jc w:val="center"/>
              <w:rPr>
                <w:rFonts w:eastAsia="Calibri" w:cs="Arial"/>
                <w:b/>
                <w:bCs/>
                <w:iCs/>
              </w:rPr>
            </w:pPr>
          </w:p>
        </w:tc>
        <w:tc>
          <w:tcPr>
            <w:tcW w:w="2083" w:type="pct"/>
          </w:tcPr>
          <w:p w14:paraId="52507C6D" w14:textId="77777777" w:rsidR="005F23D6" w:rsidRPr="00B60A26" w:rsidRDefault="005F23D6" w:rsidP="005F23D6">
            <w:pPr>
              <w:spacing w:before="0"/>
              <w:contextualSpacing/>
              <w:jc w:val="center"/>
              <w:rPr>
                <w:rFonts w:eastAsia="Calibri" w:cs="Arial"/>
                <w:b/>
                <w:bCs/>
                <w:iCs/>
              </w:rPr>
            </w:pPr>
          </w:p>
        </w:tc>
        <w:tc>
          <w:tcPr>
            <w:tcW w:w="841" w:type="pct"/>
            <w:shd w:val="clear" w:color="auto" w:fill="auto"/>
          </w:tcPr>
          <w:p w14:paraId="74C24613" w14:textId="77777777" w:rsidR="005F23D6" w:rsidRPr="00B60A26" w:rsidRDefault="005F23D6" w:rsidP="005F23D6">
            <w:pPr>
              <w:spacing w:before="0"/>
              <w:contextualSpacing/>
              <w:jc w:val="center"/>
              <w:rPr>
                <w:rFonts w:eastAsia="Calibri" w:cs="Arial"/>
                <w:b/>
                <w:bCs/>
                <w:iCs/>
              </w:rPr>
            </w:pPr>
          </w:p>
        </w:tc>
        <w:tc>
          <w:tcPr>
            <w:tcW w:w="930" w:type="pct"/>
          </w:tcPr>
          <w:p w14:paraId="5C0736FE" w14:textId="77777777" w:rsidR="005F23D6" w:rsidRPr="00B60A26" w:rsidRDefault="005F23D6" w:rsidP="005F23D6">
            <w:pPr>
              <w:spacing w:before="0"/>
              <w:contextualSpacing/>
              <w:jc w:val="center"/>
              <w:rPr>
                <w:rFonts w:eastAsia="Calibri" w:cs="Arial"/>
                <w:b/>
                <w:bCs/>
                <w:iCs/>
              </w:rPr>
            </w:pPr>
          </w:p>
        </w:tc>
      </w:tr>
      <w:tr w:rsidR="005F23D6" w:rsidRPr="00B60A26" w14:paraId="06BB7513" w14:textId="77777777" w:rsidTr="005F23D6">
        <w:tc>
          <w:tcPr>
            <w:tcW w:w="333" w:type="pct"/>
            <w:shd w:val="clear" w:color="auto" w:fill="auto"/>
            <w:vAlign w:val="center"/>
          </w:tcPr>
          <w:p w14:paraId="6E0C6194" w14:textId="77777777" w:rsidR="005F23D6" w:rsidRPr="00B60A26" w:rsidRDefault="005F23D6" w:rsidP="005F23D6">
            <w:pPr>
              <w:spacing w:before="0"/>
              <w:contextualSpacing/>
              <w:jc w:val="center"/>
              <w:rPr>
                <w:rFonts w:eastAsia="Calibri" w:cs="Arial"/>
                <w:bCs/>
                <w:iCs/>
              </w:rPr>
            </w:pPr>
          </w:p>
          <w:p w14:paraId="6C085B88"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4.</w:t>
            </w:r>
          </w:p>
        </w:tc>
        <w:tc>
          <w:tcPr>
            <w:tcW w:w="813" w:type="pct"/>
            <w:shd w:val="clear" w:color="auto" w:fill="auto"/>
          </w:tcPr>
          <w:p w14:paraId="17AC587C" w14:textId="77777777" w:rsidR="005F23D6" w:rsidRPr="00B60A26" w:rsidRDefault="005F23D6" w:rsidP="005F23D6">
            <w:pPr>
              <w:spacing w:before="0"/>
              <w:contextualSpacing/>
              <w:jc w:val="center"/>
              <w:rPr>
                <w:rFonts w:eastAsia="Calibri" w:cs="Arial"/>
                <w:b/>
                <w:bCs/>
                <w:iCs/>
              </w:rPr>
            </w:pPr>
          </w:p>
          <w:p w14:paraId="49CB4C10" w14:textId="77777777" w:rsidR="005F23D6" w:rsidRPr="00B60A26" w:rsidRDefault="005F23D6" w:rsidP="005F23D6">
            <w:pPr>
              <w:spacing w:before="0"/>
              <w:contextualSpacing/>
              <w:jc w:val="center"/>
              <w:rPr>
                <w:rFonts w:eastAsia="Calibri" w:cs="Arial"/>
                <w:b/>
                <w:bCs/>
                <w:iCs/>
              </w:rPr>
            </w:pPr>
          </w:p>
        </w:tc>
        <w:tc>
          <w:tcPr>
            <w:tcW w:w="2083" w:type="pct"/>
          </w:tcPr>
          <w:p w14:paraId="1731D270" w14:textId="77777777" w:rsidR="005F23D6" w:rsidRPr="00B60A26" w:rsidRDefault="005F23D6" w:rsidP="005F23D6">
            <w:pPr>
              <w:spacing w:before="0"/>
              <w:contextualSpacing/>
              <w:jc w:val="center"/>
              <w:rPr>
                <w:rFonts w:eastAsia="Calibri" w:cs="Arial"/>
                <w:b/>
                <w:bCs/>
                <w:iCs/>
              </w:rPr>
            </w:pPr>
          </w:p>
        </w:tc>
        <w:tc>
          <w:tcPr>
            <w:tcW w:w="841" w:type="pct"/>
            <w:shd w:val="clear" w:color="auto" w:fill="auto"/>
          </w:tcPr>
          <w:p w14:paraId="6D62D73F" w14:textId="77777777" w:rsidR="005F23D6" w:rsidRPr="00B60A26" w:rsidRDefault="005F23D6" w:rsidP="005F23D6">
            <w:pPr>
              <w:spacing w:before="0"/>
              <w:contextualSpacing/>
              <w:jc w:val="center"/>
              <w:rPr>
                <w:rFonts w:eastAsia="Calibri" w:cs="Arial"/>
                <w:b/>
                <w:bCs/>
                <w:iCs/>
              </w:rPr>
            </w:pPr>
          </w:p>
        </w:tc>
        <w:tc>
          <w:tcPr>
            <w:tcW w:w="930" w:type="pct"/>
          </w:tcPr>
          <w:p w14:paraId="03E86D73" w14:textId="77777777" w:rsidR="005F23D6" w:rsidRPr="00B60A26" w:rsidRDefault="005F23D6" w:rsidP="005F23D6">
            <w:pPr>
              <w:spacing w:before="0"/>
              <w:contextualSpacing/>
              <w:jc w:val="center"/>
              <w:rPr>
                <w:rFonts w:eastAsia="Calibri" w:cs="Arial"/>
                <w:b/>
                <w:bCs/>
                <w:iCs/>
              </w:rPr>
            </w:pPr>
          </w:p>
        </w:tc>
      </w:tr>
      <w:tr w:rsidR="005F23D6" w:rsidRPr="00B60A26" w14:paraId="45A5810F" w14:textId="77777777" w:rsidTr="005F23D6">
        <w:trPr>
          <w:trHeight w:val="458"/>
        </w:trPr>
        <w:tc>
          <w:tcPr>
            <w:tcW w:w="333" w:type="pct"/>
            <w:shd w:val="clear" w:color="auto" w:fill="auto"/>
            <w:vAlign w:val="center"/>
          </w:tcPr>
          <w:p w14:paraId="60871864" w14:textId="77777777" w:rsidR="005F23D6" w:rsidRPr="00B60A26" w:rsidRDefault="005F23D6" w:rsidP="005F23D6">
            <w:pPr>
              <w:spacing w:before="0"/>
              <w:contextualSpacing/>
              <w:jc w:val="center"/>
              <w:rPr>
                <w:rFonts w:eastAsia="Calibri" w:cs="Arial"/>
                <w:bCs/>
                <w:iCs/>
              </w:rPr>
            </w:pPr>
          </w:p>
          <w:p w14:paraId="39BFA0E6"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5.</w:t>
            </w:r>
          </w:p>
        </w:tc>
        <w:tc>
          <w:tcPr>
            <w:tcW w:w="813" w:type="pct"/>
            <w:shd w:val="clear" w:color="auto" w:fill="auto"/>
          </w:tcPr>
          <w:p w14:paraId="078C78F7" w14:textId="77777777" w:rsidR="005F23D6" w:rsidRPr="00B60A26" w:rsidRDefault="005F23D6" w:rsidP="005F23D6">
            <w:pPr>
              <w:spacing w:before="0"/>
              <w:contextualSpacing/>
              <w:jc w:val="center"/>
              <w:rPr>
                <w:rFonts w:eastAsia="Calibri" w:cs="Arial"/>
                <w:b/>
                <w:bCs/>
                <w:iCs/>
              </w:rPr>
            </w:pPr>
          </w:p>
          <w:p w14:paraId="3309544D" w14:textId="77777777" w:rsidR="005F23D6" w:rsidRPr="00B60A26" w:rsidRDefault="005F23D6" w:rsidP="005F23D6">
            <w:pPr>
              <w:spacing w:before="0"/>
              <w:contextualSpacing/>
              <w:jc w:val="center"/>
              <w:rPr>
                <w:rFonts w:eastAsia="Calibri" w:cs="Arial"/>
                <w:b/>
                <w:bCs/>
                <w:iCs/>
              </w:rPr>
            </w:pPr>
          </w:p>
        </w:tc>
        <w:tc>
          <w:tcPr>
            <w:tcW w:w="2083" w:type="pct"/>
          </w:tcPr>
          <w:p w14:paraId="07F3ED23" w14:textId="77777777" w:rsidR="005F23D6" w:rsidRPr="00B60A26" w:rsidRDefault="005F23D6" w:rsidP="005F23D6">
            <w:pPr>
              <w:spacing w:before="0"/>
              <w:contextualSpacing/>
              <w:jc w:val="center"/>
              <w:rPr>
                <w:rFonts w:eastAsia="Calibri" w:cs="Arial"/>
                <w:b/>
                <w:bCs/>
                <w:iCs/>
              </w:rPr>
            </w:pPr>
          </w:p>
        </w:tc>
        <w:tc>
          <w:tcPr>
            <w:tcW w:w="841" w:type="pct"/>
            <w:shd w:val="clear" w:color="auto" w:fill="auto"/>
          </w:tcPr>
          <w:p w14:paraId="33DCFF0E" w14:textId="77777777" w:rsidR="005F23D6" w:rsidRPr="00B60A26" w:rsidRDefault="005F23D6" w:rsidP="005F23D6">
            <w:pPr>
              <w:spacing w:before="0"/>
              <w:contextualSpacing/>
              <w:jc w:val="center"/>
              <w:rPr>
                <w:rFonts w:eastAsia="Calibri" w:cs="Arial"/>
                <w:b/>
                <w:bCs/>
                <w:iCs/>
              </w:rPr>
            </w:pPr>
          </w:p>
        </w:tc>
        <w:tc>
          <w:tcPr>
            <w:tcW w:w="930" w:type="pct"/>
          </w:tcPr>
          <w:p w14:paraId="40317D6C" w14:textId="77777777" w:rsidR="005F23D6" w:rsidRPr="00B60A26" w:rsidRDefault="005F23D6" w:rsidP="005F23D6">
            <w:pPr>
              <w:spacing w:before="0"/>
              <w:contextualSpacing/>
              <w:jc w:val="center"/>
              <w:rPr>
                <w:rFonts w:eastAsia="Calibri" w:cs="Arial"/>
                <w:b/>
                <w:bCs/>
                <w:iCs/>
              </w:rPr>
            </w:pPr>
          </w:p>
        </w:tc>
      </w:tr>
      <w:tr w:rsidR="005F23D6" w:rsidRPr="00B60A26" w14:paraId="19EC54EC" w14:textId="77777777" w:rsidTr="005F23D6">
        <w:tc>
          <w:tcPr>
            <w:tcW w:w="333" w:type="pct"/>
            <w:shd w:val="clear" w:color="auto" w:fill="auto"/>
            <w:vAlign w:val="center"/>
          </w:tcPr>
          <w:p w14:paraId="7954FAB5" w14:textId="77777777" w:rsidR="005F23D6" w:rsidRPr="00B60A26" w:rsidRDefault="005F23D6" w:rsidP="005F23D6">
            <w:pPr>
              <w:spacing w:before="0"/>
              <w:contextualSpacing/>
              <w:jc w:val="center"/>
              <w:rPr>
                <w:rFonts w:eastAsia="Calibri" w:cs="Arial"/>
                <w:bCs/>
                <w:iCs/>
              </w:rPr>
            </w:pPr>
          </w:p>
          <w:p w14:paraId="4C22DEED" w14:textId="77777777" w:rsidR="005F23D6" w:rsidRPr="00B60A26" w:rsidRDefault="005F23D6" w:rsidP="005F23D6">
            <w:pPr>
              <w:spacing w:before="0"/>
              <w:contextualSpacing/>
              <w:jc w:val="center"/>
              <w:rPr>
                <w:rFonts w:eastAsia="Calibri" w:cs="Arial"/>
                <w:bCs/>
                <w:iCs/>
              </w:rPr>
            </w:pPr>
            <w:r w:rsidRPr="00B60A26">
              <w:rPr>
                <w:rFonts w:eastAsia="Calibri" w:cs="Arial"/>
                <w:bCs/>
                <w:iCs/>
              </w:rPr>
              <w:t>6.</w:t>
            </w:r>
          </w:p>
        </w:tc>
        <w:tc>
          <w:tcPr>
            <w:tcW w:w="813" w:type="pct"/>
            <w:shd w:val="clear" w:color="auto" w:fill="auto"/>
          </w:tcPr>
          <w:p w14:paraId="70CEF699" w14:textId="77777777" w:rsidR="005F23D6" w:rsidRPr="00B60A26" w:rsidRDefault="005F23D6" w:rsidP="005F23D6">
            <w:pPr>
              <w:spacing w:before="0"/>
              <w:contextualSpacing/>
              <w:jc w:val="center"/>
              <w:rPr>
                <w:rFonts w:eastAsia="Calibri" w:cs="Arial"/>
                <w:b/>
                <w:bCs/>
                <w:iCs/>
              </w:rPr>
            </w:pPr>
          </w:p>
          <w:p w14:paraId="4ED736E1" w14:textId="77777777" w:rsidR="005F23D6" w:rsidRPr="00B60A26" w:rsidRDefault="005F23D6" w:rsidP="005F23D6">
            <w:pPr>
              <w:spacing w:before="0"/>
              <w:contextualSpacing/>
              <w:jc w:val="center"/>
              <w:rPr>
                <w:rFonts w:eastAsia="Calibri" w:cs="Arial"/>
                <w:b/>
                <w:bCs/>
                <w:iCs/>
              </w:rPr>
            </w:pPr>
          </w:p>
        </w:tc>
        <w:tc>
          <w:tcPr>
            <w:tcW w:w="2083" w:type="pct"/>
          </w:tcPr>
          <w:p w14:paraId="316133C6" w14:textId="77777777" w:rsidR="005F23D6" w:rsidRPr="00B60A26" w:rsidRDefault="005F23D6" w:rsidP="005F23D6">
            <w:pPr>
              <w:spacing w:before="0"/>
              <w:contextualSpacing/>
              <w:jc w:val="center"/>
              <w:rPr>
                <w:rFonts w:eastAsia="Calibri" w:cs="Arial"/>
                <w:b/>
                <w:bCs/>
                <w:iCs/>
              </w:rPr>
            </w:pPr>
          </w:p>
        </w:tc>
        <w:tc>
          <w:tcPr>
            <w:tcW w:w="841" w:type="pct"/>
            <w:shd w:val="clear" w:color="auto" w:fill="auto"/>
          </w:tcPr>
          <w:p w14:paraId="790C0B31" w14:textId="77777777" w:rsidR="005F23D6" w:rsidRPr="00B60A26" w:rsidRDefault="005F23D6" w:rsidP="005F23D6">
            <w:pPr>
              <w:spacing w:before="0"/>
              <w:contextualSpacing/>
              <w:jc w:val="center"/>
              <w:rPr>
                <w:rFonts w:eastAsia="Calibri" w:cs="Arial"/>
                <w:b/>
                <w:bCs/>
                <w:iCs/>
              </w:rPr>
            </w:pPr>
          </w:p>
        </w:tc>
        <w:tc>
          <w:tcPr>
            <w:tcW w:w="930" w:type="pct"/>
          </w:tcPr>
          <w:p w14:paraId="5E1655F4" w14:textId="77777777" w:rsidR="005F23D6" w:rsidRPr="00B60A26" w:rsidRDefault="005F23D6" w:rsidP="005F23D6">
            <w:pPr>
              <w:spacing w:before="0"/>
              <w:contextualSpacing/>
              <w:jc w:val="center"/>
              <w:rPr>
                <w:rFonts w:eastAsia="Calibri" w:cs="Arial"/>
                <w:b/>
                <w:bCs/>
                <w:iCs/>
              </w:rPr>
            </w:pPr>
          </w:p>
        </w:tc>
      </w:tr>
    </w:tbl>
    <w:p w14:paraId="1A82AF10" w14:textId="77777777" w:rsidR="005F23D6" w:rsidRPr="00B60A26" w:rsidRDefault="005F23D6" w:rsidP="005F23D6">
      <w:pPr>
        <w:tabs>
          <w:tab w:val="left" w:pos="4999"/>
        </w:tabs>
        <w:spacing w:before="0"/>
        <w:contextualSpacing/>
        <w:rPr>
          <w:rFonts w:eastAsia="Calibri" w:cs="Arial"/>
        </w:rPr>
      </w:pPr>
    </w:p>
    <w:p w14:paraId="72C88E5D" w14:textId="77777777" w:rsidR="00E50BFC" w:rsidRPr="00CD577A" w:rsidRDefault="00E50BFC" w:rsidP="00E50BFC">
      <w:pPr>
        <w:rPr>
          <w:rFonts w:cs="Arial"/>
          <w:noProof/>
        </w:rPr>
      </w:pPr>
      <w:r>
        <w:rPr>
          <w:rFonts w:cs="Arial"/>
          <w:noProof/>
          <w:lang w:val="sr-Cyrl-CS"/>
        </w:rPr>
        <w:t xml:space="preserve">           </w:t>
      </w:r>
      <w:r w:rsidRPr="009C7FD6">
        <w:rPr>
          <w:rFonts w:cs="Arial"/>
          <w:noProof/>
          <w:lang w:val="sr-Cyrl-CS"/>
        </w:rPr>
        <w:t xml:space="preserve">Датум                      </w:t>
      </w:r>
      <w:r w:rsidRPr="009C7FD6">
        <w:rPr>
          <w:rFonts w:cs="Arial"/>
          <w:noProof/>
        </w:rPr>
        <w:t xml:space="preserve">  </w:t>
      </w:r>
      <w:r w:rsidRPr="009C7FD6">
        <w:rPr>
          <w:rFonts w:cs="Arial"/>
          <w:noProof/>
          <w:lang w:val="sr-Cyrl-CS"/>
        </w:rPr>
        <w:t xml:space="preserve">         </w:t>
      </w:r>
      <w:r>
        <w:rPr>
          <w:rFonts w:cs="Arial"/>
          <w:noProof/>
          <w:lang w:val="sr-Cyrl-CS"/>
        </w:rPr>
        <w:t xml:space="preserve">   М.П.                      </w:t>
      </w:r>
      <w:r w:rsidRPr="009C7FD6">
        <w:rPr>
          <w:rFonts w:cs="Arial"/>
          <w:noProof/>
          <w:lang w:val="sr-Cyrl-CS"/>
        </w:rPr>
        <w:t>Понуђач</w:t>
      </w:r>
      <w:r>
        <w:rPr>
          <w:rFonts w:cs="Arial"/>
          <w:noProof/>
        </w:rPr>
        <w:t xml:space="preserve"> _________________</w:t>
      </w:r>
    </w:p>
    <w:p w14:paraId="130A6F23" w14:textId="77777777" w:rsidR="00E50BFC" w:rsidRPr="009C7FD6" w:rsidRDefault="00E50BFC" w:rsidP="00E50BFC">
      <w:pPr>
        <w:jc w:val="center"/>
        <w:rPr>
          <w:rFonts w:cs="Arial"/>
          <w:noProof/>
          <w:lang w:val="sr-Cyrl-CS"/>
        </w:rPr>
      </w:pPr>
    </w:p>
    <w:p w14:paraId="1256542E" w14:textId="77777777" w:rsidR="00E50BFC" w:rsidRPr="009C7FD6" w:rsidRDefault="00E50BFC" w:rsidP="00E50BFC">
      <w:pPr>
        <w:rPr>
          <w:rFonts w:cs="Arial"/>
          <w:noProof/>
        </w:rPr>
      </w:pPr>
      <w:r w:rsidRPr="009C7FD6">
        <w:rPr>
          <w:rFonts w:cs="Arial"/>
          <w:noProof/>
          <w:lang w:val="sr-Cyrl-CS"/>
        </w:rPr>
        <w:t>___________________                            __________________________</w:t>
      </w:r>
      <w:r w:rsidRPr="009C7FD6">
        <w:rPr>
          <w:rFonts w:cs="Arial"/>
          <w:noProof/>
        </w:rPr>
        <w:t xml:space="preserve">      _____________</w:t>
      </w:r>
    </w:p>
    <w:p w14:paraId="14E8209C" w14:textId="77777777" w:rsidR="00E50BFC" w:rsidRPr="009C7FD6" w:rsidRDefault="00E50BFC" w:rsidP="00E50BFC">
      <w:pPr>
        <w:jc w:val="center"/>
        <w:rPr>
          <w:rFonts w:cs="Arial"/>
          <w:noProof/>
          <w:lang w:val="sr-Cyrl-RS"/>
        </w:rPr>
      </w:pPr>
      <w:r w:rsidRPr="009C7FD6">
        <w:rPr>
          <w:rFonts w:cs="Arial"/>
          <w:noProof/>
          <w:lang w:val="sr-Cyrl-RS"/>
        </w:rPr>
        <w:t xml:space="preserve">                                                         Име и презиме                       Потпис</w:t>
      </w:r>
    </w:p>
    <w:p w14:paraId="2C640197" w14:textId="77777777" w:rsidR="005F23D6" w:rsidRPr="00B60A26" w:rsidRDefault="005F23D6" w:rsidP="005F23D6">
      <w:pPr>
        <w:spacing w:before="0"/>
        <w:contextualSpacing/>
        <w:rPr>
          <w:rFonts w:eastAsia="Symbol" w:cs="Arial"/>
          <w:b/>
          <w:bCs/>
          <w:i/>
          <w:kern w:val="28"/>
        </w:rPr>
      </w:pPr>
    </w:p>
    <w:p w14:paraId="139DC4D1" w14:textId="77777777" w:rsidR="005F23D6" w:rsidRPr="00B60A26" w:rsidRDefault="005F23D6" w:rsidP="005F23D6">
      <w:pPr>
        <w:spacing w:before="0"/>
        <w:contextualSpacing/>
        <w:rPr>
          <w:rFonts w:eastAsia="Symbol" w:cs="Arial"/>
          <w:b/>
          <w:bCs/>
          <w:i/>
          <w:kern w:val="28"/>
        </w:rPr>
      </w:pPr>
      <w:r w:rsidRPr="00B60A26">
        <w:rPr>
          <w:rFonts w:eastAsia="Symbol" w:cs="Arial"/>
          <w:b/>
          <w:bCs/>
          <w:i/>
          <w:kern w:val="28"/>
        </w:rPr>
        <w:t xml:space="preserve">Напомена: </w:t>
      </w:r>
    </w:p>
    <w:p w14:paraId="269439EE" w14:textId="77777777" w:rsidR="005F23D6" w:rsidRPr="00B60A26" w:rsidRDefault="005F23D6" w:rsidP="005F23D6">
      <w:pPr>
        <w:spacing w:before="0"/>
        <w:contextualSpacing/>
        <w:rPr>
          <w:rFonts w:eastAsia="TimesNewRomanPS-BoldMT" w:cs="Arial"/>
          <w:i/>
          <w:lang w:val="sr-Cyrl-CS"/>
        </w:rPr>
      </w:pPr>
      <w:r w:rsidRPr="00B60A26">
        <w:rPr>
          <w:rFonts w:eastAsia="TimesNewRomanPS-BoldMT" w:cs="Arial"/>
          <w:i/>
        </w:rPr>
        <w:t xml:space="preserve">Уколико </w:t>
      </w:r>
      <w:r w:rsidRPr="00B60A26">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B60A26">
        <w:rPr>
          <w:rFonts w:eastAsia="TimesNewRomanPS-BoldMT" w:cs="Arial"/>
          <w:i/>
        </w:rPr>
        <w:t>.</w:t>
      </w:r>
    </w:p>
    <w:p w14:paraId="1F7F1530" w14:textId="77777777" w:rsidR="005F23D6" w:rsidRPr="00B60A26" w:rsidRDefault="005F23D6" w:rsidP="005F23D6">
      <w:pPr>
        <w:spacing w:before="0"/>
        <w:contextualSpacing/>
        <w:rPr>
          <w:rFonts w:cs="Arial"/>
          <w:lang w:val="sr-Cyrl-CS"/>
        </w:rPr>
      </w:pPr>
      <w:r w:rsidRPr="00B60A26">
        <w:rPr>
          <w:rFonts w:cs="Arial"/>
          <w:i/>
          <w:lang w:val="sr-Cyrl-CS"/>
        </w:rPr>
        <w:t>Приликом подношења понуде овај образац копирати у потребном броју примерака.</w:t>
      </w:r>
    </w:p>
    <w:p w14:paraId="695C8EFA" w14:textId="77777777" w:rsidR="005F23D6" w:rsidRDefault="005F23D6" w:rsidP="005F23D6">
      <w:pPr>
        <w:spacing w:before="0"/>
        <w:contextualSpacing/>
        <w:rPr>
          <w:rFonts w:eastAsia="TimesNewRomanPS-BoldMT" w:cs="Arial"/>
          <w:i/>
          <w:lang w:val="sr-Cyrl-CS"/>
        </w:rPr>
      </w:pPr>
      <w:r w:rsidRPr="00B60A26">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EE60409" w14:textId="77777777" w:rsidR="005F23D6" w:rsidRDefault="005F23D6" w:rsidP="005F23D6">
      <w:pPr>
        <w:spacing w:before="0"/>
        <w:contextualSpacing/>
        <w:rPr>
          <w:rFonts w:eastAsia="TimesNewRomanPS-BoldMT" w:cs="Arial"/>
          <w:i/>
          <w:lang w:val="sr-Cyrl-CS"/>
        </w:rPr>
      </w:pPr>
    </w:p>
    <w:p w14:paraId="7935805E" w14:textId="77777777" w:rsidR="005F23D6" w:rsidRPr="006D3763" w:rsidRDefault="005F23D6" w:rsidP="005F23D6">
      <w:pPr>
        <w:spacing w:before="0"/>
        <w:contextualSpacing/>
        <w:rPr>
          <w:rFonts w:eastAsia="TimesNewRomanPS-BoldMT" w:cs="Arial"/>
          <w:i/>
          <w:lang w:val="sr-Cyrl-CS"/>
        </w:rPr>
      </w:pPr>
      <w:r>
        <w:rPr>
          <w:rFonts w:eastAsia="TimesNewRomanPS-BoldMT" w:cs="Arial"/>
          <w:i/>
          <w:lang w:val="sr-Cyrl-CS"/>
        </w:rPr>
        <w:t xml:space="preserve">Наручилац </w:t>
      </w:r>
      <w:r w:rsidRPr="006D3763">
        <w:rPr>
          <w:rFonts w:eastAsia="TimesNewRomanPS-BoldMT" w:cs="Arial"/>
          <w:i/>
          <w:lang w:val="sr-Cyrl-CS"/>
        </w:rPr>
        <w:t xml:space="preserve">задржава право да провери референце сходно члану 93. став 1. ЗЈН. </w:t>
      </w:r>
    </w:p>
    <w:p w14:paraId="148A91B5" w14:textId="77777777" w:rsidR="005F23D6" w:rsidRDefault="005F23D6" w:rsidP="005F23D6">
      <w:pPr>
        <w:spacing w:before="0"/>
        <w:contextualSpacing/>
        <w:rPr>
          <w:rFonts w:eastAsia="TimesNewRomanPS-BoldMT" w:cs="Arial"/>
          <w:i/>
          <w:lang w:val="sr-Cyrl-CS"/>
        </w:rPr>
      </w:pPr>
      <w:r w:rsidRPr="006D3763">
        <w:rPr>
          <w:rFonts w:eastAsia="TimesNewRomanPS-BoldMT" w:cs="Arial"/>
          <w:i/>
          <w:lang w:val="sr-Cyrl-CS"/>
        </w:rPr>
        <w:t>Наручилац задржава право да у фази стручне оцене понуда захтева од понуђача директну проверу неке од наведених референтних набавки (испоручене опреме/ изведених радова) при чему је понуђач у обавези да омогући проверу референтне набавке коју захтева наручилац. У наведеном случају понуђач обезбеђује логистику између наручиоца и референтног наручиоца (корисника добара и радова) чију проверу захтева наручилац и посредује између те две стране</w:t>
      </w:r>
    </w:p>
    <w:p w14:paraId="23049476" w14:textId="77777777" w:rsidR="005F23D6" w:rsidRDefault="005F23D6" w:rsidP="005F23D6">
      <w:pPr>
        <w:spacing w:before="0"/>
        <w:contextualSpacing/>
        <w:rPr>
          <w:rFonts w:eastAsia="TimesNewRomanPS-BoldMT" w:cs="Arial"/>
          <w:i/>
          <w:lang w:val="sr-Cyrl-CS"/>
        </w:rPr>
      </w:pPr>
    </w:p>
    <w:p w14:paraId="01C04631" w14:textId="77777777" w:rsidR="005F23D6" w:rsidRDefault="005F23D6" w:rsidP="005F23D6">
      <w:pPr>
        <w:spacing w:before="0"/>
        <w:contextualSpacing/>
        <w:rPr>
          <w:rFonts w:eastAsia="TimesNewRomanPS-BoldMT" w:cs="Arial"/>
          <w:i/>
          <w:lang w:val="sr-Cyrl-CS"/>
        </w:rPr>
      </w:pPr>
    </w:p>
    <w:p w14:paraId="485178AD" w14:textId="77777777" w:rsidR="005F23D6" w:rsidRDefault="005F23D6" w:rsidP="005F23D6">
      <w:pPr>
        <w:spacing w:before="0"/>
        <w:contextualSpacing/>
        <w:rPr>
          <w:rFonts w:eastAsia="TimesNewRomanPS-BoldMT" w:cs="Arial"/>
          <w:i/>
          <w:lang w:val="sr-Cyrl-CS"/>
        </w:rPr>
      </w:pPr>
    </w:p>
    <w:p w14:paraId="788F6B80" w14:textId="77777777" w:rsidR="005F23D6" w:rsidRDefault="005F23D6" w:rsidP="005F23D6">
      <w:pPr>
        <w:spacing w:before="0"/>
        <w:contextualSpacing/>
        <w:rPr>
          <w:rFonts w:eastAsia="TimesNewRomanPS-BoldMT" w:cs="Arial"/>
          <w:i/>
          <w:lang w:val="sr-Cyrl-CS"/>
        </w:rPr>
      </w:pPr>
    </w:p>
    <w:p w14:paraId="311BF880" w14:textId="77777777" w:rsidR="005F23D6" w:rsidRDefault="005F23D6" w:rsidP="005F23D6">
      <w:pPr>
        <w:spacing w:before="0"/>
        <w:contextualSpacing/>
        <w:rPr>
          <w:rFonts w:eastAsia="TimesNewRomanPS-BoldMT" w:cs="Arial"/>
          <w:i/>
          <w:lang w:val="sr-Cyrl-CS"/>
        </w:rPr>
      </w:pPr>
    </w:p>
    <w:p w14:paraId="191908AA" w14:textId="77777777" w:rsidR="005F23D6" w:rsidRDefault="005F23D6" w:rsidP="005F23D6">
      <w:pPr>
        <w:spacing w:before="0"/>
        <w:contextualSpacing/>
        <w:rPr>
          <w:rFonts w:eastAsia="TimesNewRomanPS-BoldMT" w:cs="Arial"/>
          <w:i/>
          <w:lang w:val="sr-Cyrl-CS"/>
        </w:rPr>
      </w:pPr>
    </w:p>
    <w:p w14:paraId="706E2424" w14:textId="77777777" w:rsidR="005F23D6" w:rsidRDefault="005F23D6" w:rsidP="005F23D6">
      <w:pPr>
        <w:spacing w:before="0"/>
        <w:contextualSpacing/>
        <w:rPr>
          <w:rFonts w:eastAsia="TimesNewRomanPS-BoldMT" w:cs="Arial"/>
          <w:i/>
          <w:lang w:val="sr-Cyrl-CS"/>
        </w:rPr>
      </w:pPr>
    </w:p>
    <w:p w14:paraId="4C6D76BC" w14:textId="77777777" w:rsidR="005F23D6" w:rsidRDefault="005F23D6" w:rsidP="005F23D6">
      <w:pPr>
        <w:spacing w:before="0"/>
        <w:contextualSpacing/>
        <w:rPr>
          <w:rFonts w:eastAsia="TimesNewRomanPS-BoldMT" w:cs="Arial"/>
          <w:i/>
          <w:lang w:val="sr-Cyrl-CS"/>
        </w:rPr>
      </w:pPr>
    </w:p>
    <w:p w14:paraId="1E70D54D" w14:textId="77777777" w:rsidR="005F23D6" w:rsidRDefault="005F23D6" w:rsidP="005F23D6">
      <w:pPr>
        <w:spacing w:before="0"/>
        <w:contextualSpacing/>
        <w:rPr>
          <w:rFonts w:eastAsia="TimesNewRomanPS-BoldMT" w:cs="Arial"/>
          <w:i/>
          <w:lang w:val="sr-Cyrl-CS"/>
        </w:rPr>
      </w:pPr>
    </w:p>
    <w:p w14:paraId="69B3BDFE" w14:textId="77777777" w:rsidR="005F23D6" w:rsidRDefault="005F23D6" w:rsidP="005F23D6">
      <w:pPr>
        <w:spacing w:before="0"/>
        <w:contextualSpacing/>
        <w:rPr>
          <w:rFonts w:eastAsia="TimesNewRomanPS-BoldMT" w:cs="Arial"/>
          <w:i/>
          <w:lang w:val="sr-Cyrl-CS"/>
        </w:rPr>
      </w:pPr>
    </w:p>
    <w:p w14:paraId="2F8C9D01" w14:textId="77777777" w:rsidR="005F23D6" w:rsidRPr="00B60A26" w:rsidRDefault="005F23D6" w:rsidP="005F23D6">
      <w:pPr>
        <w:spacing w:before="0"/>
        <w:contextualSpacing/>
        <w:rPr>
          <w:rFonts w:cs="Arial"/>
        </w:rPr>
      </w:pPr>
    </w:p>
    <w:bookmarkEnd w:id="341"/>
    <w:p w14:paraId="40700023" w14:textId="77777777" w:rsidR="00D37DCD" w:rsidRPr="00B60A26" w:rsidRDefault="00EB5EDC" w:rsidP="002714B3">
      <w:pPr>
        <w:pStyle w:val="KDObrazac"/>
        <w:spacing w:before="0"/>
        <w:contextualSpacing/>
        <w:rPr>
          <w:color w:val="FF0000"/>
        </w:rPr>
      </w:pPr>
      <w:r w:rsidRPr="00B60A26">
        <w:rPr>
          <w:lang w:val="sr-Cyrl-CS"/>
        </w:rPr>
        <w:t>Образац</w:t>
      </w:r>
      <w:r w:rsidR="005F23D6">
        <w:t xml:space="preserve"> </w:t>
      </w:r>
      <w:r w:rsidR="00FC6E97" w:rsidRPr="00B60A26">
        <w:t>6</w:t>
      </w:r>
    </w:p>
    <w:p w14:paraId="23C21137" w14:textId="77777777" w:rsidR="00C004A3" w:rsidRPr="00B60A26" w:rsidRDefault="00C004A3" w:rsidP="002714B3">
      <w:pPr>
        <w:pStyle w:val="KDObrazac"/>
        <w:spacing w:before="0"/>
        <w:contextualSpacing/>
      </w:pPr>
    </w:p>
    <w:p w14:paraId="671B1DEE" w14:textId="77777777" w:rsidR="0041223B" w:rsidRPr="00B60A26" w:rsidRDefault="0041223B" w:rsidP="0041223B">
      <w:pPr>
        <w:spacing w:before="0"/>
        <w:contextualSpacing/>
        <w:jc w:val="center"/>
        <w:rPr>
          <w:rFonts w:cs="Arial"/>
          <w:b/>
          <w:u w:val="single"/>
          <w:lang w:val="sr-Cyrl-CS" w:eastAsia="ar-SA"/>
        </w:rPr>
      </w:pPr>
      <w:r w:rsidRPr="00B60A26">
        <w:rPr>
          <w:rFonts w:cs="Arial"/>
          <w:b/>
          <w:lang w:val="sr-Cyrl-CS" w:eastAsia="ar-SA"/>
        </w:rPr>
        <w:t>ПОТВРДА О ИЗВЕДЕНИМ РЕФЕРЕНТНИМ РАДОВИМА</w:t>
      </w:r>
    </w:p>
    <w:p w14:paraId="16582115" w14:textId="77777777" w:rsidR="0041223B" w:rsidRPr="00B60A26" w:rsidRDefault="0041223B" w:rsidP="0041223B">
      <w:pPr>
        <w:spacing w:before="0"/>
        <w:contextualSpacing/>
        <w:jc w:val="center"/>
        <w:rPr>
          <w:rFonts w:cs="Arial"/>
          <w:b/>
          <w:u w:val="single"/>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5621"/>
      </w:tblGrid>
      <w:tr w:rsidR="0041223B" w:rsidRPr="00B60A26" w14:paraId="09735BA3" w14:textId="77777777" w:rsidTr="009C4503">
        <w:trPr>
          <w:cantSplit/>
          <w:trHeight w:hRule="exact" w:val="397"/>
          <w:jc w:val="center"/>
        </w:trPr>
        <w:tc>
          <w:tcPr>
            <w:tcW w:w="4125" w:type="dxa"/>
            <w:vAlign w:val="bottom"/>
          </w:tcPr>
          <w:p w14:paraId="4DF9F280" w14:textId="77777777" w:rsidR="0041223B" w:rsidRPr="00016C76" w:rsidRDefault="0041223B" w:rsidP="00B666F2">
            <w:pPr>
              <w:spacing w:before="0"/>
              <w:contextualSpacing/>
              <w:jc w:val="left"/>
              <w:rPr>
                <w:rFonts w:cs="Arial"/>
                <w:lang w:val="sr-Cyrl-RS" w:eastAsia="ar-SA"/>
              </w:rPr>
            </w:pPr>
            <w:r w:rsidRPr="00B60A26">
              <w:rPr>
                <w:rFonts w:cs="Arial"/>
                <w:lang w:val="sr-Cyrl-CS" w:eastAsia="ar-SA"/>
              </w:rPr>
              <w:t>Назив Наручиоца</w:t>
            </w:r>
            <w:r w:rsidR="00016C76">
              <w:rPr>
                <w:rFonts w:cs="Arial"/>
                <w:lang w:eastAsia="ar-SA"/>
              </w:rPr>
              <w:t>/крајњег корисника</w:t>
            </w:r>
          </w:p>
        </w:tc>
        <w:tc>
          <w:tcPr>
            <w:tcW w:w="5621" w:type="dxa"/>
            <w:vAlign w:val="center"/>
          </w:tcPr>
          <w:p w14:paraId="08D90A78" w14:textId="77777777" w:rsidR="0041223B" w:rsidRPr="00B60A26" w:rsidRDefault="0041223B" w:rsidP="00B666F2">
            <w:pPr>
              <w:spacing w:before="0"/>
              <w:contextualSpacing/>
              <w:jc w:val="center"/>
              <w:rPr>
                <w:rFonts w:cs="Arial"/>
                <w:lang w:val="sr-Cyrl-CS" w:eastAsia="ar-SA"/>
              </w:rPr>
            </w:pPr>
          </w:p>
        </w:tc>
      </w:tr>
      <w:tr w:rsidR="0041223B" w:rsidRPr="00B60A26" w14:paraId="17A20D8B" w14:textId="77777777" w:rsidTr="009C4503">
        <w:trPr>
          <w:cantSplit/>
          <w:trHeight w:hRule="exact" w:val="397"/>
          <w:jc w:val="center"/>
        </w:trPr>
        <w:tc>
          <w:tcPr>
            <w:tcW w:w="4125" w:type="dxa"/>
            <w:vAlign w:val="bottom"/>
          </w:tcPr>
          <w:p w14:paraId="298F3EFA" w14:textId="77777777" w:rsidR="0041223B" w:rsidRPr="00B60A26" w:rsidRDefault="0041223B" w:rsidP="00B666F2">
            <w:pPr>
              <w:spacing w:before="0"/>
              <w:contextualSpacing/>
              <w:jc w:val="left"/>
              <w:rPr>
                <w:rFonts w:cs="Arial"/>
                <w:lang w:val="sr-Cyrl-CS" w:eastAsia="ar-SA"/>
              </w:rPr>
            </w:pPr>
            <w:r w:rsidRPr="00B60A26">
              <w:rPr>
                <w:rFonts w:cs="Arial"/>
                <w:lang w:val="sr-Cyrl-CS" w:eastAsia="ar-SA"/>
              </w:rPr>
              <w:t>Место и адреса Наручиоца</w:t>
            </w:r>
          </w:p>
        </w:tc>
        <w:tc>
          <w:tcPr>
            <w:tcW w:w="5621" w:type="dxa"/>
            <w:vAlign w:val="center"/>
          </w:tcPr>
          <w:p w14:paraId="776FD096" w14:textId="77777777" w:rsidR="0041223B" w:rsidRPr="00B60A26" w:rsidRDefault="0041223B" w:rsidP="00B666F2">
            <w:pPr>
              <w:spacing w:before="0"/>
              <w:contextualSpacing/>
              <w:jc w:val="center"/>
              <w:rPr>
                <w:rFonts w:cs="Arial"/>
                <w:lang w:val="sr-Cyrl-CS" w:eastAsia="ar-SA"/>
              </w:rPr>
            </w:pPr>
          </w:p>
        </w:tc>
      </w:tr>
      <w:tr w:rsidR="0041223B" w:rsidRPr="00B60A26" w14:paraId="7902D2AB" w14:textId="77777777" w:rsidTr="009C4503">
        <w:trPr>
          <w:cantSplit/>
          <w:trHeight w:hRule="exact" w:val="397"/>
          <w:jc w:val="center"/>
        </w:trPr>
        <w:tc>
          <w:tcPr>
            <w:tcW w:w="4125" w:type="dxa"/>
            <w:vAlign w:val="bottom"/>
          </w:tcPr>
          <w:p w14:paraId="3EEE5B7F" w14:textId="77777777" w:rsidR="0041223B" w:rsidRPr="00B60A26" w:rsidRDefault="0041223B" w:rsidP="00B666F2">
            <w:pPr>
              <w:spacing w:before="0"/>
              <w:contextualSpacing/>
              <w:jc w:val="left"/>
              <w:rPr>
                <w:rFonts w:cs="Arial"/>
                <w:lang w:val="sr-Cyrl-CS" w:eastAsia="ar-SA"/>
              </w:rPr>
            </w:pPr>
            <w:r w:rsidRPr="00B60A26">
              <w:rPr>
                <w:rFonts w:cs="Arial"/>
                <w:lang w:val="sr-Cyrl-CS" w:eastAsia="ar-SA"/>
              </w:rPr>
              <w:t>Телефон</w:t>
            </w:r>
            <w:r w:rsidR="00016C76">
              <w:rPr>
                <w:rFonts w:cs="Arial"/>
                <w:lang w:val="sr-Cyrl-CS" w:eastAsia="ar-SA"/>
              </w:rPr>
              <w:t>, е</w:t>
            </w:r>
            <w:r w:rsidR="009C4503">
              <w:rPr>
                <w:rFonts w:cs="Arial"/>
                <w:lang w:val="sr-Cyrl-CS" w:eastAsia="ar-SA"/>
              </w:rPr>
              <w:t>-</w:t>
            </w:r>
            <w:r w:rsidR="009C4503" w:rsidRPr="009C4503">
              <w:rPr>
                <w:rFonts w:cs="Arial"/>
                <w:lang w:val="sr-Cyrl-CS" w:eastAsia="ar-SA"/>
              </w:rPr>
              <w:t>mail</w:t>
            </w:r>
          </w:p>
        </w:tc>
        <w:tc>
          <w:tcPr>
            <w:tcW w:w="5621" w:type="dxa"/>
            <w:vAlign w:val="center"/>
          </w:tcPr>
          <w:p w14:paraId="5938F459" w14:textId="77777777" w:rsidR="0041223B" w:rsidRPr="00B60A26" w:rsidRDefault="0041223B" w:rsidP="00B666F2">
            <w:pPr>
              <w:spacing w:before="0"/>
              <w:contextualSpacing/>
              <w:jc w:val="center"/>
              <w:rPr>
                <w:rFonts w:cs="Arial"/>
                <w:lang w:val="sr-Cyrl-CS" w:eastAsia="ar-SA"/>
              </w:rPr>
            </w:pPr>
          </w:p>
        </w:tc>
      </w:tr>
      <w:tr w:rsidR="0041223B" w:rsidRPr="00B60A26" w14:paraId="17513C39" w14:textId="77777777" w:rsidTr="009C4503">
        <w:trPr>
          <w:cantSplit/>
          <w:trHeight w:hRule="exact" w:val="397"/>
          <w:jc w:val="center"/>
        </w:trPr>
        <w:tc>
          <w:tcPr>
            <w:tcW w:w="4125" w:type="dxa"/>
            <w:vAlign w:val="bottom"/>
          </w:tcPr>
          <w:p w14:paraId="7C58F03D" w14:textId="77777777" w:rsidR="0041223B" w:rsidRPr="00B60A26" w:rsidRDefault="0041223B" w:rsidP="00B666F2">
            <w:pPr>
              <w:spacing w:before="0"/>
              <w:contextualSpacing/>
              <w:jc w:val="left"/>
              <w:rPr>
                <w:rFonts w:cs="Arial"/>
                <w:lang w:val="sr-Cyrl-CS" w:eastAsia="ar-SA"/>
              </w:rPr>
            </w:pPr>
            <w:r w:rsidRPr="00B60A26">
              <w:rPr>
                <w:rFonts w:cs="Arial"/>
                <w:lang w:val="sr-Cyrl-CS" w:eastAsia="ar-SA"/>
              </w:rPr>
              <w:t>Матични број</w:t>
            </w:r>
          </w:p>
        </w:tc>
        <w:tc>
          <w:tcPr>
            <w:tcW w:w="5621" w:type="dxa"/>
            <w:vAlign w:val="center"/>
          </w:tcPr>
          <w:p w14:paraId="7B0559C1" w14:textId="77777777" w:rsidR="0041223B" w:rsidRPr="00B60A26" w:rsidRDefault="0041223B" w:rsidP="00B666F2">
            <w:pPr>
              <w:spacing w:before="0"/>
              <w:contextualSpacing/>
              <w:jc w:val="center"/>
              <w:rPr>
                <w:rFonts w:cs="Arial"/>
                <w:lang w:val="sr-Cyrl-CS" w:eastAsia="ar-SA"/>
              </w:rPr>
            </w:pPr>
          </w:p>
        </w:tc>
      </w:tr>
      <w:tr w:rsidR="0041223B" w:rsidRPr="00B60A26" w14:paraId="758EE648" w14:textId="77777777" w:rsidTr="009C4503">
        <w:trPr>
          <w:cantSplit/>
          <w:trHeight w:hRule="exact" w:val="397"/>
          <w:jc w:val="center"/>
        </w:trPr>
        <w:tc>
          <w:tcPr>
            <w:tcW w:w="4125" w:type="dxa"/>
            <w:vAlign w:val="bottom"/>
          </w:tcPr>
          <w:p w14:paraId="22801AF8" w14:textId="77777777" w:rsidR="0041223B" w:rsidRPr="00B60A26" w:rsidRDefault="0041223B" w:rsidP="00B666F2">
            <w:pPr>
              <w:spacing w:before="0"/>
              <w:contextualSpacing/>
              <w:jc w:val="left"/>
              <w:rPr>
                <w:rFonts w:cs="Arial"/>
                <w:lang w:val="sr-Cyrl-CS" w:eastAsia="ar-SA"/>
              </w:rPr>
            </w:pPr>
            <w:r w:rsidRPr="00B60A26">
              <w:rPr>
                <w:rFonts w:cs="Arial"/>
                <w:lang w:val="sr-Cyrl-CS" w:eastAsia="ar-SA"/>
              </w:rPr>
              <w:t>ПИБ</w:t>
            </w:r>
          </w:p>
        </w:tc>
        <w:tc>
          <w:tcPr>
            <w:tcW w:w="5621" w:type="dxa"/>
            <w:vAlign w:val="center"/>
          </w:tcPr>
          <w:p w14:paraId="279761C7" w14:textId="77777777" w:rsidR="0041223B" w:rsidRPr="00B60A26" w:rsidRDefault="0041223B" w:rsidP="00B666F2">
            <w:pPr>
              <w:spacing w:before="0"/>
              <w:contextualSpacing/>
              <w:jc w:val="center"/>
              <w:rPr>
                <w:rFonts w:cs="Arial"/>
                <w:lang w:val="sr-Cyrl-CS" w:eastAsia="ar-SA"/>
              </w:rPr>
            </w:pPr>
          </w:p>
        </w:tc>
      </w:tr>
      <w:tr w:rsidR="009C4503" w:rsidRPr="00B60A26" w14:paraId="09CC7190" w14:textId="77777777" w:rsidTr="009C4503">
        <w:trPr>
          <w:cantSplit/>
          <w:trHeight w:hRule="exact" w:val="545"/>
          <w:jc w:val="center"/>
        </w:trPr>
        <w:tc>
          <w:tcPr>
            <w:tcW w:w="4125" w:type="dxa"/>
            <w:vAlign w:val="bottom"/>
          </w:tcPr>
          <w:p w14:paraId="062553F1" w14:textId="77777777" w:rsidR="009C4503" w:rsidRPr="00B60A26" w:rsidRDefault="009C4503" w:rsidP="00B666F2">
            <w:pPr>
              <w:spacing w:before="0"/>
              <w:contextualSpacing/>
              <w:jc w:val="left"/>
              <w:rPr>
                <w:rFonts w:cs="Arial"/>
                <w:lang w:val="sr-Cyrl-CS" w:eastAsia="ar-SA"/>
              </w:rPr>
            </w:pPr>
            <w:r>
              <w:rPr>
                <w:rFonts w:cs="Arial"/>
                <w:lang w:val="sr-Cyrl-CS" w:eastAsia="ar-SA"/>
              </w:rPr>
              <w:t>Овлашћено лице и функција код Наручиоца</w:t>
            </w:r>
          </w:p>
        </w:tc>
        <w:tc>
          <w:tcPr>
            <w:tcW w:w="5621" w:type="dxa"/>
            <w:vAlign w:val="center"/>
          </w:tcPr>
          <w:p w14:paraId="6111FAB9" w14:textId="77777777" w:rsidR="009C4503" w:rsidRPr="00B60A26" w:rsidRDefault="009C4503" w:rsidP="00B666F2">
            <w:pPr>
              <w:spacing w:before="0"/>
              <w:contextualSpacing/>
              <w:jc w:val="center"/>
              <w:rPr>
                <w:rFonts w:cs="Arial"/>
                <w:lang w:val="sr-Cyrl-CS" w:eastAsia="ar-SA"/>
              </w:rPr>
            </w:pPr>
          </w:p>
        </w:tc>
      </w:tr>
    </w:tbl>
    <w:p w14:paraId="032D5970" w14:textId="77777777" w:rsidR="0041223B" w:rsidRPr="00B60A26" w:rsidRDefault="0041223B" w:rsidP="0041223B">
      <w:pPr>
        <w:spacing w:before="0"/>
        <w:contextualSpacing/>
        <w:rPr>
          <w:rFonts w:cs="Arial"/>
          <w:lang w:val="sr-Cyrl-CS" w:eastAsia="ar-SA"/>
        </w:rPr>
      </w:pPr>
    </w:p>
    <w:p w14:paraId="7DCCD308" w14:textId="77777777" w:rsidR="0041223B" w:rsidRDefault="0041223B" w:rsidP="0041223B">
      <w:pPr>
        <w:spacing w:before="0"/>
        <w:contextualSpacing/>
        <w:rPr>
          <w:rFonts w:cs="Arial"/>
          <w:lang w:val="sr-Cyrl-CS" w:eastAsia="ar-SA"/>
        </w:rPr>
      </w:pPr>
    </w:p>
    <w:p w14:paraId="35C8E6B3" w14:textId="77777777" w:rsidR="0041223B" w:rsidRDefault="0041223B" w:rsidP="0041223B">
      <w:pPr>
        <w:spacing w:before="0"/>
        <w:contextualSpacing/>
        <w:rPr>
          <w:rFonts w:cs="Arial"/>
          <w:lang w:val="sr-Cyrl-CS" w:eastAsia="ar-SA"/>
        </w:rPr>
      </w:pPr>
    </w:p>
    <w:p w14:paraId="7747371E" w14:textId="77777777" w:rsidR="0041223B" w:rsidRPr="00B60A26" w:rsidRDefault="0041223B" w:rsidP="0041223B">
      <w:pPr>
        <w:spacing w:before="0"/>
        <w:contextualSpacing/>
        <w:rPr>
          <w:rFonts w:cs="Arial"/>
          <w:lang w:val="sr-Cyrl-CS" w:eastAsia="ar-SA"/>
        </w:rPr>
      </w:pPr>
      <w:r w:rsidRPr="00B60A26">
        <w:rPr>
          <w:rFonts w:cs="Arial"/>
          <w:lang w:val="sr-Cyrl-CS" w:eastAsia="ar-SA"/>
        </w:rPr>
        <w:t>У складу са чланом 77. став 2. тачка 2. подтачка (2) Закона о јавним набавкама издајемо:</w:t>
      </w:r>
    </w:p>
    <w:p w14:paraId="021A6ECA" w14:textId="77777777" w:rsidR="0041223B" w:rsidRPr="00B60A26" w:rsidRDefault="0041223B" w:rsidP="0041223B">
      <w:pPr>
        <w:spacing w:before="0"/>
        <w:contextualSpacing/>
        <w:rPr>
          <w:rFonts w:cs="Arial"/>
          <w:lang w:val="sr-Cyrl-CS" w:eastAsia="ar-SA"/>
        </w:rPr>
      </w:pPr>
    </w:p>
    <w:p w14:paraId="4B18FCA5" w14:textId="77777777" w:rsidR="0041223B" w:rsidRPr="00B60A26" w:rsidRDefault="0041223B" w:rsidP="0041223B">
      <w:pPr>
        <w:spacing w:before="0"/>
        <w:contextualSpacing/>
        <w:jc w:val="center"/>
        <w:rPr>
          <w:rFonts w:cs="Arial"/>
          <w:b/>
          <w:lang w:val="sr-Cyrl-CS" w:eastAsia="ar-SA"/>
        </w:rPr>
      </w:pPr>
      <w:r w:rsidRPr="00B60A26">
        <w:rPr>
          <w:rFonts w:cs="Arial"/>
          <w:b/>
          <w:lang w:val="sr-Cyrl-CS" w:eastAsia="ar-SA"/>
        </w:rPr>
        <w:t>П О Т В Р Д У</w:t>
      </w:r>
    </w:p>
    <w:p w14:paraId="18A127CE" w14:textId="77777777" w:rsidR="0041223B" w:rsidRPr="00B60A26" w:rsidRDefault="0041223B" w:rsidP="0041223B">
      <w:pPr>
        <w:spacing w:before="0"/>
        <w:contextualSpacing/>
        <w:jc w:val="center"/>
        <w:rPr>
          <w:rFonts w:cs="Arial"/>
          <w:lang w:val="sr-Cyrl-CS" w:eastAsia="ar-SA"/>
        </w:rPr>
      </w:pPr>
    </w:p>
    <w:p w14:paraId="7980B67D" w14:textId="77777777" w:rsidR="0041223B" w:rsidRDefault="0041223B" w:rsidP="0041223B">
      <w:pPr>
        <w:spacing w:before="0"/>
        <w:contextualSpacing/>
        <w:rPr>
          <w:rFonts w:cs="Arial"/>
          <w:lang w:val="sr-Cyrl-CS" w:eastAsia="ar-SA"/>
        </w:rPr>
      </w:pPr>
    </w:p>
    <w:p w14:paraId="59E5E380" w14:textId="77777777" w:rsidR="0041223B" w:rsidRDefault="0041223B" w:rsidP="0041223B">
      <w:pPr>
        <w:spacing w:before="0"/>
        <w:contextualSpacing/>
        <w:rPr>
          <w:rFonts w:cs="Arial"/>
          <w:lang w:val="sr-Cyrl-CS" w:eastAsia="ar-SA"/>
        </w:rPr>
      </w:pPr>
    </w:p>
    <w:p w14:paraId="63559CB6" w14:textId="77777777" w:rsidR="0041223B" w:rsidRPr="00B60A26" w:rsidRDefault="0041223B" w:rsidP="0041223B">
      <w:pPr>
        <w:spacing w:before="0"/>
        <w:contextualSpacing/>
        <w:rPr>
          <w:rFonts w:cs="Arial"/>
          <w:lang w:val="sr-Cyrl-CS" w:eastAsia="ar-SA"/>
        </w:rPr>
      </w:pPr>
      <w:r w:rsidRPr="00B60A26">
        <w:rPr>
          <w:rFonts w:cs="Arial"/>
          <w:lang w:val="sr-Cyrl-CS" w:eastAsia="ar-SA"/>
        </w:rPr>
        <w:t xml:space="preserve">Којом потврђујемо да нам је </w:t>
      </w:r>
      <w:r>
        <w:rPr>
          <w:rFonts w:cs="Arial"/>
          <w:lang w:val="sr-Cyrl-CS" w:eastAsia="ar-SA"/>
        </w:rPr>
        <w:t>Понуђач</w:t>
      </w:r>
      <w:r w:rsidRPr="00B60A26">
        <w:rPr>
          <w:rFonts w:cs="Arial"/>
          <w:lang w:val="sr-Cyrl-CS" w:eastAsia="ar-SA"/>
        </w:rPr>
        <w:t xml:space="preserve"> </w:t>
      </w:r>
    </w:p>
    <w:p w14:paraId="6669CB94" w14:textId="77777777" w:rsidR="0041223B" w:rsidRPr="00B60A26" w:rsidRDefault="0041223B" w:rsidP="0041223B">
      <w:pPr>
        <w:spacing w:before="0"/>
        <w:contextualSpacing/>
        <w:rPr>
          <w:rFonts w:cs="Arial"/>
          <w:lang w:val="sr-Cyrl-CS" w:eastAsia="ar-SA"/>
        </w:rPr>
      </w:pPr>
      <w:r w:rsidRPr="00B60A26">
        <w:rPr>
          <w:rFonts w:cs="Arial"/>
          <w:lang w:val="sr-Cyrl-CS" w:eastAsia="ar-SA"/>
        </w:rPr>
        <w:t>___________________________________________________________________________________</w:t>
      </w:r>
    </w:p>
    <w:p w14:paraId="03B3E854" w14:textId="77777777" w:rsidR="0041223B" w:rsidRPr="00B60A26" w:rsidRDefault="0041223B" w:rsidP="0041223B">
      <w:pPr>
        <w:spacing w:before="0"/>
        <w:contextualSpacing/>
        <w:jc w:val="center"/>
        <w:rPr>
          <w:rFonts w:cs="Arial"/>
          <w:lang w:val="sr-Cyrl-CS" w:eastAsia="ar-SA"/>
        </w:rPr>
      </w:pPr>
      <w:r w:rsidRPr="00B60A26">
        <w:rPr>
          <w:rFonts w:cs="Arial"/>
          <w:lang w:val="sr-Cyrl-CS" w:eastAsia="ar-SA"/>
        </w:rPr>
        <w:t>(</w:t>
      </w:r>
      <w:r w:rsidRPr="00512D0D">
        <w:rPr>
          <w:rFonts w:cs="Arial"/>
          <w:i/>
          <w:iCs/>
          <w:lang w:val="sr-Cyrl-CS" w:eastAsia="ar-SA"/>
        </w:rPr>
        <w:t>пун назив предузећа</w:t>
      </w:r>
      <w:r w:rsidRPr="00B60A26">
        <w:rPr>
          <w:rFonts w:cs="Arial"/>
          <w:lang w:val="sr-Cyrl-CS" w:eastAsia="ar-SA"/>
        </w:rPr>
        <w:t>)</w:t>
      </w:r>
    </w:p>
    <w:p w14:paraId="27E47FC9" w14:textId="77777777" w:rsidR="0041223B" w:rsidRPr="00512D0D" w:rsidRDefault="0041223B" w:rsidP="0041223B">
      <w:pPr>
        <w:spacing w:before="0"/>
        <w:contextualSpacing/>
        <w:rPr>
          <w:rFonts w:cs="Arial"/>
          <w:lang w:val="sr-Cyrl-CS" w:eastAsia="ar-SA"/>
        </w:rPr>
      </w:pPr>
      <w:r w:rsidRPr="00B60A26">
        <w:rPr>
          <w:rFonts w:cs="Arial"/>
          <w:lang w:val="sr-Cyrl-CS" w:eastAsia="ar-SA"/>
        </w:rPr>
        <w:t>из</w:t>
      </w:r>
      <w:r w:rsidRPr="00B60A26">
        <w:rPr>
          <w:rFonts w:cs="Arial"/>
          <w:u w:val="single"/>
          <w:lang w:val="sr-Cyrl-CS" w:eastAsia="ar-SA"/>
        </w:rPr>
        <w:t xml:space="preserve">________________ </w:t>
      </w:r>
      <w:r w:rsidRPr="00B60A26">
        <w:rPr>
          <w:rFonts w:cs="Arial"/>
          <w:lang w:val="sr-Cyrl-CS" w:eastAsia="ar-SA"/>
        </w:rPr>
        <w:t xml:space="preserve"> </w:t>
      </w:r>
      <w:r>
        <w:rPr>
          <w:rFonts w:cs="Arial"/>
          <w:lang w:val="sr-Cyrl-CS" w:eastAsia="ar-SA"/>
        </w:rPr>
        <w:t>(</w:t>
      </w:r>
      <w:r w:rsidRPr="00512D0D">
        <w:rPr>
          <w:rFonts w:cs="Arial"/>
          <w:i/>
          <w:iCs/>
          <w:lang w:val="sr-Cyrl-CS" w:eastAsia="ar-SA"/>
        </w:rPr>
        <w:t xml:space="preserve">место седишта </w:t>
      </w:r>
      <w:r>
        <w:rPr>
          <w:rFonts w:cs="Arial"/>
          <w:i/>
          <w:iCs/>
          <w:lang w:val="sr-Cyrl-CS" w:eastAsia="ar-SA"/>
        </w:rPr>
        <w:t>Понуђача</w:t>
      </w:r>
      <w:r>
        <w:rPr>
          <w:rFonts w:cs="Arial"/>
          <w:lang w:val="sr-Cyrl-CS" w:eastAsia="ar-SA"/>
        </w:rPr>
        <w:t xml:space="preserve">) </w:t>
      </w:r>
      <w:r w:rsidRPr="00B60A26">
        <w:rPr>
          <w:rFonts w:cs="Arial"/>
          <w:lang w:val="sr-Cyrl-CS" w:eastAsia="ar-SA"/>
        </w:rPr>
        <w:t>са адресом</w:t>
      </w:r>
      <w:r w:rsidRPr="00B60A26">
        <w:rPr>
          <w:rFonts w:cs="Arial"/>
          <w:u w:val="single"/>
          <w:lang w:val="sr-Cyrl-CS" w:eastAsia="ar-SA"/>
        </w:rPr>
        <w:t xml:space="preserve">______________________________ </w:t>
      </w:r>
      <w:r>
        <w:rPr>
          <w:rFonts w:cs="Arial"/>
          <w:lang w:val="sr-Cyrl-CS" w:eastAsia="ar-SA"/>
        </w:rPr>
        <w:t>(</w:t>
      </w:r>
      <w:r w:rsidRPr="00512D0D">
        <w:rPr>
          <w:rFonts w:cs="Arial"/>
          <w:i/>
          <w:iCs/>
          <w:lang w:val="sr-Cyrl-CS" w:eastAsia="ar-SA"/>
        </w:rPr>
        <w:t xml:space="preserve">адреса седишта </w:t>
      </w:r>
      <w:r>
        <w:rPr>
          <w:rFonts w:cs="Arial"/>
          <w:i/>
          <w:iCs/>
          <w:lang w:val="sr-Cyrl-CS" w:eastAsia="ar-SA"/>
        </w:rPr>
        <w:t>Понуђача</w:t>
      </w:r>
      <w:r>
        <w:rPr>
          <w:rFonts w:cs="Arial"/>
          <w:lang w:val="sr-Cyrl-CS" w:eastAsia="ar-SA"/>
        </w:rPr>
        <w:t xml:space="preserve">) у уговореном року, обиму и </w:t>
      </w:r>
      <w:r w:rsidRPr="00512D0D">
        <w:rPr>
          <w:rFonts w:cs="Arial"/>
          <w:lang w:val="sr-Cyrl-CS" w:eastAsia="ar-SA"/>
        </w:rPr>
        <w:t xml:space="preserve">квалитету израдио, намонтирао и пустио у рад </w:t>
      </w:r>
      <w:r>
        <w:rPr>
          <w:rFonts w:cs="Arial"/>
          <w:lang w:eastAsia="ar-SA"/>
        </w:rPr>
        <w:t>_____</w:t>
      </w:r>
      <w:r w:rsidRPr="00512D0D">
        <w:rPr>
          <w:rFonts w:cs="Arial"/>
          <w:lang w:eastAsia="ar-SA"/>
        </w:rPr>
        <w:t xml:space="preserve"> </w:t>
      </w:r>
      <w:r w:rsidRPr="00512D0D">
        <w:rPr>
          <w:rFonts w:cs="Arial"/>
          <w:lang w:val="sr-Cyrl-RS" w:eastAsia="ar-SA"/>
        </w:rPr>
        <w:t>(</w:t>
      </w:r>
      <w:r w:rsidRPr="00512D0D">
        <w:rPr>
          <w:rFonts w:cs="Arial"/>
          <w:i/>
          <w:iCs/>
          <w:lang w:val="sr-Cyrl-RS" w:eastAsia="ar-SA"/>
        </w:rPr>
        <w:t>навести број трачних транспортера</w:t>
      </w:r>
      <w:r w:rsidRPr="00512D0D">
        <w:rPr>
          <w:rFonts w:cs="Arial"/>
          <w:lang w:val="sr-Cyrl-RS" w:eastAsia="ar-SA"/>
        </w:rPr>
        <w:t>)</w:t>
      </w:r>
      <w:r w:rsidRPr="00512D0D">
        <w:rPr>
          <w:rFonts w:cs="Arial"/>
          <w:lang w:val="sr-Cyrl-CS" w:eastAsia="ar-SA"/>
        </w:rPr>
        <w:t xml:space="preserve">  трачна транспортера </w:t>
      </w:r>
      <w:r>
        <w:rPr>
          <w:rFonts w:cs="Arial"/>
          <w:lang w:val="sr-Cyrl-CS" w:eastAsia="ar-SA"/>
        </w:rPr>
        <w:t>чија је ширина</w:t>
      </w:r>
      <w:r w:rsidRPr="00512D0D">
        <w:rPr>
          <w:rFonts w:cs="Arial"/>
          <w:lang w:val="sr-Cyrl-CS" w:eastAsia="ar-SA"/>
        </w:rPr>
        <w:t xml:space="preserve"> траке </w:t>
      </w:r>
      <w:r>
        <w:rPr>
          <w:rFonts w:cs="Arial"/>
          <w:lang w:val="sr-Cyrl-CS" w:eastAsia="ar-SA"/>
        </w:rPr>
        <w:t>______</w:t>
      </w:r>
      <w:r w:rsidRPr="0032204F">
        <w:rPr>
          <w:rFonts w:cs="Arial"/>
          <w:lang w:val="sr-Cyrl-CS" w:eastAsia="ar-SA"/>
        </w:rPr>
        <w:t xml:space="preserve"> (</w:t>
      </w:r>
      <w:r w:rsidRPr="0032204F">
        <w:rPr>
          <w:rFonts w:cs="Arial"/>
          <w:i/>
          <w:lang w:val="sr-Cyrl-CS" w:eastAsia="ar-SA"/>
        </w:rPr>
        <w:t xml:space="preserve">навести </w:t>
      </w:r>
      <w:r>
        <w:rPr>
          <w:rFonts w:cs="Arial"/>
          <w:i/>
          <w:lang w:val="sr-Cyrl-CS" w:eastAsia="ar-SA"/>
        </w:rPr>
        <w:t>ширину траке</w:t>
      </w:r>
      <w:r w:rsidRPr="0032204F">
        <w:rPr>
          <w:rFonts w:cs="Arial"/>
          <w:lang w:val="sr-Cyrl-CS" w:eastAsia="ar-SA"/>
        </w:rPr>
        <w:t>)</w:t>
      </w:r>
      <w:r w:rsidRPr="00512D0D">
        <w:rPr>
          <w:rFonts w:cs="Arial"/>
          <w:lang w:val="sr-Cyrl-CS" w:eastAsia="ar-SA"/>
        </w:rPr>
        <w:t xml:space="preserve">, укупне дужине </w:t>
      </w:r>
      <w:r>
        <w:rPr>
          <w:rFonts w:cs="Arial"/>
          <w:lang w:val="sr-Cyrl-CS" w:eastAsia="ar-SA"/>
        </w:rPr>
        <w:t>_______</w:t>
      </w:r>
      <w:r w:rsidRPr="0032204F">
        <w:rPr>
          <w:rFonts w:cs="Arial"/>
          <w:lang w:val="sr-Cyrl-CS" w:eastAsia="ar-SA"/>
        </w:rPr>
        <w:t xml:space="preserve"> (</w:t>
      </w:r>
      <w:r w:rsidRPr="0032204F">
        <w:rPr>
          <w:rFonts w:cs="Arial"/>
          <w:i/>
          <w:lang w:val="sr-Cyrl-CS" w:eastAsia="ar-SA"/>
        </w:rPr>
        <w:t xml:space="preserve">навести </w:t>
      </w:r>
      <w:r>
        <w:rPr>
          <w:rFonts w:cs="Arial"/>
          <w:i/>
          <w:lang w:val="sr-Cyrl-CS" w:eastAsia="ar-SA"/>
        </w:rPr>
        <w:t>дужину</w:t>
      </w:r>
      <w:r w:rsidRPr="0032204F">
        <w:rPr>
          <w:rFonts w:cs="Arial"/>
          <w:i/>
          <w:lang w:val="sr-Cyrl-CS" w:eastAsia="ar-SA"/>
        </w:rPr>
        <w:t xml:space="preserve"> траке</w:t>
      </w:r>
      <w:r w:rsidRPr="0032204F">
        <w:rPr>
          <w:rFonts w:cs="Arial"/>
          <w:lang w:val="sr-Cyrl-CS" w:eastAsia="ar-SA"/>
        </w:rPr>
        <w:t>)</w:t>
      </w:r>
      <w:r w:rsidRPr="00512D0D">
        <w:rPr>
          <w:rFonts w:cs="Arial"/>
          <w:lang w:val="sr-Cyrl-CS" w:eastAsia="ar-SA"/>
        </w:rPr>
        <w:t>.</w:t>
      </w:r>
    </w:p>
    <w:p w14:paraId="04070E60" w14:textId="77777777" w:rsidR="0041223B" w:rsidRPr="00672236" w:rsidRDefault="0041223B" w:rsidP="0041223B">
      <w:pPr>
        <w:spacing w:before="0"/>
        <w:contextualSpacing/>
        <w:rPr>
          <w:rFonts w:cs="Arial"/>
          <w:color w:val="FF0000"/>
          <w:lang w:val="sr-Cyrl-CS" w:eastAsia="ar-SA"/>
        </w:rPr>
      </w:pPr>
    </w:p>
    <w:p w14:paraId="1DBF2FE0" w14:textId="77777777" w:rsidR="0041223B" w:rsidRDefault="0041223B" w:rsidP="0041223B">
      <w:pPr>
        <w:numPr>
          <w:ilvl w:val="0"/>
          <w:numId w:val="38"/>
        </w:numPr>
        <w:spacing w:before="0"/>
        <w:ind w:left="142" w:hanging="142"/>
        <w:contextualSpacing/>
        <w:rPr>
          <w:rFonts w:cs="Arial"/>
          <w:lang w:val="sr-Cyrl-CS" w:eastAsia="ar-SA"/>
        </w:rPr>
      </w:pPr>
      <w:r>
        <w:rPr>
          <w:rFonts w:cs="Arial"/>
          <w:lang w:val="sr-Cyrl-RS" w:eastAsia="ar-SA"/>
        </w:rPr>
        <w:t xml:space="preserve">Радови су изведени у периоду од </w:t>
      </w:r>
      <w:r>
        <w:rPr>
          <w:rFonts w:cs="Arial"/>
          <w:lang w:val="sr-Cyrl-CS" w:eastAsia="ar-SA"/>
        </w:rPr>
        <w:t>____године до  ___ г</w:t>
      </w:r>
      <w:r w:rsidRPr="00512D0D">
        <w:rPr>
          <w:rFonts w:cs="Arial"/>
          <w:lang w:val="sr-Cyrl-CS" w:eastAsia="ar-SA"/>
        </w:rPr>
        <w:t>одине</w:t>
      </w:r>
      <w:r>
        <w:rPr>
          <w:rFonts w:cs="Arial"/>
          <w:lang w:val="sr-Cyrl-CS" w:eastAsia="ar-SA"/>
        </w:rPr>
        <w:t xml:space="preserve">, на основу Уговора број </w:t>
      </w:r>
      <w:r>
        <w:rPr>
          <w:rFonts w:cs="Arial"/>
          <w:lang w:eastAsia="ar-SA"/>
        </w:rPr>
        <w:t xml:space="preserve">____ </w:t>
      </w:r>
      <w:r>
        <w:rPr>
          <w:rFonts w:cs="Arial"/>
          <w:lang w:val="sr-Cyrl-RS" w:eastAsia="ar-SA"/>
        </w:rPr>
        <w:t xml:space="preserve">од </w:t>
      </w:r>
      <w:r>
        <w:rPr>
          <w:rFonts w:cs="Arial"/>
          <w:lang w:eastAsia="ar-SA"/>
        </w:rPr>
        <w:t>___ године.</w:t>
      </w:r>
    </w:p>
    <w:p w14:paraId="4A9C644A" w14:textId="77777777" w:rsidR="0041223B" w:rsidRPr="00B60A26" w:rsidRDefault="0041223B" w:rsidP="0041223B">
      <w:pPr>
        <w:spacing w:before="0"/>
        <w:contextualSpacing/>
        <w:rPr>
          <w:rFonts w:cs="Arial"/>
          <w:lang w:val="ru-RU" w:eastAsia="ar-SA"/>
        </w:rPr>
      </w:pPr>
    </w:p>
    <w:p w14:paraId="6CC04266" w14:textId="77777777" w:rsidR="0041223B" w:rsidRPr="00B60A26" w:rsidRDefault="0041223B" w:rsidP="0041223B">
      <w:pPr>
        <w:spacing w:before="0"/>
        <w:contextualSpacing/>
        <w:rPr>
          <w:rFonts w:cs="Arial"/>
          <w:b/>
          <w:lang w:val="sr-Cyrl-CS" w:eastAsia="ar-SA"/>
        </w:rPr>
      </w:pPr>
      <w:r w:rsidRPr="00B60A26">
        <w:rPr>
          <w:rFonts w:cs="Arial"/>
          <w:lang w:val="ru-RU" w:eastAsia="ar-SA"/>
        </w:rPr>
        <w:t xml:space="preserve">Потврда се издаје на захтев горе именованог </w:t>
      </w:r>
      <w:r>
        <w:rPr>
          <w:rFonts w:cs="Arial"/>
          <w:lang w:val="ru-RU" w:eastAsia="ar-SA"/>
        </w:rPr>
        <w:t>Понуђача</w:t>
      </w:r>
      <w:r w:rsidRPr="00B60A26">
        <w:rPr>
          <w:rFonts w:cs="Arial"/>
          <w:lang w:val="ru-RU" w:eastAsia="ar-SA"/>
        </w:rPr>
        <w:t xml:space="preserve"> ради учешћа у поступку јавне набавке радова </w:t>
      </w:r>
      <w:r w:rsidRPr="00B60A26">
        <w:rPr>
          <w:rFonts w:eastAsia="Arial Unicode MS" w:cs="Arial"/>
          <w:lang w:val="sr-Cyrl-CS" w:eastAsia="ar-SA"/>
        </w:rPr>
        <w:t>бр</w:t>
      </w:r>
      <w:r w:rsidRPr="00B60A26">
        <w:rPr>
          <w:rFonts w:eastAsia="Arial Unicode MS" w:cs="Arial"/>
          <w:lang w:eastAsia="ar-SA"/>
        </w:rPr>
        <w:t>oj</w:t>
      </w:r>
      <w:r w:rsidRPr="00B60A26">
        <w:rPr>
          <w:rFonts w:eastAsia="Arial Unicode MS" w:cs="Arial"/>
          <w:lang w:val="sr-Cyrl-RS" w:eastAsia="ar-SA"/>
        </w:rPr>
        <w:t xml:space="preserve"> </w:t>
      </w:r>
      <w:r>
        <w:rPr>
          <w:rFonts w:eastAsia="Arial Unicode MS" w:cs="Arial"/>
          <w:b/>
          <w:lang w:val="sr-Cyrl-CS" w:eastAsia="ar-SA"/>
        </w:rPr>
        <w:t>ЈН/4000/1139/2019 (3602/2019)</w:t>
      </w:r>
      <w:r w:rsidRPr="00B60A26">
        <w:rPr>
          <w:rFonts w:eastAsia="Arial Unicode MS" w:cs="Arial"/>
          <w:b/>
          <w:lang w:val="sr-Cyrl-CS" w:eastAsia="ar-SA"/>
        </w:rPr>
        <w:t xml:space="preserve"> </w:t>
      </w:r>
      <w:r w:rsidRPr="00B60A26">
        <w:rPr>
          <w:rFonts w:cs="Arial"/>
          <w:b/>
          <w:lang w:eastAsia="ar-SA"/>
        </w:rPr>
        <w:t>„</w:t>
      </w:r>
      <w:r>
        <w:rPr>
          <w:rFonts w:cs="Arial"/>
          <w:b/>
          <w:lang w:val="ru-RU" w:eastAsia="ar-SA"/>
        </w:rPr>
        <w:t>Заменa железничког транспорта ровног угља од Погона “Сува сепарација” до РЈ “Мокра сепарација” трачним транспортерима</w:t>
      </w:r>
      <w:r w:rsidRPr="00B60A26">
        <w:rPr>
          <w:rFonts w:cs="Arial"/>
          <w:b/>
          <w:lang w:eastAsia="ar-SA"/>
        </w:rPr>
        <w:t>“</w:t>
      </w:r>
      <w:r w:rsidRPr="00B60A26">
        <w:rPr>
          <w:rFonts w:cs="Arial"/>
          <w:lang w:eastAsia="ar-SA"/>
        </w:rPr>
        <w:t>.</w:t>
      </w:r>
    </w:p>
    <w:p w14:paraId="26C022E4" w14:textId="77777777" w:rsidR="0041223B" w:rsidRPr="00B60A26" w:rsidRDefault="0041223B" w:rsidP="0041223B">
      <w:pPr>
        <w:spacing w:before="0"/>
        <w:contextualSpacing/>
        <w:rPr>
          <w:rFonts w:cs="Arial"/>
          <w:b/>
          <w:lang w:val="sr-Cyrl-CS"/>
        </w:rPr>
      </w:pPr>
    </w:p>
    <w:p w14:paraId="34074498" w14:textId="77777777" w:rsidR="0041223B" w:rsidRPr="00B60A26" w:rsidRDefault="0041223B" w:rsidP="0041223B">
      <w:pPr>
        <w:spacing w:before="0"/>
        <w:contextualSpacing/>
        <w:jc w:val="center"/>
        <w:rPr>
          <w:rFonts w:cs="Arial"/>
          <w:b/>
          <w:lang w:val="sr-Cyrl-CS"/>
        </w:rPr>
      </w:pPr>
      <w:r w:rsidRPr="00B60A26">
        <w:rPr>
          <w:rFonts w:cs="Arial"/>
          <w:b/>
          <w:lang w:val="sr-Cyrl-CS"/>
        </w:rPr>
        <w:t>Да су наведени подаци тачни, својим потписом и печатом</w:t>
      </w:r>
    </w:p>
    <w:p w14:paraId="15DF44CD" w14:textId="77777777" w:rsidR="0041223B" w:rsidRPr="00B60A26" w:rsidRDefault="0041223B" w:rsidP="0041223B">
      <w:pPr>
        <w:spacing w:before="0"/>
        <w:contextualSpacing/>
        <w:jc w:val="center"/>
        <w:rPr>
          <w:rFonts w:cs="Arial"/>
          <w:b/>
          <w:lang w:val="sr-Cyrl-CS"/>
        </w:rPr>
      </w:pPr>
      <w:r w:rsidRPr="00B60A26">
        <w:rPr>
          <w:rFonts w:cs="Arial"/>
          <w:b/>
          <w:lang w:val="sr-Cyrl-CS"/>
        </w:rPr>
        <w:t>потврђује одговорно лице Наручиоца.</w:t>
      </w:r>
    </w:p>
    <w:p w14:paraId="315F2E30" w14:textId="77777777" w:rsidR="0041223B" w:rsidRPr="00B60A26" w:rsidRDefault="0041223B" w:rsidP="0041223B">
      <w:pPr>
        <w:spacing w:before="0"/>
        <w:contextualSpacing/>
        <w:jc w:val="center"/>
        <w:rPr>
          <w:rFonts w:cs="Arial"/>
          <w:b/>
          <w:lang w:val="sr-Cyrl-CS"/>
        </w:rPr>
      </w:pPr>
    </w:p>
    <w:p w14:paraId="2D52FBAD" w14:textId="657A7364" w:rsidR="00E50BFC" w:rsidRPr="00CD577A" w:rsidRDefault="0041223B" w:rsidP="00E50BFC">
      <w:pPr>
        <w:rPr>
          <w:rFonts w:cs="Arial"/>
          <w:noProof/>
        </w:rPr>
      </w:pPr>
      <w:r w:rsidRPr="00B60A26">
        <w:rPr>
          <w:rFonts w:cs="Arial"/>
          <w:lang w:val="ru-RU" w:eastAsia="ar-SA"/>
        </w:rPr>
        <w:t xml:space="preserve">             </w:t>
      </w:r>
      <w:r w:rsidR="00E50BFC" w:rsidRPr="0001418E">
        <w:rPr>
          <w:rFonts w:cs="Arial"/>
          <w:noProof/>
          <w:lang w:val="sr-Cyrl-CS"/>
        </w:rPr>
        <w:t xml:space="preserve">Датум                    </w:t>
      </w:r>
      <w:r w:rsidR="00E50BFC">
        <w:rPr>
          <w:rFonts w:cs="Arial"/>
          <w:noProof/>
          <w:lang w:val="sr-Cyrl-CS"/>
        </w:rPr>
        <w:t xml:space="preserve">    </w:t>
      </w:r>
      <w:r w:rsidR="00E50BFC" w:rsidRPr="0001418E">
        <w:rPr>
          <w:rFonts w:cs="Arial"/>
          <w:noProof/>
          <w:lang w:val="sr-Cyrl-CS"/>
        </w:rPr>
        <w:t xml:space="preserve">   М.П.      </w:t>
      </w:r>
      <w:r w:rsidR="00E50BFC">
        <w:rPr>
          <w:rFonts w:cs="Arial"/>
          <w:noProof/>
        </w:rPr>
        <w:t xml:space="preserve">        </w:t>
      </w:r>
      <w:r w:rsidR="00E50BFC" w:rsidRPr="0001418E">
        <w:rPr>
          <w:rFonts w:cs="Arial"/>
          <w:lang w:val="sr-Cyrl-CS"/>
        </w:rPr>
        <w:t>Наручилац/купац добара</w:t>
      </w:r>
      <w:r w:rsidR="00E50BFC">
        <w:rPr>
          <w:rFonts w:cs="Arial"/>
        </w:rPr>
        <w:t xml:space="preserve"> ______________</w:t>
      </w:r>
    </w:p>
    <w:p w14:paraId="638DEC8B" w14:textId="77777777" w:rsidR="00E50BFC" w:rsidRPr="0001418E" w:rsidRDefault="00E50BFC" w:rsidP="00E50BFC">
      <w:pPr>
        <w:jc w:val="center"/>
        <w:rPr>
          <w:rFonts w:cs="Arial"/>
          <w:noProof/>
          <w:lang w:val="sr-Cyrl-CS"/>
        </w:rPr>
      </w:pPr>
    </w:p>
    <w:p w14:paraId="56B88263" w14:textId="77777777" w:rsidR="00E50BFC" w:rsidRPr="00192DBD" w:rsidRDefault="00E50BFC" w:rsidP="00E50BFC">
      <w:pPr>
        <w:rPr>
          <w:rFonts w:cs="Arial"/>
          <w:noProof/>
        </w:rPr>
      </w:pPr>
      <w:r w:rsidRPr="0001418E">
        <w:rPr>
          <w:rFonts w:cs="Arial"/>
          <w:noProof/>
          <w:lang w:val="sr-Cyrl-CS"/>
        </w:rPr>
        <w:t>___________________                                                  _____________________</w:t>
      </w:r>
      <w:r>
        <w:rPr>
          <w:rFonts w:cs="Arial"/>
          <w:noProof/>
          <w:lang w:val="sr-Cyrl-CS"/>
        </w:rPr>
        <w:t xml:space="preserve">  </w:t>
      </w:r>
      <w:r>
        <w:rPr>
          <w:rFonts w:cs="Arial"/>
          <w:noProof/>
        </w:rPr>
        <w:t>____________</w:t>
      </w:r>
    </w:p>
    <w:p w14:paraId="7F6EED66" w14:textId="77777777" w:rsidR="00E50BFC" w:rsidRPr="00192DBD" w:rsidRDefault="00E50BFC" w:rsidP="00E50BFC">
      <w:pPr>
        <w:rPr>
          <w:rFonts w:cs="Arial"/>
          <w:sz w:val="20"/>
          <w:szCs w:val="20"/>
          <w:lang w:val="sr-Cyrl-RS"/>
        </w:rPr>
      </w:pPr>
      <w:r w:rsidRPr="00192DBD">
        <w:rPr>
          <w:rFonts w:cs="Arial"/>
          <w:sz w:val="20"/>
          <w:szCs w:val="20"/>
          <w:lang w:val="sr-Cyrl-RS"/>
        </w:rPr>
        <w:t xml:space="preserve">                                                                                                </w:t>
      </w:r>
      <w:r>
        <w:rPr>
          <w:rFonts w:cs="Arial"/>
          <w:sz w:val="20"/>
          <w:szCs w:val="20"/>
        </w:rPr>
        <w:t xml:space="preserve">        </w:t>
      </w:r>
      <w:r w:rsidRPr="00192DBD">
        <w:rPr>
          <w:rFonts w:cs="Arial"/>
          <w:sz w:val="20"/>
          <w:szCs w:val="20"/>
        </w:rPr>
        <w:t xml:space="preserve">      </w:t>
      </w:r>
      <w:r w:rsidRPr="00192DBD">
        <w:rPr>
          <w:rFonts w:cs="Arial"/>
          <w:sz w:val="20"/>
          <w:szCs w:val="20"/>
          <w:lang w:val="sr-Latn-RS"/>
        </w:rPr>
        <w:t>Име и презиме           Потпис</w:t>
      </w:r>
    </w:p>
    <w:p w14:paraId="13F2A532" w14:textId="5E48E3AB" w:rsidR="0041223B" w:rsidRPr="00B60A26" w:rsidRDefault="0041223B" w:rsidP="00E50BFC">
      <w:pPr>
        <w:tabs>
          <w:tab w:val="left" w:pos="3960"/>
          <w:tab w:val="left" w:pos="6120"/>
        </w:tabs>
        <w:spacing w:before="0"/>
        <w:contextualSpacing/>
        <w:rPr>
          <w:rFonts w:cs="Arial"/>
          <w:b/>
          <w:i/>
          <w:lang w:val="sr-Cyrl-CS"/>
        </w:rPr>
      </w:pPr>
    </w:p>
    <w:p w14:paraId="5EB83452" w14:textId="77777777" w:rsidR="0041223B" w:rsidRPr="00B60A26" w:rsidRDefault="0041223B" w:rsidP="0041223B">
      <w:pPr>
        <w:tabs>
          <w:tab w:val="left" w:pos="-135"/>
          <w:tab w:val="left" w:pos="120"/>
          <w:tab w:val="left" w:pos="330"/>
        </w:tabs>
        <w:spacing w:before="0"/>
        <w:ind w:right="-540"/>
        <w:contextualSpacing/>
        <w:rPr>
          <w:rFonts w:cs="Arial"/>
          <w:b/>
          <w:i/>
          <w:lang w:val="sr-Cyrl-CS"/>
        </w:rPr>
      </w:pPr>
    </w:p>
    <w:p w14:paraId="5BBC20BA" w14:textId="77777777" w:rsidR="0041223B" w:rsidRDefault="0041223B" w:rsidP="0041223B">
      <w:pPr>
        <w:tabs>
          <w:tab w:val="left" w:pos="-135"/>
          <w:tab w:val="left" w:pos="120"/>
          <w:tab w:val="left" w:pos="330"/>
        </w:tabs>
        <w:spacing w:before="0"/>
        <w:ind w:right="-540"/>
        <w:contextualSpacing/>
        <w:rPr>
          <w:rFonts w:cs="Arial"/>
          <w:b/>
          <w:i/>
          <w:lang w:val="sr-Cyrl-CS"/>
        </w:rPr>
      </w:pPr>
    </w:p>
    <w:p w14:paraId="5B4071D6" w14:textId="77777777" w:rsidR="0041223B" w:rsidRDefault="0041223B" w:rsidP="0041223B">
      <w:pPr>
        <w:tabs>
          <w:tab w:val="left" w:pos="-135"/>
          <w:tab w:val="left" w:pos="120"/>
          <w:tab w:val="left" w:pos="330"/>
        </w:tabs>
        <w:spacing w:before="0"/>
        <w:ind w:right="-540"/>
        <w:contextualSpacing/>
        <w:rPr>
          <w:rFonts w:cs="Arial"/>
          <w:b/>
          <w:i/>
          <w:lang w:val="sr-Cyrl-CS"/>
        </w:rPr>
      </w:pPr>
    </w:p>
    <w:p w14:paraId="525BF8A8" w14:textId="77777777" w:rsidR="0041223B" w:rsidRDefault="0041223B" w:rsidP="0041223B">
      <w:pPr>
        <w:tabs>
          <w:tab w:val="left" w:pos="-135"/>
          <w:tab w:val="left" w:pos="120"/>
          <w:tab w:val="left" w:pos="330"/>
        </w:tabs>
        <w:spacing w:before="0"/>
        <w:ind w:right="-540"/>
        <w:contextualSpacing/>
        <w:rPr>
          <w:rFonts w:cs="Arial"/>
          <w:b/>
          <w:i/>
          <w:lang w:val="sr-Cyrl-CS"/>
        </w:rPr>
      </w:pPr>
    </w:p>
    <w:p w14:paraId="2D5F1DAC" w14:textId="77777777" w:rsidR="0041223B" w:rsidRDefault="0041223B" w:rsidP="0041223B">
      <w:pPr>
        <w:tabs>
          <w:tab w:val="left" w:pos="-135"/>
          <w:tab w:val="left" w:pos="120"/>
          <w:tab w:val="left" w:pos="330"/>
        </w:tabs>
        <w:spacing w:before="0"/>
        <w:ind w:right="-540"/>
        <w:contextualSpacing/>
        <w:rPr>
          <w:rFonts w:cs="Arial"/>
          <w:b/>
          <w:i/>
          <w:lang w:val="sr-Cyrl-CS"/>
        </w:rPr>
      </w:pPr>
    </w:p>
    <w:p w14:paraId="350224C1" w14:textId="77777777" w:rsidR="0041223B" w:rsidRDefault="0041223B" w:rsidP="0041223B">
      <w:pPr>
        <w:tabs>
          <w:tab w:val="left" w:pos="-135"/>
          <w:tab w:val="left" w:pos="120"/>
          <w:tab w:val="left" w:pos="330"/>
        </w:tabs>
        <w:spacing w:before="0"/>
        <w:ind w:right="-540"/>
        <w:contextualSpacing/>
        <w:rPr>
          <w:rFonts w:cs="Arial"/>
          <w:b/>
          <w:i/>
          <w:lang w:val="sr-Cyrl-CS"/>
        </w:rPr>
      </w:pPr>
    </w:p>
    <w:p w14:paraId="2E48CEB7" w14:textId="77777777" w:rsidR="0041223B" w:rsidRDefault="0041223B" w:rsidP="0041223B">
      <w:pPr>
        <w:tabs>
          <w:tab w:val="left" w:pos="-135"/>
          <w:tab w:val="left" w:pos="120"/>
          <w:tab w:val="left" w:pos="330"/>
        </w:tabs>
        <w:spacing w:before="0"/>
        <w:ind w:right="-540"/>
        <w:contextualSpacing/>
        <w:rPr>
          <w:rFonts w:cs="Arial"/>
          <w:b/>
          <w:i/>
          <w:lang w:val="sr-Cyrl-CS"/>
        </w:rPr>
      </w:pPr>
    </w:p>
    <w:p w14:paraId="3A2F0AB6" w14:textId="77777777" w:rsidR="0041223B" w:rsidRDefault="0041223B" w:rsidP="0041223B">
      <w:pPr>
        <w:tabs>
          <w:tab w:val="left" w:pos="-135"/>
          <w:tab w:val="left" w:pos="120"/>
          <w:tab w:val="left" w:pos="330"/>
        </w:tabs>
        <w:spacing w:before="0"/>
        <w:ind w:right="-540"/>
        <w:contextualSpacing/>
        <w:rPr>
          <w:rFonts w:cs="Arial"/>
          <w:b/>
          <w:i/>
          <w:lang w:val="sr-Cyrl-CS"/>
        </w:rPr>
      </w:pPr>
    </w:p>
    <w:p w14:paraId="39BAC5DA" w14:textId="77777777" w:rsidR="0041223B" w:rsidRDefault="0041223B" w:rsidP="0041223B">
      <w:pPr>
        <w:tabs>
          <w:tab w:val="left" w:pos="-135"/>
          <w:tab w:val="left" w:pos="120"/>
          <w:tab w:val="left" w:pos="330"/>
        </w:tabs>
        <w:spacing w:before="0"/>
        <w:ind w:right="-540"/>
        <w:contextualSpacing/>
        <w:rPr>
          <w:rFonts w:cs="Arial"/>
          <w:b/>
          <w:i/>
          <w:lang w:val="sr-Cyrl-CS"/>
        </w:rPr>
      </w:pPr>
    </w:p>
    <w:p w14:paraId="4D451EF3" w14:textId="77777777" w:rsidR="0041223B" w:rsidRPr="00B60A26" w:rsidRDefault="0041223B" w:rsidP="0041223B">
      <w:pPr>
        <w:tabs>
          <w:tab w:val="left" w:pos="-135"/>
          <w:tab w:val="left" w:pos="120"/>
          <w:tab w:val="left" w:pos="330"/>
        </w:tabs>
        <w:spacing w:before="0"/>
        <w:ind w:right="-540"/>
        <w:contextualSpacing/>
        <w:rPr>
          <w:rFonts w:cs="Arial"/>
          <w:i/>
          <w:lang w:val="sr-Cyrl-CS"/>
        </w:rPr>
      </w:pPr>
      <w:r w:rsidRPr="00B60A26">
        <w:rPr>
          <w:rFonts w:cs="Arial"/>
          <w:b/>
          <w:i/>
          <w:lang w:val="sr-Cyrl-CS"/>
        </w:rPr>
        <w:t>Напомен</w:t>
      </w:r>
      <w:r>
        <w:rPr>
          <w:rFonts w:cs="Arial"/>
          <w:b/>
          <w:i/>
          <w:lang w:val="sr-Cyrl-CS"/>
        </w:rPr>
        <w:t>а</w:t>
      </w:r>
      <w:r w:rsidRPr="00B60A26">
        <w:rPr>
          <w:rFonts w:cs="Arial"/>
          <w:b/>
          <w:i/>
          <w:lang w:val="sr-Cyrl-CS"/>
        </w:rPr>
        <w:t xml:space="preserve">: </w:t>
      </w:r>
    </w:p>
    <w:p w14:paraId="6FC1398D" w14:textId="77777777" w:rsidR="0023011C" w:rsidRPr="0041223B" w:rsidRDefault="0041223B" w:rsidP="0041223B">
      <w:pPr>
        <w:tabs>
          <w:tab w:val="left" w:pos="567"/>
        </w:tabs>
        <w:suppressAutoHyphens/>
        <w:spacing w:before="0"/>
        <w:ind w:right="-540"/>
        <w:contextualSpacing/>
        <w:rPr>
          <w:rFonts w:cs="Arial"/>
          <w:i/>
          <w:lang w:val="sr-Cyrl-CS"/>
        </w:rPr>
      </w:pPr>
      <w:r w:rsidRPr="00B60A26">
        <w:rPr>
          <w:rFonts w:cs="Arial"/>
          <w:i/>
          <w:lang w:val="sr-Cyrl-CS"/>
        </w:rPr>
        <w:t>У случају више референци формулар копирати</w:t>
      </w:r>
      <w:r w:rsidR="00E83FD8" w:rsidRPr="00B60A26">
        <w:rPr>
          <w:rFonts w:cs="Arial"/>
          <w:i/>
          <w:lang w:val="sr-Cyrl-CS"/>
        </w:rPr>
        <w:t>.</w:t>
      </w:r>
    </w:p>
    <w:p w14:paraId="62C9B7ED" w14:textId="77777777" w:rsidR="0041223B" w:rsidRPr="0041223B" w:rsidRDefault="0041223B" w:rsidP="0041223B">
      <w:pPr>
        <w:spacing w:before="0"/>
        <w:contextualSpacing/>
        <w:jc w:val="right"/>
        <w:outlineLvl w:val="1"/>
        <w:rPr>
          <w:rFonts w:cs="Arial"/>
          <w:b/>
          <w:lang w:val="sr-Cyrl-RS"/>
        </w:rPr>
      </w:pPr>
      <w:r w:rsidRPr="0041223B">
        <w:rPr>
          <w:rFonts w:cs="Arial"/>
          <w:b/>
          <w:lang w:val="sr-Cyrl-RS"/>
        </w:rPr>
        <w:t>Образац 6.1</w:t>
      </w:r>
    </w:p>
    <w:p w14:paraId="6FA1F9E7" w14:textId="77777777" w:rsidR="0041223B" w:rsidRPr="0041223B" w:rsidRDefault="0041223B" w:rsidP="0041223B">
      <w:pPr>
        <w:spacing w:before="0"/>
        <w:contextualSpacing/>
        <w:jc w:val="center"/>
        <w:rPr>
          <w:rFonts w:cs="Arial"/>
          <w:b/>
          <w:u w:val="single"/>
          <w:lang w:val="sr-Cyrl-CS" w:eastAsia="ar-SA"/>
        </w:rPr>
      </w:pPr>
      <w:r w:rsidRPr="0041223B">
        <w:rPr>
          <w:rFonts w:cs="Arial"/>
          <w:b/>
          <w:lang w:val="sr-Cyrl-CS" w:eastAsia="ar-SA"/>
        </w:rPr>
        <w:t>ПОТВРДА О ИЗВЕДЕНИМ РЕФЕРЕНТНИМ РАДОВИМА</w:t>
      </w:r>
    </w:p>
    <w:p w14:paraId="33FD07F5" w14:textId="77777777" w:rsidR="0041223B" w:rsidRPr="0041223B" w:rsidRDefault="0041223B" w:rsidP="0041223B">
      <w:pPr>
        <w:spacing w:before="0"/>
        <w:contextualSpacing/>
        <w:jc w:val="center"/>
        <w:rPr>
          <w:rFonts w:cs="Arial"/>
          <w:b/>
          <w:u w:val="single"/>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5621"/>
      </w:tblGrid>
      <w:tr w:rsidR="009C4503" w:rsidRPr="00B60A26" w14:paraId="38BDF8C7" w14:textId="77777777" w:rsidTr="00B666F2">
        <w:trPr>
          <w:cantSplit/>
          <w:trHeight w:hRule="exact" w:val="397"/>
          <w:jc w:val="center"/>
        </w:trPr>
        <w:tc>
          <w:tcPr>
            <w:tcW w:w="4125" w:type="dxa"/>
            <w:vAlign w:val="bottom"/>
          </w:tcPr>
          <w:p w14:paraId="0D27115B" w14:textId="77777777" w:rsidR="009C4503" w:rsidRPr="00016C76" w:rsidRDefault="009C4503" w:rsidP="00B666F2">
            <w:pPr>
              <w:spacing w:before="0"/>
              <w:contextualSpacing/>
              <w:jc w:val="left"/>
              <w:rPr>
                <w:rFonts w:cs="Arial"/>
                <w:lang w:val="sr-Cyrl-RS" w:eastAsia="ar-SA"/>
              </w:rPr>
            </w:pPr>
            <w:r w:rsidRPr="00B60A26">
              <w:rPr>
                <w:rFonts w:cs="Arial"/>
                <w:lang w:val="sr-Cyrl-CS" w:eastAsia="ar-SA"/>
              </w:rPr>
              <w:t>Назив Наручиоца</w:t>
            </w:r>
            <w:r>
              <w:rPr>
                <w:rFonts w:cs="Arial"/>
                <w:lang w:eastAsia="ar-SA"/>
              </w:rPr>
              <w:t>/крајњег корисника</w:t>
            </w:r>
          </w:p>
        </w:tc>
        <w:tc>
          <w:tcPr>
            <w:tcW w:w="5621" w:type="dxa"/>
            <w:vAlign w:val="center"/>
          </w:tcPr>
          <w:p w14:paraId="2ED1913F" w14:textId="77777777" w:rsidR="009C4503" w:rsidRPr="00B60A26" w:rsidRDefault="009C4503" w:rsidP="00B666F2">
            <w:pPr>
              <w:spacing w:before="0"/>
              <w:contextualSpacing/>
              <w:jc w:val="center"/>
              <w:rPr>
                <w:rFonts w:cs="Arial"/>
                <w:lang w:val="sr-Cyrl-CS" w:eastAsia="ar-SA"/>
              </w:rPr>
            </w:pPr>
          </w:p>
        </w:tc>
      </w:tr>
      <w:tr w:rsidR="009C4503" w:rsidRPr="00B60A26" w14:paraId="6FE6C525" w14:textId="77777777" w:rsidTr="00B666F2">
        <w:trPr>
          <w:cantSplit/>
          <w:trHeight w:hRule="exact" w:val="397"/>
          <w:jc w:val="center"/>
        </w:trPr>
        <w:tc>
          <w:tcPr>
            <w:tcW w:w="4125" w:type="dxa"/>
            <w:vAlign w:val="bottom"/>
          </w:tcPr>
          <w:p w14:paraId="6AFDAA6E" w14:textId="77777777" w:rsidR="009C4503" w:rsidRPr="00B60A26" w:rsidRDefault="009C4503" w:rsidP="00B666F2">
            <w:pPr>
              <w:spacing w:before="0"/>
              <w:contextualSpacing/>
              <w:jc w:val="left"/>
              <w:rPr>
                <w:rFonts w:cs="Arial"/>
                <w:lang w:val="sr-Cyrl-CS" w:eastAsia="ar-SA"/>
              </w:rPr>
            </w:pPr>
            <w:r w:rsidRPr="00B60A26">
              <w:rPr>
                <w:rFonts w:cs="Arial"/>
                <w:lang w:val="sr-Cyrl-CS" w:eastAsia="ar-SA"/>
              </w:rPr>
              <w:t>Место и адреса Наручиоца</w:t>
            </w:r>
          </w:p>
        </w:tc>
        <w:tc>
          <w:tcPr>
            <w:tcW w:w="5621" w:type="dxa"/>
            <w:vAlign w:val="center"/>
          </w:tcPr>
          <w:p w14:paraId="20802A62" w14:textId="77777777" w:rsidR="009C4503" w:rsidRPr="00B60A26" w:rsidRDefault="009C4503" w:rsidP="00B666F2">
            <w:pPr>
              <w:spacing w:before="0"/>
              <w:contextualSpacing/>
              <w:jc w:val="center"/>
              <w:rPr>
                <w:rFonts w:cs="Arial"/>
                <w:lang w:val="sr-Cyrl-CS" w:eastAsia="ar-SA"/>
              </w:rPr>
            </w:pPr>
          </w:p>
        </w:tc>
      </w:tr>
      <w:tr w:rsidR="009C4503" w:rsidRPr="00B60A26" w14:paraId="39BDEB85" w14:textId="77777777" w:rsidTr="00B666F2">
        <w:trPr>
          <w:cantSplit/>
          <w:trHeight w:hRule="exact" w:val="397"/>
          <w:jc w:val="center"/>
        </w:trPr>
        <w:tc>
          <w:tcPr>
            <w:tcW w:w="4125" w:type="dxa"/>
            <w:vAlign w:val="bottom"/>
          </w:tcPr>
          <w:p w14:paraId="03260A97" w14:textId="77777777" w:rsidR="009C4503" w:rsidRPr="00B60A26" w:rsidRDefault="009C4503" w:rsidP="00B666F2">
            <w:pPr>
              <w:spacing w:before="0"/>
              <w:contextualSpacing/>
              <w:jc w:val="left"/>
              <w:rPr>
                <w:rFonts w:cs="Arial"/>
                <w:lang w:val="sr-Cyrl-CS" w:eastAsia="ar-SA"/>
              </w:rPr>
            </w:pPr>
            <w:r w:rsidRPr="00B60A26">
              <w:rPr>
                <w:rFonts w:cs="Arial"/>
                <w:lang w:val="sr-Cyrl-CS" w:eastAsia="ar-SA"/>
              </w:rPr>
              <w:t>Телефон</w:t>
            </w:r>
            <w:r>
              <w:rPr>
                <w:rFonts w:cs="Arial"/>
                <w:lang w:val="sr-Cyrl-CS" w:eastAsia="ar-SA"/>
              </w:rPr>
              <w:t>, е-</w:t>
            </w:r>
            <w:r w:rsidRPr="009C4503">
              <w:rPr>
                <w:rFonts w:cs="Arial"/>
                <w:lang w:val="sr-Cyrl-CS" w:eastAsia="ar-SA"/>
              </w:rPr>
              <w:t>mail</w:t>
            </w:r>
          </w:p>
        </w:tc>
        <w:tc>
          <w:tcPr>
            <w:tcW w:w="5621" w:type="dxa"/>
            <w:vAlign w:val="center"/>
          </w:tcPr>
          <w:p w14:paraId="6570F6EE" w14:textId="77777777" w:rsidR="009C4503" w:rsidRPr="00B60A26" w:rsidRDefault="009C4503" w:rsidP="00B666F2">
            <w:pPr>
              <w:spacing w:before="0"/>
              <w:contextualSpacing/>
              <w:jc w:val="center"/>
              <w:rPr>
                <w:rFonts w:cs="Arial"/>
                <w:lang w:val="sr-Cyrl-CS" w:eastAsia="ar-SA"/>
              </w:rPr>
            </w:pPr>
          </w:p>
        </w:tc>
      </w:tr>
      <w:tr w:rsidR="009C4503" w:rsidRPr="00B60A26" w14:paraId="4541547A" w14:textId="77777777" w:rsidTr="00B666F2">
        <w:trPr>
          <w:cantSplit/>
          <w:trHeight w:hRule="exact" w:val="397"/>
          <w:jc w:val="center"/>
        </w:trPr>
        <w:tc>
          <w:tcPr>
            <w:tcW w:w="4125" w:type="dxa"/>
            <w:vAlign w:val="bottom"/>
          </w:tcPr>
          <w:p w14:paraId="46011CBE" w14:textId="77777777" w:rsidR="009C4503" w:rsidRPr="00B60A26" w:rsidRDefault="009C4503" w:rsidP="00B666F2">
            <w:pPr>
              <w:spacing w:before="0"/>
              <w:contextualSpacing/>
              <w:jc w:val="left"/>
              <w:rPr>
                <w:rFonts w:cs="Arial"/>
                <w:lang w:val="sr-Cyrl-CS" w:eastAsia="ar-SA"/>
              </w:rPr>
            </w:pPr>
            <w:r w:rsidRPr="00B60A26">
              <w:rPr>
                <w:rFonts w:cs="Arial"/>
                <w:lang w:val="sr-Cyrl-CS" w:eastAsia="ar-SA"/>
              </w:rPr>
              <w:t>Матични број</w:t>
            </w:r>
          </w:p>
        </w:tc>
        <w:tc>
          <w:tcPr>
            <w:tcW w:w="5621" w:type="dxa"/>
            <w:vAlign w:val="center"/>
          </w:tcPr>
          <w:p w14:paraId="33B86D2E" w14:textId="77777777" w:rsidR="009C4503" w:rsidRPr="00B60A26" w:rsidRDefault="009C4503" w:rsidP="00B666F2">
            <w:pPr>
              <w:spacing w:before="0"/>
              <w:contextualSpacing/>
              <w:jc w:val="center"/>
              <w:rPr>
                <w:rFonts w:cs="Arial"/>
                <w:lang w:val="sr-Cyrl-CS" w:eastAsia="ar-SA"/>
              </w:rPr>
            </w:pPr>
          </w:p>
        </w:tc>
      </w:tr>
      <w:tr w:rsidR="009C4503" w:rsidRPr="00B60A26" w14:paraId="7AD8410A" w14:textId="77777777" w:rsidTr="00B666F2">
        <w:trPr>
          <w:cantSplit/>
          <w:trHeight w:hRule="exact" w:val="397"/>
          <w:jc w:val="center"/>
        </w:trPr>
        <w:tc>
          <w:tcPr>
            <w:tcW w:w="4125" w:type="dxa"/>
            <w:vAlign w:val="bottom"/>
          </w:tcPr>
          <w:p w14:paraId="7652B332" w14:textId="77777777" w:rsidR="009C4503" w:rsidRPr="00B60A26" w:rsidRDefault="009C4503" w:rsidP="00B666F2">
            <w:pPr>
              <w:spacing w:before="0"/>
              <w:contextualSpacing/>
              <w:jc w:val="left"/>
              <w:rPr>
                <w:rFonts w:cs="Arial"/>
                <w:lang w:val="sr-Cyrl-CS" w:eastAsia="ar-SA"/>
              </w:rPr>
            </w:pPr>
            <w:r w:rsidRPr="00B60A26">
              <w:rPr>
                <w:rFonts w:cs="Arial"/>
                <w:lang w:val="sr-Cyrl-CS" w:eastAsia="ar-SA"/>
              </w:rPr>
              <w:t>ПИБ</w:t>
            </w:r>
          </w:p>
        </w:tc>
        <w:tc>
          <w:tcPr>
            <w:tcW w:w="5621" w:type="dxa"/>
            <w:vAlign w:val="center"/>
          </w:tcPr>
          <w:p w14:paraId="5DB16E10" w14:textId="77777777" w:rsidR="009C4503" w:rsidRPr="00B60A26" w:rsidRDefault="009C4503" w:rsidP="00B666F2">
            <w:pPr>
              <w:spacing w:before="0"/>
              <w:contextualSpacing/>
              <w:jc w:val="center"/>
              <w:rPr>
                <w:rFonts w:cs="Arial"/>
                <w:lang w:val="sr-Cyrl-CS" w:eastAsia="ar-SA"/>
              </w:rPr>
            </w:pPr>
          </w:p>
        </w:tc>
      </w:tr>
      <w:tr w:rsidR="009C4503" w:rsidRPr="00B60A26" w14:paraId="284B1E6D" w14:textId="77777777" w:rsidTr="00B666F2">
        <w:trPr>
          <w:cantSplit/>
          <w:trHeight w:hRule="exact" w:val="545"/>
          <w:jc w:val="center"/>
        </w:trPr>
        <w:tc>
          <w:tcPr>
            <w:tcW w:w="4125" w:type="dxa"/>
            <w:vAlign w:val="bottom"/>
          </w:tcPr>
          <w:p w14:paraId="554405AE" w14:textId="77777777" w:rsidR="009C4503" w:rsidRPr="00B60A26" w:rsidRDefault="009C4503" w:rsidP="00B666F2">
            <w:pPr>
              <w:spacing w:before="0"/>
              <w:contextualSpacing/>
              <w:jc w:val="left"/>
              <w:rPr>
                <w:rFonts w:cs="Arial"/>
                <w:lang w:val="sr-Cyrl-CS" w:eastAsia="ar-SA"/>
              </w:rPr>
            </w:pPr>
            <w:r>
              <w:rPr>
                <w:rFonts w:cs="Arial"/>
                <w:lang w:val="sr-Cyrl-CS" w:eastAsia="ar-SA"/>
              </w:rPr>
              <w:t>Овлашћено лице и функција код Наручиоца</w:t>
            </w:r>
          </w:p>
        </w:tc>
        <w:tc>
          <w:tcPr>
            <w:tcW w:w="5621" w:type="dxa"/>
            <w:vAlign w:val="center"/>
          </w:tcPr>
          <w:p w14:paraId="2D9AD787" w14:textId="77777777" w:rsidR="009C4503" w:rsidRPr="00B60A26" w:rsidRDefault="009C4503" w:rsidP="00B666F2">
            <w:pPr>
              <w:spacing w:before="0"/>
              <w:contextualSpacing/>
              <w:jc w:val="center"/>
              <w:rPr>
                <w:rFonts w:cs="Arial"/>
                <w:lang w:val="sr-Cyrl-CS" w:eastAsia="ar-SA"/>
              </w:rPr>
            </w:pPr>
          </w:p>
        </w:tc>
      </w:tr>
    </w:tbl>
    <w:p w14:paraId="64DB00E8" w14:textId="77777777" w:rsidR="0041223B" w:rsidRPr="0041223B" w:rsidRDefault="0041223B" w:rsidP="0041223B">
      <w:pPr>
        <w:spacing w:before="0"/>
        <w:contextualSpacing/>
        <w:rPr>
          <w:rFonts w:cs="Arial"/>
          <w:lang w:val="sr-Cyrl-CS" w:eastAsia="ar-SA"/>
        </w:rPr>
      </w:pPr>
    </w:p>
    <w:p w14:paraId="40BE9ECB" w14:textId="77777777" w:rsidR="0041223B" w:rsidRPr="0041223B" w:rsidRDefault="0041223B" w:rsidP="0041223B">
      <w:pPr>
        <w:spacing w:before="0"/>
        <w:contextualSpacing/>
        <w:rPr>
          <w:rFonts w:cs="Arial"/>
          <w:lang w:val="sr-Cyrl-CS" w:eastAsia="ar-SA"/>
        </w:rPr>
      </w:pPr>
    </w:p>
    <w:p w14:paraId="6BDEBBC4" w14:textId="77777777" w:rsidR="0041223B" w:rsidRPr="0041223B" w:rsidRDefault="0041223B" w:rsidP="0041223B">
      <w:pPr>
        <w:spacing w:before="0"/>
        <w:contextualSpacing/>
        <w:rPr>
          <w:rFonts w:cs="Arial"/>
          <w:lang w:val="sr-Cyrl-CS" w:eastAsia="ar-SA"/>
        </w:rPr>
      </w:pPr>
      <w:r w:rsidRPr="0041223B">
        <w:rPr>
          <w:rFonts w:cs="Arial"/>
          <w:lang w:val="sr-Cyrl-CS" w:eastAsia="ar-SA"/>
        </w:rPr>
        <w:t>У складу са чланом 77. став 2. тачка 2. подтачка (2) Закона о јавним набавкама издајемо:</w:t>
      </w:r>
    </w:p>
    <w:p w14:paraId="5AD64F3A" w14:textId="77777777" w:rsidR="0041223B" w:rsidRPr="0041223B" w:rsidRDefault="0041223B" w:rsidP="0041223B">
      <w:pPr>
        <w:spacing w:before="0"/>
        <w:contextualSpacing/>
        <w:rPr>
          <w:rFonts w:cs="Arial"/>
          <w:b/>
          <w:lang w:val="sr-Cyrl-CS" w:eastAsia="ar-SA"/>
        </w:rPr>
      </w:pPr>
    </w:p>
    <w:p w14:paraId="6AAA5C2E" w14:textId="77777777" w:rsidR="0041223B" w:rsidRPr="0041223B" w:rsidRDefault="0041223B" w:rsidP="0041223B">
      <w:pPr>
        <w:spacing w:before="0"/>
        <w:contextualSpacing/>
        <w:jc w:val="center"/>
        <w:rPr>
          <w:rFonts w:cs="Arial"/>
          <w:b/>
          <w:lang w:val="sr-Cyrl-CS" w:eastAsia="ar-SA"/>
        </w:rPr>
      </w:pPr>
    </w:p>
    <w:p w14:paraId="249F3112" w14:textId="77777777" w:rsidR="0041223B" w:rsidRPr="0041223B" w:rsidRDefault="0041223B" w:rsidP="0041223B">
      <w:pPr>
        <w:spacing w:before="0"/>
        <w:contextualSpacing/>
        <w:jc w:val="center"/>
        <w:rPr>
          <w:rFonts w:cs="Arial"/>
          <w:b/>
          <w:lang w:val="sr-Cyrl-CS" w:eastAsia="ar-SA"/>
        </w:rPr>
      </w:pPr>
      <w:r w:rsidRPr="0041223B">
        <w:rPr>
          <w:rFonts w:cs="Arial"/>
          <w:b/>
          <w:lang w:val="sr-Cyrl-CS" w:eastAsia="ar-SA"/>
        </w:rPr>
        <w:t>П О Т В Р Д У</w:t>
      </w:r>
    </w:p>
    <w:p w14:paraId="0A2A49A6" w14:textId="77777777" w:rsidR="0041223B" w:rsidRDefault="0041223B" w:rsidP="0041223B">
      <w:pPr>
        <w:spacing w:before="0"/>
        <w:contextualSpacing/>
        <w:rPr>
          <w:rFonts w:cs="Arial"/>
          <w:lang w:val="sr-Cyrl-CS" w:eastAsia="ar-SA"/>
        </w:rPr>
      </w:pPr>
    </w:p>
    <w:p w14:paraId="13580B12" w14:textId="77777777" w:rsidR="0041223B" w:rsidRPr="0041223B" w:rsidRDefault="0041223B" w:rsidP="0041223B">
      <w:pPr>
        <w:spacing w:before="0"/>
        <w:contextualSpacing/>
        <w:rPr>
          <w:rFonts w:cs="Arial"/>
          <w:lang w:val="sr-Cyrl-CS" w:eastAsia="ar-SA"/>
        </w:rPr>
      </w:pPr>
    </w:p>
    <w:p w14:paraId="33AD79FF" w14:textId="77777777" w:rsidR="0041223B" w:rsidRPr="0041223B" w:rsidRDefault="0041223B" w:rsidP="0041223B">
      <w:pPr>
        <w:spacing w:before="0"/>
        <w:contextualSpacing/>
        <w:rPr>
          <w:rFonts w:cs="Arial"/>
          <w:lang w:val="sr-Cyrl-CS" w:eastAsia="ar-SA"/>
        </w:rPr>
      </w:pPr>
      <w:r w:rsidRPr="0041223B">
        <w:rPr>
          <w:rFonts w:cs="Arial"/>
          <w:lang w:val="sr-Cyrl-CS" w:eastAsia="ar-SA"/>
        </w:rPr>
        <w:t xml:space="preserve">Којом потврђујемо да нам је </w:t>
      </w:r>
      <w:r>
        <w:rPr>
          <w:rFonts w:cs="Arial"/>
          <w:lang w:val="sr-Cyrl-CS" w:eastAsia="ar-SA"/>
        </w:rPr>
        <w:t>Понуђач</w:t>
      </w:r>
      <w:r w:rsidRPr="0041223B">
        <w:rPr>
          <w:rFonts w:cs="Arial"/>
          <w:lang w:val="sr-Cyrl-CS" w:eastAsia="ar-SA"/>
        </w:rPr>
        <w:t xml:space="preserve"> </w:t>
      </w:r>
    </w:p>
    <w:p w14:paraId="212DF7EA" w14:textId="77777777" w:rsidR="0041223B" w:rsidRPr="0041223B" w:rsidRDefault="0041223B" w:rsidP="0041223B">
      <w:pPr>
        <w:spacing w:before="0"/>
        <w:contextualSpacing/>
        <w:rPr>
          <w:rFonts w:cs="Arial"/>
          <w:lang w:val="sr-Cyrl-CS" w:eastAsia="ar-SA"/>
        </w:rPr>
      </w:pPr>
      <w:r w:rsidRPr="0041223B">
        <w:rPr>
          <w:rFonts w:cs="Arial"/>
          <w:lang w:val="sr-Cyrl-CS" w:eastAsia="ar-SA"/>
        </w:rPr>
        <w:t>___________________________________________________________________________________</w:t>
      </w:r>
    </w:p>
    <w:p w14:paraId="7B8CA266" w14:textId="77777777" w:rsidR="0041223B" w:rsidRPr="0041223B" w:rsidRDefault="0041223B" w:rsidP="0041223B">
      <w:pPr>
        <w:spacing w:before="0"/>
        <w:contextualSpacing/>
        <w:jc w:val="center"/>
        <w:rPr>
          <w:rFonts w:cs="Arial"/>
          <w:lang w:val="sr-Cyrl-CS" w:eastAsia="ar-SA"/>
        </w:rPr>
      </w:pPr>
      <w:r w:rsidRPr="0041223B">
        <w:rPr>
          <w:rFonts w:cs="Arial"/>
          <w:lang w:val="sr-Cyrl-CS" w:eastAsia="ar-SA"/>
        </w:rPr>
        <w:t>(</w:t>
      </w:r>
      <w:r w:rsidRPr="0041223B">
        <w:rPr>
          <w:rFonts w:cs="Arial"/>
          <w:i/>
          <w:iCs/>
          <w:lang w:val="sr-Cyrl-CS" w:eastAsia="ar-SA"/>
        </w:rPr>
        <w:t>пун назив предузећа</w:t>
      </w:r>
      <w:r w:rsidRPr="0041223B">
        <w:rPr>
          <w:rFonts w:cs="Arial"/>
          <w:lang w:val="sr-Cyrl-CS" w:eastAsia="ar-SA"/>
        </w:rPr>
        <w:t>)</w:t>
      </w:r>
    </w:p>
    <w:p w14:paraId="5D3F0D74" w14:textId="77777777" w:rsidR="0041223B" w:rsidRPr="0041223B" w:rsidRDefault="0041223B" w:rsidP="0041223B">
      <w:pPr>
        <w:spacing w:before="0"/>
        <w:contextualSpacing/>
        <w:rPr>
          <w:rFonts w:cs="Arial"/>
          <w:color w:val="000000" w:themeColor="text1"/>
          <w:lang w:val="sr-Cyrl-CS" w:eastAsia="ar-SA"/>
        </w:rPr>
      </w:pPr>
      <w:r w:rsidRPr="0041223B">
        <w:rPr>
          <w:rFonts w:cs="Arial"/>
          <w:lang w:val="sr-Cyrl-CS" w:eastAsia="ar-SA"/>
        </w:rPr>
        <w:t>из</w:t>
      </w:r>
      <w:r w:rsidRPr="0041223B">
        <w:rPr>
          <w:rFonts w:cs="Arial"/>
          <w:u w:val="single"/>
          <w:lang w:val="sr-Cyrl-CS" w:eastAsia="ar-SA"/>
        </w:rPr>
        <w:t xml:space="preserve">________________ </w:t>
      </w:r>
      <w:r w:rsidRPr="0041223B">
        <w:rPr>
          <w:rFonts w:cs="Arial"/>
          <w:lang w:val="sr-Cyrl-CS" w:eastAsia="ar-SA"/>
        </w:rPr>
        <w:t xml:space="preserve"> (</w:t>
      </w:r>
      <w:r w:rsidRPr="0041223B">
        <w:rPr>
          <w:rFonts w:cs="Arial"/>
          <w:i/>
          <w:iCs/>
          <w:lang w:val="sr-Cyrl-CS" w:eastAsia="ar-SA"/>
        </w:rPr>
        <w:t xml:space="preserve">место седишта </w:t>
      </w:r>
      <w:r>
        <w:rPr>
          <w:rFonts w:cs="Arial"/>
          <w:i/>
          <w:iCs/>
          <w:lang w:val="sr-Cyrl-CS" w:eastAsia="ar-SA"/>
        </w:rPr>
        <w:t>Понуиђача</w:t>
      </w:r>
      <w:r w:rsidRPr="0041223B">
        <w:rPr>
          <w:rFonts w:cs="Arial"/>
          <w:lang w:val="sr-Cyrl-CS" w:eastAsia="ar-SA"/>
        </w:rPr>
        <w:t>) са адресом</w:t>
      </w:r>
      <w:r w:rsidRPr="0041223B">
        <w:rPr>
          <w:rFonts w:cs="Arial"/>
          <w:u w:val="single"/>
          <w:lang w:val="sr-Cyrl-CS" w:eastAsia="ar-SA"/>
        </w:rPr>
        <w:t xml:space="preserve">______________________________ </w:t>
      </w:r>
      <w:r w:rsidRPr="0041223B">
        <w:rPr>
          <w:rFonts w:cs="Arial"/>
          <w:lang w:val="sr-Cyrl-CS" w:eastAsia="ar-SA"/>
        </w:rPr>
        <w:t>(</w:t>
      </w:r>
      <w:r w:rsidRPr="0041223B">
        <w:rPr>
          <w:rFonts w:cs="Arial"/>
          <w:i/>
          <w:iCs/>
          <w:lang w:val="sr-Cyrl-CS" w:eastAsia="ar-SA"/>
        </w:rPr>
        <w:t xml:space="preserve">адреса седишта </w:t>
      </w:r>
      <w:r>
        <w:rPr>
          <w:rFonts w:cs="Arial"/>
          <w:i/>
          <w:iCs/>
          <w:lang w:val="sr-Cyrl-CS" w:eastAsia="ar-SA"/>
        </w:rPr>
        <w:t>Понуђача</w:t>
      </w:r>
      <w:r w:rsidRPr="0041223B">
        <w:rPr>
          <w:rFonts w:cs="Arial"/>
          <w:lang w:val="sr-Cyrl-CS" w:eastAsia="ar-SA"/>
        </w:rPr>
        <w:t xml:space="preserve">) у уговореном року, обиму и </w:t>
      </w:r>
      <w:r w:rsidRPr="0041223B">
        <w:rPr>
          <w:rFonts w:cs="Arial"/>
          <w:color w:val="000000" w:themeColor="text1"/>
          <w:lang w:val="sr-Cyrl-CS" w:eastAsia="ar-SA"/>
        </w:rPr>
        <w:t>квалитету израдио и</w:t>
      </w:r>
      <w:r>
        <w:rPr>
          <w:rFonts w:cs="Arial"/>
          <w:color w:val="000000" w:themeColor="text1"/>
          <w:lang w:val="sr-Cyrl-CS" w:eastAsia="ar-SA"/>
        </w:rPr>
        <w:t xml:space="preserve"> намонтирао </w:t>
      </w:r>
      <w:r>
        <w:rPr>
          <w:rFonts w:cs="Arial"/>
          <w:color w:val="000000" w:themeColor="text1"/>
          <w:lang w:eastAsia="ar-SA"/>
        </w:rPr>
        <w:t>______</w:t>
      </w:r>
      <w:r w:rsidRPr="0041223B">
        <w:rPr>
          <w:rFonts w:cs="Arial"/>
          <w:color w:val="000000" w:themeColor="text1"/>
          <w:lang w:val="sr-Cyrl-RS" w:eastAsia="ar-SA"/>
        </w:rPr>
        <w:t>(</w:t>
      </w:r>
      <w:r w:rsidRPr="0041223B">
        <w:rPr>
          <w:rFonts w:cs="Arial"/>
          <w:i/>
          <w:iCs/>
          <w:color w:val="000000" w:themeColor="text1"/>
          <w:lang w:val="sr-Cyrl-RS" w:eastAsia="ar-SA"/>
        </w:rPr>
        <w:t>навести количину челичне конструкције</w:t>
      </w:r>
      <w:r w:rsidRPr="0041223B">
        <w:rPr>
          <w:rFonts w:cs="Arial"/>
          <w:color w:val="000000" w:themeColor="text1"/>
          <w:lang w:val="sr-Cyrl-RS" w:eastAsia="ar-SA"/>
        </w:rPr>
        <w:t>)</w:t>
      </w:r>
      <w:r w:rsidRPr="0041223B">
        <w:rPr>
          <w:rFonts w:cs="Arial"/>
          <w:color w:val="000000" w:themeColor="text1"/>
          <w:lang w:val="sr-Cyrl-CS" w:eastAsia="ar-SA"/>
        </w:rPr>
        <w:t xml:space="preserve"> т челичне конструкције.</w:t>
      </w:r>
    </w:p>
    <w:p w14:paraId="56F3F248" w14:textId="77777777" w:rsidR="0041223B" w:rsidRPr="0041223B" w:rsidRDefault="0041223B" w:rsidP="0041223B">
      <w:pPr>
        <w:spacing w:before="0"/>
        <w:contextualSpacing/>
        <w:rPr>
          <w:rFonts w:cs="Arial"/>
          <w:color w:val="FF0000"/>
          <w:lang w:val="sr-Cyrl-CS" w:eastAsia="ar-SA"/>
        </w:rPr>
      </w:pPr>
    </w:p>
    <w:p w14:paraId="67A29782" w14:textId="77777777" w:rsidR="0041223B" w:rsidRPr="0041223B" w:rsidRDefault="0041223B" w:rsidP="0041223B">
      <w:pPr>
        <w:numPr>
          <w:ilvl w:val="0"/>
          <w:numId w:val="38"/>
        </w:numPr>
        <w:spacing w:before="0"/>
        <w:ind w:left="142" w:hanging="142"/>
        <w:contextualSpacing/>
        <w:rPr>
          <w:rFonts w:cs="Arial"/>
          <w:lang w:val="sr-Cyrl-CS" w:eastAsia="ar-SA"/>
        </w:rPr>
      </w:pPr>
      <w:r>
        <w:rPr>
          <w:rFonts w:cs="Arial"/>
          <w:lang w:val="sr-Cyrl-CS" w:eastAsia="ar-SA"/>
        </w:rPr>
        <w:t>Радови</w:t>
      </w:r>
      <w:r w:rsidRPr="0041223B">
        <w:rPr>
          <w:rFonts w:cs="Arial"/>
          <w:lang w:val="sr-Cyrl-CS" w:eastAsia="ar-SA"/>
        </w:rPr>
        <w:t xml:space="preserve"> </w:t>
      </w:r>
      <w:r>
        <w:rPr>
          <w:rFonts w:cs="Arial"/>
          <w:lang w:val="sr-Cyrl-RS" w:eastAsia="ar-SA"/>
        </w:rPr>
        <w:t xml:space="preserve">су изведени у периоду од </w:t>
      </w:r>
      <w:r>
        <w:rPr>
          <w:rFonts w:cs="Arial"/>
          <w:lang w:val="sr-Cyrl-CS" w:eastAsia="ar-SA"/>
        </w:rPr>
        <w:t>____године до  ___ г</w:t>
      </w:r>
      <w:r w:rsidRPr="00512D0D">
        <w:rPr>
          <w:rFonts w:cs="Arial"/>
          <w:lang w:val="sr-Cyrl-CS" w:eastAsia="ar-SA"/>
        </w:rPr>
        <w:t>одине</w:t>
      </w:r>
      <w:r>
        <w:rPr>
          <w:rFonts w:cs="Arial"/>
          <w:lang w:val="sr-Cyrl-CS" w:eastAsia="ar-SA"/>
        </w:rPr>
        <w:t xml:space="preserve">, на основу Уговора број </w:t>
      </w:r>
      <w:r>
        <w:rPr>
          <w:rFonts w:cs="Arial"/>
          <w:lang w:eastAsia="ar-SA"/>
        </w:rPr>
        <w:t xml:space="preserve">____ </w:t>
      </w:r>
      <w:r>
        <w:rPr>
          <w:rFonts w:cs="Arial"/>
          <w:lang w:val="sr-Cyrl-RS" w:eastAsia="ar-SA"/>
        </w:rPr>
        <w:t xml:space="preserve">од </w:t>
      </w:r>
      <w:r>
        <w:rPr>
          <w:rFonts w:cs="Arial"/>
          <w:lang w:eastAsia="ar-SA"/>
        </w:rPr>
        <w:t>___ године</w:t>
      </w:r>
    </w:p>
    <w:p w14:paraId="639B50E2" w14:textId="77777777" w:rsidR="0041223B" w:rsidRPr="0041223B" w:rsidRDefault="0041223B" w:rsidP="0041223B">
      <w:pPr>
        <w:spacing w:before="0"/>
        <w:contextualSpacing/>
        <w:rPr>
          <w:rFonts w:cs="Arial"/>
          <w:lang w:val="ru-RU" w:eastAsia="ar-SA"/>
        </w:rPr>
      </w:pPr>
    </w:p>
    <w:p w14:paraId="587AD534" w14:textId="77777777" w:rsidR="0041223B" w:rsidRPr="0041223B" w:rsidRDefault="0041223B" w:rsidP="0041223B">
      <w:pPr>
        <w:spacing w:before="0"/>
        <w:contextualSpacing/>
        <w:rPr>
          <w:rFonts w:cs="Arial"/>
          <w:b/>
          <w:lang w:val="sr-Cyrl-CS" w:eastAsia="ar-SA"/>
        </w:rPr>
      </w:pPr>
      <w:r w:rsidRPr="0041223B">
        <w:rPr>
          <w:rFonts w:cs="Arial"/>
          <w:lang w:val="ru-RU" w:eastAsia="ar-SA"/>
        </w:rPr>
        <w:t xml:space="preserve">Потврда се издаје на захтев горе именованог </w:t>
      </w:r>
      <w:r w:rsidR="009C4503">
        <w:rPr>
          <w:rFonts w:cs="Arial"/>
          <w:lang w:val="ru-RU" w:eastAsia="ar-SA"/>
        </w:rPr>
        <w:t>Понуђача</w:t>
      </w:r>
      <w:r w:rsidRPr="0041223B">
        <w:rPr>
          <w:rFonts w:cs="Arial"/>
          <w:lang w:val="ru-RU" w:eastAsia="ar-SA"/>
        </w:rPr>
        <w:t xml:space="preserve"> ради учешћа у поступку јавне набавке радова </w:t>
      </w:r>
      <w:r w:rsidRPr="0041223B">
        <w:rPr>
          <w:rFonts w:eastAsia="Arial Unicode MS" w:cs="Arial"/>
          <w:lang w:val="sr-Cyrl-CS" w:eastAsia="ar-SA"/>
        </w:rPr>
        <w:t>бр</w:t>
      </w:r>
      <w:r w:rsidRPr="0041223B">
        <w:rPr>
          <w:rFonts w:eastAsia="Arial Unicode MS" w:cs="Arial"/>
          <w:lang w:eastAsia="ar-SA"/>
        </w:rPr>
        <w:t>oj</w:t>
      </w:r>
      <w:r w:rsidRPr="0041223B">
        <w:rPr>
          <w:rFonts w:eastAsia="Arial Unicode MS" w:cs="Arial"/>
          <w:lang w:val="sr-Cyrl-RS" w:eastAsia="ar-SA"/>
        </w:rPr>
        <w:t xml:space="preserve"> </w:t>
      </w:r>
      <w:r w:rsidRPr="0041223B">
        <w:rPr>
          <w:rFonts w:eastAsia="Arial Unicode MS" w:cs="Arial"/>
          <w:b/>
          <w:lang w:val="sr-Cyrl-CS" w:eastAsia="ar-SA"/>
        </w:rPr>
        <w:t xml:space="preserve">ЈН/4000/1139/2019 (3602/2019) </w:t>
      </w:r>
      <w:r w:rsidRPr="0041223B">
        <w:rPr>
          <w:rFonts w:cs="Arial"/>
          <w:b/>
          <w:lang w:eastAsia="ar-SA"/>
        </w:rPr>
        <w:t>„</w:t>
      </w:r>
      <w:r w:rsidRPr="0041223B">
        <w:rPr>
          <w:rFonts w:cs="Arial"/>
          <w:b/>
          <w:lang w:val="ru-RU" w:eastAsia="ar-SA"/>
        </w:rPr>
        <w:t>Заменa железничког транспорта ровног угља од Погона “Сува сепарација” до РЈ “Мокра сепарација” трачним транспортерима</w:t>
      </w:r>
      <w:r w:rsidRPr="0041223B">
        <w:rPr>
          <w:rFonts w:cs="Arial"/>
          <w:b/>
          <w:lang w:eastAsia="ar-SA"/>
        </w:rPr>
        <w:t>“</w:t>
      </w:r>
      <w:r w:rsidRPr="0041223B">
        <w:rPr>
          <w:rFonts w:cs="Arial"/>
          <w:lang w:eastAsia="ar-SA"/>
        </w:rPr>
        <w:t>.</w:t>
      </w:r>
    </w:p>
    <w:p w14:paraId="7B520354" w14:textId="77777777" w:rsidR="0041223B" w:rsidRPr="0041223B" w:rsidRDefault="0041223B" w:rsidP="0041223B">
      <w:pPr>
        <w:spacing w:before="0"/>
        <w:contextualSpacing/>
        <w:rPr>
          <w:rFonts w:cs="Arial"/>
          <w:b/>
          <w:lang w:val="sr-Cyrl-CS"/>
        </w:rPr>
      </w:pPr>
    </w:p>
    <w:p w14:paraId="1456ACBF" w14:textId="77777777" w:rsidR="0041223B" w:rsidRPr="0041223B" w:rsidRDefault="0041223B" w:rsidP="0041223B">
      <w:pPr>
        <w:spacing w:before="0"/>
        <w:contextualSpacing/>
        <w:jc w:val="center"/>
        <w:rPr>
          <w:rFonts w:cs="Arial"/>
          <w:b/>
          <w:lang w:val="sr-Cyrl-CS"/>
        </w:rPr>
      </w:pPr>
      <w:r w:rsidRPr="0041223B">
        <w:rPr>
          <w:rFonts w:cs="Arial"/>
          <w:b/>
          <w:lang w:val="sr-Cyrl-CS"/>
        </w:rPr>
        <w:t>Да су наведени подаци тачни, својим потписом и печатом</w:t>
      </w:r>
    </w:p>
    <w:p w14:paraId="5C2DDF58" w14:textId="77777777" w:rsidR="0041223B" w:rsidRPr="0041223B" w:rsidRDefault="0041223B" w:rsidP="0041223B">
      <w:pPr>
        <w:spacing w:before="0"/>
        <w:contextualSpacing/>
        <w:jc w:val="center"/>
        <w:rPr>
          <w:rFonts w:cs="Arial"/>
          <w:b/>
          <w:lang w:val="sr-Cyrl-CS"/>
        </w:rPr>
      </w:pPr>
      <w:r w:rsidRPr="0041223B">
        <w:rPr>
          <w:rFonts w:cs="Arial"/>
          <w:b/>
          <w:lang w:val="sr-Cyrl-CS"/>
        </w:rPr>
        <w:t>потврђује одговорно лице Наручиоца.</w:t>
      </w:r>
    </w:p>
    <w:p w14:paraId="66DE2981" w14:textId="77777777" w:rsidR="0041223B" w:rsidRPr="0041223B" w:rsidRDefault="0041223B" w:rsidP="0041223B">
      <w:pPr>
        <w:spacing w:before="0"/>
        <w:contextualSpacing/>
        <w:jc w:val="center"/>
        <w:rPr>
          <w:rFonts w:cs="Arial"/>
          <w:b/>
          <w:lang w:val="sr-Cyrl-CS"/>
        </w:rPr>
      </w:pPr>
    </w:p>
    <w:p w14:paraId="2B2D68BD" w14:textId="5ADC24B6" w:rsidR="00E50BFC" w:rsidRPr="00CD577A" w:rsidRDefault="0041223B" w:rsidP="00E50BFC">
      <w:pPr>
        <w:rPr>
          <w:rFonts w:cs="Arial"/>
          <w:noProof/>
        </w:rPr>
      </w:pPr>
      <w:r w:rsidRPr="0041223B">
        <w:rPr>
          <w:rFonts w:cs="Arial"/>
          <w:lang w:val="ru-RU" w:eastAsia="ar-SA"/>
        </w:rPr>
        <w:t xml:space="preserve">             </w:t>
      </w:r>
      <w:r w:rsidR="00E50BFC" w:rsidRPr="0001418E">
        <w:rPr>
          <w:rFonts w:cs="Arial"/>
          <w:noProof/>
          <w:lang w:val="sr-Cyrl-CS"/>
        </w:rPr>
        <w:t xml:space="preserve">Датум               </w:t>
      </w:r>
      <w:r w:rsidR="00E50BFC">
        <w:rPr>
          <w:rFonts w:cs="Arial"/>
          <w:noProof/>
          <w:lang w:val="sr-Cyrl-CS"/>
        </w:rPr>
        <w:t xml:space="preserve">  </w:t>
      </w:r>
      <w:r w:rsidR="00E50BFC" w:rsidRPr="0001418E">
        <w:rPr>
          <w:rFonts w:cs="Arial"/>
          <w:noProof/>
          <w:lang w:val="sr-Cyrl-CS"/>
        </w:rPr>
        <w:t xml:space="preserve">        М.П.      </w:t>
      </w:r>
      <w:r w:rsidR="00E50BFC">
        <w:rPr>
          <w:rFonts w:cs="Arial"/>
          <w:noProof/>
        </w:rPr>
        <w:t xml:space="preserve">        </w:t>
      </w:r>
      <w:r w:rsidR="00E50BFC" w:rsidRPr="0001418E">
        <w:rPr>
          <w:rFonts w:cs="Arial"/>
          <w:lang w:val="sr-Cyrl-CS"/>
        </w:rPr>
        <w:t>Наручилац/купац добара</w:t>
      </w:r>
      <w:r w:rsidR="00E50BFC">
        <w:rPr>
          <w:rFonts w:cs="Arial"/>
        </w:rPr>
        <w:t xml:space="preserve"> ______________</w:t>
      </w:r>
    </w:p>
    <w:p w14:paraId="0817E046" w14:textId="77777777" w:rsidR="00E50BFC" w:rsidRPr="0001418E" w:rsidRDefault="00E50BFC" w:rsidP="00E50BFC">
      <w:pPr>
        <w:jc w:val="center"/>
        <w:rPr>
          <w:rFonts w:cs="Arial"/>
          <w:noProof/>
          <w:lang w:val="sr-Cyrl-CS"/>
        </w:rPr>
      </w:pPr>
    </w:p>
    <w:p w14:paraId="17038718" w14:textId="77777777" w:rsidR="00E50BFC" w:rsidRPr="00192DBD" w:rsidRDefault="00E50BFC" w:rsidP="00E50BFC">
      <w:pPr>
        <w:rPr>
          <w:rFonts w:cs="Arial"/>
          <w:noProof/>
        </w:rPr>
      </w:pPr>
      <w:r w:rsidRPr="0001418E">
        <w:rPr>
          <w:rFonts w:cs="Arial"/>
          <w:noProof/>
          <w:lang w:val="sr-Cyrl-CS"/>
        </w:rPr>
        <w:t>___________________                                                  _____________________</w:t>
      </w:r>
      <w:r>
        <w:rPr>
          <w:rFonts w:cs="Arial"/>
          <w:noProof/>
          <w:lang w:val="sr-Cyrl-CS"/>
        </w:rPr>
        <w:t xml:space="preserve">  </w:t>
      </w:r>
      <w:r>
        <w:rPr>
          <w:rFonts w:cs="Arial"/>
          <w:noProof/>
        </w:rPr>
        <w:t>____________</w:t>
      </w:r>
    </w:p>
    <w:p w14:paraId="7D6256E4" w14:textId="77777777" w:rsidR="00E50BFC" w:rsidRPr="00192DBD" w:rsidRDefault="00E50BFC" w:rsidP="00E50BFC">
      <w:pPr>
        <w:rPr>
          <w:rFonts w:cs="Arial"/>
          <w:sz w:val="20"/>
          <w:szCs w:val="20"/>
          <w:lang w:val="sr-Cyrl-RS"/>
        </w:rPr>
      </w:pPr>
      <w:r w:rsidRPr="00192DBD">
        <w:rPr>
          <w:rFonts w:cs="Arial"/>
          <w:sz w:val="20"/>
          <w:szCs w:val="20"/>
          <w:lang w:val="sr-Cyrl-RS"/>
        </w:rPr>
        <w:t xml:space="preserve">                                                                                                </w:t>
      </w:r>
      <w:r>
        <w:rPr>
          <w:rFonts w:cs="Arial"/>
          <w:sz w:val="20"/>
          <w:szCs w:val="20"/>
        </w:rPr>
        <w:t xml:space="preserve">        </w:t>
      </w:r>
      <w:r w:rsidRPr="00192DBD">
        <w:rPr>
          <w:rFonts w:cs="Arial"/>
          <w:sz w:val="20"/>
          <w:szCs w:val="20"/>
        </w:rPr>
        <w:t xml:space="preserve">      </w:t>
      </w:r>
      <w:r w:rsidRPr="00192DBD">
        <w:rPr>
          <w:rFonts w:cs="Arial"/>
          <w:sz w:val="20"/>
          <w:szCs w:val="20"/>
          <w:lang w:val="sr-Latn-RS"/>
        </w:rPr>
        <w:t>Име и презиме           Потпис</w:t>
      </w:r>
    </w:p>
    <w:p w14:paraId="3F05EDCF" w14:textId="7420D8E3" w:rsidR="0041223B" w:rsidRPr="0041223B" w:rsidRDefault="0041223B" w:rsidP="00E50BFC">
      <w:pPr>
        <w:tabs>
          <w:tab w:val="left" w:pos="3960"/>
          <w:tab w:val="left" w:pos="6120"/>
        </w:tabs>
        <w:spacing w:before="0"/>
        <w:contextualSpacing/>
        <w:rPr>
          <w:rFonts w:cs="Arial"/>
          <w:b/>
          <w:i/>
          <w:lang w:val="sr-Cyrl-CS"/>
        </w:rPr>
      </w:pPr>
    </w:p>
    <w:p w14:paraId="6180F39E"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2B0ED0F0"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7272472C"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252167D6"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7BBF11F6" w14:textId="316BA2C8" w:rsidR="0041223B" w:rsidRPr="0041223B" w:rsidRDefault="0041223B" w:rsidP="0041223B">
      <w:pPr>
        <w:tabs>
          <w:tab w:val="left" w:pos="-135"/>
          <w:tab w:val="left" w:pos="120"/>
          <w:tab w:val="left" w:pos="330"/>
        </w:tabs>
        <w:spacing w:before="0"/>
        <w:ind w:right="-540"/>
        <w:contextualSpacing/>
        <w:rPr>
          <w:rFonts w:cs="Arial"/>
          <w:b/>
          <w:i/>
          <w:lang w:val="sr-Cyrl-CS"/>
        </w:rPr>
      </w:pPr>
    </w:p>
    <w:p w14:paraId="6C211402"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4C09847E"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242CA1AE" w14:textId="77777777" w:rsidR="0041223B" w:rsidRPr="0041223B" w:rsidRDefault="0041223B" w:rsidP="0041223B">
      <w:pPr>
        <w:tabs>
          <w:tab w:val="left" w:pos="-135"/>
          <w:tab w:val="left" w:pos="120"/>
          <w:tab w:val="left" w:pos="330"/>
        </w:tabs>
        <w:spacing w:before="0"/>
        <w:ind w:right="-540"/>
        <w:contextualSpacing/>
        <w:rPr>
          <w:rFonts w:cs="Arial"/>
          <w:b/>
          <w:i/>
          <w:lang w:val="sr-Cyrl-CS"/>
        </w:rPr>
      </w:pPr>
    </w:p>
    <w:p w14:paraId="5F4343C3" w14:textId="77777777" w:rsidR="0041223B" w:rsidRPr="0041223B" w:rsidRDefault="0041223B" w:rsidP="0041223B">
      <w:pPr>
        <w:tabs>
          <w:tab w:val="left" w:pos="-135"/>
          <w:tab w:val="left" w:pos="120"/>
          <w:tab w:val="left" w:pos="330"/>
        </w:tabs>
        <w:spacing w:before="0"/>
        <w:ind w:right="-540"/>
        <w:contextualSpacing/>
        <w:rPr>
          <w:rFonts w:cs="Arial"/>
          <w:i/>
          <w:lang w:val="sr-Cyrl-CS"/>
        </w:rPr>
      </w:pPr>
      <w:r w:rsidRPr="0041223B">
        <w:rPr>
          <w:rFonts w:cs="Arial"/>
          <w:b/>
          <w:i/>
          <w:lang w:val="sr-Cyrl-CS"/>
        </w:rPr>
        <w:t xml:space="preserve">Напомена: </w:t>
      </w:r>
    </w:p>
    <w:p w14:paraId="29340BF4" w14:textId="7E2686B2" w:rsidR="0023011C" w:rsidRPr="00F805E4" w:rsidRDefault="0041223B" w:rsidP="00F805E4">
      <w:pPr>
        <w:tabs>
          <w:tab w:val="left" w:pos="567"/>
        </w:tabs>
        <w:suppressAutoHyphens/>
        <w:spacing w:before="0"/>
        <w:ind w:right="-540"/>
        <w:contextualSpacing/>
        <w:rPr>
          <w:rFonts w:cs="Arial"/>
          <w:i/>
          <w:lang w:val="sr-Cyrl-CS"/>
        </w:rPr>
      </w:pPr>
      <w:r w:rsidRPr="0041223B">
        <w:rPr>
          <w:rFonts w:cs="Arial"/>
          <w:i/>
          <w:lang w:val="sr-Cyrl-CS"/>
        </w:rPr>
        <w:t>У случају више референци формулар копирати</w:t>
      </w:r>
      <w:r w:rsidR="0023011C" w:rsidRPr="00B60A26">
        <w:rPr>
          <w:rFonts w:cs="Arial"/>
          <w:i/>
          <w:lang w:val="sr-Cyrl-CS"/>
        </w:rPr>
        <w:t>.</w:t>
      </w:r>
    </w:p>
    <w:p w14:paraId="4CBB5E3D" w14:textId="77777777" w:rsidR="0023011C" w:rsidRPr="008F2B0D" w:rsidRDefault="0023011C" w:rsidP="0023011C"/>
    <w:p w14:paraId="4B1B38C1" w14:textId="77777777" w:rsidR="00E321A9" w:rsidRPr="00B60A26" w:rsidRDefault="00E321A9" w:rsidP="00E321A9">
      <w:pPr>
        <w:pStyle w:val="KDObrazac"/>
        <w:spacing w:before="0"/>
        <w:contextualSpacing/>
      </w:pPr>
      <w:r w:rsidRPr="00B60A26">
        <w:t>Образац 7</w:t>
      </w:r>
    </w:p>
    <w:p w14:paraId="6E5D21D9" w14:textId="77777777" w:rsidR="00EB5EDC" w:rsidRPr="00B60A26" w:rsidRDefault="00EB5EDC" w:rsidP="00E321A9">
      <w:pPr>
        <w:pStyle w:val="KDObrazac"/>
        <w:spacing w:before="0"/>
        <w:contextualSpacing/>
      </w:pPr>
    </w:p>
    <w:p w14:paraId="05E86497" w14:textId="77777777" w:rsidR="00EB5EDC" w:rsidRPr="00B60A26" w:rsidRDefault="00E321A9" w:rsidP="00EB5EDC">
      <w:pPr>
        <w:spacing w:before="0"/>
        <w:contextualSpacing/>
        <w:jc w:val="center"/>
        <w:rPr>
          <w:rFonts w:cs="Arial"/>
          <w:b/>
        </w:rPr>
      </w:pPr>
      <w:r w:rsidRPr="00B60A26">
        <w:rPr>
          <w:rFonts w:cs="Arial"/>
          <w:b/>
        </w:rPr>
        <w:t>ИЗЈАВА ПОНУЂАЧА – ТЕХНИЧКИ КАПАЦИТЕТ</w:t>
      </w:r>
    </w:p>
    <w:p w14:paraId="3F67B7EB" w14:textId="77777777" w:rsidR="00EB5EDC" w:rsidRPr="00B60A26" w:rsidRDefault="00EB5EDC" w:rsidP="00E321A9">
      <w:pPr>
        <w:spacing w:before="0"/>
        <w:contextualSpacing/>
        <w:jc w:val="center"/>
        <w:rPr>
          <w:rFonts w:cs="Arial"/>
        </w:rPr>
      </w:pPr>
    </w:p>
    <w:p w14:paraId="09077BA8" w14:textId="77777777" w:rsidR="00EB5EDC" w:rsidRPr="00B60A26" w:rsidRDefault="00EB5EDC" w:rsidP="00EB5EDC">
      <w:pPr>
        <w:spacing w:before="0"/>
        <w:ind w:left="-284" w:right="-164"/>
        <w:contextualSpacing/>
        <w:rPr>
          <w:rFonts w:cs="Arial"/>
        </w:rPr>
      </w:pPr>
      <w:r w:rsidRPr="00B60A26">
        <w:rPr>
          <w:rFonts w:cs="Arial"/>
        </w:rPr>
        <w:t xml:space="preserve">На основу члана 77. став 4. Закона о јавним набавкама („Службени гласник РС“, бр.124/2012, 14/2015 и 68/2015) </w:t>
      </w:r>
      <w:r w:rsidRPr="00B60A26">
        <w:rPr>
          <w:rFonts w:cs="Arial"/>
          <w:noProof/>
          <w:lang w:val="sr-Cyrl-CS"/>
        </w:rPr>
        <w:t xml:space="preserve">понуђач </w:t>
      </w:r>
      <w:r w:rsidRPr="00B60A26">
        <w:rPr>
          <w:rFonts w:cs="Arial"/>
          <w:noProof/>
          <w:lang w:val="sr-Latn-CS"/>
        </w:rPr>
        <w:t xml:space="preserve">даје </w:t>
      </w:r>
      <w:r w:rsidRPr="00B60A26">
        <w:rPr>
          <w:rFonts w:cs="Arial"/>
        </w:rPr>
        <w:t xml:space="preserve">следећу </w:t>
      </w:r>
    </w:p>
    <w:p w14:paraId="7F1F81DE" w14:textId="77777777" w:rsidR="00EB5EDC" w:rsidRPr="00B60A26" w:rsidRDefault="00EB5EDC" w:rsidP="00EB5EDC">
      <w:pPr>
        <w:spacing w:before="0"/>
        <w:ind w:left="-284" w:right="-164"/>
        <w:contextualSpacing/>
        <w:rPr>
          <w:rFonts w:cs="Arial"/>
        </w:rPr>
      </w:pPr>
    </w:p>
    <w:p w14:paraId="76C6176F" w14:textId="77777777" w:rsidR="00EB5EDC" w:rsidRPr="00B60A26" w:rsidRDefault="00EB5EDC" w:rsidP="00EB5EDC">
      <w:pPr>
        <w:spacing w:before="0"/>
        <w:ind w:left="-284" w:right="-164"/>
        <w:contextualSpacing/>
        <w:jc w:val="center"/>
        <w:rPr>
          <w:rFonts w:cs="Arial"/>
          <w:b/>
        </w:rPr>
      </w:pPr>
      <w:r w:rsidRPr="00B60A26">
        <w:rPr>
          <w:rFonts w:cs="Arial"/>
          <w:b/>
        </w:rPr>
        <w:t>ИЗЈАВУ О ТЕХНИЧКОМ КАПАЦИТЕТУ ПОНУЂАЧА</w:t>
      </w:r>
    </w:p>
    <w:p w14:paraId="287DEBD8" w14:textId="77777777" w:rsidR="00EB5EDC" w:rsidRPr="00B60A26" w:rsidRDefault="00EB5EDC" w:rsidP="00EB5EDC">
      <w:pPr>
        <w:spacing w:before="0"/>
        <w:ind w:left="-284" w:right="-164"/>
        <w:contextualSpacing/>
        <w:rPr>
          <w:rFonts w:cs="Arial"/>
        </w:rPr>
      </w:pPr>
    </w:p>
    <w:p w14:paraId="01CD9451" w14:textId="77777777" w:rsidR="00EB5EDC" w:rsidRPr="00B60A26" w:rsidRDefault="00EB5EDC" w:rsidP="00EB5EDC">
      <w:pPr>
        <w:spacing w:before="0"/>
        <w:ind w:left="-284" w:right="-164"/>
        <w:contextualSpacing/>
        <w:rPr>
          <w:rFonts w:cs="Arial"/>
        </w:rPr>
      </w:pPr>
      <w:r w:rsidRPr="00B60A26">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000216A8" w:rsidRPr="00B60A26">
        <w:rPr>
          <w:rFonts w:cs="Arial"/>
          <w:lang w:val="sr-Cyrl-CS"/>
        </w:rPr>
        <w:t xml:space="preserve">бр. </w:t>
      </w:r>
      <w:r w:rsidR="00FB30D0">
        <w:rPr>
          <w:rFonts w:cs="Arial"/>
          <w:b/>
          <w:lang w:val="sr-Cyrl-CS"/>
        </w:rPr>
        <w:t>ЈН/4000/1139/2019 (3602/2019)</w:t>
      </w:r>
      <w:r w:rsidRPr="00B60A26">
        <w:rPr>
          <w:rFonts w:cs="Arial"/>
          <w:b/>
          <w:lang w:val="sr-Cyrl-CS"/>
        </w:rPr>
        <w:t xml:space="preserve">- </w:t>
      </w:r>
      <w:r w:rsidR="00FB30D0">
        <w:rPr>
          <w:rFonts w:cs="Arial"/>
          <w:b/>
          <w:lang w:val="sr-Cyrl-CS"/>
        </w:rPr>
        <w:t>Заменa железничког транспорта ровног угља од Погона “Сува сепарација” до РЈ “Мокра сепарација” трачним транспортерима</w:t>
      </w:r>
      <w:r w:rsidRPr="00B60A26">
        <w:rPr>
          <w:rFonts w:cs="Arial"/>
        </w:rPr>
        <w:t>, односно да имамо на располагању:</w:t>
      </w:r>
    </w:p>
    <w:p w14:paraId="46BF888B" w14:textId="77777777" w:rsidR="00EB5EDC" w:rsidRPr="00B60A26" w:rsidRDefault="00EB5EDC" w:rsidP="00EB5EDC">
      <w:pPr>
        <w:spacing w:before="0"/>
        <w:ind w:left="-425" w:right="-164"/>
        <w:contextualSpacing/>
        <w:rPr>
          <w:rFonts w:cs="Arial"/>
        </w:rPr>
      </w:pPr>
    </w:p>
    <w:tbl>
      <w:tblPr>
        <w:tblW w:w="111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71"/>
        <w:gridCol w:w="1530"/>
        <w:gridCol w:w="1260"/>
      </w:tblGrid>
      <w:tr w:rsidR="00C564CB" w:rsidRPr="00B60A26" w14:paraId="2D282708" w14:textId="77777777" w:rsidTr="005D0B33">
        <w:trPr>
          <w:trHeight w:val="627"/>
        </w:trPr>
        <w:tc>
          <w:tcPr>
            <w:tcW w:w="852" w:type="dxa"/>
            <w:shd w:val="clear" w:color="auto" w:fill="F2F2F2"/>
            <w:vAlign w:val="center"/>
          </w:tcPr>
          <w:p w14:paraId="3CE62147" w14:textId="77777777" w:rsidR="00C564CB" w:rsidRPr="00B60A26" w:rsidRDefault="00C564CB" w:rsidP="00EB5EDC">
            <w:pPr>
              <w:spacing w:before="0"/>
              <w:jc w:val="center"/>
              <w:rPr>
                <w:rFonts w:cs="Arial"/>
              </w:rPr>
            </w:pPr>
            <w:r w:rsidRPr="00B60A26">
              <w:rPr>
                <w:rFonts w:cs="Arial"/>
              </w:rPr>
              <w:t>Ред. бр.</w:t>
            </w:r>
          </w:p>
        </w:tc>
        <w:tc>
          <w:tcPr>
            <w:tcW w:w="7471" w:type="dxa"/>
            <w:shd w:val="clear" w:color="auto" w:fill="F2F2F2"/>
            <w:vAlign w:val="center"/>
          </w:tcPr>
          <w:p w14:paraId="63977709" w14:textId="77777777" w:rsidR="00C564CB" w:rsidRPr="00B60A26" w:rsidRDefault="00C564CB" w:rsidP="00EB5EDC">
            <w:pPr>
              <w:spacing w:before="0"/>
              <w:jc w:val="center"/>
              <w:rPr>
                <w:rFonts w:cs="Arial"/>
              </w:rPr>
            </w:pPr>
            <w:r w:rsidRPr="00B60A26">
              <w:rPr>
                <w:rFonts w:cs="Arial"/>
              </w:rPr>
              <w:t>Опис технолошке опремљености</w:t>
            </w:r>
          </w:p>
        </w:tc>
        <w:tc>
          <w:tcPr>
            <w:tcW w:w="1530" w:type="dxa"/>
            <w:shd w:val="clear" w:color="auto" w:fill="F2F2F2"/>
          </w:tcPr>
          <w:p w14:paraId="4989DC4E" w14:textId="77777777" w:rsidR="005D0B33" w:rsidRDefault="005D0B33" w:rsidP="00EB5EDC">
            <w:pPr>
              <w:spacing w:before="0"/>
              <w:jc w:val="center"/>
              <w:rPr>
                <w:rFonts w:cs="Arial"/>
                <w:lang w:val="sr-Cyrl-RS"/>
              </w:rPr>
            </w:pPr>
          </w:p>
          <w:p w14:paraId="34998A3D" w14:textId="3BB27D9E" w:rsidR="00C564CB" w:rsidRPr="005D0B33" w:rsidRDefault="005D0B33" w:rsidP="00EB5EDC">
            <w:pPr>
              <w:spacing w:before="0"/>
              <w:jc w:val="center"/>
              <w:rPr>
                <w:rFonts w:cs="Arial"/>
                <w:lang w:val="sr-Cyrl-RS"/>
              </w:rPr>
            </w:pPr>
            <w:r>
              <w:rPr>
                <w:rFonts w:cs="Arial"/>
                <w:lang w:val="sr-Cyrl-RS"/>
              </w:rPr>
              <w:t>Инвентарни број</w:t>
            </w:r>
          </w:p>
        </w:tc>
        <w:tc>
          <w:tcPr>
            <w:tcW w:w="1260" w:type="dxa"/>
            <w:shd w:val="clear" w:color="auto" w:fill="F2F2F2"/>
            <w:vAlign w:val="center"/>
          </w:tcPr>
          <w:p w14:paraId="44BE70BB" w14:textId="31F239A0" w:rsidR="00C564CB" w:rsidRPr="00B60A26" w:rsidRDefault="00C564CB" w:rsidP="00EB5EDC">
            <w:pPr>
              <w:spacing w:before="0"/>
              <w:jc w:val="center"/>
              <w:rPr>
                <w:rFonts w:cs="Arial"/>
              </w:rPr>
            </w:pPr>
            <w:r w:rsidRPr="00B60A26">
              <w:rPr>
                <w:rFonts w:cs="Arial"/>
              </w:rPr>
              <w:t>Количина (комада)</w:t>
            </w:r>
          </w:p>
          <w:p w14:paraId="58F79551" w14:textId="77777777" w:rsidR="00C564CB" w:rsidRPr="00B60A26" w:rsidRDefault="00C564CB" w:rsidP="00EB5EDC">
            <w:pPr>
              <w:spacing w:before="0"/>
              <w:jc w:val="center"/>
              <w:rPr>
                <w:rFonts w:cs="Arial"/>
                <w:i/>
              </w:rPr>
            </w:pPr>
            <w:r w:rsidRPr="00B60A26">
              <w:rPr>
                <w:rFonts w:cs="Arial"/>
                <w:i/>
              </w:rPr>
              <w:t>попунити</w:t>
            </w:r>
          </w:p>
        </w:tc>
      </w:tr>
      <w:tr w:rsidR="00C564CB" w:rsidRPr="00B60A26" w14:paraId="744A8E20" w14:textId="77777777" w:rsidTr="005D0B33">
        <w:trPr>
          <w:trHeight w:val="523"/>
        </w:trPr>
        <w:tc>
          <w:tcPr>
            <w:tcW w:w="852" w:type="dxa"/>
            <w:shd w:val="clear" w:color="auto" w:fill="auto"/>
            <w:vAlign w:val="center"/>
          </w:tcPr>
          <w:p w14:paraId="786E393E"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3796E979" w14:textId="0F9B22B3" w:rsidR="00C564CB" w:rsidRPr="00B60A26" w:rsidRDefault="00C564CB" w:rsidP="005701AE">
            <w:pPr>
              <w:rPr>
                <w:rFonts w:cs="Arial"/>
                <w:bCs/>
              </w:rPr>
            </w:pPr>
            <w:r>
              <w:t>хоризонтална бушилица – глодалица</w:t>
            </w:r>
            <w:r w:rsidRPr="007C6083">
              <w:t xml:space="preserve"> (борверк): </w:t>
            </w:r>
            <w:r w:rsidRPr="00B523A4">
              <w:t>од Ø110мм до Ø250мм</w:t>
            </w:r>
          </w:p>
        </w:tc>
        <w:tc>
          <w:tcPr>
            <w:tcW w:w="1530" w:type="dxa"/>
          </w:tcPr>
          <w:p w14:paraId="527579F3" w14:textId="77777777" w:rsidR="00C564CB" w:rsidRPr="00B60A26" w:rsidRDefault="00C564CB" w:rsidP="005701AE">
            <w:pPr>
              <w:rPr>
                <w:rFonts w:cs="Arial"/>
              </w:rPr>
            </w:pPr>
          </w:p>
        </w:tc>
        <w:tc>
          <w:tcPr>
            <w:tcW w:w="1260" w:type="dxa"/>
            <w:shd w:val="clear" w:color="auto" w:fill="auto"/>
            <w:vAlign w:val="center"/>
          </w:tcPr>
          <w:p w14:paraId="33879ACE" w14:textId="01591B35" w:rsidR="00C564CB" w:rsidRPr="00B60A26" w:rsidRDefault="00C564CB" w:rsidP="005701AE">
            <w:pPr>
              <w:rPr>
                <w:rFonts w:cs="Arial"/>
              </w:rPr>
            </w:pPr>
          </w:p>
        </w:tc>
      </w:tr>
      <w:tr w:rsidR="00C564CB" w:rsidRPr="00B60A26" w14:paraId="10FE031D" w14:textId="77777777" w:rsidTr="005D0B33">
        <w:trPr>
          <w:trHeight w:val="606"/>
        </w:trPr>
        <w:tc>
          <w:tcPr>
            <w:tcW w:w="852" w:type="dxa"/>
            <w:shd w:val="clear" w:color="auto" w:fill="auto"/>
            <w:vAlign w:val="center"/>
          </w:tcPr>
          <w:p w14:paraId="6B3B51CA"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5DBDAF70" w14:textId="40A918BA" w:rsidR="00C564CB" w:rsidRPr="00B523A4" w:rsidRDefault="00C564CB" w:rsidP="005701AE">
            <w:pPr>
              <w:rPr>
                <w:rFonts w:cs="Arial"/>
                <w:bCs/>
                <w:color w:val="FF0000"/>
              </w:rPr>
            </w:pPr>
            <w:r w:rsidRPr="00B523A4">
              <w:t>вертикални струг – Карусел максимално Ø1600мм</w:t>
            </w:r>
          </w:p>
        </w:tc>
        <w:tc>
          <w:tcPr>
            <w:tcW w:w="1530" w:type="dxa"/>
          </w:tcPr>
          <w:p w14:paraId="0AD6DA17" w14:textId="77777777" w:rsidR="00C564CB" w:rsidRPr="00B60A26" w:rsidRDefault="00C564CB" w:rsidP="005701AE">
            <w:pPr>
              <w:rPr>
                <w:rFonts w:cs="Arial"/>
              </w:rPr>
            </w:pPr>
          </w:p>
        </w:tc>
        <w:tc>
          <w:tcPr>
            <w:tcW w:w="1260" w:type="dxa"/>
            <w:shd w:val="clear" w:color="auto" w:fill="auto"/>
            <w:vAlign w:val="center"/>
          </w:tcPr>
          <w:p w14:paraId="51003BAC" w14:textId="7FD433DE" w:rsidR="00C564CB" w:rsidRPr="00B60A26" w:rsidRDefault="00C564CB" w:rsidP="005701AE">
            <w:pPr>
              <w:rPr>
                <w:rFonts w:cs="Arial"/>
              </w:rPr>
            </w:pPr>
          </w:p>
        </w:tc>
      </w:tr>
      <w:tr w:rsidR="00C564CB" w:rsidRPr="00B60A26" w14:paraId="5B65D50E" w14:textId="77777777" w:rsidTr="005D0B33">
        <w:trPr>
          <w:trHeight w:val="639"/>
        </w:trPr>
        <w:tc>
          <w:tcPr>
            <w:tcW w:w="852" w:type="dxa"/>
            <w:shd w:val="clear" w:color="auto" w:fill="auto"/>
            <w:vAlign w:val="center"/>
          </w:tcPr>
          <w:p w14:paraId="7BCA29E7"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15B66FDE" w14:textId="1E57FBD0" w:rsidR="00C564CB" w:rsidRPr="00B523A4" w:rsidRDefault="00C564CB" w:rsidP="005701AE">
            <w:pPr>
              <w:rPr>
                <w:rFonts w:cs="Arial"/>
                <w:bCs/>
                <w:color w:val="FF0000"/>
              </w:rPr>
            </w:pPr>
            <w:r w:rsidRPr="00B523A4">
              <w:t>хоризонтални струг максимално Ø2.000мм; L  максимално 6000mm</w:t>
            </w:r>
          </w:p>
        </w:tc>
        <w:tc>
          <w:tcPr>
            <w:tcW w:w="1530" w:type="dxa"/>
          </w:tcPr>
          <w:p w14:paraId="1EE60423" w14:textId="77777777" w:rsidR="00C564CB" w:rsidRPr="00B60A26" w:rsidRDefault="00C564CB" w:rsidP="005701AE">
            <w:pPr>
              <w:rPr>
                <w:rFonts w:cs="Arial"/>
              </w:rPr>
            </w:pPr>
          </w:p>
        </w:tc>
        <w:tc>
          <w:tcPr>
            <w:tcW w:w="1260" w:type="dxa"/>
            <w:shd w:val="clear" w:color="auto" w:fill="auto"/>
            <w:vAlign w:val="center"/>
          </w:tcPr>
          <w:p w14:paraId="12EE4F53" w14:textId="6F79635E" w:rsidR="00C564CB" w:rsidRPr="00B60A26" w:rsidRDefault="00C564CB" w:rsidP="005701AE">
            <w:pPr>
              <w:rPr>
                <w:rFonts w:cs="Arial"/>
              </w:rPr>
            </w:pPr>
          </w:p>
        </w:tc>
      </w:tr>
      <w:tr w:rsidR="00C564CB" w:rsidRPr="00B60A26" w14:paraId="6941A463" w14:textId="77777777" w:rsidTr="005D0B33">
        <w:trPr>
          <w:trHeight w:val="563"/>
        </w:trPr>
        <w:tc>
          <w:tcPr>
            <w:tcW w:w="852" w:type="dxa"/>
            <w:shd w:val="clear" w:color="auto" w:fill="auto"/>
            <w:vAlign w:val="center"/>
          </w:tcPr>
          <w:p w14:paraId="6CAB52E0"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03973E96" w14:textId="77777777" w:rsidR="00C564CB" w:rsidRPr="00B523A4" w:rsidRDefault="00C564CB" w:rsidP="005701AE">
            <w:pPr>
              <w:rPr>
                <w:rFonts w:cs="Arial"/>
                <w:bCs/>
                <w:color w:val="FF0000"/>
              </w:rPr>
            </w:pPr>
            <w:r w:rsidRPr="00B523A4">
              <w:t>погон термичке обраде за цементацију, каљење и жарење</w:t>
            </w:r>
          </w:p>
        </w:tc>
        <w:tc>
          <w:tcPr>
            <w:tcW w:w="1530" w:type="dxa"/>
          </w:tcPr>
          <w:p w14:paraId="2CA199FD" w14:textId="77777777" w:rsidR="00C564CB" w:rsidRPr="00B60A26" w:rsidRDefault="00C564CB" w:rsidP="005701AE">
            <w:pPr>
              <w:rPr>
                <w:rFonts w:cs="Arial"/>
              </w:rPr>
            </w:pPr>
          </w:p>
        </w:tc>
        <w:tc>
          <w:tcPr>
            <w:tcW w:w="1260" w:type="dxa"/>
            <w:shd w:val="clear" w:color="auto" w:fill="auto"/>
            <w:vAlign w:val="center"/>
          </w:tcPr>
          <w:p w14:paraId="5C48A07C" w14:textId="79397745" w:rsidR="00C564CB" w:rsidRPr="00B60A26" w:rsidRDefault="00C564CB" w:rsidP="005701AE">
            <w:pPr>
              <w:rPr>
                <w:rFonts w:cs="Arial"/>
              </w:rPr>
            </w:pPr>
          </w:p>
        </w:tc>
      </w:tr>
      <w:tr w:rsidR="00C564CB" w:rsidRPr="00B60A26" w14:paraId="7388BDEC" w14:textId="77777777" w:rsidTr="005D0B33">
        <w:trPr>
          <w:trHeight w:val="557"/>
        </w:trPr>
        <w:tc>
          <w:tcPr>
            <w:tcW w:w="852" w:type="dxa"/>
            <w:shd w:val="clear" w:color="auto" w:fill="auto"/>
            <w:vAlign w:val="center"/>
          </w:tcPr>
          <w:p w14:paraId="164C6706"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0C190ABA" w14:textId="77777777" w:rsidR="00C564CB" w:rsidRPr="00B523A4" w:rsidRDefault="00C564CB" w:rsidP="005701AE">
            <w:pPr>
              <w:rPr>
                <w:rFonts w:cs="Arial"/>
                <w:bCs/>
              </w:rPr>
            </w:pPr>
            <w:r w:rsidRPr="00B523A4">
              <w:t>машина за испитивање отпора окретања ролни</w:t>
            </w:r>
          </w:p>
        </w:tc>
        <w:tc>
          <w:tcPr>
            <w:tcW w:w="1530" w:type="dxa"/>
          </w:tcPr>
          <w:p w14:paraId="0282B089" w14:textId="77777777" w:rsidR="00C564CB" w:rsidRPr="00B60A26" w:rsidRDefault="00C564CB" w:rsidP="005701AE">
            <w:pPr>
              <w:rPr>
                <w:rFonts w:cs="Arial"/>
              </w:rPr>
            </w:pPr>
          </w:p>
        </w:tc>
        <w:tc>
          <w:tcPr>
            <w:tcW w:w="1260" w:type="dxa"/>
            <w:shd w:val="clear" w:color="auto" w:fill="auto"/>
            <w:vAlign w:val="center"/>
          </w:tcPr>
          <w:p w14:paraId="37BD483B" w14:textId="4E9D4591" w:rsidR="00C564CB" w:rsidRPr="00B60A26" w:rsidRDefault="00C564CB" w:rsidP="005701AE">
            <w:pPr>
              <w:rPr>
                <w:rFonts w:cs="Arial"/>
              </w:rPr>
            </w:pPr>
          </w:p>
        </w:tc>
      </w:tr>
      <w:tr w:rsidR="00C564CB" w:rsidRPr="00B60A26" w14:paraId="592C330D" w14:textId="77777777" w:rsidTr="005D0B33">
        <w:trPr>
          <w:trHeight w:val="551"/>
        </w:trPr>
        <w:tc>
          <w:tcPr>
            <w:tcW w:w="852" w:type="dxa"/>
            <w:shd w:val="clear" w:color="auto" w:fill="auto"/>
            <w:vAlign w:val="center"/>
          </w:tcPr>
          <w:p w14:paraId="5FEAF34E"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5384D8D1" w14:textId="77777777" w:rsidR="00C564CB" w:rsidRPr="00B523A4" w:rsidRDefault="00C564CB" w:rsidP="005701AE">
            <w:pPr>
              <w:rPr>
                <w:rFonts w:cs="Arial"/>
                <w:bCs/>
              </w:rPr>
            </w:pPr>
            <w:r w:rsidRPr="00B523A4">
              <w:t>машина за динамичко балансирање ролни</w:t>
            </w:r>
          </w:p>
        </w:tc>
        <w:tc>
          <w:tcPr>
            <w:tcW w:w="1530" w:type="dxa"/>
          </w:tcPr>
          <w:p w14:paraId="2685C372" w14:textId="77777777" w:rsidR="00C564CB" w:rsidRPr="00B60A26" w:rsidRDefault="00C564CB" w:rsidP="005701AE">
            <w:pPr>
              <w:rPr>
                <w:rFonts w:cs="Arial"/>
              </w:rPr>
            </w:pPr>
          </w:p>
        </w:tc>
        <w:tc>
          <w:tcPr>
            <w:tcW w:w="1260" w:type="dxa"/>
            <w:shd w:val="clear" w:color="auto" w:fill="auto"/>
            <w:vAlign w:val="center"/>
          </w:tcPr>
          <w:p w14:paraId="2A7EAFD4" w14:textId="6ABB179D" w:rsidR="00C564CB" w:rsidRPr="00B60A26" w:rsidRDefault="00C564CB" w:rsidP="005701AE">
            <w:pPr>
              <w:rPr>
                <w:rFonts w:cs="Arial"/>
              </w:rPr>
            </w:pPr>
          </w:p>
        </w:tc>
      </w:tr>
      <w:tr w:rsidR="00C564CB" w:rsidRPr="00B60A26" w14:paraId="50659565" w14:textId="77777777" w:rsidTr="005D0B33">
        <w:trPr>
          <w:trHeight w:val="573"/>
        </w:trPr>
        <w:tc>
          <w:tcPr>
            <w:tcW w:w="852" w:type="dxa"/>
            <w:shd w:val="clear" w:color="auto" w:fill="auto"/>
            <w:vAlign w:val="center"/>
          </w:tcPr>
          <w:p w14:paraId="0FAF6E2A"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5821FF13" w14:textId="77777777" w:rsidR="00C564CB" w:rsidRPr="00B523A4" w:rsidRDefault="00C564CB" w:rsidP="005701AE">
            <w:pPr>
              <w:rPr>
                <w:rFonts w:cs="Arial"/>
                <w:bCs/>
                <w:color w:val="FF0000"/>
              </w:rPr>
            </w:pPr>
            <w:r w:rsidRPr="00B523A4">
              <w:t>машина за истовремену обраду крајева цеви и осовина ролни</w:t>
            </w:r>
          </w:p>
        </w:tc>
        <w:tc>
          <w:tcPr>
            <w:tcW w:w="1530" w:type="dxa"/>
          </w:tcPr>
          <w:p w14:paraId="61E3AF00" w14:textId="77777777" w:rsidR="00C564CB" w:rsidRPr="00B60A26" w:rsidRDefault="00C564CB" w:rsidP="005701AE">
            <w:pPr>
              <w:rPr>
                <w:rFonts w:cs="Arial"/>
              </w:rPr>
            </w:pPr>
          </w:p>
        </w:tc>
        <w:tc>
          <w:tcPr>
            <w:tcW w:w="1260" w:type="dxa"/>
            <w:shd w:val="clear" w:color="auto" w:fill="auto"/>
            <w:vAlign w:val="center"/>
          </w:tcPr>
          <w:p w14:paraId="2B435020" w14:textId="74A7BBFC" w:rsidR="00C564CB" w:rsidRPr="00B60A26" w:rsidRDefault="00C564CB" w:rsidP="005701AE">
            <w:pPr>
              <w:rPr>
                <w:rFonts w:cs="Arial"/>
              </w:rPr>
            </w:pPr>
          </w:p>
        </w:tc>
      </w:tr>
      <w:tr w:rsidR="00C564CB" w:rsidRPr="00B60A26" w14:paraId="2CD843EC" w14:textId="77777777" w:rsidTr="005D0B33">
        <w:trPr>
          <w:trHeight w:val="573"/>
        </w:trPr>
        <w:tc>
          <w:tcPr>
            <w:tcW w:w="852" w:type="dxa"/>
            <w:shd w:val="clear" w:color="auto" w:fill="auto"/>
            <w:vAlign w:val="center"/>
          </w:tcPr>
          <w:p w14:paraId="64211F40"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65B8D91A" w14:textId="77777777" w:rsidR="00C564CB" w:rsidRPr="00B523A4" w:rsidRDefault="00C564CB" w:rsidP="005701AE">
            <w:pPr>
              <w:rPr>
                <w:rFonts w:cs="Arial"/>
                <w:bCs/>
                <w:color w:val="FF0000"/>
              </w:rPr>
            </w:pPr>
            <w:r w:rsidRPr="00AF3A1A">
              <w:t>дугоходна хоризонтална рендисаљку минималне дужине 12м за обарање ивица за заваривање и израду жлебова</w:t>
            </w:r>
          </w:p>
        </w:tc>
        <w:tc>
          <w:tcPr>
            <w:tcW w:w="1530" w:type="dxa"/>
          </w:tcPr>
          <w:p w14:paraId="6015D6F6" w14:textId="77777777" w:rsidR="00C564CB" w:rsidRPr="00B60A26" w:rsidRDefault="00C564CB" w:rsidP="005701AE">
            <w:pPr>
              <w:rPr>
                <w:rFonts w:cs="Arial"/>
              </w:rPr>
            </w:pPr>
          </w:p>
        </w:tc>
        <w:tc>
          <w:tcPr>
            <w:tcW w:w="1260" w:type="dxa"/>
            <w:shd w:val="clear" w:color="auto" w:fill="auto"/>
            <w:vAlign w:val="center"/>
          </w:tcPr>
          <w:p w14:paraId="7F6DA823" w14:textId="76BD87F6" w:rsidR="00C564CB" w:rsidRPr="00B60A26" w:rsidRDefault="00C564CB" w:rsidP="005701AE">
            <w:pPr>
              <w:rPr>
                <w:rFonts w:cs="Arial"/>
              </w:rPr>
            </w:pPr>
          </w:p>
        </w:tc>
      </w:tr>
      <w:tr w:rsidR="00C564CB" w:rsidRPr="00B60A26" w14:paraId="167F2AD1" w14:textId="77777777" w:rsidTr="005D0B33">
        <w:trPr>
          <w:trHeight w:val="573"/>
        </w:trPr>
        <w:tc>
          <w:tcPr>
            <w:tcW w:w="852" w:type="dxa"/>
            <w:shd w:val="clear" w:color="auto" w:fill="auto"/>
            <w:vAlign w:val="center"/>
          </w:tcPr>
          <w:p w14:paraId="7FB27C4A" w14:textId="77777777" w:rsidR="00C564CB" w:rsidRPr="00B60A26" w:rsidRDefault="00C564CB" w:rsidP="00E81801">
            <w:pPr>
              <w:numPr>
                <w:ilvl w:val="0"/>
                <w:numId w:val="123"/>
              </w:numPr>
              <w:spacing w:before="0"/>
              <w:ind w:left="587"/>
              <w:jc w:val="center"/>
              <w:rPr>
                <w:rFonts w:cs="Arial"/>
              </w:rPr>
            </w:pPr>
          </w:p>
        </w:tc>
        <w:tc>
          <w:tcPr>
            <w:tcW w:w="7471" w:type="dxa"/>
            <w:shd w:val="clear" w:color="auto" w:fill="auto"/>
          </w:tcPr>
          <w:p w14:paraId="7D570EA0" w14:textId="7E6E70B9" w:rsidR="00C564CB" w:rsidRPr="0017606A" w:rsidRDefault="00C564CB" w:rsidP="005701AE">
            <w:pPr>
              <w:rPr>
                <w:rFonts w:cs="Arial"/>
                <w:bCs/>
              </w:rPr>
            </w:pPr>
            <w:r w:rsidRPr="0017606A">
              <w:t xml:space="preserve">мобилна ауто дизалица носивости </w:t>
            </w:r>
            <w:r w:rsidRPr="0017606A">
              <w:rPr>
                <w:lang w:val="sr-Cyrl-RS"/>
              </w:rPr>
              <w:t xml:space="preserve">од 20 до </w:t>
            </w:r>
            <w:r w:rsidRPr="0017606A">
              <w:t>50 тона</w:t>
            </w:r>
          </w:p>
        </w:tc>
        <w:tc>
          <w:tcPr>
            <w:tcW w:w="1530" w:type="dxa"/>
          </w:tcPr>
          <w:p w14:paraId="1806BD34" w14:textId="77777777" w:rsidR="00C564CB" w:rsidRPr="00B60A26" w:rsidRDefault="00C564CB" w:rsidP="005701AE">
            <w:pPr>
              <w:rPr>
                <w:rFonts w:cs="Arial"/>
              </w:rPr>
            </w:pPr>
          </w:p>
        </w:tc>
        <w:tc>
          <w:tcPr>
            <w:tcW w:w="1260" w:type="dxa"/>
            <w:shd w:val="clear" w:color="auto" w:fill="auto"/>
            <w:vAlign w:val="center"/>
          </w:tcPr>
          <w:p w14:paraId="0FD91820" w14:textId="40E4791A" w:rsidR="00C564CB" w:rsidRPr="00B60A26" w:rsidRDefault="00C564CB" w:rsidP="005701AE">
            <w:pPr>
              <w:rPr>
                <w:rFonts w:cs="Arial"/>
              </w:rPr>
            </w:pPr>
          </w:p>
        </w:tc>
      </w:tr>
      <w:tr w:rsidR="00C564CB" w:rsidRPr="00B60A26" w14:paraId="4E91C869" w14:textId="77777777" w:rsidTr="005D0B33">
        <w:trPr>
          <w:trHeight w:val="573"/>
        </w:trPr>
        <w:tc>
          <w:tcPr>
            <w:tcW w:w="852" w:type="dxa"/>
            <w:shd w:val="clear" w:color="auto" w:fill="auto"/>
            <w:vAlign w:val="center"/>
          </w:tcPr>
          <w:p w14:paraId="279A4754" w14:textId="77777777" w:rsidR="00C564CB" w:rsidRPr="00B60A26" w:rsidRDefault="00C564CB" w:rsidP="00E81801">
            <w:pPr>
              <w:numPr>
                <w:ilvl w:val="0"/>
                <w:numId w:val="123"/>
              </w:numPr>
              <w:spacing w:before="0"/>
              <w:ind w:left="360"/>
              <w:jc w:val="center"/>
              <w:rPr>
                <w:rFonts w:cs="Arial"/>
              </w:rPr>
            </w:pPr>
          </w:p>
        </w:tc>
        <w:tc>
          <w:tcPr>
            <w:tcW w:w="7471" w:type="dxa"/>
            <w:shd w:val="clear" w:color="auto" w:fill="auto"/>
          </w:tcPr>
          <w:p w14:paraId="64AF2C38" w14:textId="52C1A58D" w:rsidR="00C564CB" w:rsidRPr="0017606A" w:rsidRDefault="00C564CB" w:rsidP="005701AE">
            <w:pPr>
              <w:rPr>
                <w:rFonts w:cs="Arial"/>
                <w:bCs/>
              </w:rPr>
            </w:pPr>
            <w:r w:rsidRPr="0017606A">
              <w:rPr>
                <w:rFonts w:cs="Arial"/>
                <w:bCs/>
              </w:rPr>
              <w:t>комбиноване машине (скип)</w:t>
            </w:r>
          </w:p>
        </w:tc>
        <w:tc>
          <w:tcPr>
            <w:tcW w:w="1530" w:type="dxa"/>
          </w:tcPr>
          <w:p w14:paraId="5864382E" w14:textId="77777777" w:rsidR="00C564CB" w:rsidRPr="00B60A26" w:rsidRDefault="00C564CB" w:rsidP="005701AE">
            <w:pPr>
              <w:rPr>
                <w:rFonts w:cs="Arial"/>
              </w:rPr>
            </w:pPr>
          </w:p>
        </w:tc>
        <w:tc>
          <w:tcPr>
            <w:tcW w:w="1260" w:type="dxa"/>
            <w:shd w:val="clear" w:color="auto" w:fill="auto"/>
            <w:vAlign w:val="center"/>
          </w:tcPr>
          <w:p w14:paraId="2F403DDB" w14:textId="559536CD" w:rsidR="00C564CB" w:rsidRPr="00B60A26" w:rsidRDefault="00C564CB" w:rsidP="005701AE">
            <w:pPr>
              <w:rPr>
                <w:rFonts w:cs="Arial"/>
              </w:rPr>
            </w:pPr>
          </w:p>
        </w:tc>
      </w:tr>
      <w:tr w:rsidR="00C564CB" w:rsidRPr="00B60A26" w14:paraId="1D1124EF" w14:textId="77777777" w:rsidTr="005D0B33">
        <w:trPr>
          <w:trHeight w:val="573"/>
        </w:trPr>
        <w:tc>
          <w:tcPr>
            <w:tcW w:w="852" w:type="dxa"/>
            <w:shd w:val="clear" w:color="auto" w:fill="auto"/>
            <w:vAlign w:val="center"/>
          </w:tcPr>
          <w:p w14:paraId="49C2336B" w14:textId="77777777" w:rsidR="00C564CB" w:rsidRPr="00B60A26" w:rsidRDefault="00C564CB" w:rsidP="00E81801">
            <w:pPr>
              <w:numPr>
                <w:ilvl w:val="0"/>
                <w:numId w:val="123"/>
              </w:numPr>
              <w:spacing w:before="0"/>
              <w:ind w:left="360"/>
              <w:jc w:val="center"/>
              <w:rPr>
                <w:rFonts w:cs="Arial"/>
              </w:rPr>
            </w:pPr>
          </w:p>
        </w:tc>
        <w:tc>
          <w:tcPr>
            <w:tcW w:w="7471" w:type="dxa"/>
            <w:shd w:val="clear" w:color="auto" w:fill="auto"/>
          </w:tcPr>
          <w:p w14:paraId="3A3B7074" w14:textId="5A58BC3E" w:rsidR="00C564CB" w:rsidRPr="0017606A" w:rsidRDefault="00C564CB" w:rsidP="005701AE">
            <w:pPr>
              <w:rPr>
                <w:rFonts w:cs="Arial"/>
              </w:rPr>
            </w:pPr>
            <w:r w:rsidRPr="0017606A">
              <w:rPr>
                <w:rFonts w:cs="Arial"/>
              </w:rPr>
              <w:t>камиона путара носивости од 7.5 тона до 10 тона</w:t>
            </w:r>
          </w:p>
        </w:tc>
        <w:tc>
          <w:tcPr>
            <w:tcW w:w="1530" w:type="dxa"/>
          </w:tcPr>
          <w:p w14:paraId="0ABAFA36" w14:textId="77777777" w:rsidR="00C564CB" w:rsidRPr="00B60A26" w:rsidRDefault="00C564CB" w:rsidP="005701AE">
            <w:pPr>
              <w:rPr>
                <w:rFonts w:cs="Arial"/>
              </w:rPr>
            </w:pPr>
          </w:p>
        </w:tc>
        <w:tc>
          <w:tcPr>
            <w:tcW w:w="1260" w:type="dxa"/>
            <w:shd w:val="clear" w:color="auto" w:fill="auto"/>
            <w:vAlign w:val="center"/>
          </w:tcPr>
          <w:p w14:paraId="1555F127" w14:textId="17CC1128" w:rsidR="00C564CB" w:rsidRPr="00B60A26" w:rsidRDefault="00C564CB" w:rsidP="005701AE">
            <w:pPr>
              <w:rPr>
                <w:rFonts w:cs="Arial"/>
              </w:rPr>
            </w:pPr>
          </w:p>
        </w:tc>
      </w:tr>
      <w:tr w:rsidR="00C564CB" w:rsidRPr="00B60A26" w14:paraId="5A5DC8EB" w14:textId="77777777" w:rsidTr="005D0B33">
        <w:trPr>
          <w:trHeight w:val="573"/>
        </w:trPr>
        <w:tc>
          <w:tcPr>
            <w:tcW w:w="852" w:type="dxa"/>
            <w:shd w:val="clear" w:color="auto" w:fill="auto"/>
            <w:vAlign w:val="center"/>
          </w:tcPr>
          <w:p w14:paraId="35C2AE68" w14:textId="77777777" w:rsidR="00C564CB" w:rsidRPr="00B60A26" w:rsidRDefault="00C564CB" w:rsidP="00E81801">
            <w:pPr>
              <w:numPr>
                <w:ilvl w:val="0"/>
                <w:numId w:val="123"/>
              </w:numPr>
              <w:spacing w:before="0"/>
              <w:ind w:left="360"/>
              <w:jc w:val="center"/>
              <w:rPr>
                <w:rFonts w:cs="Arial"/>
              </w:rPr>
            </w:pPr>
          </w:p>
        </w:tc>
        <w:tc>
          <w:tcPr>
            <w:tcW w:w="7471" w:type="dxa"/>
            <w:shd w:val="clear" w:color="auto" w:fill="auto"/>
          </w:tcPr>
          <w:p w14:paraId="08A98D7F" w14:textId="0D971297" w:rsidR="00C564CB" w:rsidRPr="0017606A" w:rsidRDefault="00C564CB" w:rsidP="005701AE">
            <w:pPr>
              <w:rPr>
                <w:rFonts w:cs="Arial"/>
              </w:rPr>
            </w:pPr>
            <w:r w:rsidRPr="0017606A">
              <w:rPr>
                <w:rFonts w:cs="Arial"/>
              </w:rPr>
              <w:t>утоваривач Крамера</w:t>
            </w:r>
          </w:p>
        </w:tc>
        <w:tc>
          <w:tcPr>
            <w:tcW w:w="1530" w:type="dxa"/>
          </w:tcPr>
          <w:p w14:paraId="038845C2" w14:textId="77777777" w:rsidR="00C564CB" w:rsidRPr="00B60A26" w:rsidRDefault="00C564CB" w:rsidP="005701AE">
            <w:pPr>
              <w:rPr>
                <w:rFonts w:cs="Arial"/>
              </w:rPr>
            </w:pPr>
          </w:p>
        </w:tc>
        <w:tc>
          <w:tcPr>
            <w:tcW w:w="1260" w:type="dxa"/>
            <w:shd w:val="clear" w:color="auto" w:fill="auto"/>
            <w:vAlign w:val="center"/>
          </w:tcPr>
          <w:p w14:paraId="6BA60013" w14:textId="421D9274" w:rsidR="00C564CB" w:rsidRPr="00B60A26" w:rsidRDefault="00C564CB" w:rsidP="005701AE">
            <w:pPr>
              <w:rPr>
                <w:rFonts w:cs="Arial"/>
              </w:rPr>
            </w:pPr>
          </w:p>
        </w:tc>
      </w:tr>
      <w:tr w:rsidR="00C564CB" w:rsidRPr="00B60A26" w14:paraId="4DC3033D" w14:textId="77777777" w:rsidTr="005D0B33">
        <w:trPr>
          <w:trHeight w:val="573"/>
        </w:trPr>
        <w:tc>
          <w:tcPr>
            <w:tcW w:w="852" w:type="dxa"/>
            <w:shd w:val="clear" w:color="auto" w:fill="auto"/>
            <w:vAlign w:val="center"/>
          </w:tcPr>
          <w:p w14:paraId="5AF1CE7D" w14:textId="77777777" w:rsidR="00C564CB" w:rsidRPr="00B60A26" w:rsidRDefault="00C564CB" w:rsidP="00E81801">
            <w:pPr>
              <w:numPr>
                <w:ilvl w:val="0"/>
                <w:numId w:val="123"/>
              </w:numPr>
              <w:spacing w:before="0"/>
              <w:ind w:left="360"/>
              <w:jc w:val="center"/>
              <w:rPr>
                <w:rFonts w:cs="Arial"/>
              </w:rPr>
            </w:pPr>
          </w:p>
        </w:tc>
        <w:tc>
          <w:tcPr>
            <w:tcW w:w="7471" w:type="dxa"/>
            <w:shd w:val="clear" w:color="auto" w:fill="auto"/>
          </w:tcPr>
          <w:p w14:paraId="098B7990" w14:textId="09664744" w:rsidR="00C564CB" w:rsidRPr="0017606A" w:rsidRDefault="00C564CB" w:rsidP="005701AE">
            <w:pPr>
              <w:rPr>
                <w:rFonts w:cs="Arial"/>
                <w:lang w:val="sr-Cyrl-RS"/>
              </w:rPr>
            </w:pPr>
            <w:r w:rsidRPr="0017606A">
              <w:rPr>
                <w:rFonts w:cs="Arial"/>
                <w:lang w:val="sr-Cyrl-RS"/>
              </w:rPr>
              <w:t>ровокопач</w:t>
            </w:r>
          </w:p>
        </w:tc>
        <w:tc>
          <w:tcPr>
            <w:tcW w:w="1530" w:type="dxa"/>
          </w:tcPr>
          <w:p w14:paraId="09EF9048" w14:textId="77777777" w:rsidR="00C564CB" w:rsidRPr="00B60A26" w:rsidRDefault="00C564CB" w:rsidP="005701AE">
            <w:pPr>
              <w:rPr>
                <w:rFonts w:cs="Arial"/>
              </w:rPr>
            </w:pPr>
          </w:p>
        </w:tc>
        <w:tc>
          <w:tcPr>
            <w:tcW w:w="1260" w:type="dxa"/>
            <w:shd w:val="clear" w:color="auto" w:fill="auto"/>
            <w:vAlign w:val="center"/>
          </w:tcPr>
          <w:p w14:paraId="46C34F38" w14:textId="1DE8E03F" w:rsidR="00C564CB" w:rsidRPr="00B60A26" w:rsidRDefault="00C564CB" w:rsidP="005701AE">
            <w:pPr>
              <w:rPr>
                <w:rFonts w:cs="Arial"/>
              </w:rPr>
            </w:pPr>
          </w:p>
        </w:tc>
      </w:tr>
      <w:tr w:rsidR="00C564CB" w:rsidRPr="00B60A26" w14:paraId="6E4FDF12" w14:textId="77777777" w:rsidTr="005D0B33">
        <w:trPr>
          <w:trHeight w:val="573"/>
        </w:trPr>
        <w:tc>
          <w:tcPr>
            <w:tcW w:w="852" w:type="dxa"/>
            <w:shd w:val="clear" w:color="auto" w:fill="auto"/>
            <w:vAlign w:val="center"/>
          </w:tcPr>
          <w:p w14:paraId="4D602A94" w14:textId="77777777" w:rsidR="00C564CB" w:rsidRPr="00B60A26" w:rsidRDefault="00C564CB" w:rsidP="00E81801">
            <w:pPr>
              <w:numPr>
                <w:ilvl w:val="0"/>
                <w:numId w:val="123"/>
              </w:numPr>
              <w:spacing w:before="0"/>
              <w:ind w:left="360"/>
              <w:jc w:val="center"/>
              <w:rPr>
                <w:rFonts w:cs="Arial"/>
              </w:rPr>
            </w:pPr>
          </w:p>
        </w:tc>
        <w:tc>
          <w:tcPr>
            <w:tcW w:w="7471" w:type="dxa"/>
            <w:shd w:val="clear" w:color="auto" w:fill="auto"/>
          </w:tcPr>
          <w:p w14:paraId="7D4E4D6C" w14:textId="41C40E2F" w:rsidR="00C564CB" w:rsidRPr="00DD6083" w:rsidRDefault="00C564CB" w:rsidP="005701AE">
            <w:pPr>
              <w:rPr>
                <w:rFonts w:cs="Arial"/>
              </w:rPr>
            </w:pPr>
            <w:r w:rsidRPr="00DD6083">
              <w:rPr>
                <w:rFonts w:cs="Arial"/>
              </w:rPr>
              <w:t xml:space="preserve">камион тегљач са полуприколицом </w:t>
            </w:r>
            <w:r w:rsidRPr="00DD6083">
              <w:rPr>
                <w:rFonts w:cs="Arial"/>
                <w:lang w:val="sr-Cyrl-RS"/>
              </w:rPr>
              <w:t xml:space="preserve">носивости од </w:t>
            </w:r>
            <w:r w:rsidRPr="00DD6083">
              <w:rPr>
                <w:rFonts w:cs="Arial"/>
              </w:rPr>
              <w:t>20 до 50 тона</w:t>
            </w:r>
          </w:p>
        </w:tc>
        <w:tc>
          <w:tcPr>
            <w:tcW w:w="1530" w:type="dxa"/>
          </w:tcPr>
          <w:p w14:paraId="07BAE783" w14:textId="77777777" w:rsidR="00C564CB" w:rsidRPr="00B60A26" w:rsidRDefault="00C564CB" w:rsidP="005701AE">
            <w:pPr>
              <w:rPr>
                <w:rFonts w:cs="Arial"/>
              </w:rPr>
            </w:pPr>
          </w:p>
        </w:tc>
        <w:tc>
          <w:tcPr>
            <w:tcW w:w="1260" w:type="dxa"/>
            <w:shd w:val="clear" w:color="auto" w:fill="auto"/>
            <w:vAlign w:val="center"/>
          </w:tcPr>
          <w:p w14:paraId="3FFD2A63" w14:textId="467EC0E5" w:rsidR="00C564CB" w:rsidRPr="00B60A26" w:rsidRDefault="00C564CB" w:rsidP="005701AE">
            <w:pPr>
              <w:rPr>
                <w:rFonts w:cs="Arial"/>
              </w:rPr>
            </w:pPr>
          </w:p>
        </w:tc>
      </w:tr>
      <w:tr w:rsidR="00C564CB" w:rsidRPr="00B60A26" w14:paraId="519047A1" w14:textId="77777777" w:rsidTr="005D0B33">
        <w:trPr>
          <w:trHeight w:val="573"/>
        </w:trPr>
        <w:tc>
          <w:tcPr>
            <w:tcW w:w="852" w:type="dxa"/>
            <w:shd w:val="clear" w:color="auto" w:fill="auto"/>
            <w:vAlign w:val="center"/>
          </w:tcPr>
          <w:p w14:paraId="092D9DD8" w14:textId="77777777" w:rsidR="00C564CB" w:rsidRPr="00B60A26" w:rsidRDefault="00C564CB" w:rsidP="00E81801">
            <w:pPr>
              <w:numPr>
                <w:ilvl w:val="0"/>
                <w:numId w:val="123"/>
              </w:numPr>
              <w:spacing w:before="0"/>
              <w:ind w:left="360"/>
              <w:jc w:val="center"/>
              <w:rPr>
                <w:rFonts w:cs="Arial"/>
              </w:rPr>
            </w:pPr>
          </w:p>
        </w:tc>
        <w:tc>
          <w:tcPr>
            <w:tcW w:w="7471" w:type="dxa"/>
            <w:shd w:val="clear" w:color="auto" w:fill="auto"/>
          </w:tcPr>
          <w:p w14:paraId="360D14F3" w14:textId="1AA5BA0C" w:rsidR="00C564CB" w:rsidRPr="00DD6083" w:rsidRDefault="00C564CB" w:rsidP="005701AE">
            <w:pPr>
              <w:rPr>
                <w:rFonts w:cs="Arial"/>
              </w:rPr>
            </w:pPr>
            <w:r w:rsidRPr="00DD6083">
              <w:rPr>
                <w:rFonts w:cs="Arial"/>
              </w:rPr>
              <w:t>вучно возило са приколицом носивости од 20 до 50 тона</w:t>
            </w:r>
          </w:p>
        </w:tc>
        <w:tc>
          <w:tcPr>
            <w:tcW w:w="1530" w:type="dxa"/>
          </w:tcPr>
          <w:p w14:paraId="2B268D4C" w14:textId="77777777" w:rsidR="00C564CB" w:rsidRPr="00B60A26" w:rsidRDefault="00C564CB" w:rsidP="005701AE">
            <w:pPr>
              <w:rPr>
                <w:rFonts w:cs="Arial"/>
              </w:rPr>
            </w:pPr>
          </w:p>
        </w:tc>
        <w:tc>
          <w:tcPr>
            <w:tcW w:w="1260" w:type="dxa"/>
            <w:shd w:val="clear" w:color="auto" w:fill="auto"/>
            <w:vAlign w:val="center"/>
          </w:tcPr>
          <w:p w14:paraId="2EE991EF" w14:textId="285049A8" w:rsidR="00C564CB" w:rsidRPr="00B60A26" w:rsidRDefault="00C564CB" w:rsidP="005701AE">
            <w:pPr>
              <w:rPr>
                <w:rFonts w:cs="Arial"/>
              </w:rPr>
            </w:pPr>
          </w:p>
        </w:tc>
      </w:tr>
    </w:tbl>
    <w:p w14:paraId="27CF92B4" w14:textId="77777777" w:rsidR="00EB5EDC" w:rsidRPr="00B60A26" w:rsidRDefault="00EB5EDC" w:rsidP="00EB5EDC">
      <w:pPr>
        <w:spacing w:before="0"/>
        <w:ind w:left="-425" w:right="-164"/>
        <w:contextualSpacing/>
        <w:rPr>
          <w:rFonts w:cs="Arial"/>
        </w:rPr>
      </w:pPr>
    </w:p>
    <w:p w14:paraId="7DF1F3D0" w14:textId="77777777" w:rsidR="002C6009" w:rsidRPr="00CD577A" w:rsidRDefault="002C6009" w:rsidP="002C6009">
      <w:pPr>
        <w:rPr>
          <w:rFonts w:cs="Arial"/>
          <w:noProof/>
        </w:rPr>
      </w:pPr>
      <w:r w:rsidRPr="00C53140">
        <w:rPr>
          <w:rFonts w:cs="Arial"/>
          <w:noProof/>
          <w:lang w:val="sr-Cyrl-CS"/>
        </w:rPr>
        <w:t xml:space="preserve">Датум                      </w:t>
      </w:r>
      <w:r w:rsidRPr="00C53140">
        <w:rPr>
          <w:rFonts w:cs="Arial"/>
          <w:noProof/>
        </w:rPr>
        <w:t xml:space="preserve">  </w:t>
      </w:r>
      <w:r w:rsidRPr="00C53140">
        <w:rPr>
          <w:rFonts w:cs="Arial"/>
          <w:noProof/>
          <w:lang w:val="sr-Cyrl-CS"/>
        </w:rPr>
        <w:t xml:space="preserve">            М.П.                                Понуђач</w:t>
      </w:r>
      <w:r>
        <w:rPr>
          <w:rFonts w:cs="Arial"/>
          <w:noProof/>
        </w:rPr>
        <w:t xml:space="preserve"> _______________</w:t>
      </w:r>
    </w:p>
    <w:p w14:paraId="46236F65" w14:textId="77777777" w:rsidR="002C6009" w:rsidRPr="00C53140" w:rsidRDefault="002C6009" w:rsidP="002C6009">
      <w:pPr>
        <w:jc w:val="center"/>
        <w:rPr>
          <w:rFonts w:cs="Arial"/>
          <w:noProof/>
          <w:lang w:val="sr-Cyrl-CS"/>
        </w:rPr>
      </w:pPr>
    </w:p>
    <w:p w14:paraId="587540D8" w14:textId="77777777" w:rsidR="002C6009" w:rsidRPr="00C53140" w:rsidRDefault="002C6009" w:rsidP="002C6009">
      <w:pPr>
        <w:rPr>
          <w:rFonts w:cs="Arial"/>
          <w:noProof/>
        </w:rPr>
      </w:pPr>
      <w:r w:rsidRPr="00C53140">
        <w:rPr>
          <w:rFonts w:cs="Arial"/>
          <w:noProof/>
          <w:lang w:val="sr-Cyrl-CS"/>
        </w:rPr>
        <w:lastRenderedPageBreak/>
        <w:t>___________________                            __________________________</w:t>
      </w:r>
      <w:r w:rsidRPr="00C53140">
        <w:rPr>
          <w:rFonts w:cs="Arial"/>
          <w:noProof/>
        </w:rPr>
        <w:t xml:space="preserve">      _____________</w:t>
      </w:r>
    </w:p>
    <w:p w14:paraId="25457F6E" w14:textId="77777777" w:rsidR="002C6009" w:rsidRPr="00C53140" w:rsidRDefault="002C6009" w:rsidP="002C6009">
      <w:pPr>
        <w:jc w:val="center"/>
        <w:rPr>
          <w:rFonts w:cs="Arial"/>
          <w:noProof/>
          <w:lang w:val="sr-Cyrl-RS"/>
        </w:rPr>
      </w:pPr>
      <w:r w:rsidRPr="00C53140">
        <w:rPr>
          <w:rFonts w:cs="Arial"/>
          <w:noProof/>
          <w:lang w:val="sr-Cyrl-RS"/>
        </w:rPr>
        <w:t xml:space="preserve">                                                         Име и презиме                       Потпис</w:t>
      </w:r>
    </w:p>
    <w:p w14:paraId="41616C66" w14:textId="77777777" w:rsidR="00EB5EDC" w:rsidRPr="00B60A26" w:rsidRDefault="00EB5EDC" w:rsidP="00EB5EDC">
      <w:pPr>
        <w:spacing w:before="0"/>
        <w:ind w:left="-426" w:right="-164"/>
        <w:rPr>
          <w:rFonts w:cs="Arial"/>
          <w:b/>
          <w:i/>
          <w:lang w:val="sr-Cyrl-CS"/>
        </w:rPr>
      </w:pPr>
    </w:p>
    <w:p w14:paraId="51886B7B" w14:textId="77777777" w:rsidR="00EB5EDC" w:rsidRPr="00B60A26" w:rsidRDefault="00EB5EDC" w:rsidP="00EB5EDC">
      <w:pPr>
        <w:spacing w:before="0"/>
        <w:ind w:left="-426" w:right="-164"/>
        <w:rPr>
          <w:rFonts w:cs="Arial"/>
          <w:b/>
          <w:i/>
          <w:lang w:val="sr-Cyrl-CS"/>
        </w:rPr>
      </w:pPr>
      <w:r w:rsidRPr="00B60A26">
        <w:rPr>
          <w:rFonts w:cs="Arial"/>
          <w:b/>
          <w:i/>
          <w:lang w:val="sr-Cyrl-CS"/>
        </w:rPr>
        <w:t>Напомена</w:t>
      </w:r>
    </w:p>
    <w:p w14:paraId="79903322" w14:textId="77777777" w:rsidR="00A245A8" w:rsidRPr="00B60A26" w:rsidRDefault="00EB5EDC" w:rsidP="00EB5EDC">
      <w:pPr>
        <w:spacing w:before="0"/>
        <w:ind w:left="-426" w:right="-164"/>
        <w:rPr>
          <w:rFonts w:cs="Arial"/>
          <w:b/>
          <w:i/>
          <w:lang w:val="sr-Cyrl-CS"/>
        </w:rPr>
      </w:pPr>
      <w:r w:rsidRPr="00B60A26">
        <w:rPr>
          <w:rFonts w:eastAsia="TimesNewRomanPS-BoldMT" w:cs="Arial"/>
          <w:i/>
          <w:lang w:val="ru-RU"/>
        </w:rPr>
        <w:t xml:space="preserve">Уколико </w:t>
      </w:r>
      <w:r w:rsidRPr="00B60A26">
        <w:rPr>
          <w:rFonts w:eastAsia="TimesNewRomanPS-BoldMT" w:cs="Arial"/>
          <w:i/>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60A26">
        <w:rPr>
          <w:rFonts w:cs="Arial"/>
          <w:i/>
          <w:lang w:val="sr-Cyrl-CS"/>
        </w:rPr>
        <w:t xml:space="preserve">Изјава </w:t>
      </w:r>
      <w:r w:rsidRPr="00B60A26">
        <w:rPr>
          <w:rFonts w:cs="Arial"/>
          <w:i/>
          <w:lang w:val="ru-RU"/>
        </w:rPr>
        <w:t>мора бити попуњена, потписана од стране овлашћеног лица</w:t>
      </w:r>
      <w:r w:rsidRPr="00B60A26">
        <w:rPr>
          <w:rFonts w:cs="Arial"/>
          <w:i/>
          <w:lang w:val="sr-Cyrl-CS"/>
        </w:rPr>
        <w:t xml:space="preserve"> за заступање</w:t>
      </w:r>
      <w:r w:rsidRPr="00B60A26">
        <w:rPr>
          <w:rFonts w:cs="Arial"/>
          <w:i/>
          <w:lang w:val="ru-RU"/>
        </w:rPr>
        <w:t xml:space="preserve"> понуђача из групе понуђача и оверена печатом</w:t>
      </w:r>
      <w:r w:rsidRPr="00B60A26">
        <w:rPr>
          <w:rFonts w:cs="Arial"/>
          <w:i/>
          <w:sz w:val="20"/>
          <w:lang w:val="ru-RU"/>
        </w:rPr>
        <w:t>.</w:t>
      </w:r>
      <w:r w:rsidRPr="00B60A26">
        <w:rPr>
          <w:rFonts w:cs="Arial"/>
          <w:i/>
          <w:lang w:val="ru-RU"/>
        </w:rPr>
        <w:br w:type="page"/>
      </w:r>
    </w:p>
    <w:p w14:paraId="2C069D4F" w14:textId="77777777" w:rsidR="00A245A8" w:rsidRPr="00B60A26" w:rsidRDefault="00A245A8" w:rsidP="002714B3">
      <w:pPr>
        <w:pStyle w:val="KDObrazac"/>
        <w:spacing w:before="0"/>
        <w:contextualSpacing/>
      </w:pPr>
    </w:p>
    <w:p w14:paraId="14CDA037" w14:textId="77777777" w:rsidR="006A7993" w:rsidRPr="001F5906" w:rsidRDefault="006A7993" w:rsidP="006A7993">
      <w:pPr>
        <w:pStyle w:val="KDObrazac"/>
        <w:spacing w:before="0"/>
        <w:contextualSpacing/>
      </w:pPr>
      <w:r w:rsidRPr="001F5906">
        <w:t xml:space="preserve">Образац </w:t>
      </w:r>
      <w:r w:rsidR="00E321A9" w:rsidRPr="001F5906">
        <w:t>8</w:t>
      </w:r>
    </w:p>
    <w:p w14:paraId="2F882085" w14:textId="77777777" w:rsidR="001F5906" w:rsidRPr="001F5906" w:rsidRDefault="001F5906" w:rsidP="001F5906">
      <w:pPr>
        <w:spacing w:before="0"/>
        <w:contextualSpacing/>
        <w:jc w:val="center"/>
        <w:rPr>
          <w:rFonts w:cs="Arial"/>
          <w:lang w:val="ru-RU"/>
        </w:rPr>
      </w:pPr>
      <w:r w:rsidRPr="001F5906">
        <w:rPr>
          <w:rFonts w:cs="Arial"/>
          <w:b/>
          <w:lang w:val="ru-RU"/>
        </w:rPr>
        <w:t>ИЗЈАВА О ДОВОЉНОМ КАДРОВСКОМ КАПАЦИТЕТУ</w:t>
      </w:r>
    </w:p>
    <w:p w14:paraId="14544D2F" w14:textId="77777777" w:rsidR="001F5906" w:rsidRPr="001F5906" w:rsidRDefault="001F5906" w:rsidP="001F5906">
      <w:pPr>
        <w:spacing w:before="0"/>
        <w:ind w:left="-426" w:right="-185"/>
        <w:contextualSpacing/>
        <w:jc w:val="center"/>
        <w:rPr>
          <w:rFonts w:cs="Arial"/>
          <w:lang w:val="ru-RU"/>
        </w:rPr>
      </w:pPr>
      <w:r w:rsidRPr="001F5906">
        <w:rPr>
          <w:rFonts w:cs="Arial"/>
          <w:lang w:val="ru-RU"/>
        </w:rPr>
        <w:t xml:space="preserve">На основу члана 77. став 4. Закона, </w:t>
      </w:r>
      <w:r w:rsidRPr="001F5906">
        <w:rPr>
          <w:rFonts w:cs="Arial"/>
          <w:noProof/>
          <w:lang w:val="sr-Cyrl-CS"/>
        </w:rPr>
        <w:t xml:space="preserve">понуђач </w:t>
      </w:r>
      <w:r w:rsidRPr="001F5906">
        <w:rPr>
          <w:rFonts w:cs="Arial"/>
          <w:noProof/>
          <w:lang w:val="sr-Latn-CS"/>
        </w:rPr>
        <w:t xml:space="preserve">даје </w:t>
      </w:r>
      <w:r w:rsidRPr="001F5906">
        <w:rPr>
          <w:rFonts w:cs="Arial"/>
          <w:lang w:val="ru-RU"/>
        </w:rPr>
        <w:t>следећу</w:t>
      </w:r>
    </w:p>
    <w:p w14:paraId="0121C6C4" w14:textId="77777777" w:rsidR="001F5906" w:rsidRPr="001F5906" w:rsidRDefault="001F5906" w:rsidP="001F5906">
      <w:pPr>
        <w:spacing w:before="0"/>
        <w:ind w:left="-426" w:right="-185"/>
        <w:contextualSpacing/>
        <w:rPr>
          <w:rFonts w:cs="Arial"/>
          <w:lang w:val="ru-RU"/>
        </w:rPr>
      </w:pPr>
    </w:p>
    <w:p w14:paraId="07D2F3A5" w14:textId="77777777" w:rsidR="001F5906" w:rsidRPr="001F5906" w:rsidRDefault="001F5906" w:rsidP="001F5906">
      <w:pPr>
        <w:spacing w:before="0"/>
        <w:ind w:left="-426" w:right="-185"/>
        <w:contextualSpacing/>
        <w:jc w:val="center"/>
        <w:rPr>
          <w:rFonts w:cs="Arial"/>
          <w:lang w:val="ru-RU"/>
        </w:rPr>
      </w:pPr>
      <w:r w:rsidRPr="001F5906">
        <w:rPr>
          <w:rFonts w:cs="Arial"/>
          <w:lang w:val="ru-RU"/>
        </w:rPr>
        <w:t xml:space="preserve">ИЗЈАВУ О КАДРОВСКОМ КАПАЦИТЕТУ </w:t>
      </w:r>
    </w:p>
    <w:p w14:paraId="42D9BB63" w14:textId="77777777" w:rsidR="001F5906" w:rsidRPr="001F5906" w:rsidRDefault="001F5906" w:rsidP="001F5906">
      <w:pPr>
        <w:spacing w:before="0"/>
        <w:ind w:left="-426" w:right="-185"/>
        <w:contextualSpacing/>
        <w:jc w:val="center"/>
        <w:rPr>
          <w:rFonts w:cs="Arial"/>
          <w:lang w:val="ru-RU"/>
        </w:rPr>
      </w:pPr>
    </w:p>
    <w:p w14:paraId="35F69E05" w14:textId="77777777" w:rsidR="001F5906" w:rsidRPr="001F5906" w:rsidRDefault="001F5906" w:rsidP="001F5906">
      <w:pPr>
        <w:spacing w:before="0"/>
        <w:outlineLvl w:val="0"/>
        <w:rPr>
          <w:rFonts w:cs="Arial"/>
          <w:lang w:eastAsia="ar-SA"/>
        </w:rPr>
      </w:pPr>
      <w:r w:rsidRPr="001F5906">
        <w:rPr>
          <w:rFonts w:cs="Arial"/>
          <w:noProof/>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Pr="001F5906">
        <w:rPr>
          <w:rFonts w:eastAsiaTheme="minorEastAsia" w:cs="Arial"/>
          <w:b/>
        </w:rPr>
        <w:t>Заменa железничког транспорта ровног угља од Погона "Сува сепарација" до РЈ "Мокра сепарација" трачним транспортерима“</w:t>
      </w:r>
      <w:r w:rsidRPr="001F5906">
        <w:rPr>
          <w:rFonts w:eastAsiaTheme="minorEastAsia" w:cs="Arial"/>
        </w:rPr>
        <w:t xml:space="preserve">-ЈН/4000/1139/2019(3602/2019) и </w:t>
      </w:r>
      <w:r w:rsidRPr="001F5906">
        <w:rPr>
          <w:rFonts w:cs="Arial"/>
          <w:noProof/>
          <w:lang w:val="ru-RU"/>
        </w:rPr>
        <w:t xml:space="preserve">да запошљавамо/ангажујемо </w:t>
      </w:r>
      <w:r w:rsidRPr="001F5906">
        <w:rPr>
          <w:rFonts w:cs="Arial"/>
          <w:lang w:val="ru-RU"/>
        </w:rPr>
        <w:t>(по основу радног односа или неког другог одговарајућег облика ангажовања ван радног односа, предвиђеног члановима 197-202. Закона о раду) следећа лица</w:t>
      </w:r>
      <w:r w:rsidRPr="001F5906">
        <w:rPr>
          <w:rFonts w:cs="Arial"/>
          <w:noProof/>
          <w:lang w:val="ru-RU"/>
        </w:rPr>
        <w:t xml:space="preserve"> која ће бити ангажована ради извршења уговора:</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559"/>
        <w:gridCol w:w="1701"/>
        <w:gridCol w:w="1701"/>
        <w:gridCol w:w="2410"/>
      </w:tblGrid>
      <w:tr w:rsidR="001F5906" w:rsidRPr="001F5906" w14:paraId="730B97A7" w14:textId="77777777" w:rsidTr="001F5906">
        <w:trPr>
          <w:trHeight w:val="531"/>
        </w:trPr>
        <w:tc>
          <w:tcPr>
            <w:tcW w:w="709" w:type="dxa"/>
            <w:shd w:val="clear" w:color="auto" w:fill="F2F2F2"/>
            <w:vAlign w:val="center"/>
          </w:tcPr>
          <w:p w14:paraId="5118E7E7" w14:textId="77777777" w:rsidR="001F5906" w:rsidRPr="001F5906" w:rsidRDefault="001F5906" w:rsidP="001F5906">
            <w:pPr>
              <w:tabs>
                <w:tab w:val="left" w:pos="8098"/>
              </w:tabs>
              <w:jc w:val="center"/>
              <w:outlineLvl w:val="0"/>
              <w:rPr>
                <w:rFonts w:cs="Arial"/>
                <w:b/>
                <w:bCs/>
                <w:kern w:val="28"/>
                <w:lang w:val="sr-Cyrl-CS"/>
              </w:rPr>
            </w:pPr>
            <w:r w:rsidRPr="001F5906">
              <w:rPr>
                <w:rFonts w:cs="Arial"/>
                <w:b/>
                <w:bCs/>
                <w:kern w:val="28"/>
                <w:lang w:val="sr-Cyrl-CS"/>
              </w:rPr>
              <w:t>Ред.бр.</w:t>
            </w:r>
          </w:p>
        </w:tc>
        <w:tc>
          <w:tcPr>
            <w:tcW w:w="2410" w:type="dxa"/>
            <w:shd w:val="clear" w:color="auto" w:fill="F2F2F2"/>
            <w:vAlign w:val="center"/>
          </w:tcPr>
          <w:p w14:paraId="43856AB3" w14:textId="77777777" w:rsidR="001F5906" w:rsidRPr="001F5906" w:rsidRDefault="001F5906" w:rsidP="001F5906">
            <w:pPr>
              <w:spacing w:after="120" w:line="276" w:lineRule="auto"/>
              <w:jc w:val="center"/>
              <w:rPr>
                <w:rFonts w:eastAsiaTheme="minorEastAsia" w:cs="Arial"/>
                <w:b/>
                <w:lang w:val="sr-Cyrl-CS"/>
              </w:rPr>
            </w:pPr>
            <w:r w:rsidRPr="001F5906">
              <w:rPr>
                <w:rFonts w:eastAsiaTheme="minorEastAsia" w:cs="Arial"/>
                <w:b/>
                <w:lang w:val="sr-Cyrl-CS"/>
              </w:rPr>
              <w:t>Име и презиме запосленог</w:t>
            </w:r>
          </w:p>
        </w:tc>
        <w:tc>
          <w:tcPr>
            <w:tcW w:w="1559" w:type="dxa"/>
            <w:shd w:val="clear" w:color="auto" w:fill="F2F2F2"/>
          </w:tcPr>
          <w:p w14:paraId="705B3070" w14:textId="77777777" w:rsidR="001F5906" w:rsidRPr="001F5906" w:rsidRDefault="001F5906" w:rsidP="001F5906">
            <w:pPr>
              <w:spacing w:after="120" w:line="276" w:lineRule="auto"/>
              <w:jc w:val="center"/>
              <w:rPr>
                <w:rFonts w:eastAsiaTheme="minorEastAsia" w:cs="Arial"/>
                <w:b/>
                <w:lang w:val="sr-Cyrl-CS"/>
              </w:rPr>
            </w:pPr>
            <w:r w:rsidRPr="001F5906">
              <w:rPr>
                <w:rFonts w:eastAsiaTheme="minorEastAsia" w:cs="Arial"/>
                <w:b/>
                <w:lang w:val="sr-Cyrl-CS"/>
              </w:rPr>
              <w:t>Стручна спрема</w:t>
            </w:r>
          </w:p>
        </w:tc>
        <w:tc>
          <w:tcPr>
            <w:tcW w:w="1701" w:type="dxa"/>
            <w:shd w:val="clear" w:color="auto" w:fill="F2F2F2"/>
          </w:tcPr>
          <w:p w14:paraId="755E299A" w14:textId="77777777" w:rsidR="001F5906" w:rsidRPr="001F5906" w:rsidRDefault="001F5906" w:rsidP="001F5906">
            <w:pPr>
              <w:spacing w:after="120" w:line="276" w:lineRule="auto"/>
              <w:jc w:val="center"/>
              <w:rPr>
                <w:rFonts w:eastAsiaTheme="minorEastAsia" w:cs="Arial"/>
                <w:b/>
                <w:lang w:val="sr-Cyrl-CS"/>
              </w:rPr>
            </w:pPr>
            <w:r w:rsidRPr="001F5906">
              <w:rPr>
                <w:rFonts w:eastAsiaTheme="minorEastAsia" w:cs="Arial"/>
                <w:b/>
                <w:lang w:val="sr-Cyrl-CS"/>
              </w:rPr>
              <w:t>Лиценца</w:t>
            </w:r>
          </w:p>
          <w:p w14:paraId="386EEEF5" w14:textId="77777777" w:rsidR="001F5906" w:rsidRPr="001F5906" w:rsidRDefault="00B6780E" w:rsidP="001F5906">
            <w:pPr>
              <w:spacing w:after="120" w:line="276" w:lineRule="auto"/>
              <w:jc w:val="center"/>
              <w:rPr>
                <w:rFonts w:eastAsiaTheme="minorEastAsia" w:cs="Arial"/>
                <w:b/>
              </w:rPr>
            </w:pPr>
            <w:r>
              <w:rPr>
                <w:rFonts w:eastAsiaTheme="minorEastAsia" w:cs="Arial"/>
                <w:b/>
                <w:lang w:val="sr-Cyrl-CS"/>
              </w:rPr>
              <w:t>(</w:t>
            </w:r>
            <w:r w:rsidR="001F5906" w:rsidRPr="001F5906">
              <w:rPr>
                <w:rFonts w:eastAsiaTheme="minorEastAsia" w:cs="Arial"/>
                <w:b/>
                <w:lang w:val="sr-Cyrl-CS"/>
              </w:rPr>
              <w:t xml:space="preserve">важећа Одлука о </w:t>
            </w:r>
            <w:r>
              <w:rPr>
                <w:rFonts w:eastAsiaTheme="minorEastAsia" w:cs="Arial"/>
                <w:b/>
                <w:lang w:val="sr-Cyrl-CS"/>
              </w:rPr>
              <w:t>врстама лиценци које издаје ИКС</w:t>
            </w:r>
            <w:r w:rsidR="001F5906" w:rsidRPr="001F5906">
              <w:rPr>
                <w:rFonts w:eastAsiaTheme="minorEastAsia" w:cs="Arial"/>
                <w:b/>
              </w:rPr>
              <w:t>)</w:t>
            </w:r>
          </w:p>
        </w:tc>
        <w:tc>
          <w:tcPr>
            <w:tcW w:w="1701" w:type="dxa"/>
            <w:shd w:val="clear" w:color="auto" w:fill="F2F2F2"/>
            <w:vAlign w:val="center"/>
          </w:tcPr>
          <w:p w14:paraId="12D20A25" w14:textId="77777777" w:rsidR="001F5906" w:rsidRPr="001F5906" w:rsidRDefault="001F5906" w:rsidP="001F5906">
            <w:pPr>
              <w:spacing w:after="120" w:line="276" w:lineRule="auto"/>
              <w:jc w:val="center"/>
              <w:rPr>
                <w:rFonts w:eastAsiaTheme="minorEastAsia" w:cs="Arial"/>
                <w:b/>
              </w:rPr>
            </w:pPr>
            <w:r w:rsidRPr="001F5906">
              <w:rPr>
                <w:rFonts w:eastAsiaTheme="minorEastAsia" w:cs="Arial"/>
                <w:b/>
                <w:lang w:val="sr-Cyrl-CS"/>
              </w:rPr>
              <w:t>Решење о п</w:t>
            </w:r>
            <w:r w:rsidRPr="001F5906">
              <w:rPr>
                <w:rFonts w:eastAsiaTheme="minorEastAsia" w:cs="Arial"/>
                <w:b/>
              </w:rPr>
              <w:t>оложеном стручном испиту у рударству.</w:t>
            </w:r>
          </w:p>
        </w:tc>
        <w:tc>
          <w:tcPr>
            <w:tcW w:w="2410" w:type="dxa"/>
            <w:shd w:val="clear" w:color="auto" w:fill="F2F2F2"/>
          </w:tcPr>
          <w:p w14:paraId="1EDBD874" w14:textId="77777777" w:rsidR="001F5906" w:rsidRPr="001F5906" w:rsidRDefault="001F5906" w:rsidP="001F5906">
            <w:pPr>
              <w:spacing w:after="120" w:line="276" w:lineRule="auto"/>
              <w:jc w:val="center"/>
              <w:rPr>
                <w:rFonts w:eastAsiaTheme="minorEastAsia" w:cs="Arial"/>
                <w:b/>
                <w:lang w:val="sr-Cyrl-CS"/>
              </w:rPr>
            </w:pPr>
            <w:r w:rsidRPr="001F5906">
              <w:rPr>
                <w:rFonts w:eastAsiaTheme="minorEastAsia" w:cs="Arial"/>
                <w:b/>
                <w:lang w:val="sr-Cyrl-CS"/>
              </w:rPr>
              <w:t>Позиција на којој ће запослени бити ангажован</w:t>
            </w:r>
          </w:p>
        </w:tc>
      </w:tr>
      <w:tr w:rsidR="001F5906" w:rsidRPr="001F5906" w14:paraId="30145AD3" w14:textId="77777777" w:rsidTr="001F5906">
        <w:trPr>
          <w:trHeight w:val="563"/>
        </w:trPr>
        <w:tc>
          <w:tcPr>
            <w:tcW w:w="709" w:type="dxa"/>
            <w:shd w:val="clear" w:color="auto" w:fill="auto"/>
            <w:vAlign w:val="center"/>
          </w:tcPr>
          <w:p w14:paraId="1EC5E6BE"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931D147"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77366ADB"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7DAE3A22"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1FF91DD1" w14:textId="77777777" w:rsidR="001F5906" w:rsidRPr="001F5906" w:rsidRDefault="001F5906" w:rsidP="001F5906">
            <w:pPr>
              <w:tabs>
                <w:tab w:val="left" w:pos="8098"/>
              </w:tabs>
              <w:outlineLvl w:val="0"/>
              <w:rPr>
                <w:rFonts w:cs="Arial"/>
                <w:bCs/>
                <w:kern w:val="28"/>
                <w:lang w:val="sr-Cyrl-CS"/>
              </w:rPr>
            </w:pPr>
          </w:p>
        </w:tc>
        <w:tc>
          <w:tcPr>
            <w:tcW w:w="2410" w:type="dxa"/>
          </w:tcPr>
          <w:p w14:paraId="32F9B152" w14:textId="77777777" w:rsidR="001F5906" w:rsidRPr="001F5906" w:rsidRDefault="001F5906" w:rsidP="001F5906">
            <w:pPr>
              <w:tabs>
                <w:tab w:val="left" w:pos="8098"/>
              </w:tabs>
              <w:outlineLvl w:val="0"/>
              <w:rPr>
                <w:rFonts w:cs="Arial"/>
                <w:bCs/>
                <w:kern w:val="28"/>
                <w:lang w:val="sr-Cyrl-CS"/>
              </w:rPr>
            </w:pPr>
          </w:p>
        </w:tc>
      </w:tr>
      <w:tr w:rsidR="001F5906" w:rsidRPr="001F5906" w14:paraId="15DCF400" w14:textId="77777777" w:rsidTr="001F5906">
        <w:trPr>
          <w:trHeight w:val="543"/>
        </w:trPr>
        <w:tc>
          <w:tcPr>
            <w:tcW w:w="709" w:type="dxa"/>
            <w:shd w:val="clear" w:color="auto" w:fill="auto"/>
            <w:vAlign w:val="center"/>
          </w:tcPr>
          <w:p w14:paraId="17ED27CC"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001C7A1B"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5F850BBD"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0E2038C4"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052E76AC" w14:textId="77777777" w:rsidR="001F5906" w:rsidRPr="001F5906" w:rsidRDefault="001F5906" w:rsidP="001F5906">
            <w:pPr>
              <w:tabs>
                <w:tab w:val="left" w:pos="8098"/>
              </w:tabs>
              <w:outlineLvl w:val="0"/>
              <w:rPr>
                <w:rFonts w:cs="Arial"/>
                <w:bCs/>
                <w:kern w:val="28"/>
                <w:lang w:val="sr-Cyrl-CS"/>
              </w:rPr>
            </w:pPr>
          </w:p>
        </w:tc>
        <w:tc>
          <w:tcPr>
            <w:tcW w:w="2410" w:type="dxa"/>
          </w:tcPr>
          <w:p w14:paraId="628B5230" w14:textId="77777777" w:rsidR="001F5906" w:rsidRPr="001F5906" w:rsidRDefault="001F5906" w:rsidP="001F5906">
            <w:pPr>
              <w:tabs>
                <w:tab w:val="left" w:pos="8098"/>
              </w:tabs>
              <w:outlineLvl w:val="0"/>
              <w:rPr>
                <w:rFonts w:cs="Arial"/>
                <w:bCs/>
                <w:kern w:val="28"/>
                <w:lang w:val="sr-Cyrl-CS"/>
              </w:rPr>
            </w:pPr>
          </w:p>
        </w:tc>
      </w:tr>
      <w:tr w:rsidR="001F5906" w:rsidRPr="001F5906" w14:paraId="047987B5" w14:textId="77777777" w:rsidTr="001F5906">
        <w:trPr>
          <w:trHeight w:val="551"/>
        </w:trPr>
        <w:tc>
          <w:tcPr>
            <w:tcW w:w="709" w:type="dxa"/>
            <w:shd w:val="clear" w:color="auto" w:fill="auto"/>
            <w:vAlign w:val="center"/>
          </w:tcPr>
          <w:p w14:paraId="58896171"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96C03CB"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2FDA511F"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6566EBF3"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3876B360" w14:textId="77777777" w:rsidR="001F5906" w:rsidRPr="001F5906" w:rsidRDefault="001F5906" w:rsidP="001F5906">
            <w:pPr>
              <w:tabs>
                <w:tab w:val="left" w:pos="8098"/>
              </w:tabs>
              <w:outlineLvl w:val="0"/>
              <w:rPr>
                <w:rFonts w:cs="Arial"/>
                <w:bCs/>
                <w:kern w:val="28"/>
                <w:lang w:val="sr-Cyrl-CS"/>
              </w:rPr>
            </w:pPr>
          </w:p>
        </w:tc>
        <w:tc>
          <w:tcPr>
            <w:tcW w:w="2410" w:type="dxa"/>
          </w:tcPr>
          <w:p w14:paraId="3CCC4B82" w14:textId="77777777" w:rsidR="001F5906" w:rsidRPr="001F5906" w:rsidRDefault="001F5906" w:rsidP="001F5906">
            <w:pPr>
              <w:tabs>
                <w:tab w:val="left" w:pos="8098"/>
              </w:tabs>
              <w:outlineLvl w:val="0"/>
              <w:rPr>
                <w:rFonts w:cs="Arial"/>
                <w:bCs/>
                <w:kern w:val="28"/>
                <w:lang w:val="sr-Cyrl-CS"/>
              </w:rPr>
            </w:pPr>
          </w:p>
        </w:tc>
      </w:tr>
      <w:tr w:rsidR="001F5906" w:rsidRPr="001F5906" w14:paraId="1D001D7E" w14:textId="77777777" w:rsidTr="001F5906">
        <w:trPr>
          <w:trHeight w:val="573"/>
        </w:trPr>
        <w:tc>
          <w:tcPr>
            <w:tcW w:w="709" w:type="dxa"/>
            <w:shd w:val="clear" w:color="auto" w:fill="auto"/>
            <w:vAlign w:val="center"/>
          </w:tcPr>
          <w:p w14:paraId="4557D730"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55E71B43"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E0DB67A"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0F1E37B2"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154B652F" w14:textId="77777777" w:rsidR="001F5906" w:rsidRPr="001F5906" w:rsidRDefault="001F5906" w:rsidP="001F5906">
            <w:pPr>
              <w:tabs>
                <w:tab w:val="left" w:pos="8098"/>
              </w:tabs>
              <w:outlineLvl w:val="0"/>
              <w:rPr>
                <w:rFonts w:cs="Arial"/>
                <w:bCs/>
                <w:kern w:val="28"/>
                <w:lang w:val="sr-Cyrl-CS"/>
              </w:rPr>
            </w:pPr>
          </w:p>
        </w:tc>
        <w:tc>
          <w:tcPr>
            <w:tcW w:w="2410" w:type="dxa"/>
          </w:tcPr>
          <w:p w14:paraId="0875746D" w14:textId="77777777" w:rsidR="001F5906" w:rsidRPr="001F5906" w:rsidRDefault="001F5906" w:rsidP="001F5906">
            <w:pPr>
              <w:tabs>
                <w:tab w:val="left" w:pos="8098"/>
              </w:tabs>
              <w:outlineLvl w:val="0"/>
              <w:rPr>
                <w:rFonts w:cs="Arial"/>
                <w:bCs/>
                <w:kern w:val="28"/>
                <w:lang w:val="sr-Cyrl-CS"/>
              </w:rPr>
            </w:pPr>
          </w:p>
        </w:tc>
      </w:tr>
      <w:tr w:rsidR="001F5906" w:rsidRPr="001F5906" w14:paraId="60A5FCC6" w14:textId="77777777" w:rsidTr="001F5906">
        <w:trPr>
          <w:trHeight w:val="553"/>
        </w:trPr>
        <w:tc>
          <w:tcPr>
            <w:tcW w:w="709" w:type="dxa"/>
            <w:shd w:val="clear" w:color="auto" w:fill="auto"/>
            <w:vAlign w:val="center"/>
          </w:tcPr>
          <w:p w14:paraId="28781E7A"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2335EE89"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670CCACB"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70CCC375"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7A73470D" w14:textId="77777777" w:rsidR="001F5906" w:rsidRPr="001F5906" w:rsidRDefault="001F5906" w:rsidP="001F5906">
            <w:pPr>
              <w:tabs>
                <w:tab w:val="left" w:pos="8098"/>
              </w:tabs>
              <w:outlineLvl w:val="0"/>
              <w:rPr>
                <w:rFonts w:cs="Arial"/>
                <w:bCs/>
                <w:kern w:val="28"/>
                <w:lang w:val="sr-Cyrl-CS"/>
              </w:rPr>
            </w:pPr>
          </w:p>
        </w:tc>
        <w:tc>
          <w:tcPr>
            <w:tcW w:w="2410" w:type="dxa"/>
          </w:tcPr>
          <w:p w14:paraId="3379BF20" w14:textId="77777777" w:rsidR="001F5906" w:rsidRPr="001F5906" w:rsidRDefault="001F5906" w:rsidP="001F5906">
            <w:pPr>
              <w:tabs>
                <w:tab w:val="left" w:pos="8098"/>
              </w:tabs>
              <w:outlineLvl w:val="0"/>
              <w:rPr>
                <w:rFonts w:cs="Arial"/>
                <w:bCs/>
                <w:kern w:val="28"/>
                <w:lang w:val="sr-Cyrl-CS"/>
              </w:rPr>
            </w:pPr>
          </w:p>
        </w:tc>
      </w:tr>
      <w:tr w:rsidR="001F5906" w:rsidRPr="001F5906" w14:paraId="7F64A20D" w14:textId="77777777" w:rsidTr="001F5906">
        <w:trPr>
          <w:trHeight w:val="553"/>
        </w:trPr>
        <w:tc>
          <w:tcPr>
            <w:tcW w:w="709" w:type="dxa"/>
            <w:shd w:val="clear" w:color="auto" w:fill="auto"/>
            <w:vAlign w:val="center"/>
          </w:tcPr>
          <w:p w14:paraId="5ADF2313"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3D51865D"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7B9C7E4A"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3DA5DB4A"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1EDA69D8" w14:textId="77777777" w:rsidR="001F5906" w:rsidRPr="001F5906" w:rsidRDefault="001F5906" w:rsidP="001F5906">
            <w:pPr>
              <w:tabs>
                <w:tab w:val="left" w:pos="8098"/>
              </w:tabs>
              <w:outlineLvl w:val="0"/>
              <w:rPr>
                <w:rFonts w:cs="Arial"/>
                <w:bCs/>
                <w:kern w:val="28"/>
                <w:lang w:val="sr-Cyrl-CS"/>
              </w:rPr>
            </w:pPr>
          </w:p>
        </w:tc>
        <w:tc>
          <w:tcPr>
            <w:tcW w:w="2410" w:type="dxa"/>
          </w:tcPr>
          <w:p w14:paraId="3C1B53A5" w14:textId="77777777" w:rsidR="001F5906" w:rsidRPr="001F5906" w:rsidRDefault="001F5906" w:rsidP="001F5906">
            <w:pPr>
              <w:tabs>
                <w:tab w:val="left" w:pos="8098"/>
              </w:tabs>
              <w:outlineLvl w:val="0"/>
              <w:rPr>
                <w:rFonts w:cs="Arial"/>
                <w:bCs/>
                <w:kern w:val="28"/>
                <w:lang w:val="sr-Cyrl-CS"/>
              </w:rPr>
            </w:pPr>
          </w:p>
        </w:tc>
      </w:tr>
      <w:tr w:rsidR="001F5906" w:rsidRPr="001F5906" w14:paraId="0CA24F31" w14:textId="77777777" w:rsidTr="001F5906">
        <w:trPr>
          <w:trHeight w:val="553"/>
        </w:trPr>
        <w:tc>
          <w:tcPr>
            <w:tcW w:w="709" w:type="dxa"/>
            <w:shd w:val="clear" w:color="auto" w:fill="auto"/>
            <w:vAlign w:val="center"/>
          </w:tcPr>
          <w:p w14:paraId="52A9C701"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56445BFC"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789BE99"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1A61A437"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2EE58109" w14:textId="77777777" w:rsidR="001F5906" w:rsidRPr="001F5906" w:rsidRDefault="001F5906" w:rsidP="001F5906">
            <w:pPr>
              <w:tabs>
                <w:tab w:val="left" w:pos="8098"/>
              </w:tabs>
              <w:outlineLvl w:val="0"/>
              <w:rPr>
                <w:rFonts w:cs="Arial"/>
                <w:bCs/>
                <w:kern w:val="28"/>
                <w:lang w:val="sr-Cyrl-CS"/>
              </w:rPr>
            </w:pPr>
          </w:p>
        </w:tc>
        <w:tc>
          <w:tcPr>
            <w:tcW w:w="2410" w:type="dxa"/>
          </w:tcPr>
          <w:p w14:paraId="359412CF" w14:textId="77777777" w:rsidR="001F5906" w:rsidRPr="001F5906" w:rsidRDefault="001F5906" w:rsidP="001F5906">
            <w:pPr>
              <w:tabs>
                <w:tab w:val="left" w:pos="8098"/>
              </w:tabs>
              <w:outlineLvl w:val="0"/>
              <w:rPr>
                <w:rFonts w:cs="Arial"/>
                <w:bCs/>
                <w:kern w:val="28"/>
                <w:lang w:val="sr-Cyrl-CS"/>
              </w:rPr>
            </w:pPr>
          </w:p>
        </w:tc>
      </w:tr>
      <w:tr w:rsidR="001F5906" w:rsidRPr="001F5906" w14:paraId="788FB69F" w14:textId="77777777" w:rsidTr="001F5906">
        <w:trPr>
          <w:trHeight w:val="553"/>
        </w:trPr>
        <w:tc>
          <w:tcPr>
            <w:tcW w:w="709" w:type="dxa"/>
            <w:shd w:val="clear" w:color="auto" w:fill="auto"/>
            <w:vAlign w:val="center"/>
          </w:tcPr>
          <w:p w14:paraId="49C4C2EC" w14:textId="77777777" w:rsidR="001F5906" w:rsidRPr="001F5906" w:rsidRDefault="001F5906" w:rsidP="001F5906">
            <w:pPr>
              <w:numPr>
                <w:ilvl w:val="0"/>
                <w:numId w:val="154"/>
              </w:numPr>
              <w:tabs>
                <w:tab w:val="left" w:pos="8098"/>
              </w:tabs>
              <w:spacing w:before="0" w:after="200" w:line="276" w:lineRule="auto"/>
              <w:ind w:left="317" w:hanging="283"/>
              <w:jc w:val="center"/>
              <w:outlineLvl w:val="0"/>
              <w:rPr>
                <w:rFonts w:cs="Arial"/>
                <w:bCs/>
                <w:kern w:val="28"/>
                <w:lang w:val="sr-Cyrl-CS"/>
              </w:rPr>
            </w:pPr>
          </w:p>
        </w:tc>
        <w:tc>
          <w:tcPr>
            <w:tcW w:w="2410" w:type="dxa"/>
            <w:shd w:val="clear" w:color="auto" w:fill="auto"/>
          </w:tcPr>
          <w:p w14:paraId="1C76B373" w14:textId="77777777" w:rsidR="001F5906" w:rsidRPr="001F5906" w:rsidRDefault="001F5906" w:rsidP="001F5906">
            <w:pPr>
              <w:snapToGrid w:val="0"/>
              <w:spacing w:before="40" w:after="40" w:line="216" w:lineRule="auto"/>
              <w:rPr>
                <w:rFonts w:eastAsiaTheme="minorEastAsia" w:cs="Arial"/>
                <w:lang w:val="sr-Cyrl-CS"/>
              </w:rPr>
            </w:pPr>
          </w:p>
        </w:tc>
        <w:tc>
          <w:tcPr>
            <w:tcW w:w="1559" w:type="dxa"/>
            <w:shd w:val="clear" w:color="auto" w:fill="F2F2F2"/>
          </w:tcPr>
          <w:p w14:paraId="10CF02D8"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F2F2F2"/>
          </w:tcPr>
          <w:p w14:paraId="70ACD78E" w14:textId="77777777" w:rsidR="001F5906" w:rsidRPr="001F5906" w:rsidRDefault="001F5906" w:rsidP="001F5906">
            <w:pPr>
              <w:tabs>
                <w:tab w:val="left" w:pos="8098"/>
              </w:tabs>
              <w:outlineLvl w:val="0"/>
              <w:rPr>
                <w:rFonts w:cs="Arial"/>
                <w:bCs/>
                <w:kern w:val="28"/>
                <w:lang w:val="sr-Cyrl-CS"/>
              </w:rPr>
            </w:pPr>
          </w:p>
        </w:tc>
        <w:tc>
          <w:tcPr>
            <w:tcW w:w="1701" w:type="dxa"/>
            <w:shd w:val="clear" w:color="auto" w:fill="auto"/>
          </w:tcPr>
          <w:p w14:paraId="31D6608B" w14:textId="77777777" w:rsidR="001F5906" w:rsidRPr="001F5906" w:rsidRDefault="001F5906" w:rsidP="001F5906">
            <w:pPr>
              <w:tabs>
                <w:tab w:val="left" w:pos="8098"/>
              </w:tabs>
              <w:outlineLvl w:val="0"/>
              <w:rPr>
                <w:rFonts w:cs="Arial"/>
                <w:bCs/>
                <w:kern w:val="28"/>
                <w:lang w:val="sr-Cyrl-CS"/>
              </w:rPr>
            </w:pPr>
          </w:p>
        </w:tc>
        <w:tc>
          <w:tcPr>
            <w:tcW w:w="2410" w:type="dxa"/>
          </w:tcPr>
          <w:p w14:paraId="08427503" w14:textId="77777777" w:rsidR="001F5906" w:rsidRPr="001F5906" w:rsidRDefault="001F5906" w:rsidP="001F5906">
            <w:pPr>
              <w:tabs>
                <w:tab w:val="left" w:pos="8098"/>
              </w:tabs>
              <w:outlineLvl w:val="0"/>
              <w:rPr>
                <w:rFonts w:cs="Arial"/>
                <w:bCs/>
                <w:kern w:val="28"/>
                <w:lang w:val="sr-Cyrl-CS"/>
              </w:rPr>
            </w:pPr>
          </w:p>
        </w:tc>
      </w:tr>
    </w:tbl>
    <w:p w14:paraId="76BE1231" w14:textId="77777777" w:rsidR="002C6009" w:rsidRPr="00CD577A" w:rsidRDefault="002C6009" w:rsidP="002C6009">
      <w:pPr>
        <w:rPr>
          <w:rFonts w:cs="Arial"/>
          <w:noProof/>
        </w:rPr>
      </w:pPr>
      <w:r w:rsidRPr="00C53140">
        <w:rPr>
          <w:rFonts w:cs="Arial"/>
          <w:noProof/>
          <w:lang w:val="sr-Cyrl-CS"/>
        </w:rPr>
        <w:t xml:space="preserve">Датум                      </w:t>
      </w:r>
      <w:r w:rsidRPr="00C53140">
        <w:rPr>
          <w:rFonts w:cs="Arial"/>
          <w:noProof/>
        </w:rPr>
        <w:t xml:space="preserve">  </w:t>
      </w:r>
      <w:r w:rsidRPr="00C53140">
        <w:rPr>
          <w:rFonts w:cs="Arial"/>
          <w:noProof/>
          <w:lang w:val="sr-Cyrl-CS"/>
        </w:rPr>
        <w:t xml:space="preserve">            М.П.                                Понуђач</w:t>
      </w:r>
      <w:r>
        <w:rPr>
          <w:rFonts w:cs="Arial"/>
          <w:noProof/>
        </w:rPr>
        <w:t xml:space="preserve"> _______________</w:t>
      </w:r>
    </w:p>
    <w:p w14:paraId="74CCC5FA" w14:textId="77777777" w:rsidR="002C6009" w:rsidRPr="00C53140" w:rsidRDefault="002C6009" w:rsidP="002C6009">
      <w:pPr>
        <w:jc w:val="center"/>
        <w:rPr>
          <w:rFonts w:cs="Arial"/>
          <w:noProof/>
          <w:lang w:val="sr-Cyrl-CS"/>
        </w:rPr>
      </w:pPr>
    </w:p>
    <w:p w14:paraId="6ED4027A" w14:textId="77777777" w:rsidR="002C6009" w:rsidRPr="00C53140" w:rsidRDefault="002C6009" w:rsidP="002C6009">
      <w:pPr>
        <w:rPr>
          <w:rFonts w:cs="Arial"/>
          <w:noProof/>
        </w:rPr>
      </w:pPr>
      <w:r w:rsidRPr="00C53140">
        <w:rPr>
          <w:rFonts w:cs="Arial"/>
          <w:noProof/>
          <w:lang w:val="sr-Cyrl-CS"/>
        </w:rPr>
        <w:t>___________________                            __________________________</w:t>
      </w:r>
      <w:r w:rsidRPr="00C53140">
        <w:rPr>
          <w:rFonts w:cs="Arial"/>
          <w:noProof/>
        </w:rPr>
        <w:t xml:space="preserve">      _____________</w:t>
      </w:r>
    </w:p>
    <w:p w14:paraId="566FE97F" w14:textId="77777777" w:rsidR="002C6009" w:rsidRPr="00C53140" w:rsidRDefault="002C6009" w:rsidP="002C6009">
      <w:pPr>
        <w:jc w:val="center"/>
        <w:rPr>
          <w:rFonts w:cs="Arial"/>
          <w:noProof/>
          <w:lang w:val="sr-Cyrl-RS"/>
        </w:rPr>
      </w:pPr>
      <w:r w:rsidRPr="00C53140">
        <w:rPr>
          <w:rFonts w:cs="Arial"/>
          <w:noProof/>
          <w:lang w:val="sr-Cyrl-RS"/>
        </w:rPr>
        <w:t xml:space="preserve">                                                         Име и презиме                       Потпис</w:t>
      </w:r>
    </w:p>
    <w:p w14:paraId="3C5DFD5B" w14:textId="6B779466" w:rsidR="001F5906" w:rsidRPr="001F5906" w:rsidRDefault="001F5906" w:rsidP="001F5906">
      <w:pPr>
        <w:spacing w:before="0"/>
        <w:ind w:left="-284" w:right="-327"/>
        <w:contextualSpacing/>
        <w:rPr>
          <w:rFonts w:cs="Arial"/>
          <w:noProof/>
          <w:lang w:val="ru-RU"/>
        </w:rPr>
      </w:pPr>
    </w:p>
    <w:p w14:paraId="2D35CA0D" w14:textId="77777777" w:rsidR="001F5906" w:rsidRPr="001F5906" w:rsidRDefault="001F5906" w:rsidP="001F5906">
      <w:pPr>
        <w:spacing w:before="0"/>
        <w:ind w:right="-327"/>
        <w:contextualSpacing/>
        <w:rPr>
          <w:rFonts w:cs="Arial"/>
          <w:b/>
          <w:i/>
          <w:lang w:val="sr-Cyrl-CS"/>
        </w:rPr>
      </w:pPr>
    </w:p>
    <w:p w14:paraId="03952E91" w14:textId="77777777" w:rsidR="001F5906" w:rsidRPr="001F5906" w:rsidRDefault="001F5906" w:rsidP="001F5906">
      <w:pPr>
        <w:spacing w:before="0"/>
        <w:ind w:right="-327"/>
        <w:contextualSpacing/>
        <w:rPr>
          <w:rFonts w:cs="Arial"/>
          <w:b/>
          <w:i/>
          <w:lang w:val="sr-Cyrl-CS"/>
        </w:rPr>
      </w:pPr>
      <w:r w:rsidRPr="001F5906">
        <w:rPr>
          <w:rFonts w:cs="Arial"/>
          <w:b/>
          <w:i/>
          <w:lang w:val="sr-Cyrl-CS"/>
        </w:rPr>
        <w:t>Напомена</w:t>
      </w:r>
    </w:p>
    <w:p w14:paraId="0D281BFD" w14:textId="77777777" w:rsidR="001F5906" w:rsidRPr="001F5906" w:rsidRDefault="001F5906" w:rsidP="001F5906">
      <w:pPr>
        <w:spacing w:before="0"/>
        <w:rPr>
          <w:rFonts w:cs="Arial"/>
          <w:lang w:val="sr-Cyrl-CS"/>
        </w:rPr>
      </w:pPr>
      <w:r w:rsidRPr="001F5906">
        <w:rPr>
          <w:rFonts w:eastAsia="TimesNewRomanPS-BoldMT" w:cs="Arial"/>
          <w:i/>
          <w:lang w:val="ru-RU"/>
        </w:rPr>
        <w:t xml:space="preserve">Уколико </w:t>
      </w:r>
      <w:r w:rsidRPr="001F5906">
        <w:rPr>
          <w:rFonts w:eastAsia="TimesNewRomanPS-BoldMT" w:cs="Arial"/>
          <w:i/>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1F5906">
        <w:rPr>
          <w:rFonts w:cs="Arial"/>
          <w:i/>
          <w:lang w:val="sr-Cyrl-CS"/>
        </w:rPr>
        <w:t xml:space="preserve">Изјава </w:t>
      </w:r>
      <w:r w:rsidRPr="001F5906">
        <w:rPr>
          <w:rFonts w:cs="Arial"/>
          <w:i/>
          <w:lang w:val="ru-RU"/>
        </w:rPr>
        <w:t>мора бити попуњена, потписана од стране овлашћеног лица</w:t>
      </w:r>
      <w:r w:rsidRPr="001F5906">
        <w:rPr>
          <w:rFonts w:cs="Arial"/>
          <w:i/>
          <w:lang w:val="sr-Cyrl-CS"/>
        </w:rPr>
        <w:t xml:space="preserve"> за заступање</w:t>
      </w:r>
      <w:r w:rsidRPr="001F5906">
        <w:rPr>
          <w:rFonts w:cs="Arial"/>
          <w:i/>
          <w:lang w:val="ru-RU"/>
        </w:rPr>
        <w:t xml:space="preserve"> понуђача из групе понуђача и оверена печатом.</w:t>
      </w:r>
      <w:r w:rsidRPr="001F5906">
        <w:rPr>
          <w:rFonts w:cs="Arial"/>
          <w:b/>
          <w:u w:val="single"/>
          <w:lang w:val="ru-RU"/>
        </w:rPr>
        <w:t>Приликом подношења понуде овај образац копирати или проширити у складу са потребама</w:t>
      </w:r>
      <w:r w:rsidRPr="001F5906">
        <w:rPr>
          <w:rFonts w:cs="Arial"/>
          <w:b/>
          <w:lang w:val="ru-RU"/>
        </w:rPr>
        <w:t>.</w:t>
      </w:r>
    </w:p>
    <w:p w14:paraId="56C66BEF" w14:textId="77777777" w:rsidR="001F5906" w:rsidRPr="001F5906" w:rsidRDefault="001F5906" w:rsidP="001F5906">
      <w:pPr>
        <w:keepNext/>
        <w:tabs>
          <w:tab w:val="num" w:pos="0"/>
        </w:tabs>
        <w:jc w:val="right"/>
        <w:outlineLvl w:val="2"/>
        <w:rPr>
          <w:rFonts w:ascii="Arial Narrow" w:hAnsi="Arial Narrow" w:cs="Arial"/>
          <w:b/>
          <w:bCs/>
          <w:lang w:eastAsia="ar-SA"/>
        </w:rPr>
      </w:pPr>
      <w:r w:rsidRPr="001F5906">
        <w:rPr>
          <w:rFonts w:cs="Arial"/>
          <w:bCs/>
          <w:lang w:val="sr-Latn-CS" w:eastAsia="ar-SA"/>
        </w:rPr>
        <w:br w:type="page"/>
      </w:r>
      <w:r w:rsidRPr="001F5906">
        <w:rPr>
          <w:rFonts w:cs="Arial"/>
          <w:b/>
          <w:bCs/>
          <w:lang w:val="sr-Cyrl-CS" w:eastAsia="ar-SA"/>
        </w:rPr>
        <w:lastRenderedPageBreak/>
        <w:t xml:space="preserve">Образац </w:t>
      </w:r>
      <w:r w:rsidRPr="001F5906">
        <w:rPr>
          <w:rFonts w:cs="Arial"/>
          <w:b/>
          <w:bCs/>
          <w:lang w:eastAsia="ar-SA"/>
        </w:rPr>
        <w:t>9</w:t>
      </w:r>
    </w:p>
    <w:p w14:paraId="1527A46A" w14:textId="77777777" w:rsidR="001F5906" w:rsidRPr="001F5906" w:rsidRDefault="001F5906" w:rsidP="001F5906">
      <w:pPr>
        <w:jc w:val="center"/>
        <w:rPr>
          <w:rFonts w:cs="Arial"/>
          <w:b/>
        </w:rPr>
      </w:pPr>
      <w:r w:rsidRPr="001F590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1F5906" w14:paraId="2C09944F" w14:textId="77777777" w:rsidTr="0061178E">
        <w:trPr>
          <w:trHeight w:val="550"/>
        </w:trPr>
        <w:tc>
          <w:tcPr>
            <w:tcW w:w="3315" w:type="dxa"/>
            <w:vAlign w:val="center"/>
          </w:tcPr>
          <w:p w14:paraId="2CDB4243"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Назив Наручиоца</w:t>
            </w:r>
          </w:p>
        </w:tc>
        <w:tc>
          <w:tcPr>
            <w:tcW w:w="5805" w:type="dxa"/>
            <w:vAlign w:val="center"/>
          </w:tcPr>
          <w:p w14:paraId="7289D050" w14:textId="77777777" w:rsidR="001F5906" w:rsidRPr="001F5906" w:rsidRDefault="001F5906" w:rsidP="001F5906">
            <w:pPr>
              <w:spacing w:before="0"/>
              <w:rPr>
                <w:rFonts w:cs="Arial"/>
                <w:b/>
                <w:bCs/>
                <w:color w:val="000000"/>
                <w:lang w:val="sr-Cyrl-CS"/>
              </w:rPr>
            </w:pPr>
          </w:p>
        </w:tc>
      </w:tr>
      <w:tr w:rsidR="001F5906" w:rsidRPr="001F5906" w14:paraId="6C11FAE0" w14:textId="77777777" w:rsidTr="0061178E">
        <w:trPr>
          <w:trHeight w:val="550"/>
        </w:trPr>
        <w:tc>
          <w:tcPr>
            <w:tcW w:w="3315" w:type="dxa"/>
            <w:vAlign w:val="center"/>
          </w:tcPr>
          <w:p w14:paraId="068B6F4C"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Седиште, улица и број</w:t>
            </w:r>
          </w:p>
        </w:tc>
        <w:tc>
          <w:tcPr>
            <w:tcW w:w="5805" w:type="dxa"/>
            <w:vAlign w:val="center"/>
          </w:tcPr>
          <w:p w14:paraId="2E396CDC" w14:textId="77777777" w:rsidR="001F5906" w:rsidRPr="001F5906" w:rsidRDefault="001F5906" w:rsidP="001F5906">
            <w:pPr>
              <w:spacing w:before="0"/>
              <w:rPr>
                <w:rFonts w:cs="Arial"/>
                <w:color w:val="000000"/>
                <w:lang w:val="sr-Cyrl-CS"/>
              </w:rPr>
            </w:pPr>
          </w:p>
        </w:tc>
      </w:tr>
      <w:tr w:rsidR="001F5906" w:rsidRPr="001F5906" w14:paraId="49E7A50D" w14:textId="77777777" w:rsidTr="0061178E">
        <w:trPr>
          <w:trHeight w:val="550"/>
        </w:trPr>
        <w:tc>
          <w:tcPr>
            <w:tcW w:w="3315" w:type="dxa"/>
            <w:vAlign w:val="center"/>
          </w:tcPr>
          <w:p w14:paraId="08D2641B"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Телефон, факс, е mail</w:t>
            </w:r>
          </w:p>
        </w:tc>
        <w:tc>
          <w:tcPr>
            <w:tcW w:w="5805" w:type="dxa"/>
            <w:vAlign w:val="center"/>
          </w:tcPr>
          <w:p w14:paraId="0A5715B0" w14:textId="77777777" w:rsidR="001F5906" w:rsidRPr="001F5906" w:rsidRDefault="001F5906" w:rsidP="001F5906">
            <w:pPr>
              <w:spacing w:before="0"/>
              <w:rPr>
                <w:rFonts w:cs="Arial"/>
                <w:color w:val="000000"/>
                <w:lang w:val="sr-Cyrl-CS"/>
              </w:rPr>
            </w:pPr>
          </w:p>
        </w:tc>
      </w:tr>
      <w:tr w:rsidR="001F5906" w:rsidRPr="001F5906" w14:paraId="53E8581A" w14:textId="77777777" w:rsidTr="0061178E">
        <w:trPr>
          <w:trHeight w:val="550"/>
        </w:trPr>
        <w:tc>
          <w:tcPr>
            <w:tcW w:w="3315" w:type="dxa"/>
            <w:vAlign w:val="center"/>
          </w:tcPr>
          <w:p w14:paraId="56B3D2B1"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Матични број</w:t>
            </w:r>
          </w:p>
        </w:tc>
        <w:tc>
          <w:tcPr>
            <w:tcW w:w="5805" w:type="dxa"/>
            <w:vAlign w:val="center"/>
          </w:tcPr>
          <w:p w14:paraId="4BA6AA84" w14:textId="77777777" w:rsidR="001F5906" w:rsidRPr="001F5906" w:rsidRDefault="001F5906" w:rsidP="001F5906">
            <w:pPr>
              <w:spacing w:before="0"/>
              <w:rPr>
                <w:rFonts w:cs="Arial"/>
                <w:color w:val="000000"/>
                <w:lang w:val="sr-Cyrl-CS"/>
              </w:rPr>
            </w:pPr>
          </w:p>
        </w:tc>
      </w:tr>
      <w:tr w:rsidR="001F5906" w:rsidRPr="001F5906" w14:paraId="497DE6EF" w14:textId="77777777" w:rsidTr="0061178E">
        <w:trPr>
          <w:trHeight w:val="550"/>
        </w:trPr>
        <w:tc>
          <w:tcPr>
            <w:tcW w:w="3315" w:type="dxa"/>
            <w:vAlign w:val="center"/>
          </w:tcPr>
          <w:p w14:paraId="1388C899"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ПИБ</w:t>
            </w:r>
          </w:p>
        </w:tc>
        <w:tc>
          <w:tcPr>
            <w:tcW w:w="5805" w:type="dxa"/>
            <w:vAlign w:val="center"/>
          </w:tcPr>
          <w:p w14:paraId="01843F52" w14:textId="77777777" w:rsidR="001F5906" w:rsidRPr="001F5906" w:rsidRDefault="001F5906" w:rsidP="001F5906">
            <w:pPr>
              <w:spacing w:before="0"/>
              <w:rPr>
                <w:rFonts w:cs="Arial"/>
                <w:color w:val="000000"/>
                <w:lang w:val="sr-Cyrl-CS"/>
              </w:rPr>
            </w:pPr>
          </w:p>
        </w:tc>
      </w:tr>
      <w:tr w:rsidR="001F5906" w:rsidRPr="001F5906" w14:paraId="4C236B43" w14:textId="77777777" w:rsidTr="0061178E">
        <w:trPr>
          <w:trHeight w:val="550"/>
        </w:trPr>
        <w:tc>
          <w:tcPr>
            <w:tcW w:w="3315" w:type="dxa"/>
            <w:vAlign w:val="center"/>
          </w:tcPr>
          <w:p w14:paraId="7E1136DD"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Овлашћено лице и функција код Наручиоца/ Послодавца</w:t>
            </w:r>
          </w:p>
        </w:tc>
        <w:tc>
          <w:tcPr>
            <w:tcW w:w="5805" w:type="dxa"/>
            <w:vAlign w:val="center"/>
          </w:tcPr>
          <w:p w14:paraId="7572B1FF" w14:textId="77777777" w:rsidR="001F5906" w:rsidRPr="001F5906" w:rsidRDefault="001F5906" w:rsidP="001F5906">
            <w:pPr>
              <w:spacing w:before="0"/>
              <w:rPr>
                <w:rFonts w:cs="Arial"/>
                <w:color w:val="000000"/>
                <w:lang w:val="sr-Cyrl-CS"/>
              </w:rPr>
            </w:pPr>
          </w:p>
        </w:tc>
      </w:tr>
    </w:tbl>
    <w:p w14:paraId="05D6CB46" w14:textId="77777777" w:rsidR="001F5906" w:rsidRPr="001F5906" w:rsidRDefault="001F5906" w:rsidP="001F5906">
      <w:pPr>
        <w:spacing w:before="0"/>
        <w:rPr>
          <w:rFonts w:cs="Arial"/>
        </w:rPr>
      </w:pPr>
    </w:p>
    <w:p w14:paraId="1C40FF6B" w14:textId="77777777" w:rsidR="001F5906" w:rsidRPr="001F5906" w:rsidRDefault="001F5906" w:rsidP="001F5906">
      <w:pPr>
        <w:spacing w:before="0"/>
        <w:jc w:val="center"/>
        <w:rPr>
          <w:rFonts w:cs="Arial"/>
          <w:b/>
          <w:spacing w:val="80"/>
        </w:rPr>
      </w:pPr>
      <w:r w:rsidRPr="001F5906">
        <w:rPr>
          <w:rFonts w:cs="Arial"/>
          <w:b/>
          <w:spacing w:val="80"/>
        </w:rPr>
        <w:t>ПОТВРДА</w:t>
      </w:r>
    </w:p>
    <w:p w14:paraId="04936E30" w14:textId="77777777" w:rsidR="001F5906" w:rsidRPr="001F5906" w:rsidRDefault="001F5906" w:rsidP="001F5906">
      <w:pPr>
        <w:spacing w:before="0"/>
        <w:jc w:val="center"/>
        <w:rPr>
          <w:rFonts w:cs="Arial"/>
          <w:b/>
          <w:spacing w:val="80"/>
        </w:rPr>
      </w:pPr>
    </w:p>
    <w:p w14:paraId="26F6D166" w14:textId="77777777" w:rsidR="001F5906" w:rsidRPr="001F5906" w:rsidRDefault="001F5906" w:rsidP="001F5906">
      <w:pPr>
        <w:spacing w:before="0"/>
        <w:rPr>
          <w:rFonts w:cs="Arial"/>
        </w:rPr>
      </w:pPr>
      <w:r w:rsidRPr="001F5906">
        <w:rPr>
          <w:rFonts w:cs="Arial"/>
        </w:rPr>
        <w:t>Да је ____________ (</w:t>
      </w:r>
      <w:r w:rsidRPr="001F5906">
        <w:rPr>
          <w:rFonts w:cs="Arial"/>
          <w:i/>
        </w:rPr>
        <w:t xml:space="preserve">име и презиме </w:t>
      </w:r>
      <w:r w:rsidRPr="001F5906">
        <w:rPr>
          <w:rFonts w:cs="Arial"/>
          <w:i/>
          <w:lang w:val="sr-Cyrl-CS"/>
        </w:rPr>
        <w:t>извршиоца</w:t>
      </w:r>
      <w:r w:rsidRPr="001F5906">
        <w:rPr>
          <w:rFonts w:cs="Arial"/>
        </w:rPr>
        <w:t>) код нас био ангажован на пословима при изградњи и реконструкцији рударских објеката према рударском пројекту.</w:t>
      </w:r>
    </w:p>
    <w:p w14:paraId="65CC051A" w14:textId="77777777" w:rsidR="001F5906" w:rsidRPr="001F5906" w:rsidRDefault="001F5906" w:rsidP="001F5906">
      <w:pPr>
        <w:spacing w:before="0"/>
        <w:rPr>
          <w:rFonts w:cs="Arial"/>
          <w:i/>
        </w:rPr>
      </w:pPr>
    </w:p>
    <w:p w14:paraId="5EECA87C" w14:textId="77777777" w:rsidR="001F5906" w:rsidRPr="001F5906" w:rsidRDefault="001F5906" w:rsidP="001F5906">
      <w:pPr>
        <w:spacing w:before="0"/>
        <w:rPr>
          <w:rFonts w:cs="Arial"/>
        </w:rPr>
      </w:pPr>
      <w:r w:rsidRPr="001F5906">
        <w:rPr>
          <w:rFonts w:cs="Arial"/>
        </w:rPr>
        <w:t>На _______________________________________________________________(</w:t>
      </w:r>
      <w:r w:rsidRPr="001F5906">
        <w:rPr>
          <w:rFonts w:cs="Arial"/>
          <w:i/>
        </w:rPr>
        <w:t xml:space="preserve">уписати </w:t>
      </w:r>
      <w:r w:rsidRPr="001F5906">
        <w:rPr>
          <w:rFonts w:cs="Arial"/>
          <w:b/>
          <w:i/>
        </w:rPr>
        <w:t>назив</w:t>
      </w:r>
      <w:r w:rsidRPr="001F5906">
        <w:rPr>
          <w:rFonts w:cs="Arial"/>
          <w:i/>
        </w:rPr>
        <w:t xml:space="preserve"> послова </w:t>
      </w:r>
      <w:r w:rsidRPr="001F5906">
        <w:rPr>
          <w:rFonts w:cs="Arial"/>
        </w:rPr>
        <w:t>)</w:t>
      </w:r>
    </w:p>
    <w:p w14:paraId="3808886C" w14:textId="77777777" w:rsidR="001F5906" w:rsidRPr="001F5906" w:rsidRDefault="001F5906" w:rsidP="001F5906">
      <w:pPr>
        <w:spacing w:before="0"/>
        <w:rPr>
          <w:rFonts w:cs="Arial"/>
          <w:lang w:val="sr-Cyrl-CS"/>
        </w:rPr>
      </w:pPr>
      <w:r w:rsidRPr="001F5906">
        <w:rPr>
          <w:rFonts w:cs="Arial"/>
        </w:rPr>
        <w:t>што је обухватало______________________________________________</w:t>
      </w:r>
      <w:r w:rsidRPr="001F5906">
        <w:rPr>
          <w:rFonts w:cs="Arial"/>
          <w:lang w:val="sr-Cyrl-CS"/>
        </w:rPr>
        <w:t>________________________</w:t>
      </w:r>
    </w:p>
    <w:p w14:paraId="3A6655E0" w14:textId="77777777" w:rsidR="001F5906" w:rsidRPr="001F5906" w:rsidRDefault="001F5906" w:rsidP="001F5906">
      <w:pPr>
        <w:spacing w:before="0"/>
        <w:rPr>
          <w:rFonts w:cs="Arial"/>
        </w:rPr>
      </w:pPr>
      <w:r w:rsidRPr="001F5906">
        <w:rPr>
          <w:rFonts w:cs="Arial"/>
        </w:rPr>
        <w:t>__________________________________________________________________________________________________________________________________________________</w:t>
      </w:r>
    </w:p>
    <w:p w14:paraId="02F94686" w14:textId="77777777" w:rsidR="001F5906" w:rsidRPr="001F5906" w:rsidRDefault="001F5906" w:rsidP="001F5906">
      <w:pPr>
        <w:spacing w:before="0"/>
        <w:jc w:val="center"/>
        <w:rPr>
          <w:rFonts w:cs="Arial"/>
        </w:rPr>
      </w:pPr>
      <w:r w:rsidRPr="001F5906">
        <w:rPr>
          <w:rFonts w:cs="Arial"/>
        </w:rPr>
        <w:t>(</w:t>
      </w:r>
      <w:r w:rsidRPr="001F5906">
        <w:rPr>
          <w:rFonts w:cs="Arial"/>
          <w:i/>
        </w:rPr>
        <w:t>навести врсту, опис услуге</w:t>
      </w:r>
      <w:r w:rsidRPr="001F5906">
        <w:rPr>
          <w:rFonts w:cs="Arial"/>
        </w:rPr>
        <w:t>)</w:t>
      </w:r>
    </w:p>
    <w:p w14:paraId="3013357B" w14:textId="77777777" w:rsidR="001F5906" w:rsidRPr="001F5906" w:rsidRDefault="001F5906" w:rsidP="001F5906">
      <w:pPr>
        <w:spacing w:before="0"/>
        <w:rPr>
          <w:rFonts w:cs="Arial"/>
        </w:rPr>
      </w:pPr>
    </w:p>
    <w:p w14:paraId="6BF78F5E" w14:textId="77777777" w:rsidR="001F5906" w:rsidRPr="001F5906" w:rsidRDefault="001F5906" w:rsidP="001F5906">
      <w:pPr>
        <w:spacing w:before="0"/>
        <w:rPr>
          <w:rFonts w:cs="Arial"/>
        </w:rPr>
      </w:pPr>
      <w:r w:rsidRPr="001F5906">
        <w:rPr>
          <w:rFonts w:cs="Arial"/>
        </w:rPr>
        <w:t xml:space="preserve">у којима је имао </w:t>
      </w:r>
      <w:r w:rsidRPr="001F5906">
        <w:rPr>
          <w:rFonts w:cs="Arial"/>
          <w:b/>
        </w:rPr>
        <w:t>позицију</w:t>
      </w:r>
      <w:r w:rsidRPr="001F5906">
        <w:rPr>
          <w:rFonts w:cs="Arial"/>
        </w:rPr>
        <w:t xml:space="preserve"> ____________________ и био задужен за </w:t>
      </w:r>
      <w:r w:rsidRPr="001F5906">
        <w:rPr>
          <w:rFonts w:cs="Arial"/>
          <w:lang w:val="sr-Cyrl-CS"/>
        </w:rPr>
        <w:t>______________</w:t>
      </w:r>
      <w:r w:rsidRPr="001F5906">
        <w:rPr>
          <w:rFonts w:cs="Arial"/>
        </w:rPr>
        <w:t xml:space="preserve">_______________________________________________________________________, </w:t>
      </w:r>
    </w:p>
    <w:p w14:paraId="1343F845" w14:textId="77777777" w:rsidR="001F5906" w:rsidRPr="001F5906" w:rsidRDefault="001F5906" w:rsidP="001F5906">
      <w:pPr>
        <w:spacing w:before="0"/>
        <w:rPr>
          <w:rFonts w:cs="Arial"/>
        </w:rPr>
      </w:pPr>
    </w:p>
    <w:p w14:paraId="319830EE" w14:textId="77777777" w:rsidR="001F5906" w:rsidRPr="001F5906" w:rsidRDefault="001F5906" w:rsidP="001F5906">
      <w:pPr>
        <w:spacing w:before="0"/>
        <w:rPr>
          <w:rFonts w:cs="Arial"/>
        </w:rPr>
      </w:pPr>
      <w:r w:rsidRPr="001F5906">
        <w:rPr>
          <w:rFonts w:cs="Arial"/>
          <w:b/>
        </w:rPr>
        <w:t>у периоду</w:t>
      </w:r>
      <w:r w:rsidRPr="001F5906">
        <w:rPr>
          <w:rFonts w:cs="Arial"/>
        </w:rPr>
        <w:t xml:space="preserve">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3699E757" w14:textId="77777777" w:rsidR="001F5906" w:rsidRPr="001F5906" w:rsidRDefault="001F5906" w:rsidP="001F5906">
      <w:pPr>
        <w:spacing w:before="0"/>
        <w:rPr>
          <w:rFonts w:cs="Arial"/>
        </w:rPr>
      </w:pPr>
    </w:p>
    <w:p w14:paraId="494CB605" w14:textId="77777777" w:rsidR="001F5906" w:rsidRPr="001F5906" w:rsidRDefault="001F5906" w:rsidP="001F5906">
      <w:pPr>
        <w:spacing w:before="0"/>
        <w:rPr>
          <w:rFonts w:eastAsiaTheme="minorEastAsia" w:cs="Arial"/>
          <w:lang w:val="ru-RU"/>
        </w:rPr>
      </w:pPr>
      <w:r w:rsidRPr="001F5906">
        <w:rPr>
          <w:rFonts w:cs="Arial"/>
        </w:rPr>
        <w:t>Потврда се издаје на захтев ______________________________________ ради учешћа у отвореном поступку јавне набавке радова:</w:t>
      </w:r>
      <w:r w:rsidRPr="001F5906">
        <w:rPr>
          <w:rFonts w:eastAsiaTheme="minorEastAsia" w:cs="Arial"/>
          <w:lang w:val="ru-RU"/>
        </w:rPr>
        <w:t>Заменa железничког транспорта ровног угља од Погона "Сува сепарација" до РЈ "Мокра сепарација" трачним транспортерима“-ЈН/4000/1139/2019(3602/2019)</w:t>
      </w:r>
    </w:p>
    <w:p w14:paraId="1EEFA740" w14:textId="77777777" w:rsidR="001F5906" w:rsidRPr="001F5906" w:rsidRDefault="001F5906" w:rsidP="001F5906">
      <w:pPr>
        <w:spacing w:before="0"/>
        <w:rPr>
          <w:rFonts w:cs="Arial"/>
          <w:color w:val="000000"/>
          <w:lang w:val="sr-Cyrl-CS"/>
        </w:rPr>
      </w:pPr>
    </w:p>
    <w:p w14:paraId="6AEFF606" w14:textId="77777777" w:rsidR="001F5906" w:rsidRPr="001F5906" w:rsidRDefault="001F5906" w:rsidP="001F5906">
      <w:pPr>
        <w:spacing w:before="0"/>
        <w:rPr>
          <w:rFonts w:cs="Arial"/>
        </w:rPr>
      </w:pPr>
      <w:r w:rsidRPr="001F5906">
        <w:rPr>
          <w:rFonts w:cs="Arial"/>
        </w:rPr>
        <w:t>Место: _________________</w:t>
      </w:r>
    </w:p>
    <w:p w14:paraId="12BE31BA" w14:textId="77777777" w:rsidR="001F5906" w:rsidRPr="001F5906" w:rsidRDefault="001F5906" w:rsidP="001F5906">
      <w:pPr>
        <w:spacing w:before="0"/>
        <w:rPr>
          <w:rFonts w:cs="Arial"/>
        </w:rPr>
      </w:pPr>
      <w:r w:rsidRPr="001F5906">
        <w:rPr>
          <w:rFonts w:cs="Arial"/>
        </w:rPr>
        <w:t>Датум: _________________</w:t>
      </w:r>
    </w:p>
    <w:p w14:paraId="258675A1" w14:textId="77777777" w:rsidR="001F5906" w:rsidRPr="001F5906" w:rsidRDefault="001F5906" w:rsidP="001F5906">
      <w:pPr>
        <w:spacing w:before="0"/>
        <w:rPr>
          <w:rFonts w:cs="Arial"/>
        </w:rPr>
      </w:pPr>
    </w:p>
    <w:p w14:paraId="325B58C9" w14:textId="77777777" w:rsidR="001F5906" w:rsidRPr="001F5906" w:rsidRDefault="001F5906" w:rsidP="001F5906">
      <w:pPr>
        <w:spacing w:before="0"/>
        <w:rPr>
          <w:rFonts w:cs="Arial"/>
        </w:rPr>
      </w:pPr>
      <w:r w:rsidRPr="001F5906">
        <w:rPr>
          <w:rFonts w:cs="Arial"/>
        </w:rPr>
        <w:t>Да су подаци тачни, својим потписом и печатом потврђује,</w:t>
      </w:r>
    </w:p>
    <w:p w14:paraId="3DF977AC" w14:textId="77777777" w:rsidR="002C6009" w:rsidRPr="00CD577A" w:rsidRDefault="002C6009" w:rsidP="002C6009">
      <w:pPr>
        <w:rPr>
          <w:rFonts w:cs="Arial"/>
          <w:noProof/>
        </w:rPr>
      </w:pPr>
      <w:r w:rsidRPr="0001418E">
        <w:rPr>
          <w:rFonts w:cs="Arial"/>
          <w:noProof/>
          <w:lang w:val="sr-Cyrl-CS"/>
        </w:rPr>
        <w:t xml:space="preserve">Датум               </w:t>
      </w:r>
      <w:r>
        <w:rPr>
          <w:rFonts w:cs="Arial"/>
          <w:noProof/>
          <w:lang w:val="sr-Cyrl-CS"/>
        </w:rPr>
        <w:t xml:space="preserve">  </w:t>
      </w:r>
      <w:r w:rsidRPr="0001418E">
        <w:rPr>
          <w:rFonts w:cs="Arial"/>
          <w:noProof/>
          <w:lang w:val="sr-Cyrl-CS"/>
        </w:rPr>
        <w:t xml:space="preserve">        М.П.      </w:t>
      </w:r>
      <w:r>
        <w:rPr>
          <w:rFonts w:cs="Arial"/>
          <w:noProof/>
        </w:rPr>
        <w:t xml:space="preserve">        </w:t>
      </w:r>
      <w:r w:rsidRPr="0001418E">
        <w:rPr>
          <w:rFonts w:cs="Arial"/>
          <w:lang w:val="sr-Cyrl-CS"/>
        </w:rPr>
        <w:t>Наручилац/купац добара</w:t>
      </w:r>
      <w:r>
        <w:rPr>
          <w:rFonts w:cs="Arial"/>
        </w:rPr>
        <w:t xml:space="preserve"> ______________</w:t>
      </w:r>
    </w:p>
    <w:p w14:paraId="2670C825" w14:textId="77777777" w:rsidR="002C6009" w:rsidRPr="0001418E" w:rsidRDefault="002C6009" w:rsidP="002C6009">
      <w:pPr>
        <w:jc w:val="center"/>
        <w:rPr>
          <w:rFonts w:cs="Arial"/>
          <w:noProof/>
          <w:lang w:val="sr-Cyrl-CS"/>
        </w:rPr>
      </w:pPr>
    </w:p>
    <w:p w14:paraId="4FBAF1EE" w14:textId="77777777" w:rsidR="002C6009" w:rsidRPr="00192DBD" w:rsidRDefault="002C6009" w:rsidP="002C6009">
      <w:pPr>
        <w:rPr>
          <w:rFonts w:cs="Arial"/>
          <w:noProof/>
        </w:rPr>
      </w:pPr>
      <w:r w:rsidRPr="0001418E">
        <w:rPr>
          <w:rFonts w:cs="Arial"/>
          <w:noProof/>
          <w:lang w:val="sr-Cyrl-CS"/>
        </w:rPr>
        <w:t>___________________                                                  _____________________</w:t>
      </w:r>
      <w:r>
        <w:rPr>
          <w:rFonts w:cs="Arial"/>
          <w:noProof/>
          <w:lang w:val="sr-Cyrl-CS"/>
        </w:rPr>
        <w:t xml:space="preserve">  </w:t>
      </w:r>
      <w:r>
        <w:rPr>
          <w:rFonts w:cs="Arial"/>
          <w:noProof/>
        </w:rPr>
        <w:t>____________</w:t>
      </w:r>
    </w:p>
    <w:p w14:paraId="51E02408" w14:textId="77777777" w:rsidR="002C6009" w:rsidRPr="00192DBD" w:rsidRDefault="002C6009" w:rsidP="002C6009">
      <w:pPr>
        <w:rPr>
          <w:rFonts w:cs="Arial"/>
          <w:sz w:val="20"/>
          <w:szCs w:val="20"/>
          <w:lang w:val="sr-Cyrl-RS"/>
        </w:rPr>
      </w:pPr>
      <w:r w:rsidRPr="00192DBD">
        <w:rPr>
          <w:rFonts w:cs="Arial"/>
          <w:sz w:val="20"/>
          <w:szCs w:val="20"/>
          <w:lang w:val="sr-Cyrl-RS"/>
        </w:rPr>
        <w:t xml:space="preserve">                                                                                                </w:t>
      </w:r>
      <w:r>
        <w:rPr>
          <w:rFonts w:cs="Arial"/>
          <w:sz w:val="20"/>
          <w:szCs w:val="20"/>
        </w:rPr>
        <w:t xml:space="preserve">        </w:t>
      </w:r>
      <w:r w:rsidRPr="00192DBD">
        <w:rPr>
          <w:rFonts w:cs="Arial"/>
          <w:sz w:val="20"/>
          <w:szCs w:val="20"/>
        </w:rPr>
        <w:t xml:space="preserve">      </w:t>
      </w:r>
      <w:r w:rsidRPr="00192DBD">
        <w:rPr>
          <w:rFonts w:cs="Arial"/>
          <w:sz w:val="20"/>
          <w:szCs w:val="20"/>
          <w:lang w:val="sr-Latn-RS"/>
        </w:rPr>
        <w:t>Име и презиме           Потпис</w:t>
      </w:r>
    </w:p>
    <w:p w14:paraId="52B5F7ED" w14:textId="77777777" w:rsidR="001F5906" w:rsidRPr="001F5906" w:rsidRDefault="001F5906" w:rsidP="001F5906">
      <w:pPr>
        <w:spacing w:before="0"/>
        <w:outlineLvl w:val="1"/>
        <w:rPr>
          <w:rFonts w:cs="Arial"/>
          <w:b/>
          <w:lang w:val="sr-Latn-CS"/>
        </w:rPr>
      </w:pPr>
    </w:p>
    <w:p w14:paraId="29F51A8D" w14:textId="77777777" w:rsidR="001F5906" w:rsidRPr="001F5906" w:rsidRDefault="001F5906" w:rsidP="001F5906">
      <w:pPr>
        <w:spacing w:after="200" w:line="276" w:lineRule="auto"/>
        <w:jc w:val="right"/>
        <w:rPr>
          <w:rFonts w:cs="Arial"/>
          <w:b/>
        </w:rPr>
      </w:pPr>
    </w:p>
    <w:p w14:paraId="3B084E1E" w14:textId="77777777" w:rsidR="001F5906" w:rsidRPr="001F5906" w:rsidRDefault="001F5906" w:rsidP="001F5906">
      <w:pPr>
        <w:spacing w:after="200" w:line="276" w:lineRule="auto"/>
        <w:rPr>
          <w:rFonts w:cs="Arial"/>
          <w:b/>
        </w:rPr>
      </w:pPr>
    </w:p>
    <w:p w14:paraId="48A9A5E5" w14:textId="77777777" w:rsidR="001F5906" w:rsidRPr="001F5906" w:rsidRDefault="001F5906" w:rsidP="001F5906">
      <w:pPr>
        <w:spacing w:after="200" w:line="276" w:lineRule="auto"/>
        <w:jc w:val="right"/>
        <w:rPr>
          <w:rFonts w:cs="Arial"/>
          <w:b/>
        </w:rPr>
      </w:pPr>
      <w:r w:rsidRPr="001F5906">
        <w:rPr>
          <w:rFonts w:cs="Arial"/>
          <w:b/>
        </w:rPr>
        <w:lastRenderedPageBreak/>
        <w:t>Образац 10</w:t>
      </w:r>
    </w:p>
    <w:p w14:paraId="2F4E2998" w14:textId="77777777" w:rsidR="001F5906" w:rsidRPr="001F5906" w:rsidRDefault="001F5906" w:rsidP="001F5906">
      <w:pPr>
        <w:jc w:val="center"/>
        <w:rPr>
          <w:rFonts w:cs="Arial"/>
          <w:b/>
        </w:rPr>
      </w:pPr>
      <w:r w:rsidRPr="001F590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1F5906" w14:paraId="1826BC76" w14:textId="77777777" w:rsidTr="0061178E">
        <w:trPr>
          <w:trHeight w:val="550"/>
        </w:trPr>
        <w:tc>
          <w:tcPr>
            <w:tcW w:w="3315" w:type="dxa"/>
            <w:vAlign w:val="center"/>
          </w:tcPr>
          <w:p w14:paraId="649E792B"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Назив Наручиоца</w:t>
            </w:r>
          </w:p>
        </w:tc>
        <w:tc>
          <w:tcPr>
            <w:tcW w:w="5805" w:type="dxa"/>
            <w:vAlign w:val="center"/>
          </w:tcPr>
          <w:p w14:paraId="2E9B555E" w14:textId="77777777" w:rsidR="001F5906" w:rsidRPr="001F5906" w:rsidRDefault="001F5906" w:rsidP="001F5906">
            <w:pPr>
              <w:spacing w:before="0"/>
              <w:rPr>
                <w:rFonts w:cs="Arial"/>
                <w:b/>
                <w:bCs/>
                <w:color w:val="000000"/>
                <w:lang w:val="sr-Cyrl-CS"/>
              </w:rPr>
            </w:pPr>
          </w:p>
        </w:tc>
      </w:tr>
      <w:tr w:rsidR="001F5906" w:rsidRPr="001F5906" w14:paraId="370E20FC" w14:textId="77777777" w:rsidTr="0061178E">
        <w:trPr>
          <w:trHeight w:val="550"/>
        </w:trPr>
        <w:tc>
          <w:tcPr>
            <w:tcW w:w="3315" w:type="dxa"/>
            <w:vAlign w:val="center"/>
          </w:tcPr>
          <w:p w14:paraId="2118AF05"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Седиште, улица и број</w:t>
            </w:r>
          </w:p>
        </w:tc>
        <w:tc>
          <w:tcPr>
            <w:tcW w:w="5805" w:type="dxa"/>
            <w:vAlign w:val="center"/>
          </w:tcPr>
          <w:p w14:paraId="4AFF167A" w14:textId="77777777" w:rsidR="001F5906" w:rsidRPr="001F5906" w:rsidRDefault="001F5906" w:rsidP="001F5906">
            <w:pPr>
              <w:spacing w:before="0"/>
              <w:rPr>
                <w:rFonts w:cs="Arial"/>
                <w:color w:val="000000"/>
                <w:lang w:val="sr-Cyrl-CS"/>
              </w:rPr>
            </w:pPr>
          </w:p>
        </w:tc>
      </w:tr>
      <w:tr w:rsidR="001F5906" w:rsidRPr="001F5906" w14:paraId="04A656A3" w14:textId="77777777" w:rsidTr="0061178E">
        <w:trPr>
          <w:trHeight w:val="550"/>
        </w:trPr>
        <w:tc>
          <w:tcPr>
            <w:tcW w:w="3315" w:type="dxa"/>
            <w:vAlign w:val="center"/>
          </w:tcPr>
          <w:p w14:paraId="34143525"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Телефон, факс, е mail</w:t>
            </w:r>
          </w:p>
        </w:tc>
        <w:tc>
          <w:tcPr>
            <w:tcW w:w="5805" w:type="dxa"/>
            <w:vAlign w:val="center"/>
          </w:tcPr>
          <w:p w14:paraId="06479EDE" w14:textId="77777777" w:rsidR="001F5906" w:rsidRPr="001F5906" w:rsidRDefault="001F5906" w:rsidP="001F5906">
            <w:pPr>
              <w:spacing w:before="0"/>
              <w:rPr>
                <w:rFonts w:cs="Arial"/>
                <w:color w:val="000000"/>
                <w:lang w:val="sr-Cyrl-CS"/>
              </w:rPr>
            </w:pPr>
          </w:p>
        </w:tc>
      </w:tr>
      <w:tr w:rsidR="001F5906" w:rsidRPr="001F5906" w14:paraId="3186BE06" w14:textId="77777777" w:rsidTr="0061178E">
        <w:trPr>
          <w:trHeight w:val="550"/>
        </w:trPr>
        <w:tc>
          <w:tcPr>
            <w:tcW w:w="3315" w:type="dxa"/>
            <w:vAlign w:val="center"/>
          </w:tcPr>
          <w:p w14:paraId="7C56503A"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Матични број</w:t>
            </w:r>
          </w:p>
        </w:tc>
        <w:tc>
          <w:tcPr>
            <w:tcW w:w="5805" w:type="dxa"/>
            <w:vAlign w:val="center"/>
          </w:tcPr>
          <w:p w14:paraId="1650B6EF" w14:textId="77777777" w:rsidR="001F5906" w:rsidRPr="001F5906" w:rsidRDefault="001F5906" w:rsidP="001F5906">
            <w:pPr>
              <w:spacing w:before="0"/>
              <w:rPr>
                <w:rFonts w:cs="Arial"/>
                <w:color w:val="000000"/>
                <w:lang w:val="sr-Cyrl-CS"/>
              </w:rPr>
            </w:pPr>
          </w:p>
        </w:tc>
      </w:tr>
      <w:tr w:rsidR="001F5906" w:rsidRPr="001F5906" w14:paraId="225D7A21" w14:textId="77777777" w:rsidTr="0061178E">
        <w:trPr>
          <w:trHeight w:val="550"/>
        </w:trPr>
        <w:tc>
          <w:tcPr>
            <w:tcW w:w="3315" w:type="dxa"/>
            <w:vAlign w:val="center"/>
          </w:tcPr>
          <w:p w14:paraId="1934C5CC"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ПИБ</w:t>
            </w:r>
          </w:p>
        </w:tc>
        <w:tc>
          <w:tcPr>
            <w:tcW w:w="5805" w:type="dxa"/>
            <w:vAlign w:val="center"/>
          </w:tcPr>
          <w:p w14:paraId="1894DFE1" w14:textId="77777777" w:rsidR="001F5906" w:rsidRPr="001F5906" w:rsidRDefault="001F5906" w:rsidP="001F5906">
            <w:pPr>
              <w:spacing w:before="0"/>
              <w:rPr>
                <w:rFonts w:cs="Arial"/>
                <w:color w:val="000000"/>
                <w:lang w:val="sr-Cyrl-CS"/>
              </w:rPr>
            </w:pPr>
          </w:p>
        </w:tc>
      </w:tr>
      <w:tr w:rsidR="001F5906" w:rsidRPr="001F5906" w14:paraId="77D62AE9" w14:textId="77777777" w:rsidTr="0061178E">
        <w:trPr>
          <w:trHeight w:val="550"/>
        </w:trPr>
        <w:tc>
          <w:tcPr>
            <w:tcW w:w="3315" w:type="dxa"/>
            <w:vAlign w:val="center"/>
          </w:tcPr>
          <w:p w14:paraId="77231116"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Овлашћено лице и функција код Наручиоца/ Послодавца</w:t>
            </w:r>
          </w:p>
        </w:tc>
        <w:tc>
          <w:tcPr>
            <w:tcW w:w="5805" w:type="dxa"/>
            <w:vAlign w:val="center"/>
          </w:tcPr>
          <w:p w14:paraId="175375AD" w14:textId="77777777" w:rsidR="001F5906" w:rsidRPr="001F5906" w:rsidRDefault="001F5906" w:rsidP="001F5906">
            <w:pPr>
              <w:spacing w:before="0"/>
              <w:rPr>
                <w:rFonts w:cs="Arial"/>
                <w:color w:val="000000"/>
                <w:lang w:val="sr-Cyrl-CS"/>
              </w:rPr>
            </w:pPr>
          </w:p>
        </w:tc>
      </w:tr>
    </w:tbl>
    <w:p w14:paraId="6E392E45" w14:textId="77777777" w:rsidR="001F5906" w:rsidRPr="001F5906" w:rsidRDefault="001F5906" w:rsidP="001F5906">
      <w:pPr>
        <w:spacing w:before="0"/>
        <w:rPr>
          <w:rFonts w:cs="Arial"/>
        </w:rPr>
      </w:pPr>
    </w:p>
    <w:p w14:paraId="22B0F033" w14:textId="77777777" w:rsidR="001F5906" w:rsidRPr="001F5906" w:rsidRDefault="001F5906" w:rsidP="001F5906">
      <w:pPr>
        <w:spacing w:before="0"/>
        <w:jc w:val="center"/>
        <w:rPr>
          <w:rFonts w:cs="Arial"/>
          <w:b/>
          <w:spacing w:val="80"/>
        </w:rPr>
      </w:pPr>
      <w:r w:rsidRPr="001F5906">
        <w:rPr>
          <w:rFonts w:cs="Arial"/>
          <w:b/>
          <w:spacing w:val="80"/>
        </w:rPr>
        <w:t>ПОТВРДА</w:t>
      </w:r>
    </w:p>
    <w:p w14:paraId="78FB93FD" w14:textId="77777777" w:rsidR="001F5906" w:rsidRPr="001F5906" w:rsidRDefault="001F5906" w:rsidP="001F5906">
      <w:pPr>
        <w:spacing w:before="0"/>
        <w:rPr>
          <w:rFonts w:cs="Arial"/>
          <w:lang w:val="sr-Latn-CS"/>
        </w:rPr>
      </w:pPr>
      <w:r w:rsidRPr="001F5906">
        <w:rPr>
          <w:rFonts w:cs="Arial"/>
        </w:rPr>
        <w:t>Да је_______________ (</w:t>
      </w:r>
      <w:r w:rsidRPr="001F5906">
        <w:rPr>
          <w:rFonts w:cs="Arial"/>
          <w:i/>
        </w:rPr>
        <w:t xml:space="preserve">име и презиме </w:t>
      </w:r>
      <w:r w:rsidRPr="001F5906">
        <w:rPr>
          <w:rFonts w:cs="Arial"/>
          <w:i/>
          <w:lang w:val="sr-Cyrl-CS"/>
        </w:rPr>
        <w:t>извршиоца</w:t>
      </w:r>
      <w:r w:rsidRPr="001F5906">
        <w:rPr>
          <w:rFonts w:cs="Arial"/>
        </w:rPr>
        <w:t>) код нас био ангажован на извођењу радова  на</w:t>
      </w:r>
      <w:r w:rsidRPr="001F5906">
        <w:rPr>
          <w:rFonts w:cs="Arial"/>
          <w:lang w:val="sr-Latn-CS"/>
        </w:rPr>
        <w:t>: монтажи машинских конструкција (носеће конструкције транспортних средстава: тракасти транспортери, стационарне подизне платформе, багери, одлагачи и остале машинске носеће конструкције) и/или на грађењу грађевинских конструкција нових објеката, на реконструкцији и санацији конструкција свих објеката високоградње; свих врста и сложености конструкцијских система, материјала, распона, спратности и висина;</w:t>
      </w:r>
    </w:p>
    <w:p w14:paraId="66694B57" w14:textId="77777777" w:rsidR="001F5906" w:rsidRPr="001F5906" w:rsidRDefault="001F5906" w:rsidP="001F5906">
      <w:pPr>
        <w:spacing w:before="0"/>
        <w:rPr>
          <w:rFonts w:cs="Arial"/>
        </w:rPr>
      </w:pPr>
      <w:r w:rsidRPr="001F5906">
        <w:rPr>
          <w:rFonts w:cs="Arial"/>
        </w:rPr>
        <w:t>(заокружити радове на које се односи Потврда)</w:t>
      </w:r>
    </w:p>
    <w:p w14:paraId="707C4150" w14:textId="77777777" w:rsidR="001F5906" w:rsidRPr="001F5906" w:rsidRDefault="001F5906" w:rsidP="001F5906">
      <w:pPr>
        <w:spacing w:before="0"/>
        <w:rPr>
          <w:rFonts w:cs="Arial"/>
        </w:rPr>
      </w:pPr>
    </w:p>
    <w:p w14:paraId="69E28BCD" w14:textId="77777777" w:rsidR="001F5906" w:rsidRPr="001F5906" w:rsidRDefault="001F5906" w:rsidP="001F5906">
      <w:pPr>
        <w:spacing w:before="0"/>
        <w:rPr>
          <w:rFonts w:cs="Arial"/>
          <w:lang w:val="sr-Cyrl-CS"/>
        </w:rPr>
      </w:pPr>
      <w:r w:rsidRPr="001F5906">
        <w:rPr>
          <w:rFonts w:cs="Arial"/>
        </w:rPr>
        <w:t>што је обухватало______________________________________________</w:t>
      </w:r>
      <w:r w:rsidRPr="001F5906">
        <w:rPr>
          <w:rFonts w:cs="Arial"/>
          <w:lang w:val="sr-Cyrl-CS"/>
        </w:rPr>
        <w:t>_________________________</w:t>
      </w:r>
    </w:p>
    <w:p w14:paraId="331A2D7C" w14:textId="77777777" w:rsidR="001F5906" w:rsidRPr="001F5906" w:rsidRDefault="001F5906" w:rsidP="001F5906">
      <w:pPr>
        <w:spacing w:before="0"/>
        <w:rPr>
          <w:rFonts w:cs="Arial"/>
        </w:rPr>
      </w:pPr>
      <w:r w:rsidRPr="001F5906">
        <w:rPr>
          <w:rFonts w:cs="Arial"/>
        </w:rPr>
        <w:t>________________________________________________________________________________________________________________________________________________________________________________</w:t>
      </w:r>
    </w:p>
    <w:p w14:paraId="0E4FCB1C" w14:textId="77777777" w:rsidR="001F5906" w:rsidRPr="001F5906" w:rsidRDefault="001F5906" w:rsidP="001F5906">
      <w:pPr>
        <w:spacing w:before="0"/>
        <w:jc w:val="center"/>
        <w:rPr>
          <w:rFonts w:cs="Arial"/>
        </w:rPr>
      </w:pPr>
      <w:r w:rsidRPr="001F5906">
        <w:rPr>
          <w:rFonts w:cs="Arial"/>
        </w:rPr>
        <w:t>(</w:t>
      </w:r>
      <w:r w:rsidRPr="001F5906">
        <w:rPr>
          <w:rFonts w:cs="Arial"/>
          <w:i/>
        </w:rPr>
        <w:t>навестиназив, врсту, опис услуге</w:t>
      </w:r>
      <w:r w:rsidRPr="001F5906">
        <w:rPr>
          <w:rFonts w:cs="Arial"/>
        </w:rPr>
        <w:t>)</w:t>
      </w:r>
    </w:p>
    <w:p w14:paraId="262FBB94" w14:textId="77777777" w:rsidR="001F5906" w:rsidRPr="001F5906" w:rsidRDefault="001F5906" w:rsidP="001F5906">
      <w:pPr>
        <w:spacing w:before="0"/>
        <w:rPr>
          <w:rFonts w:cs="Arial"/>
        </w:rPr>
      </w:pPr>
    </w:p>
    <w:p w14:paraId="103BDE68" w14:textId="77777777" w:rsidR="001F5906" w:rsidRPr="001F5906" w:rsidRDefault="001F5906" w:rsidP="001F5906">
      <w:pPr>
        <w:spacing w:before="0"/>
        <w:rPr>
          <w:rFonts w:cs="Arial"/>
        </w:rPr>
      </w:pPr>
      <w:r w:rsidRPr="001F5906">
        <w:rPr>
          <w:rFonts w:cs="Arial"/>
        </w:rPr>
        <w:t xml:space="preserve">у којима је имао позицију ____________________ и био задужен за </w:t>
      </w:r>
      <w:r w:rsidRPr="001F5906">
        <w:rPr>
          <w:rFonts w:cs="Arial"/>
          <w:lang w:val="sr-Cyrl-CS"/>
        </w:rPr>
        <w:t>______________</w:t>
      </w:r>
      <w:r w:rsidRPr="001F5906">
        <w:rPr>
          <w:rFonts w:cs="Arial"/>
        </w:rPr>
        <w:t xml:space="preserve">___________________________________________________________, </w:t>
      </w:r>
    </w:p>
    <w:p w14:paraId="63CFF3C0" w14:textId="77777777" w:rsidR="001F5906" w:rsidRPr="001F5906" w:rsidRDefault="001F5906" w:rsidP="001F5906">
      <w:pPr>
        <w:spacing w:before="0"/>
        <w:rPr>
          <w:rFonts w:cs="Arial"/>
        </w:rPr>
      </w:pPr>
    </w:p>
    <w:p w14:paraId="3BC700E4" w14:textId="77777777" w:rsidR="001F5906" w:rsidRPr="001F5906" w:rsidRDefault="001F5906" w:rsidP="001F5906">
      <w:pPr>
        <w:spacing w:before="0"/>
        <w:rPr>
          <w:rFonts w:cs="Arial"/>
        </w:rPr>
      </w:pPr>
      <w:r w:rsidRPr="001F5906">
        <w:rPr>
          <w:rFonts w:cs="Arial"/>
        </w:rPr>
        <w:t xml:space="preserve">у периоду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5C79F322" w14:textId="77777777" w:rsidR="001F5906" w:rsidRPr="001F5906" w:rsidRDefault="001F5906" w:rsidP="001F5906">
      <w:pPr>
        <w:spacing w:before="0"/>
        <w:rPr>
          <w:rFonts w:eastAsiaTheme="minorEastAsia" w:cs="Arial"/>
          <w:lang w:val="ru-RU"/>
        </w:rPr>
      </w:pPr>
      <w:r w:rsidRPr="001F5906">
        <w:rPr>
          <w:rFonts w:cs="Arial"/>
        </w:rPr>
        <w:t>Потврда се издаје на захтев ______________________________________ ради учешћа у отвореном поступку јавне набавке радова:</w:t>
      </w:r>
      <w:r w:rsidRPr="001F5906">
        <w:rPr>
          <w:rFonts w:eastAsiaTheme="minorEastAsia" w:cs="Arial"/>
          <w:lang w:val="ru-RU"/>
        </w:rPr>
        <w:t xml:space="preserve"> Заменa железничког транспорта ровног угља од Погона "Сува сепарација" до РЈ "Мокра сепарација" трачним транспортерима“-ЈН/4000/1139/2019(3602/2019)</w:t>
      </w:r>
    </w:p>
    <w:p w14:paraId="4D71440E" w14:textId="77777777" w:rsidR="001F5906" w:rsidRPr="001F5906" w:rsidRDefault="001F5906" w:rsidP="001F5906">
      <w:pPr>
        <w:spacing w:before="0"/>
        <w:rPr>
          <w:rFonts w:cs="Arial"/>
          <w:color w:val="000000"/>
          <w:lang w:val="sr-Cyrl-CS"/>
        </w:rPr>
      </w:pPr>
    </w:p>
    <w:p w14:paraId="0D4CABB9" w14:textId="77777777" w:rsidR="001F5906" w:rsidRPr="001F5906" w:rsidRDefault="001F5906" w:rsidP="001F5906">
      <w:pPr>
        <w:spacing w:before="0"/>
        <w:rPr>
          <w:rFonts w:cs="Arial"/>
        </w:rPr>
      </w:pPr>
      <w:r w:rsidRPr="001F5906">
        <w:rPr>
          <w:rFonts w:cs="Arial"/>
        </w:rPr>
        <w:t>Место: _________________</w:t>
      </w:r>
    </w:p>
    <w:p w14:paraId="51649B7E" w14:textId="77777777" w:rsidR="001F5906" w:rsidRPr="001F5906" w:rsidRDefault="001F5906" w:rsidP="001F5906">
      <w:pPr>
        <w:spacing w:before="0"/>
        <w:rPr>
          <w:rFonts w:cs="Arial"/>
        </w:rPr>
      </w:pPr>
      <w:r w:rsidRPr="001F5906">
        <w:rPr>
          <w:rFonts w:cs="Arial"/>
        </w:rPr>
        <w:t>Датум: _________________</w:t>
      </w:r>
    </w:p>
    <w:p w14:paraId="1BAE0EF6" w14:textId="77777777" w:rsidR="001F5906" w:rsidRPr="001F5906" w:rsidRDefault="001F5906" w:rsidP="001F5906">
      <w:pPr>
        <w:spacing w:before="0"/>
        <w:rPr>
          <w:rFonts w:cs="Arial"/>
        </w:rPr>
      </w:pPr>
      <w:r w:rsidRPr="001F5906">
        <w:rPr>
          <w:rFonts w:cs="Arial"/>
        </w:rPr>
        <w:t>Да су подаци тачни, својим потписом и печатом потврђује,</w:t>
      </w:r>
    </w:p>
    <w:p w14:paraId="7A54F03E" w14:textId="77777777" w:rsidR="002C6009" w:rsidRPr="00CD577A" w:rsidRDefault="002C6009" w:rsidP="002C6009">
      <w:pPr>
        <w:rPr>
          <w:rFonts w:cs="Arial"/>
          <w:noProof/>
        </w:rPr>
      </w:pPr>
      <w:r w:rsidRPr="0001418E">
        <w:rPr>
          <w:rFonts w:cs="Arial"/>
          <w:noProof/>
          <w:lang w:val="sr-Cyrl-CS"/>
        </w:rPr>
        <w:t xml:space="preserve">Датум               </w:t>
      </w:r>
      <w:r>
        <w:rPr>
          <w:rFonts w:cs="Arial"/>
          <w:noProof/>
          <w:lang w:val="sr-Cyrl-CS"/>
        </w:rPr>
        <w:t xml:space="preserve">  </w:t>
      </w:r>
      <w:r w:rsidRPr="0001418E">
        <w:rPr>
          <w:rFonts w:cs="Arial"/>
          <w:noProof/>
          <w:lang w:val="sr-Cyrl-CS"/>
        </w:rPr>
        <w:t xml:space="preserve">        М.П.      </w:t>
      </w:r>
      <w:r>
        <w:rPr>
          <w:rFonts w:cs="Arial"/>
          <w:noProof/>
        </w:rPr>
        <w:t xml:space="preserve">        </w:t>
      </w:r>
      <w:r w:rsidRPr="0001418E">
        <w:rPr>
          <w:rFonts w:cs="Arial"/>
          <w:lang w:val="sr-Cyrl-CS"/>
        </w:rPr>
        <w:t>Наручилац/купац добара</w:t>
      </w:r>
      <w:r>
        <w:rPr>
          <w:rFonts w:cs="Arial"/>
        </w:rPr>
        <w:t xml:space="preserve"> ______________</w:t>
      </w:r>
    </w:p>
    <w:p w14:paraId="27916154" w14:textId="77777777" w:rsidR="002C6009" w:rsidRPr="0001418E" w:rsidRDefault="002C6009" w:rsidP="002C6009">
      <w:pPr>
        <w:jc w:val="center"/>
        <w:rPr>
          <w:rFonts w:cs="Arial"/>
          <w:noProof/>
          <w:lang w:val="sr-Cyrl-CS"/>
        </w:rPr>
      </w:pPr>
    </w:p>
    <w:p w14:paraId="0F4F8F16" w14:textId="77777777" w:rsidR="002C6009" w:rsidRPr="00192DBD" w:rsidRDefault="002C6009" w:rsidP="002C6009">
      <w:pPr>
        <w:rPr>
          <w:rFonts w:cs="Arial"/>
          <w:noProof/>
        </w:rPr>
      </w:pPr>
      <w:r w:rsidRPr="0001418E">
        <w:rPr>
          <w:rFonts w:cs="Arial"/>
          <w:noProof/>
          <w:lang w:val="sr-Cyrl-CS"/>
        </w:rPr>
        <w:t>___________________                                                  _____________________</w:t>
      </w:r>
      <w:r>
        <w:rPr>
          <w:rFonts w:cs="Arial"/>
          <w:noProof/>
          <w:lang w:val="sr-Cyrl-CS"/>
        </w:rPr>
        <w:t xml:space="preserve">  </w:t>
      </w:r>
      <w:r>
        <w:rPr>
          <w:rFonts w:cs="Arial"/>
          <w:noProof/>
        </w:rPr>
        <w:t>____________</w:t>
      </w:r>
    </w:p>
    <w:p w14:paraId="7A3101FA" w14:textId="77777777" w:rsidR="002C6009" w:rsidRPr="00192DBD" w:rsidRDefault="002C6009" w:rsidP="002C6009">
      <w:pPr>
        <w:rPr>
          <w:rFonts w:cs="Arial"/>
          <w:sz w:val="20"/>
          <w:szCs w:val="20"/>
          <w:lang w:val="sr-Cyrl-RS"/>
        </w:rPr>
      </w:pPr>
      <w:r w:rsidRPr="00192DBD">
        <w:rPr>
          <w:rFonts w:cs="Arial"/>
          <w:sz w:val="20"/>
          <w:szCs w:val="20"/>
          <w:lang w:val="sr-Cyrl-RS"/>
        </w:rPr>
        <w:t xml:space="preserve">                                                                                                </w:t>
      </w:r>
      <w:r>
        <w:rPr>
          <w:rFonts w:cs="Arial"/>
          <w:sz w:val="20"/>
          <w:szCs w:val="20"/>
        </w:rPr>
        <w:t xml:space="preserve">        </w:t>
      </w:r>
      <w:r w:rsidRPr="00192DBD">
        <w:rPr>
          <w:rFonts w:cs="Arial"/>
          <w:sz w:val="20"/>
          <w:szCs w:val="20"/>
        </w:rPr>
        <w:t xml:space="preserve">      </w:t>
      </w:r>
      <w:r w:rsidRPr="00192DBD">
        <w:rPr>
          <w:rFonts w:cs="Arial"/>
          <w:sz w:val="20"/>
          <w:szCs w:val="20"/>
          <w:lang w:val="sr-Latn-RS"/>
        </w:rPr>
        <w:t>Име и презиме           Потпис</w:t>
      </w:r>
    </w:p>
    <w:p w14:paraId="7F80B334" w14:textId="56BBFA71" w:rsidR="001F5906" w:rsidRDefault="001F5906" w:rsidP="001F5906">
      <w:pPr>
        <w:spacing w:before="0"/>
        <w:rPr>
          <w:rFonts w:cs="Arial"/>
        </w:rPr>
      </w:pPr>
    </w:p>
    <w:p w14:paraId="048393C7" w14:textId="75C9F72C" w:rsidR="002C6009" w:rsidRDefault="002C6009" w:rsidP="001F5906">
      <w:pPr>
        <w:spacing w:before="0"/>
        <w:rPr>
          <w:rFonts w:cs="Arial"/>
        </w:rPr>
      </w:pPr>
    </w:p>
    <w:p w14:paraId="601C4061" w14:textId="370C64C8" w:rsidR="002C6009" w:rsidRDefault="002C6009" w:rsidP="001F5906">
      <w:pPr>
        <w:spacing w:before="0"/>
        <w:rPr>
          <w:rFonts w:cs="Arial"/>
        </w:rPr>
      </w:pPr>
    </w:p>
    <w:p w14:paraId="718327EB" w14:textId="77777777" w:rsidR="002C6009" w:rsidRPr="001F5906" w:rsidRDefault="002C6009" w:rsidP="001F5906">
      <w:pPr>
        <w:spacing w:before="0"/>
        <w:rPr>
          <w:rFonts w:cs="Arial"/>
        </w:rPr>
      </w:pPr>
    </w:p>
    <w:p w14:paraId="0E1A1398" w14:textId="77777777" w:rsidR="001F5906" w:rsidRPr="001F5906" w:rsidRDefault="001F5906" w:rsidP="001F5906">
      <w:pPr>
        <w:keepNext/>
        <w:tabs>
          <w:tab w:val="num" w:pos="0"/>
        </w:tabs>
        <w:jc w:val="right"/>
        <w:outlineLvl w:val="2"/>
        <w:rPr>
          <w:rFonts w:ascii="Arial Narrow" w:hAnsi="Arial Narrow" w:cs="Arial"/>
          <w:b/>
          <w:bCs/>
          <w:lang w:eastAsia="ar-SA"/>
        </w:rPr>
      </w:pPr>
      <w:r>
        <w:rPr>
          <w:rFonts w:cs="Arial"/>
          <w:b/>
          <w:bCs/>
          <w:lang w:val="sr-Cyrl-CS" w:eastAsia="ar-SA"/>
        </w:rPr>
        <w:lastRenderedPageBreak/>
        <w:t>Образац 11</w:t>
      </w:r>
    </w:p>
    <w:p w14:paraId="196E5615" w14:textId="77777777" w:rsidR="001F5906" w:rsidRPr="001F5906" w:rsidRDefault="001F5906" w:rsidP="001F5906">
      <w:pPr>
        <w:jc w:val="center"/>
        <w:rPr>
          <w:rFonts w:cs="Arial"/>
          <w:b/>
        </w:rPr>
      </w:pPr>
      <w:r w:rsidRPr="001F5906">
        <w:rPr>
          <w:rFonts w:cs="Arial"/>
          <w:b/>
        </w:rPr>
        <w:t>ПОТВРДА О РЕФЕРЕНЦАМА ИЗВРШИЛАЦА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1F5906" w:rsidRPr="001F5906" w14:paraId="7029A4A5" w14:textId="77777777" w:rsidTr="0061178E">
        <w:trPr>
          <w:trHeight w:val="550"/>
        </w:trPr>
        <w:tc>
          <w:tcPr>
            <w:tcW w:w="3315" w:type="dxa"/>
            <w:vAlign w:val="center"/>
          </w:tcPr>
          <w:p w14:paraId="38E92F62"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Назив Наручиоца</w:t>
            </w:r>
          </w:p>
        </w:tc>
        <w:tc>
          <w:tcPr>
            <w:tcW w:w="5805" w:type="dxa"/>
            <w:vAlign w:val="center"/>
          </w:tcPr>
          <w:p w14:paraId="64CB8E94" w14:textId="77777777" w:rsidR="001F5906" w:rsidRPr="001F5906" w:rsidRDefault="001F5906" w:rsidP="001F5906">
            <w:pPr>
              <w:spacing w:before="0"/>
              <w:rPr>
                <w:rFonts w:cs="Arial"/>
                <w:b/>
                <w:bCs/>
                <w:color w:val="000000"/>
                <w:lang w:val="sr-Cyrl-CS"/>
              </w:rPr>
            </w:pPr>
          </w:p>
        </w:tc>
      </w:tr>
      <w:tr w:rsidR="001F5906" w:rsidRPr="001F5906" w14:paraId="6AE4DAAF" w14:textId="77777777" w:rsidTr="0061178E">
        <w:trPr>
          <w:trHeight w:val="550"/>
        </w:trPr>
        <w:tc>
          <w:tcPr>
            <w:tcW w:w="3315" w:type="dxa"/>
            <w:vAlign w:val="center"/>
          </w:tcPr>
          <w:p w14:paraId="089E48D4"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Седиште, улица и број</w:t>
            </w:r>
          </w:p>
        </w:tc>
        <w:tc>
          <w:tcPr>
            <w:tcW w:w="5805" w:type="dxa"/>
            <w:vAlign w:val="center"/>
          </w:tcPr>
          <w:p w14:paraId="3B5C9C4C" w14:textId="77777777" w:rsidR="001F5906" w:rsidRPr="001F5906" w:rsidRDefault="001F5906" w:rsidP="001F5906">
            <w:pPr>
              <w:spacing w:before="0"/>
              <w:rPr>
                <w:rFonts w:cs="Arial"/>
                <w:color w:val="000000"/>
                <w:lang w:val="sr-Cyrl-CS"/>
              </w:rPr>
            </w:pPr>
          </w:p>
        </w:tc>
      </w:tr>
      <w:tr w:rsidR="001F5906" w:rsidRPr="001F5906" w14:paraId="0719CAC7" w14:textId="77777777" w:rsidTr="0061178E">
        <w:trPr>
          <w:trHeight w:val="550"/>
        </w:trPr>
        <w:tc>
          <w:tcPr>
            <w:tcW w:w="3315" w:type="dxa"/>
            <w:vAlign w:val="center"/>
          </w:tcPr>
          <w:p w14:paraId="68A66BED"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Телефон, факс, е mail</w:t>
            </w:r>
          </w:p>
        </w:tc>
        <w:tc>
          <w:tcPr>
            <w:tcW w:w="5805" w:type="dxa"/>
            <w:vAlign w:val="center"/>
          </w:tcPr>
          <w:p w14:paraId="538742C8" w14:textId="77777777" w:rsidR="001F5906" w:rsidRPr="001F5906" w:rsidRDefault="001F5906" w:rsidP="001F5906">
            <w:pPr>
              <w:spacing w:before="0"/>
              <w:rPr>
                <w:rFonts w:cs="Arial"/>
                <w:color w:val="000000"/>
                <w:lang w:val="sr-Cyrl-CS"/>
              </w:rPr>
            </w:pPr>
          </w:p>
        </w:tc>
      </w:tr>
      <w:tr w:rsidR="001F5906" w:rsidRPr="001F5906" w14:paraId="56433D6A" w14:textId="77777777" w:rsidTr="0061178E">
        <w:trPr>
          <w:trHeight w:val="550"/>
        </w:trPr>
        <w:tc>
          <w:tcPr>
            <w:tcW w:w="3315" w:type="dxa"/>
            <w:vAlign w:val="center"/>
          </w:tcPr>
          <w:p w14:paraId="0384D8C9"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Матични број</w:t>
            </w:r>
          </w:p>
        </w:tc>
        <w:tc>
          <w:tcPr>
            <w:tcW w:w="5805" w:type="dxa"/>
            <w:vAlign w:val="center"/>
          </w:tcPr>
          <w:p w14:paraId="1A7D5C1B" w14:textId="77777777" w:rsidR="001F5906" w:rsidRPr="001F5906" w:rsidRDefault="001F5906" w:rsidP="001F5906">
            <w:pPr>
              <w:spacing w:before="0"/>
              <w:rPr>
                <w:rFonts w:cs="Arial"/>
                <w:color w:val="000000"/>
                <w:lang w:val="sr-Cyrl-CS"/>
              </w:rPr>
            </w:pPr>
          </w:p>
        </w:tc>
      </w:tr>
      <w:tr w:rsidR="001F5906" w:rsidRPr="001F5906" w14:paraId="369CED2C" w14:textId="77777777" w:rsidTr="0061178E">
        <w:trPr>
          <w:trHeight w:val="550"/>
        </w:trPr>
        <w:tc>
          <w:tcPr>
            <w:tcW w:w="3315" w:type="dxa"/>
            <w:vAlign w:val="center"/>
          </w:tcPr>
          <w:p w14:paraId="6C9801E4"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ПИБ</w:t>
            </w:r>
          </w:p>
        </w:tc>
        <w:tc>
          <w:tcPr>
            <w:tcW w:w="5805" w:type="dxa"/>
            <w:vAlign w:val="center"/>
          </w:tcPr>
          <w:p w14:paraId="1E8D87BC" w14:textId="77777777" w:rsidR="001F5906" w:rsidRPr="001F5906" w:rsidRDefault="001F5906" w:rsidP="001F5906">
            <w:pPr>
              <w:spacing w:before="0"/>
              <w:rPr>
                <w:rFonts w:cs="Arial"/>
                <w:color w:val="000000"/>
                <w:lang w:val="sr-Cyrl-CS"/>
              </w:rPr>
            </w:pPr>
          </w:p>
        </w:tc>
      </w:tr>
      <w:tr w:rsidR="001F5906" w:rsidRPr="001F5906" w14:paraId="316487F5" w14:textId="77777777" w:rsidTr="0061178E">
        <w:trPr>
          <w:trHeight w:val="550"/>
        </w:trPr>
        <w:tc>
          <w:tcPr>
            <w:tcW w:w="3315" w:type="dxa"/>
            <w:vAlign w:val="center"/>
          </w:tcPr>
          <w:p w14:paraId="3D437B77" w14:textId="77777777" w:rsidR="001F5906" w:rsidRPr="001F5906" w:rsidRDefault="001F5906" w:rsidP="001F5906">
            <w:pPr>
              <w:spacing w:before="0"/>
              <w:jc w:val="center"/>
              <w:rPr>
                <w:rFonts w:cs="Arial"/>
                <w:bCs/>
                <w:color w:val="000000"/>
                <w:lang w:val="sr-Cyrl-CS"/>
              </w:rPr>
            </w:pPr>
            <w:r w:rsidRPr="001F5906">
              <w:rPr>
                <w:rFonts w:cs="Arial"/>
                <w:bCs/>
                <w:color w:val="000000"/>
                <w:lang w:val="sr-Cyrl-CS"/>
              </w:rPr>
              <w:t>Овлашћено лице и функција код Наручиоца/ Послодавца</w:t>
            </w:r>
          </w:p>
        </w:tc>
        <w:tc>
          <w:tcPr>
            <w:tcW w:w="5805" w:type="dxa"/>
            <w:vAlign w:val="center"/>
          </w:tcPr>
          <w:p w14:paraId="60E44CD6" w14:textId="77777777" w:rsidR="001F5906" w:rsidRPr="001F5906" w:rsidRDefault="001F5906" w:rsidP="001F5906">
            <w:pPr>
              <w:spacing w:before="0"/>
              <w:rPr>
                <w:rFonts w:cs="Arial"/>
                <w:color w:val="000000"/>
                <w:lang w:val="sr-Cyrl-CS"/>
              </w:rPr>
            </w:pPr>
          </w:p>
        </w:tc>
      </w:tr>
    </w:tbl>
    <w:p w14:paraId="78C09027" w14:textId="77777777" w:rsidR="001F5906" w:rsidRPr="001F5906" w:rsidRDefault="001F5906" w:rsidP="001F5906">
      <w:pPr>
        <w:spacing w:before="0"/>
        <w:rPr>
          <w:rFonts w:cs="Arial"/>
        </w:rPr>
      </w:pPr>
    </w:p>
    <w:p w14:paraId="0E671352" w14:textId="77777777" w:rsidR="001F5906" w:rsidRPr="001F5906" w:rsidRDefault="001F5906" w:rsidP="001F5906">
      <w:pPr>
        <w:spacing w:before="0"/>
        <w:jc w:val="center"/>
        <w:rPr>
          <w:rFonts w:cs="Arial"/>
          <w:b/>
          <w:spacing w:val="80"/>
        </w:rPr>
      </w:pPr>
      <w:r w:rsidRPr="001F5906">
        <w:rPr>
          <w:rFonts w:cs="Arial"/>
          <w:b/>
          <w:spacing w:val="80"/>
        </w:rPr>
        <w:t>ПОТВРДА</w:t>
      </w:r>
    </w:p>
    <w:p w14:paraId="235CDAAD" w14:textId="77777777" w:rsidR="001F5906" w:rsidRPr="001F5906" w:rsidRDefault="001F5906" w:rsidP="001F5906">
      <w:pPr>
        <w:spacing w:before="0"/>
        <w:jc w:val="center"/>
        <w:rPr>
          <w:rFonts w:cs="Arial"/>
          <w:b/>
          <w:spacing w:val="80"/>
        </w:rPr>
      </w:pPr>
    </w:p>
    <w:p w14:paraId="3C3DE6EE" w14:textId="77777777" w:rsidR="001F5906" w:rsidRPr="001F5906" w:rsidRDefault="001F5906" w:rsidP="001F5906">
      <w:pPr>
        <w:spacing w:before="0"/>
        <w:rPr>
          <w:rFonts w:cs="Arial"/>
        </w:rPr>
      </w:pPr>
      <w:r w:rsidRPr="001F5906">
        <w:rPr>
          <w:rFonts w:cs="Arial"/>
        </w:rPr>
        <w:t>Да је __________ (</w:t>
      </w:r>
      <w:r w:rsidRPr="001F5906">
        <w:rPr>
          <w:rFonts w:cs="Arial"/>
          <w:i/>
        </w:rPr>
        <w:t xml:space="preserve">име и презиме </w:t>
      </w:r>
      <w:r w:rsidRPr="001F5906">
        <w:rPr>
          <w:rFonts w:cs="Arial"/>
          <w:i/>
          <w:lang w:val="sr-Cyrl-CS"/>
        </w:rPr>
        <w:t>извршиоца</w:t>
      </w:r>
      <w:r w:rsidRPr="001F5906">
        <w:rPr>
          <w:rFonts w:cs="Arial"/>
        </w:rPr>
        <w:t xml:space="preserve">) код нас био ангажован на израдиГлавног или Техничког или Допунског </w:t>
      </w:r>
      <w:r w:rsidRPr="001F5906">
        <w:rPr>
          <w:rFonts w:cs="Arial"/>
          <w:lang w:val="sr-Latn-CS"/>
        </w:rPr>
        <w:t>рударског пројекта</w:t>
      </w:r>
      <w:r w:rsidRPr="001F5906">
        <w:rPr>
          <w:rFonts w:cs="Arial"/>
        </w:rPr>
        <w:t>.(Сл.гласник бр. 101/2015 и 95/2018).</w:t>
      </w:r>
    </w:p>
    <w:p w14:paraId="2DD10843" w14:textId="77777777" w:rsidR="001F5906" w:rsidRPr="001F5906" w:rsidRDefault="001F5906" w:rsidP="001F5906">
      <w:pPr>
        <w:spacing w:before="0"/>
        <w:rPr>
          <w:rFonts w:cs="Arial"/>
          <w:i/>
        </w:rPr>
      </w:pPr>
    </w:p>
    <w:p w14:paraId="4736B6F9" w14:textId="77777777" w:rsidR="001F5906" w:rsidRPr="001F5906" w:rsidRDefault="001F5906" w:rsidP="001F5906">
      <w:pPr>
        <w:spacing w:before="0"/>
        <w:rPr>
          <w:rFonts w:cs="Arial"/>
        </w:rPr>
      </w:pPr>
      <w:r w:rsidRPr="001F5906">
        <w:rPr>
          <w:rFonts w:cs="Arial"/>
        </w:rPr>
        <w:t>На пројекту____________________________________________________(</w:t>
      </w:r>
      <w:r w:rsidRPr="001F5906">
        <w:rPr>
          <w:rFonts w:cs="Arial"/>
          <w:i/>
        </w:rPr>
        <w:t xml:space="preserve">уписати </w:t>
      </w:r>
      <w:r w:rsidRPr="001F5906">
        <w:rPr>
          <w:rFonts w:cs="Arial"/>
          <w:b/>
          <w:i/>
        </w:rPr>
        <w:t>назив</w:t>
      </w:r>
      <w:r w:rsidRPr="001F5906">
        <w:rPr>
          <w:rFonts w:cs="Arial"/>
          <w:i/>
        </w:rPr>
        <w:t xml:space="preserve"> пројекта</w:t>
      </w:r>
      <w:r w:rsidRPr="001F5906">
        <w:rPr>
          <w:rFonts w:cs="Arial"/>
        </w:rPr>
        <w:t>)</w:t>
      </w:r>
    </w:p>
    <w:p w14:paraId="191656FC" w14:textId="77777777" w:rsidR="001F5906" w:rsidRPr="001F5906" w:rsidRDefault="001F5906" w:rsidP="001F5906">
      <w:pPr>
        <w:spacing w:before="0"/>
        <w:rPr>
          <w:rFonts w:cs="Arial"/>
          <w:lang w:val="sr-Cyrl-CS"/>
        </w:rPr>
      </w:pPr>
      <w:r w:rsidRPr="001F5906">
        <w:rPr>
          <w:rFonts w:cs="Arial"/>
        </w:rPr>
        <w:t>што је обухватало______________________________________________</w:t>
      </w:r>
      <w:r w:rsidRPr="001F5906">
        <w:rPr>
          <w:rFonts w:cs="Arial"/>
          <w:lang w:val="sr-Cyrl-CS"/>
        </w:rPr>
        <w:t>________________________</w:t>
      </w:r>
    </w:p>
    <w:p w14:paraId="0913C3F0" w14:textId="77777777" w:rsidR="001F5906" w:rsidRPr="001F5906" w:rsidRDefault="001F5906" w:rsidP="001F5906">
      <w:pPr>
        <w:spacing w:before="0"/>
        <w:rPr>
          <w:rFonts w:cs="Arial"/>
        </w:rPr>
      </w:pPr>
      <w:r w:rsidRPr="001F5906">
        <w:rPr>
          <w:rFonts w:cs="Arial"/>
        </w:rPr>
        <w:t>__________________________________________________________________________________________________________________________________________________</w:t>
      </w:r>
    </w:p>
    <w:p w14:paraId="56507F1D" w14:textId="77777777" w:rsidR="001F5906" w:rsidRPr="001F5906" w:rsidRDefault="001F5906" w:rsidP="001F5906">
      <w:pPr>
        <w:spacing w:before="0"/>
        <w:jc w:val="center"/>
        <w:rPr>
          <w:rFonts w:cs="Arial"/>
        </w:rPr>
      </w:pPr>
      <w:r w:rsidRPr="001F5906">
        <w:rPr>
          <w:rFonts w:cs="Arial"/>
        </w:rPr>
        <w:t>(</w:t>
      </w:r>
      <w:r w:rsidRPr="001F5906">
        <w:rPr>
          <w:rFonts w:cs="Arial"/>
          <w:i/>
        </w:rPr>
        <w:t>навести врсту, опис услуге</w:t>
      </w:r>
      <w:r w:rsidRPr="001F5906">
        <w:rPr>
          <w:rFonts w:cs="Arial"/>
        </w:rPr>
        <w:t>)</w:t>
      </w:r>
    </w:p>
    <w:p w14:paraId="69296CD3" w14:textId="77777777" w:rsidR="001F5906" w:rsidRPr="001F5906" w:rsidRDefault="001F5906" w:rsidP="001F5906">
      <w:pPr>
        <w:spacing w:before="0"/>
        <w:rPr>
          <w:rFonts w:cs="Arial"/>
        </w:rPr>
      </w:pPr>
    </w:p>
    <w:p w14:paraId="7540CD11" w14:textId="77777777" w:rsidR="001F5906" w:rsidRPr="001F5906" w:rsidRDefault="001F5906" w:rsidP="001F5906">
      <w:pPr>
        <w:spacing w:before="0"/>
        <w:rPr>
          <w:rFonts w:cs="Arial"/>
        </w:rPr>
      </w:pPr>
      <w:r w:rsidRPr="001F5906">
        <w:rPr>
          <w:rFonts w:cs="Arial"/>
        </w:rPr>
        <w:t xml:space="preserve">у којима је имао </w:t>
      </w:r>
      <w:r w:rsidRPr="001F5906">
        <w:rPr>
          <w:rFonts w:cs="Arial"/>
          <w:b/>
        </w:rPr>
        <w:t>позицију</w:t>
      </w:r>
      <w:r w:rsidRPr="001F5906">
        <w:rPr>
          <w:rFonts w:cs="Arial"/>
        </w:rPr>
        <w:t xml:space="preserve"> ____________________ и био задужен за </w:t>
      </w:r>
      <w:r w:rsidRPr="001F5906">
        <w:rPr>
          <w:rFonts w:cs="Arial"/>
          <w:lang w:val="sr-Cyrl-CS"/>
        </w:rPr>
        <w:t>______________</w:t>
      </w:r>
      <w:r w:rsidRPr="001F5906">
        <w:rPr>
          <w:rFonts w:cs="Arial"/>
        </w:rPr>
        <w:t xml:space="preserve">___________________________________________________________, </w:t>
      </w:r>
    </w:p>
    <w:p w14:paraId="5207ED07" w14:textId="77777777" w:rsidR="001F5906" w:rsidRPr="001F5906" w:rsidRDefault="001F5906" w:rsidP="001F5906">
      <w:pPr>
        <w:spacing w:before="0"/>
        <w:rPr>
          <w:rFonts w:cs="Arial"/>
        </w:rPr>
      </w:pPr>
    </w:p>
    <w:p w14:paraId="151CF618" w14:textId="77777777" w:rsidR="001F5906" w:rsidRPr="001F5906" w:rsidRDefault="001F5906" w:rsidP="001F5906">
      <w:pPr>
        <w:spacing w:before="0"/>
        <w:rPr>
          <w:rFonts w:cs="Arial"/>
        </w:rPr>
      </w:pPr>
      <w:r w:rsidRPr="001F5906">
        <w:rPr>
          <w:rFonts w:cs="Arial"/>
          <w:b/>
        </w:rPr>
        <w:t>у периоду</w:t>
      </w:r>
      <w:r w:rsidRPr="001F5906">
        <w:rPr>
          <w:rFonts w:cs="Arial"/>
        </w:rPr>
        <w:t xml:space="preserve"> од ________ године до _________ године, у складу са Уговором закљученим дана __________. године, и да је предметну услугу извршио у уговореном квалитетуи да на извршену услугу није било примедби. </w:t>
      </w:r>
    </w:p>
    <w:p w14:paraId="1319B450" w14:textId="77777777" w:rsidR="001F5906" w:rsidRPr="001F5906" w:rsidRDefault="001F5906" w:rsidP="001F5906">
      <w:pPr>
        <w:spacing w:before="0"/>
        <w:rPr>
          <w:rFonts w:cs="Arial"/>
        </w:rPr>
      </w:pPr>
    </w:p>
    <w:p w14:paraId="5C272060" w14:textId="1403D634" w:rsidR="001F5906" w:rsidRPr="001F5906" w:rsidRDefault="001F5906" w:rsidP="001F5906">
      <w:pPr>
        <w:spacing w:before="0"/>
        <w:rPr>
          <w:rFonts w:eastAsiaTheme="minorEastAsia" w:cs="Arial"/>
          <w:lang w:val="ru-RU"/>
        </w:rPr>
      </w:pPr>
      <w:r w:rsidRPr="001F5906">
        <w:rPr>
          <w:rFonts w:cs="Arial"/>
        </w:rPr>
        <w:t>Потврда се издаје на захтев ______________________________________ ради учешћа у отвореном поступку јавне набавке радова:</w:t>
      </w:r>
      <w:r w:rsidRPr="001F5906">
        <w:rPr>
          <w:rFonts w:eastAsiaTheme="minorEastAsia" w:cs="Arial"/>
          <w:lang w:val="ru-RU"/>
        </w:rPr>
        <w:t>Заменa железничког транспорта ровног угља од Погона "Сува сепарација" до РЈ "Мокра сепарација" трачним транспортерима“-</w:t>
      </w:r>
      <w:r w:rsidR="00E62FDE">
        <w:rPr>
          <w:rFonts w:eastAsiaTheme="minorEastAsia" w:cs="Arial"/>
          <w:lang w:val="ru-RU"/>
        </w:rPr>
        <w:t xml:space="preserve"> </w:t>
      </w:r>
      <w:r w:rsidRPr="001F5906">
        <w:rPr>
          <w:rFonts w:eastAsiaTheme="minorEastAsia" w:cs="Arial"/>
          <w:lang w:val="ru-RU"/>
        </w:rPr>
        <w:t>ЈН/4000/1139/2019</w:t>
      </w:r>
      <w:r w:rsidR="00E62FDE">
        <w:rPr>
          <w:rFonts w:eastAsiaTheme="minorEastAsia" w:cs="Arial"/>
          <w:lang w:val="ru-RU"/>
        </w:rPr>
        <w:t xml:space="preserve"> </w:t>
      </w:r>
      <w:r w:rsidRPr="001F5906">
        <w:rPr>
          <w:rFonts w:eastAsiaTheme="minorEastAsia" w:cs="Arial"/>
          <w:lang w:val="ru-RU"/>
        </w:rPr>
        <w:t>(3602/2019)</w:t>
      </w:r>
    </w:p>
    <w:p w14:paraId="6411EF5F" w14:textId="77777777" w:rsidR="001F5906" w:rsidRPr="001F5906" w:rsidRDefault="001F5906" w:rsidP="001F5906">
      <w:pPr>
        <w:spacing w:before="0"/>
        <w:rPr>
          <w:rFonts w:cs="Arial"/>
          <w:color w:val="000000"/>
          <w:lang w:val="sr-Cyrl-CS"/>
        </w:rPr>
      </w:pPr>
    </w:p>
    <w:p w14:paraId="1F18E9F4" w14:textId="77777777" w:rsidR="001F5906" w:rsidRPr="001F5906" w:rsidRDefault="001F5906" w:rsidP="001F5906">
      <w:pPr>
        <w:spacing w:before="0"/>
        <w:rPr>
          <w:rFonts w:cs="Arial"/>
        </w:rPr>
      </w:pPr>
      <w:r w:rsidRPr="001F5906">
        <w:rPr>
          <w:rFonts w:cs="Arial"/>
        </w:rPr>
        <w:t>Место: _________________</w:t>
      </w:r>
    </w:p>
    <w:p w14:paraId="19D3F256" w14:textId="77777777" w:rsidR="001F5906" w:rsidRPr="001F5906" w:rsidRDefault="001F5906" w:rsidP="001F5906">
      <w:pPr>
        <w:spacing w:before="0"/>
        <w:rPr>
          <w:rFonts w:cs="Arial"/>
        </w:rPr>
      </w:pPr>
      <w:r w:rsidRPr="001F5906">
        <w:rPr>
          <w:rFonts w:cs="Arial"/>
        </w:rPr>
        <w:t>Датум: _________________</w:t>
      </w:r>
    </w:p>
    <w:p w14:paraId="730485A9" w14:textId="77777777" w:rsidR="001F5906" w:rsidRPr="001F5906" w:rsidRDefault="001F5906" w:rsidP="001F5906">
      <w:pPr>
        <w:spacing w:before="0"/>
        <w:rPr>
          <w:rFonts w:cs="Arial"/>
        </w:rPr>
      </w:pPr>
    </w:p>
    <w:p w14:paraId="0F889BFC" w14:textId="77777777" w:rsidR="001F5906" w:rsidRPr="001F5906" w:rsidRDefault="001F5906" w:rsidP="001F5906">
      <w:pPr>
        <w:spacing w:before="0"/>
        <w:rPr>
          <w:rFonts w:cs="Arial"/>
        </w:rPr>
      </w:pPr>
      <w:r w:rsidRPr="001F5906">
        <w:rPr>
          <w:rFonts w:cs="Arial"/>
        </w:rPr>
        <w:t>Да су подаци тачни, својим потписом и печатом потврђује,</w:t>
      </w:r>
    </w:p>
    <w:p w14:paraId="06D4C221" w14:textId="77777777" w:rsidR="001F5906" w:rsidRPr="001F5906" w:rsidRDefault="001F5906" w:rsidP="001F5906">
      <w:pPr>
        <w:spacing w:before="0"/>
        <w:rPr>
          <w:rFonts w:cs="Arial"/>
        </w:rPr>
      </w:pPr>
    </w:p>
    <w:p w14:paraId="2AE17031" w14:textId="77777777" w:rsidR="002C6009" w:rsidRPr="00CD577A" w:rsidRDefault="002C6009" w:rsidP="002C6009">
      <w:pPr>
        <w:rPr>
          <w:rFonts w:cs="Arial"/>
          <w:noProof/>
        </w:rPr>
      </w:pPr>
      <w:r w:rsidRPr="0001418E">
        <w:rPr>
          <w:rFonts w:cs="Arial"/>
          <w:noProof/>
          <w:lang w:val="sr-Cyrl-CS"/>
        </w:rPr>
        <w:t xml:space="preserve">Датум               </w:t>
      </w:r>
      <w:r>
        <w:rPr>
          <w:rFonts w:cs="Arial"/>
          <w:noProof/>
          <w:lang w:val="sr-Cyrl-CS"/>
        </w:rPr>
        <w:t xml:space="preserve">  </w:t>
      </w:r>
      <w:r w:rsidRPr="0001418E">
        <w:rPr>
          <w:rFonts w:cs="Arial"/>
          <w:noProof/>
          <w:lang w:val="sr-Cyrl-CS"/>
        </w:rPr>
        <w:t xml:space="preserve">        М.П.      </w:t>
      </w:r>
      <w:r>
        <w:rPr>
          <w:rFonts w:cs="Arial"/>
          <w:noProof/>
        </w:rPr>
        <w:t xml:space="preserve">        </w:t>
      </w:r>
      <w:r w:rsidRPr="0001418E">
        <w:rPr>
          <w:rFonts w:cs="Arial"/>
          <w:lang w:val="sr-Cyrl-CS"/>
        </w:rPr>
        <w:t>Наручилац/купац добара</w:t>
      </w:r>
      <w:r>
        <w:rPr>
          <w:rFonts w:cs="Arial"/>
        </w:rPr>
        <w:t xml:space="preserve"> ______________</w:t>
      </w:r>
    </w:p>
    <w:p w14:paraId="2599D08F" w14:textId="77777777" w:rsidR="002C6009" w:rsidRPr="0001418E" w:rsidRDefault="002C6009" w:rsidP="002C6009">
      <w:pPr>
        <w:jc w:val="center"/>
        <w:rPr>
          <w:rFonts w:cs="Arial"/>
          <w:noProof/>
          <w:lang w:val="sr-Cyrl-CS"/>
        </w:rPr>
      </w:pPr>
    </w:p>
    <w:p w14:paraId="18E2BFBD" w14:textId="77777777" w:rsidR="002C6009" w:rsidRPr="00192DBD" w:rsidRDefault="002C6009" w:rsidP="002C6009">
      <w:pPr>
        <w:rPr>
          <w:rFonts w:cs="Arial"/>
          <w:noProof/>
        </w:rPr>
      </w:pPr>
      <w:r w:rsidRPr="0001418E">
        <w:rPr>
          <w:rFonts w:cs="Arial"/>
          <w:noProof/>
          <w:lang w:val="sr-Cyrl-CS"/>
        </w:rPr>
        <w:t>___________________                                                  _____________________</w:t>
      </w:r>
      <w:r>
        <w:rPr>
          <w:rFonts w:cs="Arial"/>
          <w:noProof/>
          <w:lang w:val="sr-Cyrl-CS"/>
        </w:rPr>
        <w:t xml:space="preserve">  </w:t>
      </w:r>
      <w:r>
        <w:rPr>
          <w:rFonts w:cs="Arial"/>
          <w:noProof/>
        </w:rPr>
        <w:t>____________</w:t>
      </w:r>
    </w:p>
    <w:p w14:paraId="4DE27B91" w14:textId="77777777" w:rsidR="002C6009" w:rsidRPr="00192DBD" w:rsidRDefault="002C6009" w:rsidP="002C6009">
      <w:pPr>
        <w:rPr>
          <w:rFonts w:cs="Arial"/>
          <w:sz w:val="20"/>
          <w:szCs w:val="20"/>
          <w:lang w:val="sr-Cyrl-RS"/>
        </w:rPr>
      </w:pPr>
      <w:r w:rsidRPr="00192DBD">
        <w:rPr>
          <w:rFonts w:cs="Arial"/>
          <w:sz w:val="20"/>
          <w:szCs w:val="20"/>
          <w:lang w:val="sr-Cyrl-RS"/>
        </w:rPr>
        <w:t xml:space="preserve">                                                                                                </w:t>
      </w:r>
      <w:r>
        <w:rPr>
          <w:rFonts w:cs="Arial"/>
          <w:sz w:val="20"/>
          <w:szCs w:val="20"/>
        </w:rPr>
        <w:t xml:space="preserve">        </w:t>
      </w:r>
      <w:r w:rsidRPr="00192DBD">
        <w:rPr>
          <w:rFonts w:cs="Arial"/>
          <w:sz w:val="20"/>
          <w:szCs w:val="20"/>
        </w:rPr>
        <w:t xml:space="preserve">      </w:t>
      </w:r>
      <w:r w:rsidRPr="00192DBD">
        <w:rPr>
          <w:rFonts w:cs="Arial"/>
          <w:sz w:val="20"/>
          <w:szCs w:val="20"/>
          <w:lang w:val="sr-Latn-RS"/>
        </w:rPr>
        <w:t>Име и презиме           Потпис</w:t>
      </w:r>
    </w:p>
    <w:p w14:paraId="6DB30CE2" w14:textId="77777777" w:rsidR="006A7993" w:rsidRPr="001F5906" w:rsidRDefault="006A7993" w:rsidP="006A7993">
      <w:pPr>
        <w:spacing w:before="0"/>
        <w:contextualSpacing/>
        <w:rPr>
          <w:rFonts w:cs="Arial"/>
          <w:i/>
        </w:rPr>
      </w:pPr>
      <w:r w:rsidRPr="001F5906">
        <w:rPr>
          <w:rFonts w:cs="Arial"/>
          <w:i/>
        </w:rPr>
        <w:br w:type="page"/>
      </w:r>
    </w:p>
    <w:p w14:paraId="090220FB" w14:textId="77777777" w:rsidR="001F5906" w:rsidRDefault="001F5906">
      <w:pPr>
        <w:pStyle w:val="KDObrazac"/>
      </w:pPr>
    </w:p>
    <w:p w14:paraId="31B7FFCC" w14:textId="77777777" w:rsidR="007B641B" w:rsidRPr="001F5906" w:rsidRDefault="007B641B" w:rsidP="007B641B">
      <w:pPr>
        <w:pStyle w:val="KDObrazac"/>
        <w:spacing w:before="0"/>
        <w:contextualSpacing/>
      </w:pPr>
      <w:r w:rsidRPr="001F5906">
        <w:t xml:space="preserve">Образац </w:t>
      </w:r>
      <w:r w:rsidR="001F5906" w:rsidRPr="001F5906">
        <w:t>12</w:t>
      </w:r>
    </w:p>
    <w:p w14:paraId="7ADCFAF0" w14:textId="77777777" w:rsidR="006A7993" w:rsidRPr="007B641B" w:rsidRDefault="006A7993" w:rsidP="006A7993">
      <w:pPr>
        <w:spacing w:before="0"/>
        <w:contextualSpacing/>
        <w:jc w:val="center"/>
        <w:rPr>
          <w:rFonts w:cs="Arial"/>
        </w:rPr>
      </w:pPr>
    </w:p>
    <w:p w14:paraId="0A93D47C" w14:textId="77777777" w:rsidR="006A7993" w:rsidRPr="00B60A26" w:rsidRDefault="006A7993" w:rsidP="006A7993">
      <w:pPr>
        <w:spacing w:before="0"/>
        <w:contextualSpacing/>
        <w:jc w:val="center"/>
        <w:rPr>
          <w:rFonts w:cs="Arial"/>
          <w:b/>
        </w:rPr>
      </w:pPr>
      <w:r w:rsidRPr="00B60A26">
        <w:rPr>
          <w:rFonts w:cs="Arial"/>
          <w:b/>
        </w:rPr>
        <w:t>ОБРАЗАЦ ТРОШКОВА ПРИПРЕМЕ ПОНУДЕ</w:t>
      </w:r>
    </w:p>
    <w:p w14:paraId="644B3FEF" w14:textId="77777777" w:rsidR="006A7993" w:rsidRPr="00B60A26" w:rsidRDefault="006A7993" w:rsidP="006A7993">
      <w:pPr>
        <w:spacing w:before="0"/>
        <w:contextualSpacing/>
        <w:jc w:val="center"/>
        <w:rPr>
          <w:rFonts w:cs="Arial"/>
          <w:b/>
        </w:rPr>
      </w:pPr>
      <w:r w:rsidRPr="00B60A26">
        <w:rPr>
          <w:rFonts w:cs="Arial"/>
          <w:b/>
        </w:rPr>
        <w:t>за јавну набавку радова</w:t>
      </w:r>
    </w:p>
    <w:p w14:paraId="35E09814" w14:textId="77777777" w:rsidR="006A7993" w:rsidRPr="00B60A26" w:rsidRDefault="006A7993" w:rsidP="006A7993">
      <w:pPr>
        <w:spacing w:before="0"/>
        <w:contextualSpacing/>
        <w:jc w:val="center"/>
        <w:rPr>
          <w:rFonts w:cs="Arial"/>
          <w:b/>
        </w:rPr>
      </w:pPr>
      <w:r w:rsidRPr="00B60A26">
        <w:rPr>
          <w:rFonts w:cs="Arial"/>
          <w:b/>
        </w:rPr>
        <w:t>„</w:t>
      </w:r>
      <w:r w:rsidR="00FB30D0">
        <w:rPr>
          <w:rFonts w:cs="Arial"/>
          <w:b/>
          <w:lang w:val="ru-RU"/>
        </w:rPr>
        <w:t>Заменa железничког транспорта ровног угља од Погона “Сува сепарација” до РЈ “Мокра сепарација” трачним транспортерима</w:t>
      </w:r>
      <w:r w:rsidRPr="00B60A26">
        <w:rPr>
          <w:rFonts w:cs="Arial"/>
          <w:b/>
          <w:lang w:val="ru-RU"/>
        </w:rPr>
        <w:t>”</w:t>
      </w:r>
    </w:p>
    <w:p w14:paraId="04371275" w14:textId="77777777" w:rsidR="006A7993" w:rsidRPr="00B60A26" w:rsidRDefault="00FB30D0" w:rsidP="006A7993">
      <w:pPr>
        <w:spacing w:before="0"/>
        <w:contextualSpacing/>
        <w:jc w:val="center"/>
        <w:rPr>
          <w:rFonts w:cs="Arial"/>
          <w:b/>
          <w:color w:val="FF0000"/>
        </w:rPr>
      </w:pPr>
      <w:r>
        <w:rPr>
          <w:rFonts w:cs="Arial"/>
          <w:b/>
        </w:rPr>
        <w:t>ЈН/4000/1139/2019 (3602/2019)</w:t>
      </w:r>
    </w:p>
    <w:p w14:paraId="4FCBC827" w14:textId="77777777" w:rsidR="006A7993" w:rsidRPr="00B60A26" w:rsidRDefault="006A7993" w:rsidP="006A7993">
      <w:pPr>
        <w:spacing w:before="0"/>
        <w:contextualSpacing/>
        <w:jc w:val="center"/>
        <w:rPr>
          <w:rFonts w:cs="Arial"/>
        </w:rPr>
      </w:pPr>
    </w:p>
    <w:p w14:paraId="57CA5C1B" w14:textId="77777777" w:rsidR="006A7993" w:rsidRPr="00B60A26" w:rsidRDefault="006A7993" w:rsidP="006A7993">
      <w:pPr>
        <w:tabs>
          <w:tab w:val="left" w:pos="0"/>
        </w:tabs>
        <w:spacing w:before="0"/>
        <w:contextualSpacing/>
        <w:rPr>
          <w:rFonts w:cs="Arial"/>
          <w:lang w:val="ru-RU"/>
        </w:rPr>
      </w:pPr>
      <w:r w:rsidRPr="00B60A26">
        <w:rPr>
          <w:rFonts w:cs="Arial"/>
          <w:lang w:val="ru-RU"/>
        </w:rPr>
        <w:t>На основу члана 88. став 1. Закона о јавним набавкама („Службени гласник РС“, бр.124/2012, 14/2015 и 68/2015), (даље: Закон),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w:t>
      </w:r>
    </w:p>
    <w:p w14:paraId="093C4CC8" w14:textId="77777777" w:rsidR="006A7993" w:rsidRPr="00B60A26" w:rsidRDefault="006A7993" w:rsidP="006A7993">
      <w:pPr>
        <w:tabs>
          <w:tab w:val="left" w:pos="0"/>
        </w:tabs>
        <w:spacing w:before="0"/>
        <w:contextualSpacing/>
        <w:rPr>
          <w:rFonts w:cs="Arial"/>
          <w:lang w:val="ru-RU"/>
        </w:rPr>
      </w:pPr>
    </w:p>
    <w:p w14:paraId="695A4761" w14:textId="77777777" w:rsidR="006A7993" w:rsidRPr="00B60A26" w:rsidRDefault="006A7993" w:rsidP="006A7993">
      <w:pPr>
        <w:tabs>
          <w:tab w:val="left" w:pos="0"/>
        </w:tabs>
        <w:spacing w:before="0"/>
        <w:contextualSpacing/>
        <w:jc w:val="center"/>
        <w:rPr>
          <w:rFonts w:cs="Arial"/>
          <w:lang w:val="ru-RU"/>
        </w:rPr>
      </w:pPr>
      <w:r w:rsidRPr="00B60A26">
        <w:rPr>
          <w:rFonts w:cs="Arial"/>
          <w:lang w:val="ru-RU"/>
        </w:rPr>
        <w:t>СТРУКТУРУ ТРОШКОВА ПРИПРЕМЕ ПОНУДЕ</w:t>
      </w:r>
    </w:p>
    <w:p w14:paraId="47715351" w14:textId="77777777" w:rsidR="006A7993" w:rsidRPr="00B60A26" w:rsidRDefault="006A7993" w:rsidP="006A7993">
      <w:pPr>
        <w:tabs>
          <w:tab w:val="left" w:pos="0"/>
        </w:tabs>
        <w:spacing w:before="0"/>
        <w:contextualSpacing/>
        <w:jc w:val="center"/>
        <w:rPr>
          <w:rFonts w:cs="Arial"/>
          <w:lang w:val="ru-RU"/>
        </w:rPr>
      </w:pPr>
    </w:p>
    <w:tbl>
      <w:tblPr>
        <w:tblW w:w="10080" w:type="dxa"/>
        <w:tblCellSpacing w:w="2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9"/>
        <w:gridCol w:w="5141"/>
      </w:tblGrid>
      <w:tr w:rsidR="006A7993" w:rsidRPr="00B60A26" w14:paraId="0807176C" w14:textId="77777777" w:rsidTr="00E62FDE">
        <w:trPr>
          <w:trHeight w:val="749"/>
          <w:tblCellSpacing w:w="20" w:type="dxa"/>
        </w:trPr>
        <w:tc>
          <w:tcPr>
            <w:tcW w:w="4879" w:type="dxa"/>
            <w:shd w:val="clear" w:color="auto" w:fill="F2F2F2" w:themeFill="background1" w:themeFillShade="F2"/>
            <w:vAlign w:val="center"/>
          </w:tcPr>
          <w:p w14:paraId="619626A9" w14:textId="77777777" w:rsidR="006A7993" w:rsidRPr="00B60A26" w:rsidRDefault="006A7993" w:rsidP="00BF6271">
            <w:pPr>
              <w:spacing w:before="0"/>
              <w:contextualSpacing/>
              <w:jc w:val="left"/>
              <w:rPr>
                <w:rFonts w:cs="Arial"/>
              </w:rPr>
            </w:pPr>
            <w:r w:rsidRPr="00B60A26">
              <w:rPr>
                <w:rFonts w:cs="Arial"/>
              </w:rPr>
              <w:t>трошкови прибављања средстава обезбеђења</w:t>
            </w:r>
          </w:p>
        </w:tc>
        <w:tc>
          <w:tcPr>
            <w:tcW w:w="5081" w:type="dxa"/>
            <w:shd w:val="clear" w:color="auto" w:fill="auto"/>
            <w:vAlign w:val="center"/>
          </w:tcPr>
          <w:p w14:paraId="5856123C" w14:textId="77777777" w:rsidR="006A7993" w:rsidRPr="00B60A26" w:rsidRDefault="006A7993" w:rsidP="00BF6271">
            <w:pPr>
              <w:spacing w:before="0"/>
              <w:contextualSpacing/>
              <w:jc w:val="right"/>
              <w:rPr>
                <w:rFonts w:cs="Arial"/>
              </w:rPr>
            </w:pPr>
          </w:p>
          <w:p w14:paraId="790676C3" w14:textId="27CC04B6" w:rsidR="006A7993" w:rsidRPr="00B60A26" w:rsidRDefault="006A7993" w:rsidP="00BF6271">
            <w:pPr>
              <w:spacing w:before="0"/>
              <w:contextualSpacing/>
              <w:jc w:val="right"/>
              <w:rPr>
                <w:rFonts w:cs="Arial"/>
              </w:rPr>
            </w:pPr>
            <w:r w:rsidRPr="00B60A26">
              <w:rPr>
                <w:rFonts w:cs="Arial"/>
              </w:rPr>
              <w:t>__________ динара</w:t>
            </w:r>
            <w:r w:rsidR="002C6009">
              <w:rPr>
                <w:rFonts w:cs="Arial"/>
              </w:rPr>
              <w:t>/еур</w:t>
            </w:r>
            <w:r w:rsidRPr="00B60A26">
              <w:rPr>
                <w:rFonts w:cs="Arial"/>
              </w:rPr>
              <w:t xml:space="preserve"> </w:t>
            </w:r>
          </w:p>
        </w:tc>
      </w:tr>
      <w:tr w:rsidR="006A7993" w:rsidRPr="00B60A26" w14:paraId="1867C09A" w14:textId="77777777" w:rsidTr="00E62FDE">
        <w:trPr>
          <w:trHeight w:val="307"/>
          <w:tblCellSpacing w:w="20" w:type="dxa"/>
        </w:trPr>
        <w:tc>
          <w:tcPr>
            <w:tcW w:w="4879" w:type="dxa"/>
            <w:shd w:val="clear" w:color="auto" w:fill="F2F2F2" w:themeFill="background1" w:themeFillShade="F2"/>
            <w:vAlign w:val="center"/>
          </w:tcPr>
          <w:p w14:paraId="131A3206" w14:textId="77777777" w:rsidR="006A7993" w:rsidRPr="00B60A26" w:rsidRDefault="006A7993" w:rsidP="00BF6271">
            <w:pPr>
              <w:spacing w:before="0"/>
              <w:contextualSpacing/>
              <w:jc w:val="left"/>
              <w:rPr>
                <w:rFonts w:cs="Arial"/>
              </w:rPr>
            </w:pPr>
            <w:r w:rsidRPr="00B60A26">
              <w:rPr>
                <w:rFonts w:cs="Arial"/>
              </w:rPr>
              <w:t>Укупни трошкови без ПДВ</w:t>
            </w:r>
          </w:p>
        </w:tc>
        <w:tc>
          <w:tcPr>
            <w:tcW w:w="5081" w:type="dxa"/>
            <w:shd w:val="clear" w:color="auto" w:fill="auto"/>
            <w:vAlign w:val="center"/>
          </w:tcPr>
          <w:p w14:paraId="6EFDD4F6" w14:textId="77777777" w:rsidR="006A7993" w:rsidRPr="00B60A26" w:rsidRDefault="006A7993" w:rsidP="00BF6271">
            <w:pPr>
              <w:spacing w:before="0"/>
              <w:contextualSpacing/>
              <w:jc w:val="right"/>
              <w:rPr>
                <w:rFonts w:cs="Arial"/>
              </w:rPr>
            </w:pPr>
          </w:p>
          <w:p w14:paraId="1ADFD7D5" w14:textId="6A672833" w:rsidR="006A7993" w:rsidRPr="002C6009" w:rsidRDefault="006A7993" w:rsidP="00BF6271">
            <w:pPr>
              <w:spacing w:before="0"/>
              <w:contextualSpacing/>
              <w:jc w:val="right"/>
              <w:rPr>
                <w:rFonts w:cs="Arial"/>
                <w:lang w:val="sr-Cyrl-RS"/>
              </w:rPr>
            </w:pPr>
            <w:r w:rsidRPr="00B60A26">
              <w:rPr>
                <w:rFonts w:cs="Arial"/>
              </w:rPr>
              <w:t>__________ динара</w:t>
            </w:r>
            <w:r w:rsidR="002C6009">
              <w:rPr>
                <w:rFonts w:cs="Arial"/>
                <w:lang w:val="sr-Cyrl-RS"/>
              </w:rPr>
              <w:t>/еур</w:t>
            </w:r>
          </w:p>
        </w:tc>
      </w:tr>
      <w:tr w:rsidR="006A7993" w:rsidRPr="00B60A26" w14:paraId="4E35DEB3" w14:textId="77777777" w:rsidTr="00E62FDE">
        <w:trPr>
          <w:trHeight w:val="433"/>
          <w:tblCellSpacing w:w="20" w:type="dxa"/>
        </w:trPr>
        <w:tc>
          <w:tcPr>
            <w:tcW w:w="4879" w:type="dxa"/>
            <w:shd w:val="clear" w:color="auto" w:fill="F2F2F2" w:themeFill="background1" w:themeFillShade="F2"/>
            <w:vAlign w:val="center"/>
          </w:tcPr>
          <w:p w14:paraId="5F548C97" w14:textId="77777777" w:rsidR="006A7993" w:rsidRPr="00B60A26" w:rsidRDefault="006A7993" w:rsidP="00BF6271">
            <w:pPr>
              <w:autoSpaceDE w:val="0"/>
              <w:autoSpaceDN w:val="0"/>
              <w:adjustRightInd w:val="0"/>
              <w:spacing w:before="0"/>
              <w:contextualSpacing/>
              <w:jc w:val="left"/>
              <w:rPr>
                <w:rFonts w:cs="Arial"/>
              </w:rPr>
            </w:pPr>
            <w:r w:rsidRPr="00B60A26">
              <w:rPr>
                <w:rFonts w:cs="Arial"/>
              </w:rPr>
              <w:t>ПДВ</w:t>
            </w:r>
          </w:p>
        </w:tc>
        <w:tc>
          <w:tcPr>
            <w:tcW w:w="5081" w:type="dxa"/>
            <w:shd w:val="clear" w:color="auto" w:fill="auto"/>
            <w:vAlign w:val="center"/>
          </w:tcPr>
          <w:p w14:paraId="49A262FC" w14:textId="77777777" w:rsidR="006A7993" w:rsidRPr="00B60A26" w:rsidRDefault="006A7993" w:rsidP="00BF6271">
            <w:pPr>
              <w:spacing w:before="0"/>
              <w:contextualSpacing/>
              <w:jc w:val="right"/>
              <w:rPr>
                <w:rFonts w:cs="Arial"/>
              </w:rPr>
            </w:pPr>
          </w:p>
          <w:p w14:paraId="75BC2720" w14:textId="136BD56A" w:rsidR="006A7993" w:rsidRPr="002C6009" w:rsidRDefault="006A7993" w:rsidP="00BF6271">
            <w:pPr>
              <w:spacing w:before="0"/>
              <w:contextualSpacing/>
              <w:jc w:val="right"/>
              <w:rPr>
                <w:rFonts w:cs="Arial"/>
                <w:lang w:val="sr-Cyrl-RS"/>
              </w:rPr>
            </w:pPr>
            <w:r w:rsidRPr="00B60A26">
              <w:rPr>
                <w:rFonts w:cs="Arial"/>
              </w:rPr>
              <w:t>__________ динара</w:t>
            </w:r>
            <w:r w:rsidR="002C6009">
              <w:rPr>
                <w:rFonts w:cs="Arial"/>
                <w:lang w:val="sr-Cyrl-RS"/>
              </w:rPr>
              <w:t>/еур</w:t>
            </w:r>
          </w:p>
        </w:tc>
      </w:tr>
      <w:tr w:rsidR="006A7993" w:rsidRPr="00B60A26" w14:paraId="022F892B" w14:textId="77777777" w:rsidTr="00E62FDE">
        <w:trPr>
          <w:trHeight w:val="190"/>
          <w:tblCellSpacing w:w="20" w:type="dxa"/>
        </w:trPr>
        <w:tc>
          <w:tcPr>
            <w:tcW w:w="4879" w:type="dxa"/>
            <w:shd w:val="clear" w:color="auto" w:fill="F2F2F2" w:themeFill="background1" w:themeFillShade="F2"/>
            <w:vAlign w:val="center"/>
          </w:tcPr>
          <w:p w14:paraId="03AD5E69" w14:textId="77777777" w:rsidR="006A7993" w:rsidRPr="00B60A26" w:rsidRDefault="006A7993" w:rsidP="00BF6271">
            <w:pPr>
              <w:spacing w:before="0"/>
              <w:contextualSpacing/>
              <w:jc w:val="left"/>
              <w:rPr>
                <w:rFonts w:cs="Arial"/>
              </w:rPr>
            </w:pPr>
            <w:r w:rsidRPr="00B60A26">
              <w:rPr>
                <w:rFonts w:cs="Arial"/>
              </w:rPr>
              <w:t>Укупни трошкови са ПДВ</w:t>
            </w:r>
          </w:p>
        </w:tc>
        <w:tc>
          <w:tcPr>
            <w:tcW w:w="5081" w:type="dxa"/>
            <w:shd w:val="clear" w:color="auto" w:fill="auto"/>
            <w:vAlign w:val="center"/>
          </w:tcPr>
          <w:p w14:paraId="2D0B8C68" w14:textId="77777777" w:rsidR="006A7993" w:rsidRPr="00B60A26" w:rsidRDefault="006A7993" w:rsidP="00BF6271">
            <w:pPr>
              <w:spacing w:before="0"/>
              <w:contextualSpacing/>
              <w:jc w:val="right"/>
              <w:rPr>
                <w:rFonts w:cs="Arial"/>
              </w:rPr>
            </w:pPr>
          </w:p>
          <w:p w14:paraId="2F163658" w14:textId="3583E1D8" w:rsidR="006A7993" w:rsidRPr="002C6009" w:rsidRDefault="006A7993" w:rsidP="00BF6271">
            <w:pPr>
              <w:spacing w:before="0"/>
              <w:contextualSpacing/>
              <w:jc w:val="right"/>
              <w:rPr>
                <w:rFonts w:cs="Arial"/>
                <w:lang w:val="sr-Cyrl-RS"/>
              </w:rPr>
            </w:pPr>
            <w:r w:rsidRPr="00B60A26">
              <w:rPr>
                <w:rFonts w:cs="Arial"/>
              </w:rPr>
              <w:t>__________ динара</w:t>
            </w:r>
            <w:r w:rsidR="002C6009">
              <w:rPr>
                <w:rFonts w:cs="Arial"/>
                <w:lang w:val="sr-Cyrl-RS"/>
              </w:rPr>
              <w:t>/еур</w:t>
            </w:r>
          </w:p>
        </w:tc>
      </w:tr>
    </w:tbl>
    <w:p w14:paraId="74ADD6C3" w14:textId="77777777" w:rsidR="006A7993" w:rsidRPr="00B60A26" w:rsidRDefault="006A7993" w:rsidP="006A7993">
      <w:pPr>
        <w:tabs>
          <w:tab w:val="left" w:pos="0"/>
        </w:tabs>
        <w:spacing w:before="0"/>
        <w:contextualSpacing/>
        <w:rPr>
          <w:rFonts w:cs="Arial"/>
          <w:lang w:val="ru-RU"/>
        </w:rPr>
      </w:pPr>
    </w:p>
    <w:p w14:paraId="4C14F41F" w14:textId="77777777" w:rsidR="006A7993" w:rsidRPr="00B60A26" w:rsidRDefault="006A7993" w:rsidP="006A7993">
      <w:pPr>
        <w:tabs>
          <w:tab w:val="left" w:pos="0"/>
        </w:tabs>
        <w:spacing w:before="0"/>
        <w:contextualSpacing/>
        <w:rPr>
          <w:rFonts w:cs="Arial"/>
          <w:lang w:val="ru-RU"/>
        </w:rPr>
      </w:pPr>
      <w:r w:rsidRPr="00B60A2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Закона.</w:t>
      </w:r>
    </w:p>
    <w:p w14:paraId="2F071F83" w14:textId="77777777" w:rsidR="002C6009" w:rsidRPr="00CD577A" w:rsidRDefault="002C6009" w:rsidP="002C6009">
      <w:pPr>
        <w:rPr>
          <w:rFonts w:cs="Arial"/>
          <w:noProof/>
        </w:rPr>
      </w:pPr>
      <w:r w:rsidRPr="00C53140">
        <w:rPr>
          <w:rFonts w:cs="Arial"/>
          <w:noProof/>
          <w:lang w:val="sr-Cyrl-CS"/>
        </w:rPr>
        <w:t xml:space="preserve">Датум                      </w:t>
      </w:r>
      <w:r w:rsidRPr="00C53140">
        <w:rPr>
          <w:rFonts w:cs="Arial"/>
          <w:noProof/>
        </w:rPr>
        <w:t xml:space="preserve">  </w:t>
      </w:r>
      <w:r w:rsidRPr="00C53140">
        <w:rPr>
          <w:rFonts w:cs="Arial"/>
          <w:noProof/>
          <w:lang w:val="sr-Cyrl-CS"/>
        </w:rPr>
        <w:t xml:space="preserve">            М.П.                                Понуђач</w:t>
      </w:r>
      <w:r>
        <w:rPr>
          <w:rFonts w:cs="Arial"/>
          <w:noProof/>
        </w:rPr>
        <w:t xml:space="preserve"> _______________</w:t>
      </w:r>
    </w:p>
    <w:p w14:paraId="3F50AED8" w14:textId="77777777" w:rsidR="002C6009" w:rsidRPr="00C53140" w:rsidRDefault="002C6009" w:rsidP="002C6009">
      <w:pPr>
        <w:jc w:val="center"/>
        <w:rPr>
          <w:rFonts w:cs="Arial"/>
          <w:noProof/>
          <w:lang w:val="sr-Cyrl-CS"/>
        </w:rPr>
      </w:pPr>
    </w:p>
    <w:p w14:paraId="15506E89" w14:textId="77777777" w:rsidR="002C6009" w:rsidRPr="00C53140" w:rsidRDefault="002C6009" w:rsidP="002C6009">
      <w:pPr>
        <w:rPr>
          <w:rFonts w:cs="Arial"/>
          <w:noProof/>
        </w:rPr>
      </w:pPr>
      <w:r w:rsidRPr="00C53140">
        <w:rPr>
          <w:rFonts w:cs="Arial"/>
          <w:noProof/>
          <w:lang w:val="sr-Cyrl-CS"/>
        </w:rPr>
        <w:t>___________________                            __________________________</w:t>
      </w:r>
      <w:r w:rsidRPr="00C53140">
        <w:rPr>
          <w:rFonts w:cs="Arial"/>
          <w:noProof/>
        </w:rPr>
        <w:t xml:space="preserve">      _____________</w:t>
      </w:r>
    </w:p>
    <w:p w14:paraId="49AD3DFC" w14:textId="77777777" w:rsidR="002C6009" w:rsidRPr="00C53140" w:rsidRDefault="002C6009" w:rsidP="002C6009">
      <w:pPr>
        <w:jc w:val="center"/>
        <w:rPr>
          <w:rFonts w:cs="Arial"/>
          <w:noProof/>
          <w:lang w:val="sr-Cyrl-RS"/>
        </w:rPr>
      </w:pPr>
      <w:r w:rsidRPr="00C53140">
        <w:rPr>
          <w:rFonts w:cs="Arial"/>
          <w:noProof/>
          <w:lang w:val="sr-Cyrl-RS"/>
        </w:rPr>
        <w:t xml:space="preserve">                                                         Име и презиме                       Потпис</w:t>
      </w:r>
    </w:p>
    <w:p w14:paraId="5AE62ECA" w14:textId="77777777" w:rsidR="006A7993" w:rsidRPr="00B60A26" w:rsidRDefault="006A7993" w:rsidP="006A7993">
      <w:pPr>
        <w:tabs>
          <w:tab w:val="left" w:pos="0"/>
        </w:tabs>
        <w:spacing w:before="0"/>
        <w:contextualSpacing/>
        <w:rPr>
          <w:rFonts w:cs="Arial"/>
          <w:color w:val="FF0000"/>
          <w:lang w:val="ru-RU"/>
        </w:rPr>
      </w:pPr>
    </w:p>
    <w:p w14:paraId="7125640C" w14:textId="77777777" w:rsidR="00E4558F" w:rsidRPr="00B60A26" w:rsidRDefault="00E4558F" w:rsidP="006A7993">
      <w:pPr>
        <w:tabs>
          <w:tab w:val="left" w:pos="0"/>
        </w:tabs>
        <w:spacing w:before="0"/>
        <w:contextualSpacing/>
        <w:rPr>
          <w:rFonts w:cs="Arial"/>
          <w:b/>
          <w:i/>
          <w:lang w:val="ru-RU"/>
        </w:rPr>
      </w:pPr>
    </w:p>
    <w:p w14:paraId="427C11A7" w14:textId="77777777" w:rsidR="006A7993" w:rsidRPr="00B60A26" w:rsidRDefault="006A7993" w:rsidP="006A7993">
      <w:pPr>
        <w:tabs>
          <w:tab w:val="left" w:pos="0"/>
        </w:tabs>
        <w:spacing w:before="0"/>
        <w:contextualSpacing/>
        <w:rPr>
          <w:rFonts w:cs="Arial"/>
          <w:b/>
          <w:i/>
          <w:lang w:val="ru-RU"/>
        </w:rPr>
      </w:pPr>
      <w:r w:rsidRPr="00B60A26">
        <w:rPr>
          <w:rFonts w:cs="Arial"/>
          <w:b/>
          <w:i/>
          <w:lang w:val="ru-RU"/>
        </w:rPr>
        <w:t>Напомена</w:t>
      </w:r>
    </w:p>
    <w:p w14:paraId="2CBDFFB9" w14:textId="77777777" w:rsidR="006A7993" w:rsidRPr="00B60A26" w:rsidRDefault="006A7993" w:rsidP="006A7993">
      <w:pPr>
        <w:spacing w:before="0"/>
        <w:contextualSpacing/>
        <w:rPr>
          <w:rFonts w:cs="Arial"/>
          <w:i/>
          <w:lang w:val="ru-RU"/>
        </w:rPr>
      </w:pPr>
      <w:r w:rsidRPr="00B60A2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0081DB3" w14:textId="77777777" w:rsidR="006A7993" w:rsidRPr="00B60A26" w:rsidRDefault="006A7993" w:rsidP="006A7993">
      <w:pPr>
        <w:tabs>
          <w:tab w:val="left" w:pos="0"/>
        </w:tabs>
        <w:spacing w:before="0"/>
        <w:contextualSpacing/>
        <w:rPr>
          <w:rFonts w:cs="Arial"/>
          <w:i/>
          <w:lang w:val="ru-RU"/>
        </w:rPr>
      </w:pPr>
      <w:r w:rsidRPr="00B60A26">
        <w:rPr>
          <w:rFonts w:cs="Arial"/>
          <w:i/>
        </w:rPr>
        <w:t>-</w:t>
      </w:r>
      <w:r w:rsidRPr="00B60A26">
        <w:rPr>
          <w:rFonts w:cs="Arial"/>
          <w:i/>
          <w:lang w:val="sr-Latn-CS"/>
        </w:rPr>
        <w:t>остале трошкове припреме и подношења понуде</w:t>
      </w:r>
      <w:r w:rsidRPr="00B60A26">
        <w:rPr>
          <w:rFonts w:cs="Arial"/>
          <w:i/>
          <w:lang w:val="ru-RU"/>
        </w:rPr>
        <w:t xml:space="preserve"> сноси искључиво понуђач и не може тражити од наручиоца накнаду трошкова члан 88. став 2. Закона. </w:t>
      </w:r>
    </w:p>
    <w:p w14:paraId="22680610" w14:textId="77777777" w:rsidR="006A7993" w:rsidRPr="00B60A26" w:rsidRDefault="006A7993" w:rsidP="006A7993">
      <w:pPr>
        <w:spacing w:before="0"/>
        <w:contextualSpacing/>
        <w:rPr>
          <w:rFonts w:cs="Arial"/>
          <w:i/>
          <w:lang w:val="ru-RU"/>
        </w:rPr>
      </w:pPr>
      <w:r w:rsidRPr="00B60A26">
        <w:rPr>
          <w:rFonts w:cs="Arial"/>
          <w:i/>
          <w:lang w:val="ru-RU"/>
        </w:rPr>
        <w:t>-уколико понуђач не попуни образац трошкова припреме понуде,</w:t>
      </w:r>
      <w:r w:rsidRPr="00B60A26">
        <w:rPr>
          <w:rFonts w:cs="Arial"/>
          <w:i/>
        </w:rPr>
        <w:t>н</w:t>
      </w:r>
      <w:r w:rsidRPr="00B60A26">
        <w:rPr>
          <w:rFonts w:cs="Arial"/>
          <w:i/>
          <w:lang w:val="ru-RU"/>
        </w:rPr>
        <w:t>аручилац није дужан да му надокнади трошкове и у Законом прописаном случају</w:t>
      </w:r>
    </w:p>
    <w:p w14:paraId="0BBD69D5" w14:textId="77777777" w:rsidR="006A7993" w:rsidRPr="00B60A26" w:rsidRDefault="006A7993" w:rsidP="006A7993">
      <w:pPr>
        <w:pStyle w:val="KDKomentar"/>
        <w:spacing w:before="0"/>
        <w:contextualSpacing/>
        <w:rPr>
          <w:rFonts w:eastAsia="TimesNewRomanPS-BoldMT" w:cs="Arial"/>
          <w:color w:val="auto"/>
          <w:sz w:val="22"/>
          <w:szCs w:val="22"/>
        </w:rPr>
      </w:pPr>
      <w:r w:rsidRPr="00B60A26">
        <w:rPr>
          <w:rFonts w:eastAsia="TimesNewRomanPS-BoldMT" w:cs="Arial"/>
          <w:color w:val="auto"/>
          <w:sz w:val="22"/>
          <w:szCs w:val="22"/>
        </w:rPr>
        <w:t xml:space="preserve">-Уколико </w:t>
      </w:r>
      <w:r w:rsidRPr="00B60A2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B60A2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C91D7EF" w14:textId="77777777" w:rsidR="006A7993" w:rsidRPr="00B60A26" w:rsidRDefault="006A7993" w:rsidP="006A7993">
      <w:pPr>
        <w:pStyle w:val="KDObrazac"/>
        <w:spacing w:before="0"/>
        <w:contextualSpacing/>
        <w:jc w:val="both"/>
        <w:rPr>
          <w:lang w:val="sr-Latn-CS"/>
        </w:rPr>
      </w:pPr>
      <w:r w:rsidRPr="00B60A26">
        <w:rPr>
          <w:lang w:val="sr-Latn-CS"/>
        </w:rPr>
        <w:br w:type="page"/>
      </w:r>
    </w:p>
    <w:p w14:paraId="0215D793" w14:textId="77777777" w:rsidR="007B641B" w:rsidRPr="001F5906" w:rsidRDefault="007B641B" w:rsidP="007B641B">
      <w:pPr>
        <w:pStyle w:val="KDObrazac"/>
        <w:spacing w:before="0"/>
        <w:contextualSpacing/>
      </w:pPr>
      <w:r w:rsidRPr="001F5906">
        <w:lastRenderedPageBreak/>
        <w:t xml:space="preserve">Образац </w:t>
      </w:r>
      <w:r w:rsidR="001F5906" w:rsidRPr="001F5906">
        <w:t>13</w:t>
      </w:r>
    </w:p>
    <w:p w14:paraId="1AFBDDAC" w14:textId="77777777" w:rsidR="007B641B" w:rsidRPr="0072479E" w:rsidRDefault="007B641B" w:rsidP="007B641B">
      <w:pPr>
        <w:pStyle w:val="Heading10"/>
        <w:rPr>
          <w:rFonts w:cs="Arial"/>
        </w:rPr>
      </w:pPr>
      <w:r w:rsidRPr="0072479E">
        <w:rPr>
          <w:rFonts w:cs="Arial"/>
        </w:rPr>
        <w:t xml:space="preserve">ОБРАЗАЦ - ВИЗУЕЛНИ ПРЕГЛЕД ЛОКАЦИЈЕ </w:t>
      </w:r>
    </w:p>
    <w:p w14:paraId="4B73DCF6" w14:textId="77777777" w:rsidR="007B641B" w:rsidRPr="0072479E" w:rsidRDefault="007B641B" w:rsidP="007B641B">
      <w:pPr>
        <w:pStyle w:val="ListParagraph"/>
        <w:ind w:left="0"/>
        <w:rPr>
          <w:rFonts w:ascii="Arial" w:hAnsi="Arial" w:cs="Arial"/>
          <w:i/>
        </w:rPr>
      </w:pPr>
    </w:p>
    <w:p w14:paraId="36F0B32B" w14:textId="0C550EAA" w:rsidR="007B641B" w:rsidRPr="007B641B" w:rsidRDefault="007B641B" w:rsidP="007B641B">
      <w:pPr>
        <w:pStyle w:val="ListParagraph"/>
        <w:ind w:left="0"/>
        <w:rPr>
          <w:rFonts w:ascii="Arial" w:hAnsi="Arial" w:cs="Arial"/>
        </w:rPr>
      </w:pPr>
      <w:r w:rsidRPr="0072479E">
        <w:rPr>
          <w:rFonts w:ascii="Arial" w:hAnsi="Arial" w:cs="Arial"/>
        </w:rPr>
        <w:t xml:space="preserve">Предмет: визуелни преглед локације за јавну набавку </w:t>
      </w:r>
      <w:r w:rsidRPr="007B641B">
        <w:rPr>
          <w:rFonts w:ascii="Arial" w:hAnsi="Arial" w:cs="Arial"/>
          <w:color w:val="000000" w:themeColor="text1"/>
        </w:rPr>
        <w:t>радова</w:t>
      </w:r>
      <w:r w:rsidRPr="0072479E">
        <w:rPr>
          <w:rFonts w:ascii="Arial" w:hAnsi="Arial" w:cs="Arial"/>
        </w:rPr>
        <w:t>:</w:t>
      </w:r>
      <w:r>
        <w:rPr>
          <w:rFonts w:ascii="Arial" w:hAnsi="Arial" w:cs="Arial"/>
        </w:rPr>
        <w:t>„</w:t>
      </w:r>
      <w:r w:rsidRPr="007B641B">
        <w:rPr>
          <w:rFonts w:ascii="Arial" w:hAnsi="Arial" w:cs="Arial"/>
          <w:b/>
          <w:lang w:val="sr-Latn-CS"/>
        </w:rPr>
        <w:t>Заменa железничког транспорта ровног угља од Погона “Сува сепарација” до РЈ “Мокра сепарација” трачним транспортерима</w:t>
      </w:r>
      <w:r>
        <w:rPr>
          <w:rFonts w:ascii="Arial" w:hAnsi="Arial" w:cs="Arial"/>
          <w:b/>
        </w:rPr>
        <w:t>“</w:t>
      </w:r>
      <w:r w:rsidRPr="0072479E">
        <w:rPr>
          <w:rFonts w:ascii="Arial" w:hAnsi="Arial" w:cs="Arial"/>
          <w:bCs/>
        </w:rPr>
        <w:t>,</w:t>
      </w:r>
      <w:r w:rsidRPr="0072479E">
        <w:rPr>
          <w:rFonts w:ascii="Arial" w:hAnsi="Arial" w:cs="Arial"/>
        </w:rPr>
        <w:t xml:space="preserve">ЈН бр. </w:t>
      </w:r>
      <w:r w:rsidRPr="0072479E">
        <w:rPr>
          <w:rFonts w:ascii="Arial" w:hAnsi="Arial" w:cs="Arial"/>
          <w:b/>
          <w:lang w:val="ru-RU"/>
        </w:rPr>
        <w:t>ЈН/</w:t>
      </w:r>
      <w:r>
        <w:rPr>
          <w:rFonts w:ascii="Arial" w:hAnsi="Arial" w:cs="Arial"/>
          <w:b/>
          <w:lang w:val="ru-RU"/>
        </w:rPr>
        <w:t>4</w:t>
      </w:r>
      <w:r w:rsidRPr="0072479E">
        <w:rPr>
          <w:rFonts w:ascii="Arial" w:hAnsi="Arial" w:cs="Arial"/>
          <w:b/>
          <w:lang w:val="ru-RU"/>
        </w:rPr>
        <w:t>100/</w:t>
      </w:r>
      <w:r>
        <w:rPr>
          <w:rFonts w:ascii="Arial" w:hAnsi="Arial" w:cs="Arial"/>
          <w:b/>
          <w:lang w:val="ru-RU"/>
        </w:rPr>
        <w:t>1139</w:t>
      </w:r>
      <w:r w:rsidRPr="0072479E">
        <w:rPr>
          <w:rFonts w:ascii="Arial" w:hAnsi="Arial" w:cs="Arial"/>
          <w:b/>
          <w:lang w:val="ru-RU"/>
        </w:rPr>
        <w:t>/2019 (</w:t>
      </w:r>
      <w:r>
        <w:rPr>
          <w:rFonts w:ascii="Arial" w:hAnsi="Arial" w:cs="Arial"/>
          <w:b/>
          <w:lang w:val="ru-RU"/>
        </w:rPr>
        <w:t>3602</w:t>
      </w:r>
      <w:r w:rsidRPr="0072479E">
        <w:rPr>
          <w:rFonts w:ascii="Arial" w:hAnsi="Arial" w:cs="Arial"/>
          <w:b/>
          <w:lang w:val="ru-RU"/>
        </w:rPr>
        <w:t>/2019)</w:t>
      </w:r>
      <w:r w:rsidR="002C6009">
        <w:rPr>
          <w:rFonts w:ascii="Arial" w:hAnsi="Arial" w:cs="Arial"/>
          <w:b/>
          <w:lang w:val="ru-RU"/>
        </w:rPr>
        <w:t xml:space="preserve"> </w:t>
      </w:r>
      <w:r w:rsidRPr="0072479E">
        <w:rPr>
          <w:rFonts w:ascii="Arial" w:hAnsi="Arial" w:cs="Arial"/>
        </w:rPr>
        <w:t>извршен је дана ____________________</w:t>
      </w:r>
      <w:r>
        <w:rPr>
          <w:rFonts w:ascii="Arial" w:hAnsi="Arial" w:cs="Arial"/>
        </w:rPr>
        <w:t>.</w:t>
      </w:r>
    </w:p>
    <w:p w14:paraId="4B163E61" w14:textId="77777777" w:rsidR="007B641B" w:rsidRDefault="007B641B" w:rsidP="007B641B">
      <w:pPr>
        <w:pStyle w:val="ListParagraph"/>
        <w:ind w:left="0"/>
        <w:rPr>
          <w:rFonts w:ascii="Arial" w:hAnsi="Arial" w:cs="Arial"/>
        </w:rPr>
      </w:pPr>
    </w:p>
    <w:p w14:paraId="2F63ED33" w14:textId="77777777" w:rsidR="007B641B" w:rsidRPr="0072479E" w:rsidRDefault="007B641B" w:rsidP="007B641B">
      <w:pPr>
        <w:pStyle w:val="ListParagraph"/>
        <w:ind w:left="0"/>
        <w:rPr>
          <w:rFonts w:ascii="Arial" w:hAnsi="Arial" w:cs="Arial"/>
        </w:rPr>
      </w:pPr>
      <w:r w:rsidRPr="0072479E">
        <w:rPr>
          <w:rFonts w:ascii="Arial" w:hAnsi="Arial" w:cs="Arial"/>
        </w:rPr>
        <w:t>Прегледу присуствовали:</w:t>
      </w:r>
    </w:p>
    <w:p w14:paraId="278F8ED4" w14:textId="77777777" w:rsidR="007B641B" w:rsidRPr="0072479E" w:rsidRDefault="007B641B" w:rsidP="007B641B">
      <w:pPr>
        <w:pStyle w:val="ListParagraph"/>
        <w:ind w:left="0"/>
        <w:rPr>
          <w:rFonts w:ascii="Arial" w:hAnsi="Arial" w:cs="Arial"/>
        </w:rPr>
      </w:pPr>
    </w:p>
    <w:p w14:paraId="49671190" w14:textId="77777777" w:rsidR="007B641B" w:rsidRPr="0072479E" w:rsidRDefault="007B641B" w:rsidP="007B641B">
      <w:pPr>
        <w:pStyle w:val="ListParagraph"/>
        <w:ind w:left="0"/>
        <w:rPr>
          <w:rFonts w:ascii="Arial" w:hAnsi="Arial" w:cs="Arial"/>
        </w:rPr>
      </w:pPr>
      <w:r w:rsidRPr="0072479E">
        <w:rPr>
          <w:rFonts w:ascii="Arial" w:hAnsi="Arial" w:cs="Arial"/>
        </w:rPr>
        <w:t>1. ________________________ - представник наручиоца</w:t>
      </w:r>
    </w:p>
    <w:p w14:paraId="1219A425" w14:textId="77777777" w:rsidR="007B641B" w:rsidRPr="0072479E" w:rsidRDefault="007B641B" w:rsidP="007B641B">
      <w:pPr>
        <w:pStyle w:val="ListParagraph"/>
        <w:ind w:left="0"/>
        <w:rPr>
          <w:rFonts w:ascii="Arial" w:hAnsi="Arial" w:cs="Arial"/>
        </w:rPr>
      </w:pPr>
      <w:r w:rsidRPr="0072479E">
        <w:rPr>
          <w:rFonts w:ascii="Arial" w:hAnsi="Arial" w:cs="Arial"/>
        </w:rPr>
        <w:t>2. ________________________ - представник наручиоца</w:t>
      </w:r>
    </w:p>
    <w:p w14:paraId="7CBAE951" w14:textId="77777777" w:rsidR="007B641B" w:rsidRPr="0072479E" w:rsidRDefault="007B641B" w:rsidP="007B641B">
      <w:pPr>
        <w:pStyle w:val="ListParagraph"/>
        <w:ind w:left="0"/>
        <w:rPr>
          <w:rFonts w:ascii="Arial" w:hAnsi="Arial" w:cs="Arial"/>
        </w:rPr>
      </w:pPr>
      <w:r w:rsidRPr="0072479E">
        <w:rPr>
          <w:rFonts w:ascii="Arial" w:hAnsi="Arial" w:cs="Arial"/>
        </w:rPr>
        <w:t>3. ________________________ - ________________________________</w:t>
      </w:r>
    </w:p>
    <w:p w14:paraId="2995CC60" w14:textId="77777777" w:rsidR="007B641B" w:rsidRPr="0072479E" w:rsidRDefault="007B641B" w:rsidP="007B641B">
      <w:pPr>
        <w:pStyle w:val="ListParagraph"/>
        <w:rPr>
          <w:rFonts w:ascii="Arial" w:hAnsi="Arial" w:cs="Arial"/>
        </w:rPr>
      </w:pPr>
      <w:r w:rsidRPr="0072479E">
        <w:rPr>
          <w:rFonts w:ascii="Arial" w:hAnsi="Arial" w:cs="Arial"/>
        </w:rPr>
        <w:t xml:space="preserve">                                                              (назив предузећа)</w:t>
      </w:r>
    </w:p>
    <w:p w14:paraId="72CE53C4" w14:textId="77777777" w:rsidR="007B641B" w:rsidRPr="0072479E" w:rsidRDefault="007B641B" w:rsidP="007B641B">
      <w:pPr>
        <w:pStyle w:val="ListParagraph"/>
        <w:ind w:left="0"/>
        <w:rPr>
          <w:rFonts w:ascii="Arial" w:hAnsi="Arial" w:cs="Arial"/>
        </w:rPr>
      </w:pPr>
      <w:r w:rsidRPr="0072479E">
        <w:rPr>
          <w:rFonts w:ascii="Arial" w:hAnsi="Arial" w:cs="Arial"/>
        </w:rPr>
        <w:t xml:space="preserve">4. ________________________ - ________________________________ </w:t>
      </w:r>
    </w:p>
    <w:p w14:paraId="70707EAF" w14:textId="77777777" w:rsidR="007B641B" w:rsidRPr="0072479E" w:rsidRDefault="007B641B" w:rsidP="007B641B">
      <w:pPr>
        <w:pStyle w:val="ListParagraph"/>
        <w:rPr>
          <w:rFonts w:ascii="Arial" w:hAnsi="Arial" w:cs="Arial"/>
        </w:rPr>
      </w:pPr>
      <w:r w:rsidRPr="0072479E">
        <w:rPr>
          <w:rFonts w:ascii="Arial" w:hAnsi="Arial" w:cs="Arial"/>
        </w:rPr>
        <w:t xml:space="preserve">                                                               (назив предузећа)</w:t>
      </w:r>
    </w:p>
    <w:p w14:paraId="26B902C7" w14:textId="77777777" w:rsidR="007B641B" w:rsidRPr="0072479E" w:rsidRDefault="007B641B" w:rsidP="007B641B">
      <w:pPr>
        <w:pStyle w:val="ListParagraph"/>
        <w:ind w:left="0"/>
        <w:rPr>
          <w:rFonts w:ascii="Arial" w:hAnsi="Arial" w:cs="Arial"/>
        </w:rPr>
      </w:pPr>
      <w:r w:rsidRPr="0072479E">
        <w:rPr>
          <w:rFonts w:ascii="Arial" w:hAnsi="Arial" w:cs="Arial"/>
        </w:rPr>
        <w:t>Примедба понуђача:__________________________________________________</w:t>
      </w:r>
    </w:p>
    <w:p w14:paraId="22AC41DE" w14:textId="77777777" w:rsidR="007B641B" w:rsidRPr="0072479E" w:rsidRDefault="007B641B" w:rsidP="007B641B">
      <w:pPr>
        <w:pStyle w:val="ListParagraph"/>
        <w:ind w:left="0"/>
        <w:rPr>
          <w:rFonts w:ascii="Arial" w:hAnsi="Arial" w:cs="Arial"/>
        </w:rPr>
      </w:pPr>
      <w:r w:rsidRPr="0072479E">
        <w:rPr>
          <w:rFonts w:ascii="Arial" w:hAnsi="Arial" w:cs="Arial"/>
        </w:rPr>
        <w:t>________________________________________________________________</w:t>
      </w:r>
    </w:p>
    <w:p w14:paraId="4567B69E" w14:textId="77777777" w:rsidR="007B641B" w:rsidRPr="0072479E" w:rsidRDefault="007B641B" w:rsidP="007B641B">
      <w:pPr>
        <w:pStyle w:val="ListParagraph"/>
        <w:ind w:left="0"/>
        <w:rPr>
          <w:rFonts w:ascii="Arial" w:hAnsi="Arial" w:cs="Arial"/>
        </w:rPr>
      </w:pPr>
      <w:r w:rsidRPr="0072479E">
        <w:rPr>
          <w:rFonts w:ascii="Arial" w:hAnsi="Arial" w:cs="Arial"/>
        </w:rPr>
        <w:t>________________________________________________________________</w:t>
      </w:r>
    </w:p>
    <w:p w14:paraId="36D5A47D" w14:textId="77777777" w:rsidR="007B641B" w:rsidRPr="0072479E" w:rsidRDefault="007B641B" w:rsidP="007B641B">
      <w:pPr>
        <w:pStyle w:val="ListParagraph"/>
        <w:rPr>
          <w:rFonts w:ascii="Arial" w:hAnsi="Arial" w:cs="Arial"/>
        </w:rPr>
      </w:pPr>
    </w:p>
    <w:p w14:paraId="3D142820" w14:textId="77777777" w:rsidR="007B641B" w:rsidRPr="0072479E" w:rsidRDefault="007B641B" w:rsidP="007B641B">
      <w:pPr>
        <w:pStyle w:val="ListParagraph"/>
        <w:ind w:left="0"/>
        <w:rPr>
          <w:rFonts w:ascii="Arial" w:hAnsi="Arial" w:cs="Arial"/>
        </w:rPr>
      </w:pPr>
      <w:r w:rsidRPr="0072479E">
        <w:rPr>
          <w:rFonts w:ascii="Arial" w:hAnsi="Arial" w:cs="Arial"/>
        </w:rPr>
        <w:t>Примедба наручиоца:_________________________________________________</w:t>
      </w:r>
    </w:p>
    <w:p w14:paraId="49542FDD" w14:textId="77777777" w:rsidR="007B641B" w:rsidRPr="0072479E" w:rsidRDefault="007B641B" w:rsidP="007B641B">
      <w:pPr>
        <w:pStyle w:val="ListParagraph"/>
        <w:ind w:left="0"/>
        <w:rPr>
          <w:rFonts w:ascii="Arial" w:hAnsi="Arial" w:cs="Arial"/>
        </w:rPr>
      </w:pPr>
      <w:r w:rsidRPr="0072479E">
        <w:rPr>
          <w:rFonts w:ascii="Arial" w:hAnsi="Arial" w:cs="Arial"/>
        </w:rPr>
        <w:t>________________________________________________________________</w:t>
      </w:r>
    </w:p>
    <w:p w14:paraId="3DBCFBC4" w14:textId="77777777" w:rsidR="007B641B" w:rsidRPr="0072479E" w:rsidRDefault="007B641B" w:rsidP="007B641B">
      <w:pPr>
        <w:pStyle w:val="ListParagraph"/>
        <w:ind w:left="0"/>
        <w:rPr>
          <w:rFonts w:ascii="Arial" w:hAnsi="Arial" w:cs="Arial"/>
        </w:rPr>
      </w:pPr>
      <w:r w:rsidRPr="0072479E">
        <w:rPr>
          <w:rFonts w:ascii="Arial" w:hAnsi="Arial" w:cs="Arial"/>
        </w:rPr>
        <w:t>________________________________________________________________</w:t>
      </w:r>
    </w:p>
    <w:p w14:paraId="161356D0" w14:textId="77777777" w:rsidR="007B641B" w:rsidRPr="0072479E" w:rsidRDefault="007B641B" w:rsidP="007B641B">
      <w:pPr>
        <w:pStyle w:val="ListParagraph"/>
        <w:rPr>
          <w:rFonts w:ascii="Arial" w:hAnsi="Arial" w:cs="Arial"/>
        </w:rPr>
      </w:pPr>
    </w:p>
    <w:p w14:paraId="7EF61D69" w14:textId="77777777" w:rsidR="007B641B" w:rsidRPr="0072479E" w:rsidRDefault="007B641B" w:rsidP="007B641B">
      <w:pPr>
        <w:pStyle w:val="ListParagraph"/>
        <w:ind w:left="0"/>
        <w:rPr>
          <w:rFonts w:ascii="Arial" w:hAnsi="Arial" w:cs="Arial"/>
          <w:i/>
        </w:rPr>
      </w:pPr>
      <w:r w:rsidRPr="0072479E">
        <w:rPr>
          <w:rFonts w:ascii="Arial" w:hAnsi="Arial" w:cs="Arial"/>
          <w:i/>
        </w:rPr>
        <w:t xml:space="preserve"> Датум и место: ____________________</w:t>
      </w:r>
    </w:p>
    <w:p w14:paraId="42D339A8" w14:textId="77777777" w:rsidR="007B641B" w:rsidRPr="0072479E" w:rsidRDefault="007B641B" w:rsidP="007B641B">
      <w:pPr>
        <w:pStyle w:val="ListParagraph"/>
        <w:ind w:left="0"/>
        <w:rPr>
          <w:rFonts w:ascii="Arial" w:hAnsi="Arial" w:cs="Arial"/>
        </w:rPr>
      </w:pPr>
    </w:p>
    <w:p w14:paraId="3C57CD41" w14:textId="77777777" w:rsidR="007B641B" w:rsidRPr="0072479E" w:rsidRDefault="007B641B" w:rsidP="007B641B">
      <w:pPr>
        <w:pStyle w:val="ListParagraph"/>
        <w:ind w:left="0"/>
        <w:rPr>
          <w:rFonts w:ascii="Arial" w:hAnsi="Arial" w:cs="Arial"/>
        </w:rPr>
      </w:pPr>
      <w:r w:rsidRPr="0072479E">
        <w:rPr>
          <w:rFonts w:ascii="Arial" w:hAnsi="Arial" w:cs="Arial"/>
        </w:rPr>
        <w:t xml:space="preserve">Потпис представника понуђача </w:t>
      </w:r>
    </w:p>
    <w:p w14:paraId="0F6A0DAF" w14:textId="77777777" w:rsidR="007B641B" w:rsidRPr="0072479E" w:rsidRDefault="007B641B" w:rsidP="007B641B">
      <w:pPr>
        <w:pStyle w:val="ListParagraph"/>
        <w:ind w:left="0"/>
        <w:rPr>
          <w:rFonts w:ascii="Arial" w:hAnsi="Arial" w:cs="Arial"/>
        </w:rPr>
      </w:pPr>
      <w:r w:rsidRPr="0072479E">
        <w:rPr>
          <w:rFonts w:ascii="Arial" w:hAnsi="Arial" w:cs="Arial"/>
        </w:rPr>
        <w:t xml:space="preserve">____________________________ М.П. </w:t>
      </w:r>
    </w:p>
    <w:p w14:paraId="729BA898" w14:textId="77777777" w:rsidR="007B641B" w:rsidRPr="0072479E" w:rsidRDefault="007B641B" w:rsidP="007B641B">
      <w:pPr>
        <w:pStyle w:val="ListParagraph"/>
        <w:rPr>
          <w:rFonts w:ascii="Arial" w:hAnsi="Arial" w:cs="Arial"/>
        </w:rPr>
      </w:pPr>
      <w:r w:rsidRPr="0072479E">
        <w:rPr>
          <w:rFonts w:ascii="Arial" w:hAnsi="Arial" w:cs="Arial"/>
        </w:rPr>
        <w:t>Потпис представника наручиоца</w:t>
      </w:r>
    </w:p>
    <w:p w14:paraId="589FCDFF" w14:textId="77777777" w:rsidR="007B641B" w:rsidRPr="0072479E" w:rsidRDefault="007B641B" w:rsidP="007B641B">
      <w:pPr>
        <w:pStyle w:val="ListParagraph"/>
        <w:rPr>
          <w:rFonts w:ascii="Arial" w:hAnsi="Arial" w:cs="Arial"/>
        </w:rPr>
      </w:pPr>
    </w:p>
    <w:p w14:paraId="05AE965E" w14:textId="77777777" w:rsidR="007B641B" w:rsidRPr="0072479E" w:rsidRDefault="007B641B" w:rsidP="007B641B">
      <w:pPr>
        <w:pStyle w:val="ListParagraph"/>
        <w:rPr>
          <w:rFonts w:ascii="Arial" w:hAnsi="Arial" w:cs="Arial"/>
        </w:rPr>
      </w:pPr>
      <w:r w:rsidRPr="0072479E">
        <w:rPr>
          <w:rFonts w:ascii="Arial" w:hAnsi="Arial" w:cs="Arial"/>
        </w:rPr>
        <w:t xml:space="preserve">                                                                           М.П _________________________</w:t>
      </w:r>
    </w:p>
    <w:p w14:paraId="15CB48C0" w14:textId="77777777" w:rsidR="007B641B" w:rsidRPr="009572D9" w:rsidRDefault="007B641B" w:rsidP="007B641B">
      <w:pPr>
        <w:autoSpaceDE w:val="0"/>
        <w:autoSpaceDN w:val="0"/>
        <w:adjustRightInd w:val="0"/>
        <w:ind w:left="-284" w:right="-185"/>
        <w:rPr>
          <w:rFonts w:cs="Arial"/>
        </w:rPr>
      </w:pPr>
      <w:r w:rsidRPr="009572D9">
        <w:rPr>
          <w:rFonts w:cs="Arial"/>
        </w:rPr>
        <w:t xml:space="preserve">Напомена: </w:t>
      </w:r>
    </w:p>
    <w:p w14:paraId="32B2B4DC" w14:textId="77777777" w:rsidR="004210C9" w:rsidRPr="009572D9" w:rsidRDefault="00A94B46" w:rsidP="007B641B">
      <w:pPr>
        <w:pStyle w:val="KDParagraf"/>
        <w:spacing w:before="0"/>
        <w:ind w:left="-284" w:right="-185"/>
        <w:rPr>
          <w:rFonts w:eastAsia="Calibri" w:cs="Arial"/>
        </w:rPr>
      </w:pPr>
      <w:r w:rsidRPr="009572D9">
        <w:rPr>
          <w:rFonts w:eastAsia="Calibri" w:cs="Arial"/>
        </w:rPr>
        <w:t>Обилазак локације као и увид у оргиналну документацију Инвеститора-наведени пројекат може се извршити радним данима од 08 до 13 часова уз претходну најаву од најмање 24 часа код Мирјане Новичић, e-mail: mirjana.novicic@rbkolubara.rs. Након потписивања уговора понуђач ће добити на коришћење копију наведеног Пројекта Наручиоца који му је неопходан за извршење уговора.</w:t>
      </w:r>
    </w:p>
    <w:p w14:paraId="0CD11DDD" w14:textId="77777777" w:rsidR="00A94B46" w:rsidRDefault="00A94B46" w:rsidP="007B641B">
      <w:pPr>
        <w:pStyle w:val="KDParagraf"/>
        <w:spacing w:before="0"/>
        <w:ind w:left="-284" w:right="-185"/>
        <w:rPr>
          <w:rFonts w:eastAsia="Calibri" w:cs="Arial"/>
          <w:color w:val="FF0000"/>
        </w:rPr>
      </w:pPr>
    </w:p>
    <w:p w14:paraId="4D7354C4" w14:textId="77777777" w:rsidR="00A94B46" w:rsidRDefault="00A94B46" w:rsidP="007B641B">
      <w:pPr>
        <w:pStyle w:val="KDParagraf"/>
        <w:spacing w:before="0"/>
        <w:ind w:left="-284" w:right="-185"/>
        <w:rPr>
          <w:rFonts w:eastAsia="Calibri" w:cs="Arial"/>
          <w:color w:val="FF0000"/>
        </w:rPr>
      </w:pPr>
    </w:p>
    <w:p w14:paraId="5C87C6DB" w14:textId="77777777" w:rsidR="004210C9" w:rsidRDefault="004210C9" w:rsidP="007B641B">
      <w:pPr>
        <w:pStyle w:val="KDParagraf"/>
        <w:spacing w:before="0"/>
        <w:ind w:left="-284" w:right="-185"/>
        <w:rPr>
          <w:rFonts w:eastAsia="Calibri" w:cs="Arial"/>
          <w:color w:val="FF0000"/>
        </w:rPr>
      </w:pPr>
    </w:p>
    <w:p w14:paraId="5FE4AFBA" w14:textId="77777777" w:rsidR="004210C9" w:rsidRDefault="004210C9" w:rsidP="007B641B">
      <w:pPr>
        <w:pStyle w:val="KDParagraf"/>
        <w:spacing w:before="0"/>
        <w:ind w:left="-284" w:right="-185"/>
        <w:rPr>
          <w:rFonts w:eastAsia="Calibri" w:cs="Arial"/>
          <w:color w:val="FF0000"/>
        </w:rPr>
      </w:pPr>
    </w:p>
    <w:p w14:paraId="63364930" w14:textId="77777777" w:rsidR="004210C9" w:rsidRDefault="004210C9" w:rsidP="00F11941">
      <w:pPr>
        <w:pStyle w:val="KDParagraf"/>
        <w:spacing w:before="0"/>
        <w:ind w:right="-185"/>
        <w:rPr>
          <w:rFonts w:eastAsia="Calibri" w:cs="Arial"/>
          <w:color w:val="FF0000"/>
        </w:rPr>
      </w:pPr>
    </w:p>
    <w:p w14:paraId="34A28F61" w14:textId="77777777" w:rsidR="00F11941" w:rsidRDefault="00F11941" w:rsidP="00F11941">
      <w:pPr>
        <w:pStyle w:val="KDParagraf"/>
        <w:spacing w:before="0"/>
        <w:ind w:right="-185"/>
        <w:rPr>
          <w:rFonts w:eastAsia="Calibri" w:cs="Arial"/>
          <w:color w:val="FF0000"/>
        </w:rPr>
      </w:pPr>
    </w:p>
    <w:p w14:paraId="5B634704" w14:textId="77777777" w:rsidR="004210C9" w:rsidRDefault="004210C9" w:rsidP="007B641B">
      <w:pPr>
        <w:pStyle w:val="KDParagraf"/>
        <w:spacing w:before="0"/>
        <w:ind w:left="-284" w:right="-185"/>
        <w:rPr>
          <w:rFonts w:eastAsia="Calibri" w:cs="Arial"/>
          <w:color w:val="FF0000"/>
        </w:rPr>
      </w:pPr>
    </w:p>
    <w:p w14:paraId="0AA848EF" w14:textId="77777777" w:rsidR="004210C9" w:rsidRDefault="004210C9" w:rsidP="007B641B">
      <w:pPr>
        <w:pStyle w:val="KDParagraf"/>
        <w:spacing w:before="0"/>
        <w:ind w:left="-284" w:right="-185"/>
        <w:rPr>
          <w:rFonts w:eastAsia="Calibri" w:cs="Arial"/>
          <w:color w:val="FF0000"/>
        </w:rPr>
      </w:pPr>
    </w:p>
    <w:p w14:paraId="7502C28D" w14:textId="77777777" w:rsidR="004210C9" w:rsidRDefault="004210C9" w:rsidP="007B641B">
      <w:pPr>
        <w:pStyle w:val="KDParagraf"/>
        <w:spacing w:before="0"/>
        <w:ind w:left="-284" w:right="-185"/>
        <w:rPr>
          <w:rFonts w:eastAsia="Calibri" w:cs="Arial"/>
          <w:color w:val="FF0000"/>
        </w:rPr>
      </w:pPr>
    </w:p>
    <w:p w14:paraId="05EE913D" w14:textId="77777777" w:rsidR="004210C9" w:rsidRDefault="004210C9" w:rsidP="007B641B">
      <w:pPr>
        <w:pStyle w:val="KDParagraf"/>
        <w:spacing w:before="0"/>
        <w:ind w:left="-284" w:right="-185"/>
        <w:rPr>
          <w:rFonts w:eastAsia="Calibri" w:cs="Arial"/>
          <w:color w:val="FF0000"/>
        </w:rPr>
      </w:pPr>
    </w:p>
    <w:p w14:paraId="2C4687EF" w14:textId="77777777" w:rsidR="004210C9" w:rsidRDefault="004210C9" w:rsidP="007B641B">
      <w:pPr>
        <w:pStyle w:val="KDParagraf"/>
        <w:spacing w:before="0"/>
        <w:ind w:left="-284" w:right="-185"/>
        <w:rPr>
          <w:rFonts w:eastAsia="Calibri" w:cs="Arial"/>
          <w:color w:val="FF0000"/>
        </w:rPr>
      </w:pPr>
    </w:p>
    <w:p w14:paraId="28D9AD33" w14:textId="77777777" w:rsidR="00AE58DC" w:rsidRDefault="00AE58DC" w:rsidP="007B641B">
      <w:pPr>
        <w:pStyle w:val="KDParagraf"/>
        <w:spacing w:before="0"/>
        <w:ind w:left="-284" w:right="-185"/>
        <w:rPr>
          <w:rFonts w:eastAsia="Calibri" w:cs="Arial"/>
          <w:color w:val="FF0000"/>
        </w:rPr>
      </w:pPr>
    </w:p>
    <w:p w14:paraId="41D63B0B" w14:textId="77777777" w:rsidR="00AE58DC" w:rsidRDefault="00AE58DC" w:rsidP="007B641B">
      <w:pPr>
        <w:pStyle w:val="KDParagraf"/>
        <w:spacing w:before="0"/>
        <w:ind w:left="-284" w:right="-185"/>
        <w:rPr>
          <w:rFonts w:eastAsia="Calibri" w:cs="Arial"/>
          <w:color w:val="FF0000"/>
        </w:rPr>
      </w:pPr>
    </w:p>
    <w:p w14:paraId="52A3F3B4" w14:textId="77777777" w:rsidR="00AE58DC" w:rsidRDefault="00AE58DC" w:rsidP="007B641B">
      <w:pPr>
        <w:pStyle w:val="KDParagraf"/>
        <w:spacing w:before="0"/>
        <w:ind w:left="-284" w:right="-185"/>
        <w:rPr>
          <w:rFonts w:eastAsia="Calibri" w:cs="Arial"/>
          <w:color w:val="FF0000"/>
        </w:rPr>
      </w:pPr>
    </w:p>
    <w:p w14:paraId="76C93101" w14:textId="77777777" w:rsidR="00AE58DC" w:rsidRDefault="00AE58DC" w:rsidP="007B641B">
      <w:pPr>
        <w:pStyle w:val="KDParagraf"/>
        <w:spacing w:before="0"/>
        <w:ind w:left="-284" w:right="-185"/>
        <w:rPr>
          <w:rFonts w:eastAsia="Calibri" w:cs="Arial"/>
          <w:color w:val="FF0000"/>
        </w:rPr>
      </w:pPr>
    </w:p>
    <w:p w14:paraId="1F69F3CB" w14:textId="77777777" w:rsidR="00AE58DC" w:rsidRDefault="00AE58DC" w:rsidP="007B641B">
      <w:pPr>
        <w:pStyle w:val="KDParagraf"/>
        <w:spacing w:before="0"/>
        <w:ind w:left="-284" w:right="-185"/>
        <w:rPr>
          <w:rFonts w:eastAsia="Calibri" w:cs="Arial"/>
          <w:color w:val="FF0000"/>
        </w:rPr>
      </w:pPr>
    </w:p>
    <w:p w14:paraId="3EBA731C" w14:textId="77777777" w:rsidR="00AE58DC" w:rsidRPr="00AE58DC" w:rsidRDefault="00AE58DC" w:rsidP="00AE58DC">
      <w:pPr>
        <w:keepNext/>
        <w:tabs>
          <w:tab w:val="num" w:pos="0"/>
        </w:tabs>
        <w:suppressAutoHyphens/>
        <w:spacing w:line="100" w:lineRule="atLeast"/>
        <w:ind w:left="576" w:hanging="576"/>
        <w:jc w:val="right"/>
        <w:outlineLvl w:val="1"/>
        <w:rPr>
          <w:rFonts w:cs="Arial"/>
          <w:b/>
          <w:bCs/>
          <w:color w:val="000000"/>
          <w:kern w:val="2"/>
          <w:lang w:val="sr-Cyrl-RS" w:eastAsia="ar-SA"/>
        </w:rPr>
      </w:pPr>
      <w:r w:rsidRPr="00AE58DC">
        <w:rPr>
          <w:rFonts w:cs="Arial"/>
          <w:b/>
          <w:bCs/>
          <w:color w:val="000000"/>
          <w:kern w:val="2"/>
          <w:lang w:val="sr-Cyrl-RS" w:eastAsia="ar-SA"/>
        </w:rPr>
        <w:lastRenderedPageBreak/>
        <w:t>Образац 14</w:t>
      </w:r>
    </w:p>
    <w:p w14:paraId="11DED423" w14:textId="77777777" w:rsidR="00AE58DC" w:rsidRPr="00890A1E" w:rsidRDefault="00AE58DC" w:rsidP="00AE58DC">
      <w:pPr>
        <w:keepNext/>
        <w:tabs>
          <w:tab w:val="num" w:pos="0"/>
        </w:tabs>
        <w:suppressAutoHyphens/>
        <w:spacing w:line="100" w:lineRule="atLeast"/>
        <w:outlineLvl w:val="1"/>
        <w:rPr>
          <w:rFonts w:cs="Arial"/>
          <w:b/>
          <w:bCs/>
          <w:color w:val="000000"/>
          <w:kern w:val="2"/>
          <w:sz w:val="28"/>
          <w:szCs w:val="24"/>
          <w:lang w:eastAsia="ar-SA"/>
        </w:rPr>
      </w:pPr>
    </w:p>
    <w:tbl>
      <w:tblPr>
        <w:tblW w:w="9281" w:type="dxa"/>
        <w:tblInd w:w="-20" w:type="dxa"/>
        <w:tblLayout w:type="fixed"/>
        <w:tblLook w:val="0000" w:firstRow="0" w:lastRow="0" w:firstColumn="0" w:lastColumn="0" w:noHBand="0" w:noVBand="0"/>
      </w:tblPr>
      <w:tblGrid>
        <w:gridCol w:w="3255"/>
        <w:gridCol w:w="6026"/>
      </w:tblGrid>
      <w:tr w:rsidR="00AE58DC" w:rsidRPr="002705FA" w14:paraId="055365B4" w14:textId="77777777" w:rsidTr="00AE58DC">
        <w:trPr>
          <w:trHeight w:val="273"/>
        </w:trPr>
        <w:tc>
          <w:tcPr>
            <w:tcW w:w="3255" w:type="dxa"/>
            <w:tcBorders>
              <w:top w:val="single" w:sz="4" w:space="0" w:color="000000"/>
              <w:left w:val="single" w:sz="4" w:space="0" w:color="000000"/>
              <w:bottom w:val="single" w:sz="4" w:space="0" w:color="000000"/>
            </w:tcBorders>
            <w:shd w:val="clear" w:color="auto" w:fill="auto"/>
            <w:vAlign w:val="center"/>
          </w:tcPr>
          <w:p w14:paraId="2C7D09D3" w14:textId="77777777" w:rsidR="00AE58DC" w:rsidRPr="002705FA" w:rsidRDefault="00AE58DC" w:rsidP="00AE58DC">
            <w:pPr>
              <w:spacing w:before="0"/>
              <w:jc w:val="left"/>
              <w:rPr>
                <w:rFonts w:cs="Arial"/>
                <w:b/>
                <w:bCs/>
                <w:iCs/>
                <w:noProof/>
                <w:lang w:val="sr-Cyrl-CS"/>
              </w:rPr>
            </w:pPr>
            <w:r w:rsidRPr="002705FA">
              <w:rPr>
                <w:rFonts w:cs="Arial"/>
                <w:iCs/>
                <w:noProof/>
                <w:lang w:val="sr-Cyrl-CS"/>
              </w:rPr>
              <w:t>Назив  и адреса заинтересованог лица</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EA597" w14:textId="77777777" w:rsidR="00AE58DC" w:rsidRPr="002705FA" w:rsidRDefault="00AE58DC" w:rsidP="00AE58DC">
            <w:pPr>
              <w:spacing w:before="0"/>
              <w:jc w:val="left"/>
              <w:rPr>
                <w:rFonts w:cs="Arial"/>
                <w:bCs/>
                <w:iCs/>
                <w:noProof/>
                <w:lang w:val="sr-Cyrl-CS"/>
              </w:rPr>
            </w:pPr>
          </w:p>
        </w:tc>
      </w:tr>
      <w:tr w:rsidR="00AE58DC" w:rsidRPr="002705FA" w14:paraId="30CE55EE" w14:textId="77777777" w:rsidTr="00AE58DC">
        <w:trPr>
          <w:trHeight w:val="165"/>
        </w:trPr>
        <w:tc>
          <w:tcPr>
            <w:tcW w:w="3255" w:type="dxa"/>
            <w:tcBorders>
              <w:top w:val="single" w:sz="4" w:space="0" w:color="000000"/>
              <w:left w:val="single" w:sz="4" w:space="0" w:color="000000"/>
              <w:bottom w:val="single" w:sz="4" w:space="0" w:color="000000"/>
            </w:tcBorders>
            <w:shd w:val="clear" w:color="auto" w:fill="auto"/>
            <w:vAlign w:val="center"/>
          </w:tcPr>
          <w:p w14:paraId="6B7167AE" w14:textId="77777777" w:rsidR="00AE58DC" w:rsidRPr="002705FA" w:rsidRDefault="00AE58DC" w:rsidP="00AE58DC">
            <w:pPr>
              <w:spacing w:before="0"/>
              <w:jc w:val="left"/>
              <w:rPr>
                <w:rFonts w:cs="Arial"/>
                <w:b/>
                <w:bCs/>
                <w:iCs/>
                <w:noProof/>
                <w:lang w:val="sr-Cyrl-CS"/>
              </w:rPr>
            </w:pPr>
            <w:r w:rsidRPr="002705FA">
              <w:rPr>
                <w:rFonts w:cs="Arial"/>
                <w:iCs/>
                <w:noProof/>
                <w:lang w:val="sr-Cyrl-CS"/>
              </w:rPr>
              <w:t>Матични број:</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36E60" w14:textId="77777777" w:rsidR="00AE58DC" w:rsidRPr="002705FA" w:rsidRDefault="00AE58DC" w:rsidP="00AE58DC">
            <w:pPr>
              <w:spacing w:before="0"/>
              <w:jc w:val="left"/>
              <w:rPr>
                <w:rFonts w:cs="Arial"/>
                <w:b/>
                <w:bCs/>
                <w:iCs/>
                <w:noProof/>
                <w:lang w:val="sr-Cyrl-CS"/>
              </w:rPr>
            </w:pPr>
          </w:p>
        </w:tc>
      </w:tr>
      <w:tr w:rsidR="00AE58DC" w:rsidRPr="002705FA" w14:paraId="3F09DA5E" w14:textId="77777777" w:rsidTr="00AE58DC">
        <w:trPr>
          <w:trHeight w:val="174"/>
        </w:trPr>
        <w:tc>
          <w:tcPr>
            <w:tcW w:w="3255" w:type="dxa"/>
            <w:tcBorders>
              <w:top w:val="single" w:sz="4" w:space="0" w:color="000000"/>
              <w:left w:val="single" w:sz="4" w:space="0" w:color="000000"/>
              <w:bottom w:val="single" w:sz="4" w:space="0" w:color="000000"/>
            </w:tcBorders>
            <w:shd w:val="clear" w:color="auto" w:fill="auto"/>
            <w:vAlign w:val="center"/>
          </w:tcPr>
          <w:p w14:paraId="76C36B71" w14:textId="77777777" w:rsidR="00AE58DC" w:rsidRPr="002705FA" w:rsidRDefault="00AE58DC" w:rsidP="00AE58DC">
            <w:pPr>
              <w:spacing w:before="0"/>
              <w:jc w:val="left"/>
              <w:rPr>
                <w:rFonts w:cs="Arial"/>
                <w:b/>
                <w:bCs/>
                <w:iCs/>
                <w:noProof/>
              </w:rPr>
            </w:pPr>
            <w:r w:rsidRPr="002705FA">
              <w:rPr>
                <w:rFonts w:cs="Arial"/>
                <w:iCs/>
                <w:noProof/>
                <w:lang w:val="sr-Cyrl-CS"/>
              </w:rPr>
              <w:t>Законски заступник: и</w:t>
            </w:r>
            <w:r w:rsidRPr="002705FA">
              <w:rPr>
                <w:rFonts w:cs="Arial"/>
                <w:iCs/>
                <w:noProof/>
              </w:rPr>
              <w:t>ме, презиме, ЈМБГ</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DC20A" w14:textId="77777777" w:rsidR="00AE58DC" w:rsidRPr="002705FA" w:rsidRDefault="00AE58DC" w:rsidP="00AE58DC">
            <w:pPr>
              <w:spacing w:before="0"/>
              <w:jc w:val="left"/>
              <w:rPr>
                <w:rFonts w:cs="Arial"/>
                <w:b/>
                <w:bCs/>
                <w:iCs/>
                <w:noProof/>
                <w:lang w:val="sr-Cyrl-CS"/>
              </w:rPr>
            </w:pPr>
          </w:p>
        </w:tc>
      </w:tr>
      <w:tr w:rsidR="00AE58DC" w:rsidRPr="002705FA" w14:paraId="66BCB7B1" w14:textId="77777777" w:rsidTr="00AE58DC">
        <w:trPr>
          <w:trHeight w:val="174"/>
        </w:trPr>
        <w:tc>
          <w:tcPr>
            <w:tcW w:w="3255" w:type="dxa"/>
            <w:tcBorders>
              <w:top w:val="single" w:sz="4" w:space="0" w:color="000000"/>
              <w:left w:val="single" w:sz="4" w:space="0" w:color="000000"/>
              <w:bottom w:val="single" w:sz="4" w:space="0" w:color="000000"/>
            </w:tcBorders>
            <w:shd w:val="clear" w:color="auto" w:fill="auto"/>
            <w:vAlign w:val="center"/>
          </w:tcPr>
          <w:p w14:paraId="780B0EBA" w14:textId="77777777" w:rsidR="00AE58DC" w:rsidRPr="008B2C25" w:rsidRDefault="00AE58DC" w:rsidP="00AE58DC">
            <w:pPr>
              <w:spacing w:before="0"/>
              <w:jc w:val="left"/>
              <w:rPr>
                <w:rFonts w:cs="Arial"/>
                <w:iCs/>
                <w:noProof/>
                <w:lang w:val="sr-Cyrl-CS"/>
              </w:rPr>
            </w:pPr>
            <w:r w:rsidRPr="008B2C25">
              <w:rPr>
                <w:rFonts w:cs="Arial"/>
                <w:iCs/>
                <w:noProof/>
                <w:lang w:val="sr-Cyrl-CS"/>
              </w:rPr>
              <w:t>Лице по овлашћењу, име, презиме, ЈМБГ,  број и датум овлашћења</w:t>
            </w:r>
          </w:p>
        </w:tc>
        <w:tc>
          <w:tcPr>
            <w:tcW w:w="6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0F9D1" w14:textId="77777777" w:rsidR="00AE58DC" w:rsidRPr="002705FA" w:rsidRDefault="00AE58DC" w:rsidP="00AE58DC">
            <w:pPr>
              <w:spacing w:before="0"/>
              <w:jc w:val="left"/>
              <w:rPr>
                <w:rFonts w:cs="Arial"/>
                <w:b/>
                <w:bCs/>
                <w:iCs/>
                <w:noProof/>
                <w:lang w:val="sr-Cyrl-CS"/>
              </w:rPr>
            </w:pPr>
          </w:p>
        </w:tc>
      </w:tr>
    </w:tbl>
    <w:p w14:paraId="70DFE94C" w14:textId="77777777" w:rsidR="00AE58DC" w:rsidRPr="002705FA" w:rsidRDefault="00AE58DC" w:rsidP="00AE58DC">
      <w:pPr>
        <w:pStyle w:val="KDParagraf"/>
        <w:spacing w:before="0"/>
        <w:rPr>
          <w:rFonts w:cs="Arial"/>
          <w:i/>
        </w:rPr>
      </w:pPr>
    </w:p>
    <w:p w14:paraId="59060D4E" w14:textId="77777777" w:rsidR="00AE58DC" w:rsidRPr="002705FA" w:rsidRDefault="00AE58DC" w:rsidP="00AE58DC">
      <w:pPr>
        <w:pStyle w:val="KDParagraf"/>
        <w:spacing w:before="0"/>
        <w:rPr>
          <w:rFonts w:cs="Arial"/>
        </w:rPr>
      </w:pPr>
      <w:r w:rsidRPr="002705FA">
        <w:rPr>
          <w:rFonts w:cs="Arial"/>
        </w:rPr>
        <w:t xml:space="preserve">Под пуном материјалном и кривичном одговорношћу дајемо </w:t>
      </w:r>
    </w:p>
    <w:p w14:paraId="58395D8C" w14:textId="77777777" w:rsidR="00AE58DC" w:rsidRPr="002705FA" w:rsidRDefault="00AE58DC" w:rsidP="00AE58DC">
      <w:pPr>
        <w:pStyle w:val="KDParagraf"/>
        <w:spacing w:before="0"/>
        <w:rPr>
          <w:rFonts w:cs="Arial"/>
        </w:rPr>
      </w:pPr>
    </w:p>
    <w:p w14:paraId="2BC6B980" w14:textId="77777777" w:rsidR="00AE58DC" w:rsidRPr="002705FA" w:rsidRDefault="00AE58DC" w:rsidP="00AE58DC">
      <w:pPr>
        <w:pStyle w:val="KDParagraf"/>
        <w:spacing w:before="0"/>
        <w:jc w:val="center"/>
        <w:rPr>
          <w:rFonts w:cs="Arial"/>
          <w:b/>
        </w:rPr>
      </w:pPr>
      <w:r w:rsidRPr="002705FA">
        <w:rPr>
          <w:rFonts w:cs="Arial"/>
          <w:b/>
        </w:rPr>
        <w:t xml:space="preserve">И З Ј А В У </w:t>
      </w:r>
    </w:p>
    <w:p w14:paraId="01C71DB9" w14:textId="77777777" w:rsidR="00AE58DC" w:rsidRPr="0025709F" w:rsidRDefault="00AE58DC" w:rsidP="00AE58DC">
      <w:pPr>
        <w:pStyle w:val="KDParagraf"/>
        <w:spacing w:before="0"/>
        <w:jc w:val="center"/>
        <w:rPr>
          <w:rFonts w:cs="Arial"/>
          <w:b/>
        </w:rPr>
      </w:pPr>
      <w:r w:rsidRPr="0025709F">
        <w:rPr>
          <w:rFonts w:cs="Arial"/>
          <w:b/>
        </w:rPr>
        <w:t>о чувању пословне тајне и поверљивих информација</w:t>
      </w:r>
    </w:p>
    <w:p w14:paraId="4ECBFADA" w14:textId="77777777" w:rsidR="00AE58DC" w:rsidRPr="002705FA" w:rsidRDefault="00AE58DC" w:rsidP="00AE58DC">
      <w:pPr>
        <w:spacing w:before="0"/>
        <w:ind w:right="-14"/>
        <w:rPr>
          <w:rFonts w:cs="Arial"/>
          <w:lang w:eastAsia="ar-SA"/>
        </w:rPr>
      </w:pPr>
    </w:p>
    <w:p w14:paraId="02636354" w14:textId="77777777" w:rsidR="00AE58DC" w:rsidRPr="000E74D6" w:rsidRDefault="00AE58DC" w:rsidP="00AE58DC">
      <w:pPr>
        <w:spacing w:after="120"/>
        <w:contextualSpacing/>
        <w:rPr>
          <w:rFonts w:cs="Arial"/>
          <w:lang w:eastAsia="ar-SA"/>
        </w:rPr>
      </w:pPr>
      <w:r w:rsidRPr="002705FA">
        <w:rPr>
          <w:rFonts w:cs="Arial"/>
          <w:lang w:eastAsia="ar-SA"/>
        </w:rPr>
        <w:t xml:space="preserve">Ради учешћа у отвореном поступку јавне набавке </w:t>
      </w:r>
      <w:r>
        <w:rPr>
          <w:rFonts w:cs="Arial"/>
          <w:lang w:val="sr-Cyrl-RS" w:eastAsia="ar-SA"/>
        </w:rPr>
        <w:t>радова</w:t>
      </w:r>
      <w:r w:rsidRPr="002705FA">
        <w:rPr>
          <w:rFonts w:cs="Arial"/>
          <w:lang w:eastAsia="ar-SA"/>
        </w:rPr>
        <w:t xml:space="preserve"> ЈН/4000/</w:t>
      </w:r>
      <w:r>
        <w:rPr>
          <w:rFonts w:cs="Arial"/>
          <w:lang w:eastAsia="ar-SA"/>
        </w:rPr>
        <w:t>1139/2019</w:t>
      </w:r>
      <w:r>
        <w:rPr>
          <w:rFonts w:cs="Arial"/>
          <w:lang w:val="sr-Cyrl-RS" w:eastAsia="ar-SA"/>
        </w:rPr>
        <w:t xml:space="preserve"> (3602/2019)</w:t>
      </w:r>
      <w:r w:rsidRPr="002705FA">
        <w:rPr>
          <w:rFonts w:cs="Arial"/>
          <w:lang w:eastAsia="ar-SA"/>
        </w:rPr>
        <w:t xml:space="preserve">: </w:t>
      </w:r>
      <w:r w:rsidRPr="00E14E94">
        <w:rPr>
          <w:rFonts w:cs="Arial"/>
          <w:lang w:eastAsia="ar-SA"/>
        </w:rPr>
        <w:t>„</w:t>
      </w:r>
      <w:r w:rsidRPr="00AE58DC">
        <w:t xml:space="preserve"> </w:t>
      </w:r>
      <w:r w:rsidRPr="00AE58DC">
        <w:rPr>
          <w:rFonts w:cs="Arial"/>
          <w:lang w:eastAsia="ar-SA"/>
        </w:rPr>
        <w:t xml:space="preserve">Заменa железничког транспорта ровног угља од Погона “Сува сепарација” до РЈ “Мокра сепарација” трачним транспортерима </w:t>
      </w:r>
      <w:r w:rsidRPr="00E14E94">
        <w:rPr>
          <w:rFonts w:cs="Arial"/>
          <w:lang w:eastAsia="ar-SA"/>
        </w:rPr>
        <w:t>"</w:t>
      </w:r>
      <w:r w:rsidRPr="000E74D6">
        <w:rPr>
          <w:rFonts w:cs="Arial"/>
          <w:lang w:eastAsia="ar-SA"/>
        </w:rPr>
        <w:t>,</w:t>
      </w:r>
    </w:p>
    <w:p w14:paraId="39E647BC" w14:textId="77777777" w:rsidR="00AE58DC" w:rsidRPr="002705FA" w:rsidRDefault="00AE58DC" w:rsidP="00AE58DC">
      <w:pPr>
        <w:pStyle w:val="ListParagraph"/>
        <w:spacing w:before="0" w:after="0" w:line="240" w:lineRule="auto"/>
        <w:ind w:left="0" w:right="-14"/>
        <w:rPr>
          <w:rFonts w:ascii="Arial" w:eastAsia="Times New Roman" w:hAnsi="Arial" w:cs="Arial"/>
          <w:lang w:eastAsia="ar-SA"/>
        </w:rPr>
      </w:pPr>
    </w:p>
    <w:p w14:paraId="525AD64F" w14:textId="77777777" w:rsidR="00AE58DC" w:rsidRPr="002705FA" w:rsidRDefault="00AE58DC" w:rsidP="00AE58DC">
      <w:pPr>
        <w:spacing w:before="0"/>
        <w:ind w:right="-14"/>
        <w:rPr>
          <w:rFonts w:cs="Arial"/>
          <w:lang w:eastAsia="ar-SA"/>
        </w:rPr>
      </w:pPr>
      <w:r w:rsidRPr="002705FA">
        <w:rPr>
          <w:rFonts w:cs="Arial"/>
          <w:lang w:eastAsia="ar-SA"/>
        </w:rPr>
        <w:t xml:space="preserve">као Прилог конкурсне документације – </w:t>
      </w:r>
      <w:r w:rsidRPr="00A9556A">
        <w:rPr>
          <w:rFonts w:cs="Arial"/>
          <w:color w:val="000000" w:themeColor="text1"/>
          <w:lang w:eastAsia="ar-SA"/>
        </w:rPr>
        <w:t xml:space="preserve">поглавље 3. Техничка документација, желимо </w:t>
      </w:r>
      <w:r w:rsidRPr="002705FA">
        <w:rPr>
          <w:rFonts w:cs="Arial"/>
          <w:lang w:eastAsia="ar-SA"/>
        </w:rPr>
        <w:t>да пре</w:t>
      </w:r>
      <w:r>
        <w:rPr>
          <w:rFonts w:cs="Arial"/>
          <w:lang w:eastAsia="ar-SA"/>
        </w:rPr>
        <w:t>у</w:t>
      </w:r>
      <w:r w:rsidRPr="002705FA">
        <w:rPr>
          <w:rFonts w:cs="Arial"/>
          <w:lang w:eastAsia="ar-SA"/>
        </w:rPr>
        <w:t xml:space="preserve">змемо техничке цртеже у штампаној верзији о чему ћемо потписати записник о преузетој документацији, па се </w:t>
      </w:r>
      <w:r w:rsidRPr="002705FA">
        <w:rPr>
          <w:rFonts w:cs="Arial"/>
          <w:lang w:val="am-ET" w:eastAsia="ar-SA"/>
        </w:rPr>
        <w:t>под пуном материјалном и кривичном одговорношћу</w:t>
      </w:r>
      <w:r w:rsidRPr="002705FA">
        <w:rPr>
          <w:rFonts w:cs="Arial"/>
          <w:lang w:eastAsia="ar-SA"/>
        </w:rPr>
        <w:t xml:space="preserve"> обавезујемо </w:t>
      </w:r>
      <w:r w:rsidRPr="002705FA">
        <w:rPr>
          <w:rFonts w:cs="Arial"/>
          <w:lang w:val="am-ET" w:eastAsia="ar-SA"/>
        </w:rPr>
        <w:t xml:space="preserve"> да</w:t>
      </w:r>
      <w:r w:rsidRPr="002705FA">
        <w:rPr>
          <w:rFonts w:cs="Arial"/>
          <w:lang w:eastAsia="ar-SA"/>
        </w:rPr>
        <w:t xml:space="preserve"> ћемо као пословну тајну и поверљиве информације Наручиоца чувати све податке из преузетих докумената, </w:t>
      </w:r>
      <w:r w:rsidRPr="0025709F">
        <w:rPr>
          <w:rFonts w:cs="Arial"/>
        </w:rPr>
        <w:t xml:space="preserve">да </w:t>
      </w:r>
      <w:r w:rsidRPr="002705FA">
        <w:rPr>
          <w:rFonts w:cs="Arial"/>
        </w:rPr>
        <w:t xml:space="preserve">ћемо </w:t>
      </w:r>
      <w:r w:rsidRPr="0025709F">
        <w:rPr>
          <w:rFonts w:cs="Arial"/>
        </w:rPr>
        <w:t>штити</w:t>
      </w:r>
      <w:r>
        <w:rPr>
          <w:rFonts w:cs="Arial"/>
        </w:rPr>
        <w:t>ти</w:t>
      </w:r>
      <w:r w:rsidRPr="0025709F">
        <w:rPr>
          <w:rFonts w:cs="Arial"/>
        </w:rPr>
        <w:t xml:space="preserve"> пословну тајну </w:t>
      </w:r>
      <w:r w:rsidRPr="002705FA">
        <w:rPr>
          <w:rFonts w:cs="Arial"/>
        </w:rPr>
        <w:t>Наручиоца</w:t>
      </w:r>
      <w:r w:rsidRPr="0025709F">
        <w:rPr>
          <w:rFonts w:cs="Arial"/>
        </w:rPr>
        <w:t xml:space="preserve"> у истој мери као и сопствену, као и да</w:t>
      </w:r>
      <w:r w:rsidRPr="002705FA">
        <w:rPr>
          <w:rFonts w:cs="Arial"/>
        </w:rPr>
        <w:t xml:space="preserve"> ћемо</w:t>
      </w:r>
      <w:r w:rsidRPr="0025709F">
        <w:rPr>
          <w:rFonts w:cs="Arial"/>
        </w:rPr>
        <w:t xml:space="preserve"> предуз</w:t>
      </w:r>
      <w:r w:rsidRPr="002705FA">
        <w:rPr>
          <w:rFonts w:cs="Arial"/>
        </w:rPr>
        <w:t>ети</w:t>
      </w:r>
      <w:r w:rsidRPr="0025709F">
        <w:rPr>
          <w:rFonts w:cs="Arial"/>
        </w:rPr>
        <w:t xml:space="preserve"> све економски оправдане превентивне мере у циљу очувања поверљивости примљене пословне тајне</w:t>
      </w:r>
      <w:r w:rsidRPr="002705FA">
        <w:rPr>
          <w:rFonts w:cs="Arial"/>
        </w:rPr>
        <w:t xml:space="preserve">, као и </w:t>
      </w:r>
      <w:r w:rsidRPr="0025709F">
        <w:rPr>
          <w:rFonts w:cs="Arial"/>
        </w:rPr>
        <w:t>да не</w:t>
      </w:r>
      <w:r w:rsidRPr="002705FA">
        <w:rPr>
          <w:rFonts w:cs="Arial"/>
        </w:rPr>
        <w:t>ћемо</w:t>
      </w:r>
      <w:r w:rsidRPr="0025709F">
        <w:rPr>
          <w:rFonts w:cs="Arial"/>
        </w:rPr>
        <w:t xml:space="preserve"> врши продају, размену, објављивање, односно достављање пословне тајне </w:t>
      </w:r>
      <w:r w:rsidRPr="002705FA">
        <w:rPr>
          <w:rFonts w:cs="Arial"/>
        </w:rPr>
        <w:t>Наручиоца</w:t>
      </w:r>
      <w:r w:rsidRPr="0025709F">
        <w:rPr>
          <w:rFonts w:cs="Arial"/>
        </w:rPr>
        <w:t xml:space="preserve"> трећим лицима на било који начин, без предходне писане сагласности </w:t>
      </w:r>
      <w:r w:rsidRPr="002705FA">
        <w:rPr>
          <w:rFonts w:cs="Arial"/>
        </w:rPr>
        <w:t>Наручиоца</w:t>
      </w:r>
      <w:r w:rsidRPr="0025709F">
        <w:rPr>
          <w:rFonts w:cs="Arial"/>
        </w:rPr>
        <w:t>.</w:t>
      </w:r>
    </w:p>
    <w:p w14:paraId="01DC6B78" w14:textId="77777777" w:rsidR="00AE58DC" w:rsidRPr="0025709F" w:rsidRDefault="00AE58DC" w:rsidP="00AE58DC">
      <w:pPr>
        <w:pStyle w:val="KDParagraf"/>
        <w:spacing w:before="0"/>
        <w:rPr>
          <w:rFonts w:cs="Arial"/>
        </w:rPr>
      </w:pPr>
    </w:p>
    <w:p w14:paraId="00139B1C" w14:textId="77777777" w:rsidR="00AE58DC" w:rsidRPr="0025709F" w:rsidRDefault="00AE58DC" w:rsidP="00AE58DC">
      <w:pPr>
        <w:pStyle w:val="KDParagraf"/>
        <w:spacing w:before="0"/>
        <w:rPr>
          <w:rFonts w:cs="Arial"/>
        </w:rPr>
      </w:pPr>
      <w:r w:rsidRPr="0025709F">
        <w:rPr>
          <w:rFonts w:cs="Arial"/>
        </w:rPr>
        <w:t>Сноси</w:t>
      </w:r>
      <w:r>
        <w:rPr>
          <w:rFonts w:cs="Arial"/>
        </w:rPr>
        <w:t>мо</w:t>
      </w:r>
      <w:r w:rsidRPr="0025709F">
        <w:rPr>
          <w:rFonts w:cs="Arial"/>
        </w:rPr>
        <w:t xml:space="preserve"> одговорност за сваку и сву штету коју претрпи </w:t>
      </w:r>
      <w:r w:rsidRPr="002705FA">
        <w:rPr>
          <w:rFonts w:cs="Arial"/>
        </w:rPr>
        <w:t xml:space="preserve">Наручилац </w:t>
      </w:r>
      <w:r w:rsidRPr="0025709F">
        <w:rPr>
          <w:rFonts w:cs="Arial"/>
        </w:rPr>
        <w:t xml:space="preserve"> услед кршења </w:t>
      </w:r>
      <w:r w:rsidRPr="002705FA">
        <w:rPr>
          <w:rFonts w:cs="Arial"/>
        </w:rPr>
        <w:t>преузетих обавеза</w:t>
      </w:r>
      <w:r w:rsidRPr="0025709F">
        <w:rPr>
          <w:rFonts w:cs="Arial"/>
        </w:rPr>
        <w:t>.</w:t>
      </w:r>
    </w:p>
    <w:p w14:paraId="0B3243B7" w14:textId="77777777" w:rsidR="00AE58DC" w:rsidRPr="0025709F" w:rsidRDefault="00AE58DC" w:rsidP="00AE58DC">
      <w:pPr>
        <w:pStyle w:val="KDParagraf"/>
        <w:spacing w:before="0"/>
        <w:rPr>
          <w:rFonts w:cs="Arial"/>
        </w:rPr>
      </w:pPr>
    </w:p>
    <w:p w14:paraId="225C72FB" w14:textId="77777777" w:rsidR="00AE58DC" w:rsidRDefault="00AE58DC" w:rsidP="00AE58DC">
      <w:pPr>
        <w:pStyle w:val="KDParagraf"/>
        <w:spacing w:before="0"/>
        <w:rPr>
          <w:rFonts w:cs="Arial"/>
        </w:rPr>
      </w:pPr>
      <w:r w:rsidRPr="0025709F">
        <w:rPr>
          <w:rFonts w:cs="Arial"/>
        </w:rPr>
        <w:t>Изричито изјављуј</w:t>
      </w:r>
      <w:r>
        <w:rPr>
          <w:rFonts w:cs="Arial"/>
        </w:rPr>
        <w:t>мо</w:t>
      </w:r>
      <w:r w:rsidRPr="0025709F">
        <w:rPr>
          <w:rFonts w:cs="Arial"/>
        </w:rPr>
        <w:t xml:space="preserve"> да поверљиве информације неће</w:t>
      </w:r>
      <w:r>
        <w:rPr>
          <w:rFonts w:cs="Arial"/>
        </w:rPr>
        <w:t>мо</w:t>
      </w:r>
      <w:r w:rsidRPr="0025709F">
        <w:rPr>
          <w:rFonts w:cs="Arial"/>
        </w:rPr>
        <w:t xml:space="preserve"> користити директно или индиректно у комерцијалне сврхе ради израде било ког </w:t>
      </w:r>
      <w:r>
        <w:rPr>
          <w:rFonts w:cs="Arial"/>
          <w:lang w:val="sr-Cyrl-RS"/>
        </w:rPr>
        <w:t>производа или пројекта</w:t>
      </w:r>
      <w:r w:rsidRPr="0025709F">
        <w:rPr>
          <w:rFonts w:cs="Arial"/>
        </w:rPr>
        <w:t xml:space="preserve"> или пружања услуга или користити поверљиве информације на било који други начин који није предвиђен </w:t>
      </w:r>
      <w:r>
        <w:rPr>
          <w:rFonts w:cs="Arial"/>
        </w:rPr>
        <w:t xml:space="preserve">конурсном докуметнтацијом за предметну ЈН. </w:t>
      </w:r>
    </w:p>
    <w:p w14:paraId="4FB3D632" w14:textId="77777777" w:rsidR="00AE58DC" w:rsidRPr="0025709F" w:rsidRDefault="00AE58DC" w:rsidP="00AE58DC">
      <w:pPr>
        <w:pStyle w:val="KDParagraf"/>
        <w:spacing w:before="0"/>
        <w:rPr>
          <w:rFonts w:cs="Arial"/>
        </w:rPr>
      </w:pPr>
    </w:p>
    <w:p w14:paraId="412D178A" w14:textId="77777777" w:rsidR="00AE58DC" w:rsidRPr="008B2C25" w:rsidRDefault="00AE58DC" w:rsidP="00AE58DC">
      <w:pPr>
        <w:pStyle w:val="KDParagraf"/>
        <w:spacing w:before="0"/>
        <w:rPr>
          <w:rFonts w:cs="Arial"/>
          <w:i/>
        </w:rPr>
      </w:pPr>
      <w:r w:rsidRPr="008B2C25">
        <w:rPr>
          <w:rFonts w:cs="Arial"/>
          <w:i/>
        </w:rPr>
        <w:t>Прилог: Овлашћењење бр. ____ од ___________</w:t>
      </w:r>
    </w:p>
    <w:p w14:paraId="79ECE358" w14:textId="77777777" w:rsidR="00AE58DC" w:rsidRPr="002705FA" w:rsidRDefault="00AE58DC" w:rsidP="00AE58DC">
      <w:pPr>
        <w:pStyle w:val="KDParagraf"/>
        <w:spacing w:before="0"/>
        <w:rPr>
          <w:rFonts w:cs="Arial"/>
          <w:i/>
          <w:color w:val="365F91" w:themeColor="accent1" w:themeShade="BF"/>
        </w:rPr>
      </w:pPr>
    </w:p>
    <w:p w14:paraId="0FDA9B7C" w14:textId="77777777" w:rsidR="00AE58DC" w:rsidRDefault="00AE58DC" w:rsidP="00AE58DC">
      <w:pPr>
        <w:pStyle w:val="KDParagraf"/>
        <w:spacing w:before="0"/>
        <w:rPr>
          <w:rFonts w:cs="Arial"/>
          <w:i/>
          <w:color w:val="365F91" w:themeColor="accent1" w:themeShade="BF"/>
        </w:rPr>
      </w:pPr>
    </w:p>
    <w:p w14:paraId="508BA8E8" w14:textId="77777777" w:rsidR="00AE58DC" w:rsidRPr="002705FA" w:rsidRDefault="00AE58DC" w:rsidP="00AE58DC">
      <w:pPr>
        <w:pStyle w:val="KDParagraf"/>
        <w:spacing w:before="0"/>
        <w:rPr>
          <w:rFonts w:cs="Arial"/>
          <w:i/>
          <w:color w:val="365F91" w:themeColor="accent1" w:themeShade="BF"/>
        </w:rPr>
      </w:pPr>
    </w:p>
    <w:p w14:paraId="18DBA35A" w14:textId="77777777" w:rsidR="00AE58DC" w:rsidRPr="002705FA" w:rsidRDefault="00AE58DC" w:rsidP="00AE58DC">
      <w:pPr>
        <w:pStyle w:val="KDParagraf"/>
        <w:spacing w:before="0"/>
        <w:rPr>
          <w:rFonts w:cs="Arial"/>
        </w:rPr>
      </w:pPr>
      <w:r w:rsidRPr="002705FA">
        <w:rPr>
          <w:rFonts w:cs="Arial"/>
        </w:rPr>
        <w:tab/>
      </w:r>
      <w:r w:rsidRPr="002705FA">
        <w:rPr>
          <w:rFonts w:cs="Arial"/>
        </w:rPr>
        <w:tab/>
      </w:r>
      <w:r w:rsidRPr="002705FA">
        <w:rPr>
          <w:rFonts w:cs="Arial"/>
        </w:rPr>
        <w:tab/>
      </w:r>
      <w:r w:rsidRPr="002705FA">
        <w:rPr>
          <w:rFonts w:cs="Arial"/>
        </w:rPr>
        <w:tab/>
      </w:r>
      <w:r w:rsidRPr="002705FA">
        <w:rPr>
          <w:rFonts w:cs="Arial"/>
        </w:rPr>
        <w:tab/>
        <w:t xml:space="preserve">                            ЗАИНТЕРЕСОВАНО ЛИЦЕ - ПРИМАЛАЦ</w:t>
      </w:r>
    </w:p>
    <w:p w14:paraId="3D1669B8" w14:textId="77777777" w:rsidR="00AE58DC" w:rsidRPr="002705FA" w:rsidRDefault="00AE58DC" w:rsidP="00AE58DC">
      <w:pPr>
        <w:pStyle w:val="KDParagraf"/>
        <w:spacing w:before="0"/>
        <w:rPr>
          <w:rFonts w:cs="Arial"/>
        </w:rPr>
      </w:pPr>
    </w:p>
    <w:p w14:paraId="1FE29043" w14:textId="77777777" w:rsidR="00AE58DC" w:rsidRDefault="00AE58DC" w:rsidP="00AE58DC">
      <w:pPr>
        <w:pStyle w:val="KDParagraf"/>
        <w:spacing w:before="0"/>
        <w:rPr>
          <w:rFonts w:cs="Arial"/>
        </w:rPr>
      </w:pPr>
      <w:r w:rsidRPr="002705FA">
        <w:rPr>
          <w:rFonts w:cs="Arial"/>
        </w:rPr>
        <w:t xml:space="preserve">                                                                               _____________________________</w:t>
      </w:r>
    </w:p>
    <w:p w14:paraId="51C51AB4" w14:textId="77777777" w:rsidR="00AE58DC" w:rsidRPr="007B641B" w:rsidRDefault="00AE58DC" w:rsidP="007B641B">
      <w:pPr>
        <w:pStyle w:val="KDParagraf"/>
        <w:spacing w:before="0"/>
        <w:ind w:left="-284" w:right="-185"/>
        <w:rPr>
          <w:rFonts w:eastAsia="Calibri" w:cs="Arial"/>
          <w:noProof/>
          <w:color w:val="FF0000"/>
        </w:rPr>
      </w:pPr>
    </w:p>
    <w:p w14:paraId="119E465B" w14:textId="77777777" w:rsidR="007B641B" w:rsidRDefault="007B641B" w:rsidP="007B641B">
      <w:pPr>
        <w:pStyle w:val="KDObrazac"/>
        <w:spacing w:before="0"/>
        <w:contextualSpacing/>
      </w:pPr>
    </w:p>
    <w:p w14:paraId="7FFDD829" w14:textId="77777777" w:rsidR="00AE58DC" w:rsidRDefault="00AE58DC" w:rsidP="007B641B">
      <w:pPr>
        <w:pStyle w:val="KDObrazac"/>
        <w:spacing w:before="0"/>
        <w:contextualSpacing/>
      </w:pPr>
    </w:p>
    <w:p w14:paraId="485AAB8F" w14:textId="77777777" w:rsidR="00AE58DC" w:rsidRDefault="00AE58DC" w:rsidP="007B641B">
      <w:pPr>
        <w:pStyle w:val="KDObrazac"/>
        <w:spacing w:before="0"/>
        <w:contextualSpacing/>
      </w:pPr>
    </w:p>
    <w:p w14:paraId="597460CB" w14:textId="77777777" w:rsidR="00AE58DC" w:rsidRDefault="00AE58DC" w:rsidP="007B641B">
      <w:pPr>
        <w:pStyle w:val="KDObrazac"/>
        <w:spacing w:before="0"/>
        <w:contextualSpacing/>
      </w:pPr>
    </w:p>
    <w:p w14:paraId="60B22F66" w14:textId="77777777" w:rsidR="00AE58DC" w:rsidRDefault="00AE58DC" w:rsidP="007B641B">
      <w:pPr>
        <w:pStyle w:val="KDObrazac"/>
        <w:spacing w:before="0"/>
        <w:contextualSpacing/>
      </w:pPr>
    </w:p>
    <w:p w14:paraId="2ED14C39" w14:textId="77777777" w:rsidR="00AE58DC" w:rsidRDefault="00AE58DC" w:rsidP="007B641B">
      <w:pPr>
        <w:pStyle w:val="KDObrazac"/>
        <w:spacing w:before="0"/>
        <w:contextualSpacing/>
      </w:pPr>
    </w:p>
    <w:p w14:paraId="2E65FD53" w14:textId="77777777" w:rsidR="00AE58DC" w:rsidRDefault="00AE58DC" w:rsidP="007B641B">
      <w:pPr>
        <w:pStyle w:val="KDObrazac"/>
        <w:spacing w:before="0"/>
        <w:contextualSpacing/>
      </w:pPr>
    </w:p>
    <w:p w14:paraId="19B43218" w14:textId="77777777" w:rsidR="00AE58DC" w:rsidRDefault="00AE58DC" w:rsidP="007B641B">
      <w:pPr>
        <w:pStyle w:val="KDObrazac"/>
        <w:spacing w:before="0"/>
        <w:contextualSpacing/>
      </w:pPr>
    </w:p>
    <w:p w14:paraId="30F28D80" w14:textId="77777777" w:rsidR="00AE58DC" w:rsidRDefault="00AE58DC" w:rsidP="007B641B">
      <w:pPr>
        <w:pStyle w:val="KDObrazac"/>
        <w:spacing w:before="0"/>
        <w:contextualSpacing/>
      </w:pPr>
    </w:p>
    <w:p w14:paraId="642B259D" w14:textId="77777777" w:rsidR="00AE58DC" w:rsidRPr="00B60A26" w:rsidRDefault="00AE58DC" w:rsidP="007B641B">
      <w:pPr>
        <w:pStyle w:val="KDObrazac"/>
        <w:spacing w:before="0"/>
        <w:contextualSpacing/>
      </w:pPr>
    </w:p>
    <w:p w14:paraId="664EE820" w14:textId="77777777" w:rsidR="00E409F4" w:rsidRPr="00B60A26" w:rsidRDefault="00E409F4" w:rsidP="002714B3">
      <w:pPr>
        <w:pStyle w:val="KDObrazac"/>
        <w:spacing w:before="0"/>
        <w:contextualSpacing/>
        <w:jc w:val="both"/>
      </w:pPr>
    </w:p>
    <w:p w14:paraId="7C2C09A2" w14:textId="77777777" w:rsidR="001F46C9" w:rsidRPr="00B60A26" w:rsidRDefault="001F46C9" w:rsidP="002714B3">
      <w:pPr>
        <w:pStyle w:val="KDObrazac"/>
        <w:spacing w:before="0"/>
        <w:contextualSpacing/>
      </w:pPr>
      <w:r w:rsidRPr="00B60A26">
        <w:lastRenderedPageBreak/>
        <w:t>ПРИЛОГ 1</w:t>
      </w:r>
    </w:p>
    <w:p w14:paraId="407A8F47" w14:textId="77777777" w:rsidR="001F46C9" w:rsidRPr="00B60A26" w:rsidRDefault="001F46C9" w:rsidP="002714B3">
      <w:pPr>
        <w:pStyle w:val="NoSpacing"/>
        <w:suppressAutoHyphens w:val="0"/>
        <w:spacing w:before="0"/>
        <w:contextualSpacing/>
        <w:jc w:val="center"/>
        <w:rPr>
          <w:rFonts w:cs="Arial"/>
          <w:b/>
          <w:sz w:val="22"/>
          <w:szCs w:val="22"/>
        </w:rPr>
      </w:pPr>
    </w:p>
    <w:p w14:paraId="38D76159" w14:textId="77777777" w:rsidR="00932668" w:rsidRPr="00B60A26" w:rsidRDefault="00932668" w:rsidP="002714B3">
      <w:pPr>
        <w:pStyle w:val="NoSpacing"/>
        <w:suppressAutoHyphens w:val="0"/>
        <w:spacing w:before="0"/>
        <w:contextualSpacing/>
        <w:jc w:val="center"/>
        <w:rPr>
          <w:rFonts w:cs="Arial"/>
          <w:b/>
          <w:sz w:val="22"/>
          <w:szCs w:val="22"/>
        </w:rPr>
      </w:pPr>
      <w:r w:rsidRPr="00B60A26">
        <w:rPr>
          <w:rFonts w:cs="Arial"/>
          <w:b/>
          <w:sz w:val="22"/>
          <w:szCs w:val="22"/>
        </w:rPr>
        <w:t>СПОРАЗУМ  УЧЕСНИКА ЗАЈЕДНИЧКЕ ПОНУДЕ</w:t>
      </w:r>
    </w:p>
    <w:p w14:paraId="39BE62E8" w14:textId="77777777" w:rsidR="00932668" w:rsidRPr="00B60A26" w:rsidRDefault="00932668" w:rsidP="002714B3">
      <w:pPr>
        <w:pStyle w:val="NoSpacing"/>
        <w:suppressAutoHyphens w:val="0"/>
        <w:spacing w:before="0"/>
        <w:contextualSpacing/>
        <w:jc w:val="center"/>
        <w:rPr>
          <w:rFonts w:cs="Arial"/>
          <w:b/>
          <w:sz w:val="22"/>
          <w:szCs w:val="22"/>
        </w:rPr>
      </w:pPr>
    </w:p>
    <w:p w14:paraId="57E5345F" w14:textId="77777777" w:rsidR="00932668" w:rsidRPr="00B60A26" w:rsidRDefault="00932668" w:rsidP="002714B3">
      <w:pPr>
        <w:pStyle w:val="NoSpacing"/>
        <w:spacing w:before="0"/>
        <w:contextualSpacing/>
        <w:rPr>
          <w:rFonts w:cs="Arial"/>
          <w:i/>
          <w:sz w:val="22"/>
          <w:szCs w:val="22"/>
        </w:rPr>
      </w:pPr>
      <w:r w:rsidRPr="00B60A26">
        <w:rPr>
          <w:rFonts w:cs="Arial"/>
          <w:i/>
          <w:sz w:val="22"/>
          <w:szCs w:val="22"/>
        </w:rPr>
        <w:t xml:space="preserve">На основу члана 81. Закона о јавним набавкама </w:t>
      </w:r>
      <w:r w:rsidRPr="00B60A26">
        <w:rPr>
          <w:rFonts w:eastAsia="TimesNewRomanPSMT" w:cs="Arial"/>
          <w:i/>
          <w:sz w:val="22"/>
          <w:szCs w:val="22"/>
          <w:lang w:val="ru-RU" w:eastAsia="en-US"/>
        </w:rPr>
        <w:t xml:space="preserve">(„Сл. </w:t>
      </w:r>
      <w:r w:rsidRPr="00B60A26">
        <w:rPr>
          <w:rFonts w:eastAsia="TimesNewRomanPSMT" w:cs="Arial"/>
          <w:i/>
          <w:sz w:val="22"/>
          <w:szCs w:val="22"/>
          <w:lang w:eastAsia="en-US"/>
        </w:rPr>
        <w:t>г</w:t>
      </w:r>
      <w:r w:rsidRPr="00B60A26">
        <w:rPr>
          <w:rFonts w:eastAsia="TimesNewRomanPSMT" w:cs="Arial"/>
          <w:i/>
          <w:sz w:val="22"/>
          <w:szCs w:val="22"/>
          <w:lang w:val="ru-RU" w:eastAsia="en-US"/>
        </w:rPr>
        <w:t>ласник РС” бр. 1</w:t>
      </w:r>
      <w:r w:rsidRPr="00B60A26">
        <w:rPr>
          <w:rFonts w:eastAsia="TimesNewRomanPSMT" w:cs="Arial"/>
          <w:i/>
          <w:sz w:val="22"/>
          <w:szCs w:val="22"/>
          <w:lang w:eastAsia="en-US"/>
        </w:rPr>
        <w:t>24</w:t>
      </w:r>
      <w:r w:rsidRPr="00B60A26">
        <w:rPr>
          <w:rFonts w:eastAsia="TimesNewRomanPSMT" w:cs="Arial"/>
          <w:i/>
          <w:sz w:val="22"/>
          <w:szCs w:val="22"/>
          <w:lang w:val="ru-RU" w:eastAsia="en-US"/>
        </w:rPr>
        <w:t>/20</w:t>
      </w:r>
      <w:r w:rsidRPr="00B60A26">
        <w:rPr>
          <w:rFonts w:eastAsia="TimesNewRomanPSMT" w:cs="Arial"/>
          <w:i/>
          <w:sz w:val="22"/>
          <w:szCs w:val="22"/>
          <w:lang w:eastAsia="en-US"/>
        </w:rPr>
        <w:t>12</w:t>
      </w:r>
      <w:r w:rsidRPr="00B60A26">
        <w:rPr>
          <w:rFonts w:eastAsia="TimesNewRomanPSMT" w:cs="Arial"/>
          <w:i/>
          <w:sz w:val="22"/>
          <w:szCs w:val="22"/>
          <w:lang w:val="ru-RU" w:eastAsia="en-US"/>
        </w:rPr>
        <w:t>, 14/15, 68/15</w:t>
      </w:r>
      <w:r w:rsidRPr="00B60A26">
        <w:rPr>
          <w:rFonts w:cs="Arial"/>
          <w:i/>
          <w:sz w:val="22"/>
          <w:szCs w:val="22"/>
        </w:rPr>
        <w:t>) саставни део заједничке понуде је споразум којим се понуђачи из групе међусобно и према наручиоцу обавезују</w:t>
      </w:r>
      <w:r w:rsidR="006A7993" w:rsidRPr="00B60A26">
        <w:rPr>
          <w:rFonts w:cs="Arial"/>
          <w:i/>
          <w:sz w:val="22"/>
          <w:szCs w:val="22"/>
        </w:rPr>
        <w:t xml:space="preserve"> неограничено слодарно</w:t>
      </w:r>
      <w:r w:rsidRPr="00B60A26">
        <w:rPr>
          <w:rFonts w:cs="Arial"/>
          <w:i/>
          <w:sz w:val="22"/>
          <w:szCs w:val="22"/>
        </w:rPr>
        <w:t xml:space="preserve"> на извршење јавне набавке, а који обавезно садржи податке о : </w:t>
      </w:r>
    </w:p>
    <w:p w14:paraId="0F171567" w14:textId="77777777" w:rsidR="00B43F0C" w:rsidRPr="00B60A26" w:rsidRDefault="00B43F0C" w:rsidP="002714B3">
      <w:pPr>
        <w:pStyle w:val="NoSpacing"/>
        <w:spacing w:before="0"/>
        <w:contextualSpacing/>
        <w:rPr>
          <w:rFonts w:cs="Arial"/>
          <w:sz w:val="22"/>
          <w:szCs w:val="22"/>
        </w:rPr>
      </w:pPr>
      <w:r w:rsidRPr="00B60A26">
        <w:rPr>
          <w:rFonts w:cs="Arial"/>
          <w:spacing w:val="2"/>
          <w:sz w:val="22"/>
          <w:szCs w:val="22"/>
          <w:lang w:val="sr-Latn-CS"/>
        </w:rPr>
        <w:tab/>
      </w:r>
    </w:p>
    <w:tbl>
      <w:tblPr>
        <w:tblW w:w="10170" w:type="dxa"/>
        <w:jc w:val="center"/>
        <w:tblLayout w:type="fixed"/>
        <w:tblCellMar>
          <w:left w:w="10" w:type="dxa"/>
          <w:right w:w="10" w:type="dxa"/>
        </w:tblCellMar>
        <w:tblLook w:val="0000" w:firstRow="0" w:lastRow="0" w:firstColumn="0" w:lastColumn="0" w:noHBand="0" w:noVBand="0"/>
      </w:tblPr>
      <w:tblGrid>
        <w:gridCol w:w="4290"/>
        <w:gridCol w:w="5880"/>
      </w:tblGrid>
      <w:tr w:rsidR="00B43F0C" w:rsidRPr="00B60A26" w14:paraId="4C01888E" w14:textId="77777777" w:rsidTr="00E4558F">
        <w:trPr>
          <w:trHeight w:val="532"/>
          <w:jc w:val="center"/>
        </w:trPr>
        <w:tc>
          <w:tcPr>
            <w:tcW w:w="429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039CD1AF" w14:textId="77777777" w:rsidR="00B43F0C" w:rsidRPr="00B60A26" w:rsidRDefault="00B43F0C" w:rsidP="002714B3">
            <w:pPr>
              <w:pStyle w:val="NoSpacing"/>
              <w:spacing w:before="0"/>
              <w:contextualSpacing/>
              <w:rPr>
                <w:rFonts w:cs="Arial"/>
                <w:sz w:val="22"/>
                <w:szCs w:val="22"/>
              </w:rPr>
            </w:pPr>
            <w:r w:rsidRPr="00B60A26">
              <w:rPr>
                <w:rFonts w:cs="Arial"/>
                <w:sz w:val="22"/>
                <w:szCs w:val="22"/>
              </w:rPr>
              <w:t>ПОДАТАК О</w:t>
            </w:r>
          </w:p>
        </w:tc>
        <w:tc>
          <w:tcPr>
            <w:tcW w:w="588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3224E212" w14:textId="77777777" w:rsidR="00B43F0C" w:rsidRPr="00B60A26" w:rsidRDefault="00B43F0C" w:rsidP="002714B3">
            <w:pPr>
              <w:pStyle w:val="NoSpacing"/>
              <w:spacing w:before="0"/>
              <w:contextualSpacing/>
              <w:rPr>
                <w:rFonts w:cs="Arial"/>
                <w:sz w:val="22"/>
                <w:szCs w:val="22"/>
              </w:rPr>
            </w:pPr>
            <w:r w:rsidRPr="00B60A26">
              <w:rPr>
                <w:rFonts w:cs="Arial"/>
                <w:sz w:val="22"/>
                <w:szCs w:val="22"/>
              </w:rPr>
              <w:t>НАЗИВ И СЕДИШТЕ ЧЛАНА ГРУПЕ ПОНУЂАЧА</w:t>
            </w:r>
          </w:p>
        </w:tc>
      </w:tr>
      <w:tr w:rsidR="00F360B7" w:rsidRPr="00B60A26" w14:paraId="297F92DF" w14:textId="77777777" w:rsidTr="001059CF">
        <w:trPr>
          <w:trHeight w:val="1244"/>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09C61" w14:textId="77777777" w:rsidR="00F360B7" w:rsidRPr="00B60A26" w:rsidRDefault="00F360B7" w:rsidP="00F360B7">
            <w:pPr>
              <w:pStyle w:val="NoSpacing"/>
              <w:spacing w:before="0"/>
              <w:contextualSpacing/>
              <w:rPr>
                <w:rFonts w:cs="Arial"/>
                <w:sz w:val="22"/>
                <w:szCs w:val="22"/>
              </w:rPr>
            </w:pPr>
            <w:r w:rsidRPr="00FD7182">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DC2B8D" w14:textId="77777777" w:rsidR="00F360B7" w:rsidRPr="00B60A26" w:rsidRDefault="00F360B7" w:rsidP="00F360B7">
            <w:pPr>
              <w:pStyle w:val="NoSpacing"/>
              <w:spacing w:before="0"/>
              <w:contextualSpacing/>
              <w:rPr>
                <w:rFonts w:cs="Arial"/>
                <w:sz w:val="22"/>
                <w:szCs w:val="22"/>
              </w:rPr>
            </w:pPr>
          </w:p>
        </w:tc>
      </w:tr>
      <w:tr w:rsidR="00F360B7" w:rsidRPr="00B60A26" w14:paraId="08FE04FC" w14:textId="77777777" w:rsidTr="001059CF">
        <w:trPr>
          <w:trHeight w:val="1280"/>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3235E7" w14:textId="77777777" w:rsidR="00F360B7" w:rsidRPr="00FD7182" w:rsidRDefault="00F360B7" w:rsidP="00F360B7">
            <w:pPr>
              <w:suppressAutoHyphens/>
              <w:rPr>
                <w:rFonts w:cs="Arial"/>
                <w:i/>
                <w:lang w:val="sr-Cyrl-CS" w:eastAsia="ar-SA"/>
              </w:rPr>
            </w:pPr>
            <w:r w:rsidRPr="00FD7182">
              <w:rPr>
                <w:rFonts w:cs="Arial"/>
                <w:i/>
                <w:lang w:val="sr-Cyrl-CS" w:eastAsia="ar-SA"/>
              </w:rPr>
              <w:t>2. Опис и вредност послова сваког од понуђача из групе понуђача у извршењу уговора</w:t>
            </w:r>
          </w:p>
          <w:p w14:paraId="074A9DF0" w14:textId="77777777" w:rsidR="00F360B7" w:rsidRPr="00FD7182" w:rsidRDefault="00F360B7" w:rsidP="00F360B7">
            <w:pPr>
              <w:suppressAutoHyphens/>
              <w:rPr>
                <w:rFonts w:cs="Arial"/>
                <w:i/>
                <w:lang w:val="sr-Cyrl-CS" w:eastAsia="ar-SA"/>
              </w:rPr>
            </w:pPr>
          </w:p>
          <w:p w14:paraId="5499AA72" w14:textId="77777777" w:rsidR="00F360B7" w:rsidRPr="00FD7182" w:rsidRDefault="00F360B7" w:rsidP="00F360B7">
            <w:pPr>
              <w:suppressAutoHyphens/>
              <w:rPr>
                <w:rFonts w:cs="Arial"/>
                <w:i/>
                <w:lang w:val="sr-Cyrl-CS" w:eastAsia="ar-SA"/>
              </w:rPr>
            </w:pPr>
          </w:p>
          <w:p w14:paraId="262CC257" w14:textId="77777777" w:rsidR="00F360B7" w:rsidRPr="00B60A26" w:rsidRDefault="00F360B7" w:rsidP="00F360B7">
            <w:pPr>
              <w:pStyle w:val="NoSpacing"/>
              <w:spacing w:before="0"/>
              <w:contextualSpacing/>
              <w:rPr>
                <w:rFonts w:cs="Arial"/>
                <w:i/>
                <w:sz w:val="22"/>
                <w:szCs w:val="22"/>
              </w:rPr>
            </w:pP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283ECD" w14:textId="77777777" w:rsidR="00F360B7" w:rsidRPr="00B60A26" w:rsidRDefault="00F360B7" w:rsidP="00F360B7">
            <w:pPr>
              <w:pStyle w:val="NoSpacing"/>
              <w:spacing w:before="0"/>
              <w:contextualSpacing/>
              <w:rPr>
                <w:rFonts w:cs="Arial"/>
                <w:sz w:val="22"/>
                <w:szCs w:val="22"/>
              </w:rPr>
            </w:pPr>
          </w:p>
        </w:tc>
      </w:tr>
      <w:tr w:rsidR="00F360B7" w:rsidRPr="00B60A26" w14:paraId="29C3C948"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1E81A" w14:textId="77777777" w:rsidR="00F360B7" w:rsidRPr="00FD7182" w:rsidRDefault="00F360B7" w:rsidP="00F360B7">
            <w:pPr>
              <w:tabs>
                <w:tab w:val="left" w:pos="567"/>
              </w:tabs>
              <w:spacing w:before="0"/>
              <w:rPr>
                <w:rFonts w:cs="Arial"/>
                <w:i/>
                <w:lang w:val="sr-Cyrl-CS" w:eastAsia="ar-SA"/>
              </w:rPr>
            </w:pPr>
            <w:r w:rsidRPr="00FD7182">
              <w:rPr>
                <w:rFonts w:cs="Arial"/>
                <w:i/>
                <w:lang w:val="sr-Cyrl-CS" w:eastAsia="ar-SA"/>
              </w:rPr>
              <w:t>3. 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0E01FBE6" w14:textId="6439360D" w:rsidR="00F360B7" w:rsidRPr="00FD7182" w:rsidRDefault="00F360B7" w:rsidP="00F360B7">
            <w:pPr>
              <w:tabs>
                <w:tab w:val="left" w:pos="567"/>
              </w:tabs>
              <w:spacing w:before="0"/>
              <w:rPr>
                <w:rFonts w:cs="Arial"/>
                <w:i/>
                <w:lang w:val="sr-Cyrl-CS" w:eastAsia="ar-SA"/>
              </w:rPr>
            </w:pPr>
            <w:r w:rsidRPr="00FD7182">
              <w:rPr>
                <w:rFonts w:cs="Arial"/>
                <w:i/>
                <w:lang w:val="sr-Cyrl-CS" w:eastAsia="ar-SA"/>
              </w:rPr>
              <w:t xml:space="preserve">-Уколико </w:t>
            </w:r>
            <w:r>
              <w:rPr>
                <w:rFonts w:cs="Arial"/>
                <w:i/>
                <w:lang w:val="sr-Cyrl-CS" w:eastAsia="ar-SA"/>
              </w:rPr>
              <w:t>извођење радова</w:t>
            </w:r>
            <w:r w:rsidRPr="00FD7182">
              <w:rPr>
                <w:rFonts w:cs="Arial"/>
                <w:i/>
                <w:lang w:val="sr-Cyrl-CS" w:eastAsia="ar-SA"/>
              </w:rPr>
              <w:t xml:space="preserve"> Наручиоцу врши искључиво Носилац посла, а остали чланови групе понуђача врше </w:t>
            </w:r>
            <w:r w:rsidRPr="00F360B7">
              <w:rPr>
                <w:rFonts w:cs="Arial"/>
                <w:i/>
                <w:lang w:val="sr-Cyrl-CS" w:eastAsia="ar-SA"/>
              </w:rPr>
              <w:t>извођење радова</w:t>
            </w:r>
            <w:r w:rsidRPr="00FD7182">
              <w:rPr>
                <w:rFonts w:cs="Arial"/>
                <w:i/>
                <w:lang w:val="sr-Cyrl-CS" w:eastAsia="ar-SA"/>
              </w:rPr>
              <w:t xml:space="preserve"> Носиоцу посла, Носилац посла издаје рачун за промет </w:t>
            </w:r>
            <w:r>
              <w:rPr>
                <w:rFonts w:cs="Arial"/>
                <w:i/>
                <w:lang w:val="sr-Cyrl-CS" w:eastAsia="ar-SA"/>
              </w:rPr>
              <w:t>радова</w:t>
            </w:r>
            <w:r w:rsidRPr="00FD7182">
              <w:rPr>
                <w:rFonts w:cs="Arial"/>
                <w:i/>
                <w:lang w:val="sr-Cyrl-CS" w:eastAsia="ar-SA"/>
              </w:rPr>
              <w:t xml:space="preserve"> кој</w:t>
            </w:r>
            <w:r>
              <w:rPr>
                <w:rFonts w:cs="Arial"/>
                <w:i/>
                <w:lang w:val="sr-Cyrl-CS" w:eastAsia="ar-SA"/>
              </w:rPr>
              <w:t>и</w:t>
            </w:r>
            <w:r w:rsidRPr="00FD7182">
              <w:rPr>
                <w:rFonts w:cs="Arial"/>
                <w:i/>
                <w:lang w:val="sr-Cyrl-CS" w:eastAsia="ar-SA"/>
              </w:rPr>
              <w:t xml:space="preserve"> врши Наручиоцу.</w:t>
            </w:r>
          </w:p>
          <w:p w14:paraId="7D2960D8" w14:textId="351BD0A6" w:rsidR="00F360B7" w:rsidRPr="00B60A26" w:rsidRDefault="00F360B7" w:rsidP="005E508B">
            <w:pPr>
              <w:pStyle w:val="NoSpacing"/>
              <w:spacing w:before="0"/>
              <w:contextualSpacing/>
              <w:rPr>
                <w:rFonts w:cs="Arial"/>
                <w:i/>
                <w:sz w:val="22"/>
                <w:szCs w:val="22"/>
              </w:rPr>
            </w:pPr>
            <w:r w:rsidRPr="00FD7182">
              <w:rPr>
                <w:rFonts w:cs="Arial"/>
                <w:i/>
                <w:sz w:val="22"/>
                <w:szCs w:val="22"/>
              </w:rPr>
              <w:t>-</w:t>
            </w:r>
            <w:r w:rsidRPr="00FD7182">
              <w:rPr>
                <w:rFonts w:cs="Arial"/>
                <w:i/>
                <w:sz w:val="22"/>
                <w:szCs w:val="22"/>
              </w:rPr>
              <w:tab/>
              <w:t xml:space="preserve">Уколико </w:t>
            </w:r>
            <w:r w:rsidRPr="00F360B7">
              <w:rPr>
                <w:rFonts w:cs="Arial"/>
                <w:i/>
                <w:sz w:val="22"/>
                <w:szCs w:val="22"/>
              </w:rPr>
              <w:t xml:space="preserve">извођење радова </w:t>
            </w:r>
            <w:r w:rsidRPr="00FD7182">
              <w:rPr>
                <w:rFonts w:cs="Arial"/>
                <w:i/>
                <w:sz w:val="22"/>
                <w:szCs w:val="22"/>
              </w:rPr>
              <w:t>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754ACF" w14:textId="77777777" w:rsidR="00F360B7" w:rsidRPr="00B60A26" w:rsidRDefault="00F360B7" w:rsidP="00F360B7">
            <w:pPr>
              <w:pStyle w:val="NoSpacing"/>
              <w:spacing w:before="0"/>
              <w:contextualSpacing/>
              <w:rPr>
                <w:rFonts w:cs="Arial"/>
                <w:sz w:val="22"/>
                <w:szCs w:val="22"/>
              </w:rPr>
            </w:pPr>
          </w:p>
        </w:tc>
      </w:tr>
      <w:tr w:rsidR="00F360B7" w:rsidRPr="00B60A26" w14:paraId="13D8471A"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DA014" w14:textId="77777777" w:rsidR="00F360B7" w:rsidRPr="00B60A26" w:rsidRDefault="00F360B7" w:rsidP="00F360B7">
            <w:pPr>
              <w:pStyle w:val="NoSpacing"/>
              <w:spacing w:before="0"/>
              <w:contextualSpacing/>
              <w:rPr>
                <w:rFonts w:cs="Arial"/>
                <w:i/>
                <w:sz w:val="22"/>
                <w:szCs w:val="22"/>
              </w:rPr>
            </w:pPr>
            <w:r w:rsidRPr="00FD7182">
              <w:rPr>
                <w:rFonts w:cs="Arial"/>
                <w:i/>
                <w:sz w:val="22"/>
                <w:szCs w:val="22"/>
              </w:rPr>
              <w:t>4.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C2FFB3" w14:textId="77777777" w:rsidR="00F360B7" w:rsidRPr="00B60A26" w:rsidRDefault="00F360B7" w:rsidP="00F360B7">
            <w:pPr>
              <w:pStyle w:val="NoSpacing"/>
              <w:spacing w:before="0"/>
              <w:contextualSpacing/>
              <w:rPr>
                <w:rFonts w:cs="Arial"/>
                <w:sz w:val="22"/>
                <w:szCs w:val="22"/>
              </w:rPr>
            </w:pPr>
          </w:p>
        </w:tc>
      </w:tr>
      <w:tr w:rsidR="00F360B7" w:rsidRPr="00B60A26" w14:paraId="71E59336" w14:textId="77777777" w:rsidTr="001059CF">
        <w:trPr>
          <w:trHeight w:val="1433"/>
          <w:jc w:val="center"/>
        </w:trPr>
        <w:tc>
          <w:tcPr>
            <w:tcW w:w="4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C7873" w14:textId="77777777" w:rsidR="00F360B7" w:rsidRPr="00B60A26" w:rsidRDefault="00F360B7" w:rsidP="00F360B7">
            <w:pPr>
              <w:pStyle w:val="NoSpacing"/>
              <w:spacing w:before="0"/>
              <w:contextualSpacing/>
              <w:rPr>
                <w:rFonts w:cs="Arial"/>
                <w:i/>
                <w:sz w:val="22"/>
                <w:szCs w:val="22"/>
              </w:rPr>
            </w:pPr>
            <w:r w:rsidRPr="00FD7182">
              <w:rPr>
                <w:rFonts w:cs="Arial"/>
                <w:i/>
                <w:sz w:val="22"/>
                <w:szCs w:val="22"/>
              </w:rPr>
              <w:t>5. Друго:</w:t>
            </w:r>
          </w:p>
        </w:tc>
        <w:tc>
          <w:tcPr>
            <w:tcW w:w="58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15C2F9" w14:textId="77777777" w:rsidR="00F360B7" w:rsidRPr="00B60A26" w:rsidRDefault="00F360B7" w:rsidP="00F360B7">
            <w:pPr>
              <w:pStyle w:val="NoSpacing"/>
              <w:spacing w:before="0"/>
              <w:contextualSpacing/>
              <w:rPr>
                <w:rFonts w:cs="Arial"/>
                <w:sz w:val="22"/>
                <w:szCs w:val="22"/>
              </w:rPr>
            </w:pPr>
          </w:p>
        </w:tc>
      </w:tr>
    </w:tbl>
    <w:p w14:paraId="0F4D66C5" w14:textId="77777777" w:rsidR="00B43F0C" w:rsidRPr="00B60A26" w:rsidRDefault="00B43F0C" w:rsidP="002714B3">
      <w:pPr>
        <w:tabs>
          <w:tab w:val="num" w:pos="360"/>
        </w:tabs>
        <w:spacing w:before="0"/>
        <w:contextualSpacing/>
        <w:jc w:val="center"/>
        <w:rPr>
          <w:rFonts w:cs="Arial"/>
          <w:i/>
          <w:spacing w:val="2"/>
        </w:rPr>
      </w:pPr>
    </w:p>
    <w:p w14:paraId="00B183BE" w14:textId="77777777" w:rsidR="002C6009" w:rsidRPr="00B24138" w:rsidRDefault="002C6009" w:rsidP="002C6009">
      <w:pPr>
        <w:suppressAutoHyphens/>
        <w:rPr>
          <w:rFonts w:cs="Arial"/>
          <w:lang w:val="sr-Cyrl-CS" w:eastAsia="ar-SA"/>
        </w:rPr>
      </w:pPr>
      <w:r w:rsidRPr="00B24138">
        <w:rPr>
          <w:rFonts w:cs="Arial"/>
          <w:lang w:val="sr-Cyrl-CS" w:eastAsia="ar-SA"/>
        </w:rPr>
        <w:t>Потпис одговорног лица члана групе понуђача:</w:t>
      </w:r>
    </w:p>
    <w:p w14:paraId="3517C7C5" w14:textId="77777777" w:rsidR="002C6009" w:rsidRPr="00B24138" w:rsidRDefault="002C6009" w:rsidP="002C6009">
      <w:pPr>
        <w:tabs>
          <w:tab w:val="num" w:pos="360"/>
        </w:tabs>
        <w:rPr>
          <w:rFonts w:cs="Arial"/>
          <w:lang w:val="sr-Cyrl-CS"/>
        </w:rPr>
      </w:pPr>
    </w:p>
    <w:p w14:paraId="6C57AFCD" w14:textId="77777777" w:rsidR="002C6009" w:rsidRPr="00B24138" w:rsidRDefault="002C6009" w:rsidP="002C6009">
      <w:pPr>
        <w:rPr>
          <w:rFonts w:cs="Arial"/>
          <w:noProof/>
        </w:rPr>
      </w:pPr>
      <w:r w:rsidRPr="00B24138">
        <w:rPr>
          <w:rFonts w:cs="Arial"/>
          <w:noProof/>
          <w:lang w:val="sr-Cyrl-CS"/>
        </w:rPr>
        <w:t>__________________________</w:t>
      </w:r>
      <w:r w:rsidRPr="00B24138">
        <w:rPr>
          <w:rFonts w:cs="Arial"/>
          <w:noProof/>
        </w:rPr>
        <w:t xml:space="preserve">      _____________</w:t>
      </w:r>
    </w:p>
    <w:p w14:paraId="7B002BA4" w14:textId="77777777" w:rsidR="002C6009" w:rsidRPr="00B24138" w:rsidRDefault="002C6009" w:rsidP="002C6009">
      <w:pPr>
        <w:rPr>
          <w:rFonts w:cs="Arial"/>
          <w:noProof/>
          <w:lang w:val="sr-Cyrl-RS"/>
        </w:rPr>
      </w:pPr>
      <w:r w:rsidRPr="00B24138">
        <w:rPr>
          <w:rFonts w:cs="Arial"/>
          <w:noProof/>
        </w:rPr>
        <w:t xml:space="preserve">            </w:t>
      </w:r>
      <w:r w:rsidRPr="00B24138">
        <w:rPr>
          <w:rFonts w:cs="Arial"/>
          <w:noProof/>
          <w:lang w:val="sr-Cyrl-RS"/>
        </w:rPr>
        <w:t xml:space="preserve">Име и презиме                     </w:t>
      </w:r>
      <w:r w:rsidRPr="00B24138">
        <w:rPr>
          <w:rFonts w:cs="Arial"/>
          <w:noProof/>
        </w:rPr>
        <w:t xml:space="preserve">  </w:t>
      </w:r>
      <w:r w:rsidRPr="00B24138">
        <w:rPr>
          <w:rFonts w:cs="Arial"/>
          <w:noProof/>
          <w:lang w:val="sr-Cyrl-RS"/>
        </w:rPr>
        <w:t xml:space="preserve">  Потпис</w:t>
      </w:r>
    </w:p>
    <w:p w14:paraId="509724D8" w14:textId="77777777" w:rsidR="002C6009" w:rsidRPr="00B24138" w:rsidRDefault="002C6009" w:rsidP="002C6009">
      <w:pPr>
        <w:tabs>
          <w:tab w:val="num" w:pos="360"/>
        </w:tabs>
        <w:rPr>
          <w:rFonts w:cs="Arial"/>
          <w:lang w:val="sr-Cyrl-CS"/>
        </w:rPr>
      </w:pPr>
      <w:r w:rsidRPr="00B24138">
        <w:rPr>
          <w:rFonts w:cs="Arial"/>
        </w:rPr>
        <w:t>M</w:t>
      </w:r>
      <w:r w:rsidRPr="00B24138">
        <w:rPr>
          <w:rFonts w:cs="Arial"/>
          <w:lang w:val="sr-Cyrl-CS"/>
        </w:rPr>
        <w:t>.П.</w:t>
      </w:r>
    </w:p>
    <w:p w14:paraId="516D4C75" w14:textId="77777777" w:rsidR="002C6009" w:rsidRPr="00B24138" w:rsidRDefault="002C6009" w:rsidP="002C6009">
      <w:pPr>
        <w:tabs>
          <w:tab w:val="num" w:pos="360"/>
        </w:tabs>
        <w:rPr>
          <w:rFonts w:cs="Arial"/>
          <w:lang w:val="sr-Cyrl-CS"/>
        </w:rPr>
      </w:pPr>
    </w:p>
    <w:p w14:paraId="691B041C" w14:textId="77777777" w:rsidR="002C6009" w:rsidRPr="00B24138" w:rsidRDefault="002C6009" w:rsidP="002C6009">
      <w:pPr>
        <w:tabs>
          <w:tab w:val="num" w:pos="360"/>
        </w:tabs>
        <w:rPr>
          <w:rFonts w:cs="Arial"/>
          <w:lang w:val="sr-Cyrl-CS"/>
        </w:rPr>
      </w:pPr>
      <w:r w:rsidRPr="00B24138">
        <w:rPr>
          <w:rFonts w:cs="Arial"/>
          <w:lang w:val="sr-Cyrl-CS"/>
        </w:rPr>
        <w:t>Потпис одговорног лица члана групе понуђача:</w:t>
      </w:r>
    </w:p>
    <w:p w14:paraId="4C799DAF" w14:textId="77777777" w:rsidR="002C6009" w:rsidRPr="00B24138" w:rsidRDefault="002C6009" w:rsidP="002C6009">
      <w:pPr>
        <w:tabs>
          <w:tab w:val="num" w:pos="360"/>
        </w:tabs>
        <w:rPr>
          <w:rFonts w:cs="Arial"/>
          <w:lang w:val="sr-Cyrl-CS"/>
        </w:rPr>
      </w:pPr>
    </w:p>
    <w:p w14:paraId="70A3118C" w14:textId="77777777" w:rsidR="002C6009" w:rsidRPr="00B24138" w:rsidRDefault="002C6009" w:rsidP="002C6009">
      <w:pPr>
        <w:rPr>
          <w:rFonts w:cs="Arial"/>
          <w:noProof/>
        </w:rPr>
      </w:pPr>
      <w:r w:rsidRPr="00B24138">
        <w:rPr>
          <w:rFonts w:cs="Arial"/>
          <w:noProof/>
          <w:lang w:val="sr-Cyrl-CS"/>
        </w:rPr>
        <w:t xml:space="preserve"> __________________________</w:t>
      </w:r>
      <w:r w:rsidRPr="00B24138">
        <w:rPr>
          <w:rFonts w:cs="Arial"/>
          <w:noProof/>
        </w:rPr>
        <w:t xml:space="preserve">      _____________</w:t>
      </w:r>
    </w:p>
    <w:p w14:paraId="3AE512EF" w14:textId="77777777" w:rsidR="002C6009" w:rsidRPr="00B24138" w:rsidRDefault="002C6009" w:rsidP="002C6009">
      <w:pPr>
        <w:rPr>
          <w:rFonts w:cs="Arial"/>
          <w:noProof/>
          <w:lang w:val="sr-Cyrl-RS"/>
        </w:rPr>
      </w:pPr>
      <w:r w:rsidRPr="00B24138">
        <w:rPr>
          <w:rFonts w:cs="Arial"/>
          <w:noProof/>
        </w:rPr>
        <w:t xml:space="preserve">            </w:t>
      </w:r>
      <w:r w:rsidRPr="00B24138">
        <w:rPr>
          <w:rFonts w:cs="Arial"/>
          <w:noProof/>
          <w:lang w:val="sr-Cyrl-RS"/>
        </w:rPr>
        <w:t xml:space="preserve">Име и презиме                     </w:t>
      </w:r>
      <w:r w:rsidRPr="00B24138">
        <w:rPr>
          <w:rFonts w:cs="Arial"/>
          <w:noProof/>
        </w:rPr>
        <w:t xml:space="preserve">  </w:t>
      </w:r>
      <w:r w:rsidRPr="00B24138">
        <w:rPr>
          <w:rFonts w:cs="Arial"/>
          <w:noProof/>
          <w:lang w:val="sr-Cyrl-RS"/>
        </w:rPr>
        <w:t xml:space="preserve">  Потпис</w:t>
      </w:r>
    </w:p>
    <w:p w14:paraId="01142409" w14:textId="77777777" w:rsidR="002C6009" w:rsidRPr="00B24138" w:rsidRDefault="002C6009" w:rsidP="002C6009">
      <w:pPr>
        <w:tabs>
          <w:tab w:val="num" w:pos="360"/>
        </w:tabs>
        <w:rPr>
          <w:rFonts w:cs="Arial"/>
          <w:lang w:val="sr-Cyrl-CS"/>
        </w:rPr>
      </w:pPr>
      <w:r w:rsidRPr="00B24138">
        <w:rPr>
          <w:rFonts w:cs="Arial"/>
        </w:rPr>
        <w:t>M</w:t>
      </w:r>
      <w:r w:rsidRPr="00B24138">
        <w:rPr>
          <w:rFonts w:cs="Arial"/>
          <w:lang w:val="sr-Cyrl-CS"/>
        </w:rPr>
        <w:t>.П.</w:t>
      </w:r>
    </w:p>
    <w:p w14:paraId="7CB70C23" w14:textId="77777777" w:rsidR="002C6009" w:rsidRPr="00B24138" w:rsidRDefault="002C6009" w:rsidP="002C6009">
      <w:pPr>
        <w:spacing w:after="120"/>
        <w:rPr>
          <w:rFonts w:cs="Arial"/>
          <w:spacing w:val="4"/>
          <w:lang w:val="sr-Cyrl-CS"/>
        </w:rPr>
      </w:pPr>
      <w:r w:rsidRPr="00B24138">
        <w:rPr>
          <w:rFonts w:cs="Arial"/>
          <w:spacing w:val="4"/>
          <w:lang w:val="sr-Cyrl-CS"/>
        </w:rPr>
        <w:t xml:space="preserve">Датум:                                                                                                  </w:t>
      </w:r>
    </w:p>
    <w:p w14:paraId="155994A1" w14:textId="77777777" w:rsidR="002C6009" w:rsidRPr="00B24138" w:rsidRDefault="002C6009" w:rsidP="002C6009">
      <w:pPr>
        <w:spacing w:after="120"/>
        <w:rPr>
          <w:rFonts w:cs="Arial"/>
          <w:spacing w:val="2"/>
          <w:lang w:val="sr-Cyrl-CS"/>
        </w:rPr>
      </w:pPr>
      <w:r w:rsidRPr="00B24138">
        <w:rPr>
          <w:rFonts w:cs="Arial"/>
          <w:spacing w:val="2"/>
          <w:lang w:val="sr-Cyrl-CS"/>
        </w:rPr>
        <w:t xml:space="preserve">__________    </w:t>
      </w:r>
    </w:p>
    <w:p w14:paraId="672251EF" w14:textId="77777777" w:rsidR="00B43F0C" w:rsidRPr="00B60A26" w:rsidRDefault="00B43F0C" w:rsidP="006A7993">
      <w:pPr>
        <w:tabs>
          <w:tab w:val="left" w:pos="1042"/>
        </w:tabs>
        <w:spacing w:before="0"/>
        <w:contextualSpacing/>
        <w:jc w:val="left"/>
        <w:rPr>
          <w:rFonts w:cs="Arial"/>
        </w:rPr>
      </w:pPr>
    </w:p>
    <w:p w14:paraId="2AAE3569" w14:textId="77777777" w:rsidR="000D7DE3" w:rsidRPr="00B60A26" w:rsidRDefault="000D7DE3" w:rsidP="006A7993">
      <w:pPr>
        <w:tabs>
          <w:tab w:val="left" w:pos="1042"/>
        </w:tabs>
        <w:spacing w:before="0"/>
        <w:contextualSpacing/>
        <w:jc w:val="left"/>
        <w:rPr>
          <w:rFonts w:cs="Arial"/>
        </w:rPr>
      </w:pPr>
    </w:p>
    <w:p w14:paraId="7843D316" w14:textId="77777777" w:rsidR="006A7993" w:rsidRPr="00B60A26" w:rsidRDefault="006A7993" w:rsidP="006A7993">
      <w:pPr>
        <w:tabs>
          <w:tab w:val="num" w:pos="360"/>
        </w:tabs>
        <w:spacing w:before="0"/>
        <w:contextualSpacing/>
        <w:rPr>
          <w:rFonts w:cs="Arial"/>
          <w:i/>
          <w:spacing w:val="2"/>
        </w:rPr>
      </w:pPr>
      <w:r w:rsidRPr="00B60A26">
        <w:rPr>
          <w:rFonts w:cs="Arial"/>
          <w:b/>
          <w:i/>
          <w:spacing w:val="2"/>
        </w:rPr>
        <w:t>Напомена:</w:t>
      </w:r>
      <w:r w:rsidRPr="00B60A26">
        <w:rPr>
          <w:rFonts w:cs="Arial"/>
          <w:i/>
          <w:spacing w:val="2"/>
        </w:rPr>
        <w:t xml:space="preserve"> Образац је наведен као пример споразума, прихватљиво је доставити споразум у слободној форми уколико садржи све елементе прописане чланом 81. став 4. Закона о јавним набавкама.</w:t>
      </w:r>
    </w:p>
    <w:p w14:paraId="5D05D9F1" w14:textId="77777777" w:rsidR="006A7993" w:rsidRPr="00B60A26" w:rsidRDefault="006A7993" w:rsidP="006A7993">
      <w:pPr>
        <w:tabs>
          <w:tab w:val="left" w:pos="1065"/>
        </w:tabs>
        <w:spacing w:before="0"/>
        <w:contextualSpacing/>
        <w:jc w:val="left"/>
        <w:rPr>
          <w:rFonts w:cs="Arial"/>
          <w:spacing w:val="2"/>
          <w:lang w:val="sr-Latn-CS"/>
        </w:rPr>
      </w:pPr>
      <w:r w:rsidRPr="00B60A26">
        <w:rPr>
          <w:rFonts w:cs="Arial"/>
          <w:spacing w:val="2"/>
          <w:lang w:val="sr-Latn-CS"/>
        </w:rPr>
        <w:br w:type="page"/>
      </w:r>
    </w:p>
    <w:p w14:paraId="4486E292" w14:textId="77777777" w:rsidR="003C3B0B" w:rsidRPr="00B60A26" w:rsidRDefault="003C3B0B" w:rsidP="002714B3">
      <w:pPr>
        <w:tabs>
          <w:tab w:val="num" w:pos="360"/>
        </w:tabs>
        <w:spacing w:before="0"/>
        <w:contextualSpacing/>
        <w:rPr>
          <w:rFonts w:cs="Arial"/>
          <w:spacing w:val="2"/>
          <w:lang w:val="sr-Latn-CS"/>
        </w:rPr>
      </w:pPr>
    </w:p>
    <w:p w14:paraId="05AEC3B9" w14:textId="77777777" w:rsidR="0088283B" w:rsidRPr="00B60A26" w:rsidRDefault="006A7993" w:rsidP="006A7993">
      <w:pPr>
        <w:pStyle w:val="KDPodnaslov1"/>
        <w:spacing w:before="0"/>
        <w:contextualSpacing/>
        <w:rPr>
          <w:rFonts w:cs="Arial"/>
        </w:rPr>
      </w:pPr>
      <w:r w:rsidRPr="00B60A26">
        <w:rPr>
          <w:rFonts w:cs="Arial"/>
        </w:rPr>
        <w:t>8</w:t>
      </w:r>
      <w:r w:rsidR="0088283B" w:rsidRPr="00B60A26">
        <w:rPr>
          <w:rFonts w:cs="Arial"/>
        </w:rPr>
        <w:t>. МОДЕЛ УГОВОРА</w:t>
      </w:r>
    </w:p>
    <w:p w14:paraId="1C974B07" w14:textId="77777777" w:rsidR="0088283B" w:rsidRPr="00B60A26" w:rsidRDefault="0088283B" w:rsidP="006A7993">
      <w:pPr>
        <w:pStyle w:val="KDParagraf"/>
        <w:spacing w:before="0"/>
        <w:contextualSpacing/>
        <w:rPr>
          <w:rFonts w:cs="Arial"/>
          <w:i/>
        </w:rPr>
      </w:pPr>
      <w:r w:rsidRPr="00B60A26">
        <w:rPr>
          <w:rFonts w:cs="Arial"/>
          <w:i/>
        </w:rPr>
        <w:t xml:space="preserve">У </w:t>
      </w:r>
      <w:r w:rsidR="0082642B" w:rsidRPr="0082642B">
        <w:rPr>
          <w:rFonts w:cs="Arial"/>
          <w:i/>
        </w:rPr>
        <w:t>складу са датим Моделом уговора и елементима најповољније понуде биће закључен Уговор о јавној набавци. Приликом сачињавања Уговора о јавној набавци,  дати Модел уговора ће бити усклађен са Законом о ПДВ-у  важећим у Републици Србији у зависности да ли је изабрани Понуђач страно или домаће лице</w:t>
      </w:r>
      <w:r w:rsidR="0082642B">
        <w:rPr>
          <w:rFonts w:cs="Arial"/>
          <w:i/>
        </w:rPr>
        <w:t>,</w:t>
      </w:r>
      <w:r w:rsidR="0082642B" w:rsidRPr="0082642B">
        <w:rPr>
          <w:rFonts w:cs="Arial"/>
          <w:i/>
        </w:rPr>
        <w:t xml:space="preserve"> и у случају подношења заједничке понуде усклађен са Споразумом групе понуђача</w:t>
      </w:r>
      <w:r w:rsidRPr="00B60A26">
        <w:rPr>
          <w:rFonts w:cs="Arial"/>
          <w:i/>
        </w:rPr>
        <w:t>.</w:t>
      </w:r>
    </w:p>
    <w:p w14:paraId="73261592" w14:textId="77777777" w:rsidR="006A7993" w:rsidRPr="00B60A26" w:rsidRDefault="006A7993" w:rsidP="006A7993">
      <w:pPr>
        <w:pStyle w:val="KDParagraf"/>
        <w:spacing w:before="0"/>
        <w:contextualSpacing/>
        <w:rPr>
          <w:rFonts w:cs="Arial"/>
          <w:i/>
        </w:rPr>
      </w:pPr>
    </w:p>
    <w:p w14:paraId="17166D90" w14:textId="77777777" w:rsidR="0088283B" w:rsidRPr="00B60A26" w:rsidRDefault="0088283B" w:rsidP="006A7993">
      <w:pPr>
        <w:pStyle w:val="KDPodnaslov1"/>
        <w:spacing w:before="0"/>
        <w:contextualSpacing/>
        <w:rPr>
          <w:rFonts w:cs="Arial"/>
        </w:rPr>
      </w:pPr>
      <w:r w:rsidRPr="00B60A26">
        <w:rPr>
          <w:rFonts w:cs="Arial"/>
        </w:rPr>
        <w:t>Уговорне стране:</w:t>
      </w:r>
    </w:p>
    <w:p w14:paraId="5275F9F7" w14:textId="77777777" w:rsidR="00F74FCF" w:rsidRPr="00B60A26" w:rsidRDefault="00F74FCF" w:rsidP="006A7993">
      <w:pPr>
        <w:pStyle w:val="KDPodnaslov1"/>
        <w:spacing w:before="0"/>
        <w:contextualSpacing/>
        <w:rPr>
          <w:rFonts w:cs="Arial"/>
        </w:rPr>
      </w:pPr>
    </w:p>
    <w:p w14:paraId="13034B9B" w14:textId="77777777" w:rsidR="0088283B" w:rsidRPr="00B60A26" w:rsidRDefault="006A7993" w:rsidP="006A7993">
      <w:pPr>
        <w:spacing w:before="0"/>
        <w:contextualSpacing/>
        <w:rPr>
          <w:rFonts w:eastAsia="Arial Unicode MS" w:cs="Arial"/>
          <w:lang w:val="sr-Latn-CS"/>
        </w:rPr>
      </w:pPr>
      <w:r w:rsidRPr="00B60A26">
        <w:rPr>
          <w:rFonts w:eastAsia="Arial Unicode MS" w:cs="Arial"/>
        </w:rPr>
        <w:t xml:space="preserve">1. </w:t>
      </w:r>
      <w:r w:rsidRPr="00B60A26">
        <w:rPr>
          <w:rFonts w:eastAsia="Arial Unicode MS" w:cs="Arial"/>
          <w:lang w:val="sr-Latn-CS"/>
        </w:rPr>
        <w:t xml:space="preserve">Јавно предузеће „Електропривреда Србије“ Београд, Балканска бр. </w:t>
      </w:r>
      <w:r w:rsidR="00135204" w:rsidRPr="00B60A26">
        <w:rPr>
          <w:rFonts w:eastAsia="Arial Unicode MS" w:cs="Arial"/>
          <w:lang w:val="sr-Latn-CS"/>
        </w:rPr>
        <w:t xml:space="preserve">13, </w:t>
      </w:r>
      <w:r w:rsidRPr="00B60A26">
        <w:rPr>
          <w:rFonts w:eastAsia="Arial Unicode MS" w:cs="Arial"/>
          <w:lang w:val="sr-Latn-CS"/>
        </w:rPr>
        <w:t>матични број 20053658, ПИБ 103920327, текући рачун</w:t>
      </w:r>
      <w:r w:rsidR="00F74FCF" w:rsidRPr="00B60A26">
        <w:rPr>
          <w:rFonts w:eastAsia="Arial Unicode MS" w:cs="Arial"/>
          <w:lang w:val="sr-Latn-CS"/>
        </w:rPr>
        <w:t xml:space="preserve"> 160-700-13, Banca Intesа</w:t>
      </w:r>
      <w:r w:rsidRPr="00B60A26">
        <w:rPr>
          <w:rFonts w:eastAsia="Arial Unicode MS" w:cs="Arial"/>
          <w:lang w:val="sr-Latn-CS"/>
        </w:rPr>
        <w:t xml:space="preserve"> а.д. Београд, које заступа законски заступник, Милорад Грчић, в.д. директора </w:t>
      </w:r>
      <w:r w:rsidR="0088283B" w:rsidRPr="00B60A26">
        <w:rPr>
          <w:rFonts w:eastAsia="Arial Unicode MS" w:cs="Arial"/>
          <w:lang w:val="sr-Latn-CS"/>
        </w:rPr>
        <w:t>(у даљем тексту: Наручилац)</w:t>
      </w:r>
    </w:p>
    <w:p w14:paraId="007828BE" w14:textId="77777777" w:rsidR="006A7993" w:rsidRPr="00B60A26" w:rsidRDefault="006A7993" w:rsidP="006A7993">
      <w:pPr>
        <w:spacing w:before="0"/>
        <w:contextualSpacing/>
        <w:rPr>
          <w:rFonts w:eastAsia="Arial Unicode MS" w:cs="Arial"/>
          <w:lang w:val="sr-Cyrl-CS"/>
        </w:rPr>
      </w:pPr>
    </w:p>
    <w:p w14:paraId="1CBFB3AD" w14:textId="77777777" w:rsidR="0088283B" w:rsidRPr="00B60A26" w:rsidRDefault="0088283B" w:rsidP="006A7993">
      <w:pPr>
        <w:spacing w:before="0"/>
        <w:contextualSpacing/>
        <w:rPr>
          <w:rFonts w:eastAsia="Arial Unicode MS" w:cs="Arial"/>
          <w:lang w:val="sr-Cyrl-CS"/>
        </w:rPr>
      </w:pPr>
      <w:r w:rsidRPr="00B60A26">
        <w:rPr>
          <w:rFonts w:eastAsia="Arial Unicode MS" w:cs="Arial"/>
          <w:lang w:val="sr-Cyrl-CS"/>
        </w:rPr>
        <w:t>и</w:t>
      </w:r>
    </w:p>
    <w:p w14:paraId="015CC59A" w14:textId="77777777" w:rsidR="006A7993" w:rsidRPr="00B60A26" w:rsidRDefault="006A7993" w:rsidP="006A7993">
      <w:pPr>
        <w:spacing w:before="0"/>
        <w:contextualSpacing/>
        <w:rPr>
          <w:rFonts w:eastAsia="Arial Unicode MS" w:cs="Arial"/>
          <w:lang w:val="sr-Cyrl-CS"/>
        </w:rPr>
      </w:pPr>
    </w:p>
    <w:p w14:paraId="5F154414" w14:textId="77777777" w:rsidR="0088283B" w:rsidRPr="00B60A26" w:rsidRDefault="006A7993" w:rsidP="006A7993">
      <w:pPr>
        <w:spacing w:before="0"/>
        <w:contextualSpacing/>
        <w:rPr>
          <w:rFonts w:eastAsia="Arial Unicode MS" w:cs="Arial"/>
          <w:lang w:val="sr-Latn-CS"/>
        </w:rPr>
      </w:pPr>
      <w:r w:rsidRPr="00B60A26">
        <w:rPr>
          <w:rFonts w:eastAsia="Arial Unicode MS" w:cs="Arial"/>
        </w:rPr>
        <w:t xml:space="preserve">2. </w:t>
      </w:r>
      <w:r w:rsidRPr="00B60A26">
        <w:rPr>
          <w:rFonts w:eastAsia="Arial Unicode MS" w:cs="Arial"/>
          <w:lang w:val="sr-Latn-CS"/>
        </w:rPr>
        <w:t>____________________________________, ул. _______ бр.__ м</w:t>
      </w:r>
      <w:r w:rsidR="0088283B" w:rsidRPr="00B60A26">
        <w:rPr>
          <w:rFonts w:eastAsia="Arial Unicode MS" w:cs="Arial"/>
          <w:lang w:val="sr-Latn-CS"/>
        </w:rPr>
        <w:t>атични број _________, ПИБ _______, Текући рачун _____ Банка________,</w:t>
      </w:r>
      <w:r w:rsidR="00171EAA">
        <w:rPr>
          <w:rFonts w:eastAsia="Arial Unicode MS" w:cs="Arial"/>
          <w:lang w:val="sr-Latn-CS"/>
        </w:rPr>
        <w:t xml:space="preserve">кога </w:t>
      </w:r>
      <w:r w:rsidR="0088283B" w:rsidRPr="00B60A26">
        <w:rPr>
          <w:rFonts w:eastAsia="Arial Unicode MS" w:cs="Arial"/>
          <w:lang w:val="sr-Latn-CS"/>
        </w:rPr>
        <w:t xml:space="preserve">заступа ___________________, </w:t>
      </w:r>
      <w:r w:rsidR="0088283B" w:rsidRPr="00171EAA">
        <w:rPr>
          <w:rFonts w:eastAsia="Arial Unicode MS" w:cs="Arial"/>
          <w:u w:val="single"/>
          <w:lang w:val="sr-Latn-CS"/>
        </w:rPr>
        <w:t>______________(</w:t>
      </w:r>
      <w:r w:rsidR="0088283B" w:rsidRPr="00B60A26">
        <w:rPr>
          <w:rFonts w:eastAsia="Arial Unicode MS" w:cs="Arial"/>
          <w:lang w:val="sr-Latn-CS"/>
        </w:rPr>
        <w:t>у даљем тексту: Извођач радова)</w:t>
      </w:r>
    </w:p>
    <w:p w14:paraId="4DE18C05" w14:textId="77777777" w:rsidR="0088283B" w:rsidRPr="00B60A26" w:rsidRDefault="0088283B" w:rsidP="006A7993">
      <w:pPr>
        <w:spacing w:before="0"/>
        <w:contextualSpacing/>
        <w:rPr>
          <w:rFonts w:eastAsia="Arial Unicode MS" w:cs="Arial"/>
          <w:lang w:val="sr-Cyrl-CS"/>
        </w:rPr>
      </w:pPr>
    </w:p>
    <w:p w14:paraId="60C573DB" w14:textId="77777777" w:rsidR="0088283B" w:rsidRPr="00B60A26" w:rsidRDefault="0088283B" w:rsidP="006A7993">
      <w:pPr>
        <w:spacing w:before="0"/>
        <w:contextualSpacing/>
        <w:rPr>
          <w:rFonts w:eastAsia="Arial Unicode MS" w:cs="Arial"/>
          <w:lang w:val="sr-Cyrl-CS"/>
        </w:rPr>
      </w:pPr>
      <w:r w:rsidRPr="00B60A26">
        <w:rPr>
          <w:rFonts w:eastAsia="Arial Unicode MS" w:cs="Arial"/>
          <w:lang w:val="sr-Cyrl-CS"/>
        </w:rPr>
        <w:t>док су чланови групе/подизвођачи:</w:t>
      </w:r>
    </w:p>
    <w:p w14:paraId="11FA82CF" w14:textId="77777777" w:rsidR="006A7993" w:rsidRPr="00B60A26" w:rsidRDefault="006A7993" w:rsidP="006A7993">
      <w:pPr>
        <w:spacing w:before="0"/>
        <w:contextualSpacing/>
        <w:rPr>
          <w:rFonts w:eastAsia="Arial Unicode MS" w:cs="Arial"/>
          <w:lang w:val="sr-Cyrl-CS"/>
        </w:rPr>
      </w:pPr>
    </w:p>
    <w:p w14:paraId="52790867" w14:textId="77777777" w:rsidR="0088283B" w:rsidRPr="00B60A26" w:rsidRDefault="006A7993" w:rsidP="006A7993">
      <w:pPr>
        <w:spacing w:before="0"/>
        <w:contextualSpacing/>
        <w:rPr>
          <w:rFonts w:eastAsia="Arial Unicode MS" w:cs="Arial"/>
          <w:lang w:val="sr-Cyrl-CS"/>
        </w:rPr>
      </w:pPr>
      <w:r w:rsidRPr="00B60A26">
        <w:rPr>
          <w:rFonts w:eastAsia="Arial Unicode MS" w:cs="Arial"/>
          <w:lang w:val="sr-Cyrl-CS"/>
        </w:rPr>
        <w:t>______________________________________, у</w:t>
      </w:r>
      <w:r w:rsidR="00BF6271" w:rsidRPr="00B60A26">
        <w:rPr>
          <w:rFonts w:eastAsia="Arial Unicode MS" w:cs="Arial"/>
          <w:lang w:val="sr-Cyrl-CS"/>
        </w:rPr>
        <w:t>л. _______ бр.__ м</w:t>
      </w:r>
      <w:r w:rsidR="0088283B" w:rsidRPr="00B60A26">
        <w:rPr>
          <w:rFonts w:eastAsia="Arial Unicode MS" w:cs="Arial"/>
          <w:lang w:val="sr-Cyrl-CS"/>
        </w:rPr>
        <w:t>атични број _________, ПИБ _______, Текући рачун _____ Банка____</w:t>
      </w:r>
      <w:r w:rsidRPr="00B60A26">
        <w:rPr>
          <w:rFonts w:eastAsia="Arial Unicode MS" w:cs="Arial"/>
          <w:lang w:val="sr-Cyrl-CS"/>
        </w:rPr>
        <w:t>_______ кога заступа __________</w:t>
      </w:r>
    </w:p>
    <w:p w14:paraId="08444305" w14:textId="77777777" w:rsidR="006A7993" w:rsidRPr="00B60A26" w:rsidRDefault="006A7993" w:rsidP="006A7993">
      <w:pPr>
        <w:spacing w:before="0"/>
        <w:contextualSpacing/>
        <w:rPr>
          <w:rFonts w:eastAsia="Arial Unicode MS" w:cs="Arial"/>
          <w:lang w:val="sr-Cyrl-CS"/>
        </w:rPr>
      </w:pPr>
    </w:p>
    <w:p w14:paraId="3DCBC400" w14:textId="77777777" w:rsidR="0088283B" w:rsidRPr="00B60A26" w:rsidRDefault="0088283B" w:rsidP="006A7993">
      <w:pPr>
        <w:spacing w:before="0"/>
        <w:contextualSpacing/>
        <w:rPr>
          <w:rFonts w:eastAsia="Arial Unicode MS" w:cs="Arial"/>
          <w:lang w:val="sr-Cyrl-CS"/>
        </w:rPr>
      </w:pPr>
      <w:r w:rsidRPr="00B60A26">
        <w:rPr>
          <w:rFonts w:eastAsia="Arial Unicode MS" w:cs="Arial"/>
          <w:lang w:val="sr-Cyrl-CS"/>
        </w:rPr>
        <w:t>________________</w:t>
      </w:r>
      <w:r w:rsidR="006A7993" w:rsidRPr="00B60A26">
        <w:rPr>
          <w:rFonts w:eastAsia="Arial Unicode MS" w:cs="Arial"/>
          <w:lang w:val="sr-Cyrl-CS"/>
        </w:rPr>
        <w:t>___________________</w:t>
      </w:r>
      <w:r w:rsidRPr="00B60A26">
        <w:rPr>
          <w:rFonts w:eastAsia="Arial Unicode MS" w:cs="Arial"/>
          <w:lang w:val="sr-Cyrl-CS"/>
        </w:rPr>
        <w:t xml:space="preserve">___, </w:t>
      </w:r>
      <w:r w:rsidR="00BF6271" w:rsidRPr="00B60A26">
        <w:rPr>
          <w:rFonts w:eastAsia="Arial Unicode MS" w:cs="Arial"/>
          <w:lang w:val="sr-Cyrl-CS"/>
        </w:rPr>
        <w:t>ул. _______ бр.__ м</w:t>
      </w:r>
      <w:r w:rsidRPr="00B60A26">
        <w:rPr>
          <w:rFonts w:eastAsia="Arial Unicode MS" w:cs="Arial"/>
          <w:lang w:val="sr-Cyrl-CS"/>
        </w:rPr>
        <w:t>атични број _________, ПИБ _______, Текући рачун _____ Банка _________,  кога заступа __________.</w:t>
      </w:r>
    </w:p>
    <w:p w14:paraId="4D2AFBC8" w14:textId="77777777" w:rsidR="0088283B" w:rsidRPr="00B60A26" w:rsidRDefault="0088283B" w:rsidP="006A7993">
      <w:pPr>
        <w:spacing w:before="0"/>
        <w:contextualSpacing/>
        <w:rPr>
          <w:rFonts w:eastAsia="Arial Unicode MS" w:cs="Arial"/>
          <w:lang w:val="sr-Cyrl-CS"/>
        </w:rPr>
      </w:pPr>
    </w:p>
    <w:p w14:paraId="050A01F3" w14:textId="77777777" w:rsidR="0088283B" w:rsidRPr="00B60A26" w:rsidRDefault="0088283B" w:rsidP="006A7993">
      <w:pPr>
        <w:spacing w:before="0"/>
        <w:contextualSpacing/>
        <w:rPr>
          <w:rFonts w:eastAsia="Arial Unicode MS" w:cs="Arial"/>
        </w:rPr>
      </w:pPr>
      <w:r w:rsidRPr="00B60A26">
        <w:rPr>
          <w:rFonts w:eastAsia="Arial Unicode MS" w:cs="Arial"/>
        </w:rPr>
        <w:t>У</w:t>
      </w:r>
      <w:r w:rsidRPr="00B60A26">
        <w:rPr>
          <w:rFonts w:eastAsia="Arial Unicode MS" w:cs="Arial"/>
          <w:lang w:val="sr-Cyrl-CS"/>
        </w:rPr>
        <w:t xml:space="preserve"> даљем тексту </w:t>
      </w:r>
      <w:r w:rsidRPr="00B60A26">
        <w:rPr>
          <w:rFonts w:eastAsia="Arial Unicode MS" w:cs="Arial"/>
        </w:rPr>
        <w:t xml:space="preserve">за потребе овог Уговора </w:t>
      </w:r>
      <w:r w:rsidRPr="00B60A26">
        <w:rPr>
          <w:rFonts w:eastAsia="Arial Unicode MS" w:cs="Arial"/>
          <w:lang w:val="sr-Cyrl-CS"/>
        </w:rPr>
        <w:t>заједно</w:t>
      </w:r>
      <w:r w:rsidRPr="00B60A26">
        <w:rPr>
          <w:rFonts w:eastAsia="Arial Unicode MS" w:cs="Arial"/>
        </w:rPr>
        <w:t xml:space="preserve"> названи</w:t>
      </w:r>
      <w:r w:rsidRPr="00B60A26">
        <w:rPr>
          <w:rFonts w:eastAsia="Arial Unicode MS" w:cs="Arial"/>
          <w:lang w:val="sr-Cyrl-CS"/>
        </w:rPr>
        <w:t>: Уговорне стране</w:t>
      </w:r>
      <w:r w:rsidRPr="00B60A26">
        <w:rPr>
          <w:rFonts w:eastAsia="Arial Unicode MS" w:cs="Arial"/>
        </w:rPr>
        <w:t>,</w:t>
      </w:r>
    </w:p>
    <w:p w14:paraId="6BF97608" w14:textId="77777777" w:rsidR="00BF6271" w:rsidRPr="00B60A26" w:rsidRDefault="00BF6271" w:rsidP="006A7993">
      <w:pPr>
        <w:spacing w:before="0"/>
        <w:contextualSpacing/>
        <w:rPr>
          <w:rFonts w:eastAsia="Arial Unicode MS" w:cs="Arial"/>
        </w:rPr>
      </w:pPr>
    </w:p>
    <w:p w14:paraId="5C31F7EE" w14:textId="77777777" w:rsidR="0088283B" w:rsidRPr="00B60A26" w:rsidRDefault="0088283B" w:rsidP="006A7993">
      <w:pPr>
        <w:spacing w:before="0"/>
        <w:contextualSpacing/>
        <w:rPr>
          <w:rFonts w:eastAsia="Arial Unicode MS" w:cs="Arial"/>
        </w:rPr>
      </w:pPr>
      <w:r w:rsidRPr="00B60A26">
        <w:rPr>
          <w:rFonts w:eastAsia="Arial Unicode MS" w:cs="Arial"/>
        </w:rPr>
        <w:t xml:space="preserve">Закључиле су </w:t>
      </w:r>
      <w:r w:rsidR="00BF6271" w:rsidRPr="00B60A26">
        <w:rPr>
          <w:rFonts w:eastAsia="Arial Unicode MS" w:cs="Arial"/>
        </w:rPr>
        <w:t>следећи</w:t>
      </w:r>
      <w:r w:rsidR="004E2C6E" w:rsidRPr="00B60A26">
        <w:rPr>
          <w:rFonts w:eastAsia="Arial Unicode MS" w:cs="Arial"/>
        </w:rPr>
        <w:t>:</w:t>
      </w:r>
    </w:p>
    <w:p w14:paraId="04015C60" w14:textId="77777777" w:rsidR="0088283B" w:rsidRPr="00B60A26" w:rsidRDefault="00BF6271" w:rsidP="006A7993">
      <w:pPr>
        <w:spacing w:before="0"/>
        <w:contextualSpacing/>
        <w:jc w:val="center"/>
        <w:rPr>
          <w:rFonts w:eastAsia="Arial Unicode MS" w:cs="Arial"/>
          <w:b/>
        </w:rPr>
      </w:pPr>
      <w:r w:rsidRPr="00B60A26">
        <w:rPr>
          <w:rFonts w:eastAsia="Arial Unicode MS" w:cs="Arial"/>
          <w:b/>
        </w:rPr>
        <w:t>УГОВОР О ИЗВОЂЕЊУ РАДОВА</w:t>
      </w:r>
    </w:p>
    <w:p w14:paraId="43418C77" w14:textId="77777777" w:rsidR="00BF6271" w:rsidRPr="009D7D5B" w:rsidRDefault="00FB30D0" w:rsidP="00BF6271">
      <w:pPr>
        <w:spacing w:before="0"/>
        <w:contextualSpacing/>
        <w:jc w:val="center"/>
        <w:rPr>
          <w:rFonts w:eastAsia="Arial Unicode MS" w:cs="Arial"/>
          <w:b/>
        </w:rPr>
      </w:pPr>
      <w:r>
        <w:rPr>
          <w:rFonts w:cs="Arial"/>
          <w:b/>
          <w:lang w:val="ru-RU"/>
        </w:rPr>
        <w:t>Заменa железничког транспорта ровног угља од Погона “Сува сепарација” до РЈ “Мокра сепарација” трачним транспортерима</w:t>
      </w:r>
      <w:r w:rsidR="009D7D5B">
        <w:rPr>
          <w:rFonts w:cs="Arial"/>
          <w:b/>
        </w:rPr>
        <w:t xml:space="preserve">, </w:t>
      </w:r>
      <w:r w:rsidR="009D7D5B" w:rsidRPr="00BA7231">
        <w:rPr>
          <w:rFonts w:eastAsia="Calibri" w:cs="Arial"/>
          <w:b/>
          <w:noProof/>
          <w:lang w:val="sr-Cyrl-CS"/>
        </w:rPr>
        <w:t>по систему „кључ у руке“.</w:t>
      </w:r>
    </w:p>
    <w:p w14:paraId="44B696E8" w14:textId="77777777" w:rsidR="00BF6271" w:rsidRPr="00B60A26" w:rsidRDefault="00BF6271" w:rsidP="006A7993">
      <w:pPr>
        <w:spacing w:before="0"/>
        <w:contextualSpacing/>
        <w:jc w:val="center"/>
        <w:rPr>
          <w:rFonts w:eastAsia="Arial Unicode MS" w:cs="Arial"/>
          <w:b/>
        </w:rPr>
      </w:pPr>
    </w:p>
    <w:p w14:paraId="2BC82EC7" w14:textId="77777777" w:rsidR="0088283B" w:rsidRPr="00B60A26" w:rsidRDefault="0088283B" w:rsidP="006A7993">
      <w:pPr>
        <w:spacing w:before="0"/>
        <w:contextualSpacing/>
        <w:rPr>
          <w:rFonts w:eastAsia="Arial Unicode MS" w:cs="Arial"/>
          <w:b/>
          <w:lang w:val="sr-Cyrl-CS"/>
        </w:rPr>
      </w:pPr>
      <w:r w:rsidRPr="00B60A26">
        <w:rPr>
          <w:rFonts w:eastAsia="Arial Unicode MS" w:cs="Arial"/>
          <w:b/>
          <w:lang w:val="sr-Cyrl-CS"/>
        </w:rPr>
        <w:t>УВОДНЕ ОДРЕДБЕ</w:t>
      </w:r>
    </w:p>
    <w:p w14:paraId="39B762BB" w14:textId="77777777" w:rsidR="0088283B" w:rsidRPr="00E64892" w:rsidRDefault="0088283B" w:rsidP="00E81801">
      <w:pPr>
        <w:pStyle w:val="ListParagraph"/>
        <w:numPr>
          <w:ilvl w:val="0"/>
          <w:numId w:val="54"/>
        </w:numPr>
        <w:spacing w:before="0" w:after="0" w:line="240" w:lineRule="auto"/>
        <w:ind w:left="270" w:hanging="180"/>
        <w:rPr>
          <w:rFonts w:ascii="Arial" w:eastAsia="Arial Unicode MS" w:hAnsi="Arial" w:cs="Arial"/>
        </w:rPr>
      </w:pPr>
      <w:r w:rsidRPr="00B60A26">
        <w:rPr>
          <w:rFonts w:ascii="Arial" w:eastAsia="Arial Unicode MS" w:hAnsi="Arial" w:cs="Arial"/>
        </w:rPr>
        <w:t>Н</w:t>
      </w:r>
      <w:r w:rsidRPr="00B60A26">
        <w:rPr>
          <w:rFonts w:ascii="Arial" w:eastAsia="Arial Unicode MS" w:hAnsi="Arial" w:cs="Arial"/>
          <w:lang w:val="sr-Cyrl-CS"/>
        </w:rPr>
        <w:t xml:space="preserve">а основу члaна 32.  Закона о јавним набавкама („Сл.гласник РС“ бр. 124/2012, 14/2015 и 68/2015), (даље: Закон), Наручилац је спровео отворени поступак за набавку радова бр. </w:t>
      </w:r>
      <w:r w:rsidR="00FB30D0">
        <w:rPr>
          <w:rFonts w:ascii="Arial" w:eastAsia="Arial Unicode MS" w:hAnsi="Arial" w:cs="Arial"/>
          <w:lang w:val="sr-Cyrl-CS"/>
        </w:rPr>
        <w:t>ЈН/4000/1139/2019 (3602/2019)</w:t>
      </w:r>
      <w:r w:rsidR="00BF6271" w:rsidRPr="00B60A26">
        <w:rPr>
          <w:rFonts w:ascii="Arial" w:hAnsi="Arial" w:cs="Arial"/>
          <w:bCs/>
        </w:rPr>
        <w:t>–</w:t>
      </w:r>
      <w:r w:rsidR="00FB30D0">
        <w:rPr>
          <w:rFonts w:ascii="Arial" w:hAnsi="Arial" w:cs="Arial"/>
          <w:lang w:val="ru-RU"/>
        </w:rPr>
        <w:t>Заменa железничког транспорта ровног угља од Погона “Сува сепарација” до РЈ “Мокра сепарација” трачним транспортерима</w:t>
      </w:r>
      <w:r w:rsidR="00041D9B" w:rsidRPr="00E64892">
        <w:rPr>
          <w:rFonts w:ascii="Arial" w:hAnsi="Arial" w:cs="Arial"/>
          <w:b/>
        </w:rPr>
        <w:t>“</w:t>
      </w:r>
      <w:r w:rsidR="00A260CE" w:rsidRPr="00E64892">
        <w:rPr>
          <w:rFonts w:ascii="Arial" w:hAnsi="Arial" w:cs="Arial"/>
          <w:b/>
        </w:rPr>
        <w:t xml:space="preserve">, </w:t>
      </w:r>
      <w:r w:rsidR="00A260CE" w:rsidRPr="00E64892">
        <w:rPr>
          <w:rFonts w:ascii="Arial" w:hAnsi="Arial" w:cs="Arial"/>
          <w:noProof/>
          <w:lang w:val="sr-Cyrl-CS"/>
        </w:rPr>
        <w:t>по систему „кључ у руке“.</w:t>
      </w:r>
    </w:p>
    <w:p w14:paraId="4B5382FD" w14:textId="77777777" w:rsidR="0088283B" w:rsidRPr="00B60A26" w:rsidRDefault="0088283B" w:rsidP="00E81801">
      <w:pPr>
        <w:pStyle w:val="ListParagraph"/>
        <w:numPr>
          <w:ilvl w:val="0"/>
          <w:numId w:val="54"/>
        </w:numPr>
        <w:spacing w:before="0" w:after="0" w:line="240" w:lineRule="auto"/>
        <w:ind w:left="270" w:hanging="180"/>
        <w:rPr>
          <w:rFonts w:ascii="Arial" w:eastAsia="Arial Unicode MS" w:hAnsi="Arial" w:cs="Arial"/>
          <w:lang w:val="sr-Cyrl-CS"/>
        </w:rPr>
      </w:pPr>
      <w:r w:rsidRPr="00B60A26">
        <w:rPr>
          <w:rFonts w:ascii="Arial" w:eastAsia="Arial Unicode MS" w:hAnsi="Arial" w:cs="Arial"/>
        </w:rPr>
        <w:t>Н</w:t>
      </w:r>
      <w:r w:rsidRPr="00B60A26">
        <w:rPr>
          <w:rFonts w:ascii="Arial" w:eastAsia="Arial Unicode MS" w:hAnsi="Arial" w:cs="Arial"/>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B60A26">
        <w:rPr>
          <w:rFonts w:ascii="Arial" w:eastAsia="Arial Unicode MS" w:hAnsi="Arial" w:cs="Arial"/>
        </w:rPr>
        <w:t>_____</w:t>
      </w:r>
      <w:r w:rsidR="00BF6271" w:rsidRPr="00B60A26">
        <w:rPr>
          <w:rFonts w:ascii="Arial" w:eastAsia="Arial Unicode MS" w:hAnsi="Arial" w:cs="Arial"/>
        </w:rPr>
        <w:t>______</w:t>
      </w:r>
      <w:r w:rsidRPr="00B60A26">
        <w:rPr>
          <w:rFonts w:ascii="Arial" w:eastAsia="Arial Unicode MS" w:hAnsi="Arial" w:cs="Arial"/>
        </w:rPr>
        <w:t>_</w:t>
      </w:r>
      <w:r w:rsidRPr="00B60A26">
        <w:rPr>
          <w:rFonts w:ascii="Arial" w:eastAsia="Arial Unicode MS" w:hAnsi="Arial" w:cs="Arial"/>
          <w:lang w:val="sr-Cyrl-CS"/>
        </w:rPr>
        <w:t xml:space="preserve">. године, </w:t>
      </w:r>
      <w:r w:rsidRPr="00B60A26">
        <w:rPr>
          <w:rFonts w:ascii="Arial" w:eastAsia="Arial Unicode MS" w:hAnsi="Arial" w:cs="Arial"/>
        </w:rPr>
        <w:t>Понуђач</w:t>
      </w:r>
      <w:r w:rsidR="00E27857" w:rsidRPr="00B60A26">
        <w:rPr>
          <w:rFonts w:ascii="Arial" w:eastAsia="Arial Unicode MS" w:hAnsi="Arial" w:cs="Arial"/>
        </w:rPr>
        <w:t xml:space="preserve"> (у даљем тексту: Извођач радова)</w:t>
      </w:r>
      <w:r w:rsidRPr="00B60A26">
        <w:rPr>
          <w:rFonts w:ascii="Arial" w:eastAsia="Arial Unicode MS" w:hAnsi="Arial" w:cs="Arial"/>
        </w:rPr>
        <w:t xml:space="preserve"> је </w:t>
      </w:r>
      <w:r w:rsidRPr="00B60A26">
        <w:rPr>
          <w:rFonts w:ascii="Arial" w:eastAsia="Arial Unicode MS" w:hAnsi="Arial" w:cs="Arial"/>
          <w:lang w:val="sr-Cyrl-CS"/>
        </w:rPr>
        <w:t>доставио понуду број______________ од  ____________ године (у даљем тек</w:t>
      </w:r>
      <w:r w:rsidR="00BF6271" w:rsidRPr="00B60A26">
        <w:rPr>
          <w:rFonts w:ascii="Arial" w:eastAsia="Arial Unicode MS" w:hAnsi="Arial" w:cs="Arial"/>
          <w:lang w:val="sr-Cyrl-CS"/>
        </w:rPr>
        <w:t xml:space="preserve">сту: Понуда) </w:t>
      </w:r>
      <w:r w:rsidRPr="00B60A26">
        <w:rPr>
          <w:rFonts w:ascii="Arial" w:eastAsia="Arial Unicode MS" w:hAnsi="Arial" w:cs="Arial"/>
          <w:lang w:val="sr-Cyrl-CS"/>
        </w:rPr>
        <w:t>(</w:t>
      </w:r>
      <w:r w:rsidRPr="00B60A26">
        <w:rPr>
          <w:rFonts w:ascii="Arial" w:eastAsia="Arial Unicode MS" w:hAnsi="Arial" w:cs="Arial"/>
          <w:i/>
          <w:lang w:val="sr-Cyrl-CS"/>
        </w:rPr>
        <w:t>уписује Извођач радова</w:t>
      </w:r>
      <w:r w:rsidRPr="00B60A26">
        <w:rPr>
          <w:rFonts w:ascii="Arial" w:eastAsia="Arial Unicode MS" w:hAnsi="Arial" w:cs="Arial"/>
          <w:lang w:val="sr-Cyrl-CS"/>
        </w:rPr>
        <w:t>).</w:t>
      </w:r>
    </w:p>
    <w:p w14:paraId="5DD502B1" w14:textId="77777777" w:rsidR="0088283B" w:rsidRPr="00B60A26" w:rsidRDefault="0088283B" w:rsidP="00E81801">
      <w:pPr>
        <w:pStyle w:val="ListParagraph"/>
        <w:numPr>
          <w:ilvl w:val="0"/>
          <w:numId w:val="54"/>
        </w:numPr>
        <w:spacing w:before="0" w:after="0" w:line="240" w:lineRule="auto"/>
        <w:ind w:left="270" w:hanging="180"/>
        <w:rPr>
          <w:rFonts w:ascii="Arial" w:eastAsia="Arial Unicode MS" w:hAnsi="Arial" w:cs="Arial"/>
          <w:lang w:val="sr-Cyrl-CS"/>
        </w:rPr>
      </w:pPr>
      <w:r w:rsidRPr="00B60A26">
        <w:rPr>
          <w:rFonts w:ascii="Arial" w:eastAsia="Arial Unicode MS" w:hAnsi="Arial" w:cs="Arial"/>
          <w:lang w:val="sr-Cyrl-CS"/>
        </w:rPr>
        <w:t>Наручилац је на основу Извештаја комисије о стручној оцени понуда, сачињеног у складу са чланом 105. Закона</w:t>
      </w:r>
      <w:r w:rsidR="00BF6271" w:rsidRPr="00B60A26">
        <w:rPr>
          <w:rFonts w:ascii="Arial" w:eastAsia="Arial Unicode MS" w:hAnsi="Arial" w:cs="Arial"/>
          <w:lang w:val="sr-Cyrl-CS"/>
        </w:rPr>
        <w:t xml:space="preserve"> и Одлуке о додели уговора број</w:t>
      </w:r>
      <w:r w:rsidRPr="00B60A26">
        <w:rPr>
          <w:rFonts w:ascii="Arial" w:eastAsia="Arial Unicode MS" w:hAnsi="Arial" w:cs="Arial"/>
          <w:lang w:val="sr-Cyrl-CS"/>
        </w:rPr>
        <w:t xml:space="preserve"> ________од _______  године, донете у складу са чланом 108. Закона, изабрао Извођача радова ______________________________ за извођење радова </w:t>
      </w:r>
      <w:r w:rsidRPr="00B60A26">
        <w:rPr>
          <w:rFonts w:ascii="Arial" w:eastAsia="Arial Unicode MS" w:hAnsi="Arial" w:cs="Arial"/>
        </w:rPr>
        <w:t xml:space="preserve"> из става првог овог члана</w:t>
      </w:r>
      <w:r w:rsidR="00BF6271" w:rsidRPr="00B60A26">
        <w:rPr>
          <w:rFonts w:ascii="Arial" w:eastAsia="Arial Unicode MS" w:hAnsi="Arial" w:cs="Arial"/>
        </w:rPr>
        <w:t>.</w:t>
      </w:r>
      <w:r w:rsidRPr="00B60A26">
        <w:rPr>
          <w:rFonts w:ascii="Arial" w:eastAsia="Arial Unicode MS" w:hAnsi="Arial" w:cs="Arial"/>
          <w:lang w:val="sr-Cyrl-CS"/>
        </w:rPr>
        <w:t>(</w:t>
      </w:r>
      <w:r w:rsidRPr="00B60A26">
        <w:rPr>
          <w:rFonts w:ascii="Arial" w:eastAsia="Arial Unicode MS" w:hAnsi="Arial" w:cs="Arial"/>
          <w:i/>
          <w:lang w:val="sr-Cyrl-CS"/>
        </w:rPr>
        <w:t>уписује Наручилац</w:t>
      </w:r>
      <w:r w:rsidR="00BF6271" w:rsidRPr="00B60A26">
        <w:rPr>
          <w:rFonts w:ascii="Arial" w:eastAsia="Arial Unicode MS" w:hAnsi="Arial" w:cs="Arial"/>
          <w:lang w:val="sr-Cyrl-CS"/>
        </w:rPr>
        <w:t>)</w:t>
      </w:r>
    </w:p>
    <w:p w14:paraId="4FD537E3" w14:textId="77777777" w:rsidR="00BF6271" w:rsidRPr="00B60A26" w:rsidRDefault="00BF6271" w:rsidP="00BF6271">
      <w:pPr>
        <w:pStyle w:val="ListParagraph"/>
        <w:spacing w:before="0" w:after="0" w:line="240" w:lineRule="auto"/>
        <w:ind w:left="270"/>
        <w:rPr>
          <w:rFonts w:ascii="Arial" w:eastAsia="Arial Unicode MS" w:hAnsi="Arial" w:cs="Arial"/>
          <w:lang w:val="sr-Cyrl-CS"/>
        </w:rPr>
      </w:pPr>
    </w:p>
    <w:p w14:paraId="41CDD568" w14:textId="77777777" w:rsidR="0088283B" w:rsidRPr="00B60A26" w:rsidRDefault="0088283B" w:rsidP="006A7993">
      <w:pPr>
        <w:spacing w:before="0"/>
        <w:contextualSpacing/>
        <w:rPr>
          <w:rFonts w:eastAsia="Arial Unicode MS" w:cs="Arial"/>
          <w:b/>
          <w:lang w:val="sr-Cyrl-CS"/>
        </w:rPr>
      </w:pPr>
      <w:r w:rsidRPr="00B60A26">
        <w:rPr>
          <w:rFonts w:eastAsia="Arial Unicode MS" w:cs="Arial"/>
          <w:b/>
          <w:lang w:val="sr-Cyrl-CS"/>
        </w:rPr>
        <w:t>ПРЕДМЕТ УГОВОРА</w:t>
      </w:r>
    </w:p>
    <w:p w14:paraId="1080DDBC" w14:textId="77777777" w:rsidR="0088283B" w:rsidRPr="00B60A26" w:rsidRDefault="00E27857" w:rsidP="006A7993">
      <w:pPr>
        <w:spacing w:before="0"/>
        <w:contextualSpacing/>
        <w:jc w:val="center"/>
        <w:rPr>
          <w:rFonts w:eastAsia="Arial Unicode MS" w:cs="Arial"/>
          <w:b/>
          <w:lang w:val="sr-Cyrl-CS"/>
        </w:rPr>
      </w:pPr>
      <w:r w:rsidRPr="00B60A26">
        <w:rPr>
          <w:rFonts w:eastAsia="Arial Unicode MS" w:cs="Arial"/>
          <w:b/>
          <w:lang w:val="sr-Cyrl-CS"/>
        </w:rPr>
        <w:t>Члан 1</w:t>
      </w:r>
      <w:r w:rsidR="0088283B" w:rsidRPr="00B60A26">
        <w:rPr>
          <w:rFonts w:eastAsia="Arial Unicode MS" w:cs="Arial"/>
          <w:b/>
          <w:lang w:val="sr-Cyrl-CS"/>
        </w:rPr>
        <w:t>.</w:t>
      </w:r>
    </w:p>
    <w:p w14:paraId="3AC73ECD" w14:textId="77777777" w:rsidR="0088283B" w:rsidRPr="00B60A26" w:rsidRDefault="00E27857" w:rsidP="006A7993">
      <w:pPr>
        <w:spacing w:before="0"/>
        <w:contextualSpacing/>
        <w:rPr>
          <w:rFonts w:eastAsia="Arial Unicode MS" w:cs="Arial"/>
          <w:lang w:val="sr-Cyrl-CS"/>
        </w:rPr>
      </w:pPr>
      <w:r w:rsidRPr="00B60A26">
        <w:rPr>
          <w:rFonts w:eastAsia="Arial Unicode MS" w:cs="Arial"/>
          <w:lang w:val="sr-Cyrl-CS"/>
        </w:rPr>
        <w:t>Предмет овог Уговора су р</w:t>
      </w:r>
      <w:r w:rsidR="00BF6271" w:rsidRPr="00B60A26">
        <w:rPr>
          <w:rFonts w:eastAsia="Arial Unicode MS" w:cs="Arial"/>
          <w:lang w:val="sr-Cyrl-CS"/>
        </w:rPr>
        <w:t xml:space="preserve">адови: </w:t>
      </w:r>
      <w:r w:rsidR="00FB30D0">
        <w:rPr>
          <w:rFonts w:cs="Arial"/>
          <w:lang w:val="ru-RU"/>
        </w:rPr>
        <w:t>Заменa железничког транспорта ровног угља од Погона “Сува сепарација” до РЈ “Мокра сепарација” трачним транспортерима</w:t>
      </w:r>
      <w:r w:rsidR="00BF6271" w:rsidRPr="00B60A26">
        <w:rPr>
          <w:rFonts w:eastAsia="Arial Unicode MS" w:cs="Arial"/>
          <w:lang w:val="sr-Cyrl-CS"/>
        </w:rPr>
        <w:t>,</w:t>
      </w:r>
      <w:r w:rsidR="0088283B" w:rsidRPr="00B60A26">
        <w:rPr>
          <w:rFonts w:eastAsia="Arial Unicode MS" w:cs="Arial"/>
          <w:lang w:val="sr-Cyrl-CS"/>
        </w:rPr>
        <w:t xml:space="preserve"> (</w:t>
      </w:r>
      <w:r w:rsidRPr="00B60A26">
        <w:rPr>
          <w:rFonts w:eastAsia="Arial Unicode MS" w:cs="Arial"/>
          <w:lang w:val="sr-Cyrl-CS"/>
        </w:rPr>
        <w:t xml:space="preserve">у </w:t>
      </w:r>
      <w:r w:rsidR="0088283B" w:rsidRPr="00B60A26">
        <w:rPr>
          <w:rFonts w:eastAsia="Arial Unicode MS" w:cs="Arial"/>
          <w:lang w:val="sr-Cyrl-CS"/>
        </w:rPr>
        <w:t>даље</w:t>
      </w:r>
      <w:r w:rsidRPr="00B60A26">
        <w:rPr>
          <w:rFonts w:eastAsia="Arial Unicode MS" w:cs="Arial"/>
          <w:lang w:val="sr-Cyrl-CS"/>
        </w:rPr>
        <w:t>м тексту</w:t>
      </w:r>
      <w:r w:rsidR="0088283B" w:rsidRPr="00B60A26">
        <w:rPr>
          <w:rFonts w:eastAsia="Arial Unicode MS" w:cs="Arial"/>
          <w:lang w:val="sr-Cyrl-CS"/>
        </w:rPr>
        <w:t>:</w:t>
      </w:r>
      <w:r w:rsidRPr="00B60A26">
        <w:rPr>
          <w:rFonts w:eastAsia="Arial Unicode MS" w:cs="Arial"/>
          <w:lang w:val="sr-Cyrl-CS"/>
        </w:rPr>
        <w:t>Р</w:t>
      </w:r>
      <w:r w:rsidR="0088283B" w:rsidRPr="00B60A26">
        <w:rPr>
          <w:rFonts w:eastAsia="Arial Unicode MS" w:cs="Arial"/>
          <w:lang w:val="sr-Cyrl-CS"/>
        </w:rPr>
        <w:t>адови)</w:t>
      </w:r>
      <w:r w:rsidR="00A260CE">
        <w:rPr>
          <w:rFonts w:cs="Arial"/>
          <w:b/>
        </w:rPr>
        <w:t xml:space="preserve">, </w:t>
      </w:r>
      <w:r w:rsidR="00A260CE" w:rsidRPr="00A260CE">
        <w:rPr>
          <w:rFonts w:eastAsia="Calibri" w:cs="Arial"/>
          <w:noProof/>
          <w:lang w:val="sr-Cyrl-CS"/>
        </w:rPr>
        <w:t>по систему „кључ у руке“.</w:t>
      </w:r>
      <w:r w:rsidR="0088283B" w:rsidRPr="00A260CE">
        <w:rPr>
          <w:rFonts w:eastAsia="Arial Unicode MS" w:cs="Arial"/>
          <w:lang w:val="sr-Cyrl-CS"/>
        </w:rPr>
        <w:t>, а према захтевима и условима из Конкурсне документације Наручиоца</w:t>
      </w:r>
      <w:r w:rsidR="000669AF" w:rsidRPr="00A260CE">
        <w:rPr>
          <w:rFonts w:eastAsia="Arial Unicode MS" w:cs="Arial"/>
          <w:lang w:val="sr-Cyrl-CS"/>
        </w:rPr>
        <w:t xml:space="preserve"> за</w:t>
      </w:r>
      <w:r w:rsidR="000669AF" w:rsidRPr="00B60A26">
        <w:rPr>
          <w:rFonts w:eastAsia="Arial Unicode MS" w:cs="Arial"/>
          <w:lang w:val="sr-Cyrl-CS"/>
        </w:rPr>
        <w:t xml:space="preserve"> предметну јавну набавку</w:t>
      </w:r>
      <w:r w:rsidR="0088283B" w:rsidRPr="00B60A26">
        <w:rPr>
          <w:rFonts w:eastAsia="Arial Unicode MS" w:cs="Arial"/>
          <w:lang w:val="sr-Cyrl-CS"/>
        </w:rPr>
        <w:t xml:space="preserve">, понуде Извођача радова број ______________од ________________ </w:t>
      </w:r>
      <w:r w:rsidR="0088283B" w:rsidRPr="00B60A26">
        <w:rPr>
          <w:rFonts w:eastAsia="Arial Unicode MS" w:cs="Arial"/>
          <w:lang w:val="sr-Cyrl-CS"/>
        </w:rPr>
        <w:lastRenderedPageBreak/>
        <w:t>године</w:t>
      </w:r>
      <w:r w:rsidR="0088283B" w:rsidRPr="00B60A26">
        <w:rPr>
          <w:rFonts w:eastAsia="Arial Unicode MS" w:cs="Arial"/>
        </w:rPr>
        <w:t>,</w:t>
      </w:r>
      <w:r w:rsidRPr="00B60A26">
        <w:rPr>
          <w:rFonts w:eastAsia="Arial Unicode MS" w:cs="Arial"/>
        </w:rPr>
        <w:t xml:space="preserve"> Обрасца структуре цене итехничке спецификације </w:t>
      </w:r>
      <w:r w:rsidR="00BF6271" w:rsidRPr="00B60A26">
        <w:rPr>
          <w:rFonts w:eastAsia="Arial Unicode MS" w:cs="Arial"/>
        </w:rPr>
        <w:t>који као Прилог 1, 2, 3 и 4</w:t>
      </w:r>
      <w:r w:rsidRPr="00B60A26">
        <w:rPr>
          <w:rFonts w:eastAsia="Arial Unicode MS" w:cs="Arial"/>
        </w:rPr>
        <w:t xml:space="preserve">чине </w:t>
      </w:r>
      <w:r w:rsidR="0088283B" w:rsidRPr="00B60A26">
        <w:rPr>
          <w:rFonts w:eastAsia="Arial Unicode MS" w:cs="Arial"/>
          <w:lang w:val="sr-Cyrl-CS"/>
        </w:rPr>
        <w:t>саставни део овог Уговора.</w:t>
      </w:r>
    </w:p>
    <w:p w14:paraId="08C11F95" w14:textId="77777777" w:rsidR="00E27857" w:rsidRPr="00B60A26" w:rsidRDefault="00E27857" w:rsidP="006A7993">
      <w:pPr>
        <w:spacing w:before="0"/>
        <w:contextualSpacing/>
        <w:rPr>
          <w:rFonts w:eastAsia="Arial Unicode MS" w:cs="Arial"/>
          <w:lang w:val="sr-Cyrl-CS"/>
        </w:rPr>
      </w:pPr>
    </w:p>
    <w:p w14:paraId="73E55A30" w14:textId="77777777" w:rsidR="0088283B" w:rsidRPr="00B60A26" w:rsidRDefault="0088283B" w:rsidP="006A7993">
      <w:pPr>
        <w:spacing w:before="0"/>
        <w:contextualSpacing/>
        <w:rPr>
          <w:rFonts w:eastAsia="Arial Unicode MS" w:cs="Arial"/>
          <w:lang w:val="sr-Cyrl-CS"/>
        </w:rPr>
      </w:pPr>
      <w:r w:rsidRPr="00B60A26">
        <w:rPr>
          <w:rFonts w:eastAsia="Arial Unicode MS" w:cs="Arial"/>
          <w:lang w:val="sr-Cyrl-CS"/>
        </w:rPr>
        <w:t>Уговореним радовима сматрају се и вишкови</w:t>
      </w:r>
      <w:r w:rsidR="00AE4A21">
        <w:rPr>
          <w:rFonts w:eastAsia="Arial Unicode MS" w:cs="Arial"/>
          <w:lang w:val="sr-Cyrl-CS"/>
        </w:rPr>
        <w:t xml:space="preserve"> и непредвиђени радови</w:t>
      </w:r>
      <w:r w:rsidR="001C70AA">
        <w:rPr>
          <w:rFonts w:eastAsia="Arial Unicode MS" w:cs="Arial"/>
          <w:lang w:val="sr-Cyrl-CS"/>
        </w:rPr>
        <w:t>, у</w:t>
      </w:r>
      <w:r w:rsidR="008B3536">
        <w:rPr>
          <w:rFonts w:eastAsia="Arial Unicode MS" w:cs="Arial"/>
          <w:lang w:val="sr-Cyrl-CS"/>
        </w:rPr>
        <w:t xml:space="preserve"> складу са одредбом кључ у руке</w:t>
      </w:r>
      <w:r w:rsidRPr="00B60A26">
        <w:rPr>
          <w:rFonts w:eastAsia="Arial Unicode MS" w:cs="Arial"/>
          <w:lang w:val="sr-Cyrl-CS"/>
        </w:rPr>
        <w:t>.</w:t>
      </w:r>
    </w:p>
    <w:p w14:paraId="40C1D315" w14:textId="77777777" w:rsidR="00E27857" w:rsidRPr="00B60A26" w:rsidRDefault="00E27857" w:rsidP="006A7993">
      <w:pPr>
        <w:spacing w:before="0"/>
        <w:contextualSpacing/>
        <w:rPr>
          <w:rFonts w:eastAsia="Arial Unicode MS" w:cs="Arial"/>
          <w:lang w:val="sr-Cyrl-CS"/>
        </w:rPr>
      </w:pPr>
    </w:p>
    <w:p w14:paraId="66CB98FB" w14:textId="77777777" w:rsidR="0088283B" w:rsidRPr="00B60A26" w:rsidRDefault="0088283B" w:rsidP="006A7993">
      <w:pPr>
        <w:spacing w:before="0"/>
        <w:contextualSpacing/>
        <w:rPr>
          <w:rFonts w:eastAsia="Arial Unicode MS" w:cs="Arial"/>
          <w:i/>
          <w:lang w:val="sr-Cyrl-CS"/>
        </w:rPr>
      </w:pPr>
      <w:r w:rsidRPr="00B60A26">
        <w:rPr>
          <w:rFonts w:eastAsia="Arial Unicode MS" w:cs="Arial"/>
        </w:rPr>
        <w:t>Д</w:t>
      </w:r>
      <w:r w:rsidRPr="00B60A26">
        <w:rPr>
          <w:rFonts w:eastAsia="Arial Unicode MS" w:cs="Arial"/>
          <w:lang w:val="sr-Cyrl-CS"/>
        </w:rPr>
        <w:t>елимично извршење уговора Извођач радова ће у складу са Понудом, уступити подизвођачу ________________________________________________________</w:t>
      </w:r>
      <w:r w:rsidR="00E27857" w:rsidRPr="00B60A26">
        <w:rPr>
          <w:rFonts w:eastAsia="Arial Unicode MS" w:cs="Arial"/>
          <w:lang w:val="sr-Cyrl-CS"/>
        </w:rPr>
        <w:t>____________________</w:t>
      </w:r>
      <w:r w:rsidRPr="00B60A26">
        <w:rPr>
          <w:rFonts w:eastAsia="Arial Unicode MS" w:cs="Arial"/>
          <w:lang w:val="sr-Cyrl-CS"/>
        </w:rPr>
        <w:t>(</w:t>
      </w:r>
      <w:r w:rsidRPr="00B60A26">
        <w:rPr>
          <w:rFonts w:eastAsia="Arial Unicode MS" w:cs="Arial"/>
          <w:i/>
          <w:lang w:val="sr-Cyrl-CS"/>
        </w:rPr>
        <w:t>назив Подизвођача</w:t>
      </w:r>
      <w:r w:rsidRPr="00B60A26">
        <w:rPr>
          <w:rFonts w:eastAsia="Arial Unicode MS" w:cs="Arial"/>
          <w:i/>
        </w:rPr>
        <w:t xml:space="preserve"> из АПР</w:t>
      </w:r>
      <w:r w:rsidRPr="00B60A26">
        <w:rPr>
          <w:rFonts w:eastAsia="Arial Unicode MS" w:cs="Arial"/>
          <w:lang w:val="sr-Cyrl-CS"/>
        </w:rPr>
        <w:t>) и то: __________________________________________________________________________ (</w:t>
      </w:r>
      <w:r w:rsidRPr="00B60A26">
        <w:rPr>
          <w:rFonts w:eastAsia="Arial Unicode MS" w:cs="Arial"/>
          <w:i/>
          <w:lang w:val="sr-Cyrl-CS"/>
        </w:rPr>
        <w:t xml:space="preserve">опис </w:t>
      </w:r>
      <w:r w:rsidRPr="00B60A26">
        <w:rPr>
          <w:rFonts w:eastAsia="Arial Unicode MS" w:cs="Arial"/>
          <w:i/>
        </w:rPr>
        <w:t>радова</w:t>
      </w:r>
      <w:r w:rsidRPr="00B60A26">
        <w:rPr>
          <w:rFonts w:eastAsia="Arial Unicode MS" w:cs="Arial"/>
          <w:lang w:val="sr-Cyrl-CS"/>
        </w:rPr>
        <w:t>), са процентом учешћа у понуди  од ________(</w:t>
      </w:r>
      <w:r w:rsidRPr="00B60A26">
        <w:rPr>
          <w:rFonts w:eastAsia="Arial Unicode MS" w:cs="Arial"/>
          <w:i/>
        </w:rPr>
        <w:t>бројчано исказани процента</w:t>
      </w:r>
      <w:r w:rsidRPr="00B60A26">
        <w:rPr>
          <w:rFonts w:eastAsia="Arial Unicode MS" w:cs="Arial"/>
          <w:i/>
          <w:lang w:val="sr-Cyrl-CS"/>
        </w:rPr>
        <w:t>).  (попуњава Понуђач)</w:t>
      </w:r>
    </w:p>
    <w:p w14:paraId="2BB8B28C" w14:textId="77777777" w:rsidR="00E27857" w:rsidRPr="00B60A26" w:rsidRDefault="00E27857" w:rsidP="006A7993">
      <w:pPr>
        <w:spacing w:before="0"/>
        <w:contextualSpacing/>
        <w:rPr>
          <w:rFonts w:eastAsia="Arial Unicode MS" w:cs="Arial"/>
          <w:i/>
          <w:lang w:val="sr-Cyrl-CS"/>
        </w:rPr>
      </w:pPr>
    </w:p>
    <w:p w14:paraId="67A664C5" w14:textId="77777777" w:rsidR="0088283B" w:rsidRPr="00B60A26" w:rsidRDefault="0088283B" w:rsidP="006A7993">
      <w:pPr>
        <w:spacing w:before="0"/>
        <w:contextualSpacing/>
        <w:rPr>
          <w:rFonts w:eastAsia="Arial Unicode MS" w:cs="Arial"/>
          <w:lang w:val="sr-Cyrl-CS"/>
        </w:rPr>
      </w:pPr>
      <w:r w:rsidRPr="009A720E">
        <w:rPr>
          <w:rFonts w:eastAsia="Arial Unicode MS" w:cs="Arial"/>
          <w:i/>
          <w:lang w:val="sr-Cyrl-CS"/>
        </w:rPr>
        <w:t>Извођач радова који је у складу са Понудом</w:t>
      </w:r>
      <w:r w:rsidRPr="009A720E">
        <w:rPr>
          <w:rFonts w:eastAsia="Arial Unicode MS" w:cs="Arial"/>
          <w:i/>
        </w:rPr>
        <w:t>,</w:t>
      </w:r>
      <w:r w:rsidRPr="009A720E">
        <w:rPr>
          <w:rFonts w:eastAsia="Arial Unicode MS" w:cs="Arial"/>
          <w:i/>
          <w:lang w:val="sr-Cyrl-CS"/>
        </w:rPr>
        <w:t xml:space="preserve"> део уговорених обавеза делимично уступио подизвођачу у потпуности је одговоран Наручиоцу за реализацију радова</w:t>
      </w:r>
      <w:r w:rsidRPr="00B60A26">
        <w:rPr>
          <w:rFonts w:eastAsia="Arial Unicode MS" w:cs="Arial"/>
          <w:lang w:val="sr-Cyrl-CS"/>
        </w:rPr>
        <w:t>.</w:t>
      </w:r>
    </w:p>
    <w:p w14:paraId="7574D771" w14:textId="77777777" w:rsidR="00E27857" w:rsidRPr="00B60A26" w:rsidRDefault="00E27857" w:rsidP="006A7993">
      <w:pPr>
        <w:spacing w:before="0"/>
        <w:contextualSpacing/>
        <w:rPr>
          <w:rFonts w:eastAsia="Arial Unicode MS" w:cs="Arial"/>
          <w:lang w:val="sr-Cyrl-CS"/>
        </w:rPr>
      </w:pPr>
    </w:p>
    <w:p w14:paraId="1E7A1040" w14:textId="77777777" w:rsidR="0088283B" w:rsidRPr="00B60A26" w:rsidRDefault="0088283B" w:rsidP="006A7993">
      <w:pPr>
        <w:spacing w:before="0"/>
        <w:contextualSpacing/>
        <w:rPr>
          <w:rFonts w:eastAsia="Arial Unicode MS" w:cs="Arial"/>
          <w:lang w:val="sr-Cyrl-CS"/>
        </w:rPr>
      </w:pPr>
      <w:r w:rsidRPr="009A720E">
        <w:rPr>
          <w:rFonts w:eastAsia="Arial Unicode MS" w:cs="Arial"/>
          <w:i/>
        </w:rPr>
        <w:t>Г</w:t>
      </w:r>
      <w:r w:rsidR="008F0E2E" w:rsidRPr="009A720E">
        <w:rPr>
          <w:rFonts w:eastAsia="Arial Unicode MS" w:cs="Arial"/>
          <w:i/>
          <w:lang w:val="sr-Cyrl-CS"/>
        </w:rPr>
        <w:t xml:space="preserve">рупа </w:t>
      </w:r>
      <w:r w:rsidRPr="009A720E">
        <w:rPr>
          <w:rFonts w:eastAsia="Arial Unicode MS" w:cs="Arial"/>
          <w:i/>
        </w:rPr>
        <w:t>извођача</w:t>
      </w:r>
      <w:r w:rsidR="00CE484B" w:rsidRPr="009A720E">
        <w:rPr>
          <w:rFonts w:eastAsia="Arial Unicode MS" w:cs="Arial"/>
          <w:i/>
          <w:lang w:val="sr-Cyrl-CS"/>
        </w:rPr>
        <w:t xml:space="preserve">радова </w:t>
      </w:r>
      <w:r w:rsidRPr="009A720E">
        <w:rPr>
          <w:rFonts w:eastAsia="Arial Unicode MS" w:cs="Arial"/>
          <w:i/>
          <w:lang w:val="sr-Cyrl-CS"/>
        </w:rPr>
        <w:t xml:space="preserve">у заједничкој понуди, одговорни </w:t>
      </w:r>
      <w:r w:rsidR="008F0E2E" w:rsidRPr="009A720E">
        <w:rPr>
          <w:rFonts w:eastAsia="Arial Unicode MS" w:cs="Arial"/>
          <w:i/>
        </w:rPr>
        <w:t>су</w:t>
      </w:r>
      <w:r w:rsidR="002A749D">
        <w:rPr>
          <w:rFonts w:eastAsia="Arial Unicode MS" w:cs="Arial"/>
          <w:i/>
          <w:lang w:val="sr-Cyrl-RS"/>
        </w:rPr>
        <w:t xml:space="preserve"> </w:t>
      </w:r>
      <w:r w:rsidRPr="009A720E">
        <w:rPr>
          <w:rFonts w:eastAsia="Arial Unicode MS" w:cs="Arial"/>
          <w:i/>
          <w:lang w:val="sr-Cyrl-CS"/>
        </w:rPr>
        <w:t xml:space="preserve">неограничено </w:t>
      </w:r>
      <w:r w:rsidRPr="009A720E">
        <w:rPr>
          <w:rFonts w:eastAsia="Arial Unicode MS" w:cs="Arial"/>
          <w:i/>
        </w:rPr>
        <w:t xml:space="preserve">и </w:t>
      </w:r>
      <w:r w:rsidRPr="009A720E">
        <w:rPr>
          <w:rFonts w:eastAsia="Arial Unicode MS" w:cs="Arial"/>
          <w:i/>
          <w:lang w:val="sr-Cyrl-CS"/>
        </w:rPr>
        <w:t>солидарно за извршење</w:t>
      </w:r>
      <w:r w:rsidRPr="009A720E">
        <w:rPr>
          <w:rFonts w:eastAsia="Arial Unicode MS" w:cs="Arial"/>
          <w:i/>
        </w:rPr>
        <w:t xml:space="preserve"> обавеза по основу </w:t>
      </w:r>
      <w:r w:rsidRPr="009A720E">
        <w:rPr>
          <w:rFonts w:eastAsia="Arial Unicode MS" w:cs="Arial"/>
          <w:i/>
          <w:lang w:val="sr-Cyrl-CS"/>
        </w:rPr>
        <w:t>овог Уговора</w:t>
      </w:r>
      <w:r w:rsidRPr="00B60A26">
        <w:rPr>
          <w:rFonts w:eastAsia="Arial Unicode MS" w:cs="Arial"/>
          <w:lang w:val="sr-Cyrl-CS"/>
        </w:rPr>
        <w:t>.</w:t>
      </w:r>
    </w:p>
    <w:p w14:paraId="4BCE2703" w14:textId="77777777" w:rsidR="00E27857" w:rsidRPr="00B60A26" w:rsidRDefault="00E27857" w:rsidP="006A7993">
      <w:pPr>
        <w:spacing w:before="0"/>
        <w:contextualSpacing/>
        <w:rPr>
          <w:rFonts w:eastAsia="Arial Unicode MS" w:cs="Arial"/>
          <w:lang w:val="sr-Cyrl-CS"/>
        </w:rPr>
      </w:pPr>
    </w:p>
    <w:p w14:paraId="3EBB8E08" w14:textId="77777777" w:rsidR="0088283B" w:rsidRPr="00B60A26" w:rsidRDefault="00E27857" w:rsidP="006A7993">
      <w:pPr>
        <w:spacing w:before="0"/>
        <w:contextualSpacing/>
        <w:jc w:val="center"/>
        <w:rPr>
          <w:rFonts w:eastAsia="Arial Unicode MS" w:cs="Arial"/>
          <w:b/>
          <w:lang w:val="sr-Cyrl-CS"/>
        </w:rPr>
      </w:pPr>
      <w:r w:rsidRPr="00B60A26">
        <w:rPr>
          <w:rFonts w:eastAsia="Arial Unicode MS" w:cs="Arial"/>
          <w:b/>
          <w:lang w:val="sr-Cyrl-CS"/>
        </w:rPr>
        <w:t>Члан 2</w:t>
      </w:r>
      <w:r w:rsidR="0088283B" w:rsidRPr="00B60A26">
        <w:rPr>
          <w:rFonts w:eastAsia="Arial Unicode MS" w:cs="Arial"/>
          <w:b/>
          <w:lang w:val="sr-Cyrl-CS"/>
        </w:rPr>
        <w:t>.</w:t>
      </w:r>
    </w:p>
    <w:p w14:paraId="3C44B0FB" w14:textId="77777777" w:rsidR="00831209" w:rsidRPr="0089433D" w:rsidRDefault="00616A17" w:rsidP="006A7993">
      <w:pPr>
        <w:spacing w:before="0"/>
        <w:contextualSpacing/>
        <w:rPr>
          <w:rFonts w:eastAsia="Arial Unicode MS" w:cs="Arial"/>
        </w:rPr>
      </w:pPr>
      <w:r w:rsidRPr="00B60A26">
        <w:rPr>
          <w:rFonts w:eastAsia="Arial Unicode MS" w:cs="Arial"/>
          <w:lang w:val="sr-Cyrl-CS"/>
        </w:rPr>
        <w:t xml:space="preserve">Извођач </w:t>
      </w:r>
      <w:r w:rsidR="003873A9" w:rsidRPr="00B60A26">
        <w:rPr>
          <w:rFonts w:eastAsia="Arial Unicode MS" w:cs="Arial"/>
          <w:lang w:val="sr-Cyrl-CS"/>
        </w:rPr>
        <w:t xml:space="preserve">радова </w:t>
      </w:r>
      <w:r w:rsidRPr="00B60A26">
        <w:rPr>
          <w:rFonts w:eastAsia="Arial Unicode MS" w:cs="Arial"/>
          <w:lang w:val="sr-Cyrl-CS"/>
        </w:rPr>
        <w:t>се обавезује да радов</w:t>
      </w:r>
      <w:r w:rsidRPr="00B60A26">
        <w:rPr>
          <w:rFonts w:eastAsia="Arial Unicode MS" w:cs="Arial"/>
        </w:rPr>
        <w:t>e</w:t>
      </w:r>
      <w:r w:rsidR="00E27857" w:rsidRPr="00B60A26">
        <w:rPr>
          <w:rFonts w:eastAsia="Arial Unicode MS" w:cs="Arial"/>
          <w:lang w:val="sr-Cyrl-CS"/>
        </w:rPr>
        <w:t xml:space="preserve"> из члана 1</w:t>
      </w:r>
      <w:r w:rsidRPr="00B60A26">
        <w:rPr>
          <w:rFonts w:eastAsia="Arial Unicode MS" w:cs="Arial"/>
          <w:lang w:val="sr-Cyrl-CS"/>
        </w:rPr>
        <w:t>. овог Уговора изведе у складу са прописима</w:t>
      </w:r>
      <w:r w:rsidRPr="00B60A26">
        <w:rPr>
          <w:rFonts w:eastAsia="Arial Unicode MS" w:cs="Arial"/>
        </w:rPr>
        <w:t xml:space="preserve"> Републике Србије</w:t>
      </w:r>
      <w:r w:rsidRPr="00B60A26">
        <w:rPr>
          <w:rFonts w:eastAsia="Arial Unicode MS" w:cs="Arial"/>
          <w:lang w:val="sr-Cyrl-CS"/>
        </w:rPr>
        <w:t>, нормативима, обавезним стандардима и препорукама произвођача, а у свему према одредбама ов</w:t>
      </w:r>
      <w:r w:rsidR="00831209">
        <w:rPr>
          <w:rFonts w:eastAsia="Arial Unicode MS" w:cs="Arial"/>
          <w:lang w:val="sr-Cyrl-CS"/>
        </w:rPr>
        <w:t>ог Уговора, сопственој Понуди ,</w:t>
      </w:r>
      <w:r w:rsidR="00831209">
        <w:rPr>
          <w:rFonts w:eastAsia="Arial Unicode MS" w:cs="Arial"/>
        </w:rPr>
        <w:t>техничкој спецификацији и пројектној документацији:</w:t>
      </w:r>
      <w:r w:rsidR="0096304A">
        <w:rPr>
          <w:rFonts w:eastAsia="Arial Unicode MS" w:cs="Arial"/>
        </w:rPr>
        <w:t xml:space="preserve"> </w:t>
      </w:r>
      <w:r w:rsidR="00831209">
        <w:rPr>
          <w:rFonts w:eastAsia="Calibri" w:cs="Arial"/>
          <w:lang w:eastAsia="ar-SA"/>
        </w:rPr>
        <w:t xml:space="preserve">Допунски  рударски пројект </w:t>
      </w:r>
      <w:r w:rsidR="00831209" w:rsidRPr="00FB30D0">
        <w:rPr>
          <w:rFonts w:cs="Arial"/>
          <w:lang w:val="sr-Cyrl-CS"/>
        </w:rPr>
        <w:t>“</w:t>
      </w:r>
      <w:r w:rsidR="00831209" w:rsidRPr="00FB30D0">
        <w:rPr>
          <w:rFonts w:eastAsia="Calibri" w:cs="Arial"/>
          <w:lang w:eastAsia="ar-SA"/>
        </w:rPr>
        <w:t>Замена железничког тренспорта ровног угља од погона „Сува сепарација“ до РЈ „Мокра сепарација“ трачним транспотерима</w:t>
      </w:r>
      <w:r w:rsidR="00831209" w:rsidRPr="00FB30D0">
        <w:rPr>
          <w:rFonts w:cs="Arial"/>
          <w:lang w:val="sr-Cyrl-CS"/>
        </w:rPr>
        <w:t>“</w:t>
      </w:r>
      <w:r w:rsidR="00992384">
        <w:rPr>
          <w:rFonts w:cs="Arial"/>
          <w:lang w:val="sr-Cyrl-CS"/>
        </w:rPr>
        <w:t xml:space="preserve">, </w:t>
      </w:r>
    </w:p>
    <w:p w14:paraId="3246727D" w14:textId="77777777" w:rsidR="005F3859" w:rsidRPr="00850BC2" w:rsidRDefault="005F3859" w:rsidP="005F3859">
      <w:pPr>
        <w:rPr>
          <w:rFonts w:eastAsia="Arial Unicode MS" w:cs="Arial"/>
          <w:lang w:val="sr-Cyrl-CS"/>
        </w:rPr>
      </w:pPr>
      <w:r w:rsidRPr="00850BC2">
        <w:rPr>
          <w:rFonts w:eastAsia="Arial Unicode MS" w:cs="Arial"/>
          <w:lang w:val="sr-Cyrl-CS"/>
        </w:rPr>
        <w:t xml:space="preserve">Извођач потврђује да је извршио увид у пројекат, са чијим се решењима упознао као и да су му познате све околности које могу да утичу  или се могу одразити на извођење и завршетак радова.  </w:t>
      </w:r>
    </w:p>
    <w:p w14:paraId="53A2EF10" w14:textId="77777777" w:rsidR="00A40040" w:rsidRPr="00850BC2" w:rsidRDefault="00A40040" w:rsidP="00A40040">
      <w:pPr>
        <w:rPr>
          <w:rFonts w:eastAsia="Calibri" w:cs="Arial"/>
        </w:rPr>
      </w:pPr>
      <w:r w:rsidRPr="00850BC2">
        <w:rPr>
          <w:rFonts w:eastAsia="Calibri" w:cs="Arial"/>
        </w:rPr>
        <w:t>Предметни радови, из става. 1, овог члана, на основу Уредбе о класификацији делатности ("Службени гласник РС", број 54/2010), обухваћени су следећим тачкама:</w:t>
      </w:r>
    </w:p>
    <w:p w14:paraId="2CBA27DC" w14:textId="77777777" w:rsidR="00A40040" w:rsidRPr="003674E4" w:rsidRDefault="005734B9" w:rsidP="00A40040">
      <w:pPr>
        <w:spacing w:before="0"/>
        <w:rPr>
          <w:rFonts w:cs="Arial"/>
        </w:rPr>
      </w:pPr>
      <w:r w:rsidRPr="003674E4">
        <w:rPr>
          <w:rFonts w:cs="Arial"/>
        </w:rPr>
        <w:t>4</w:t>
      </w:r>
      <w:r w:rsidRPr="003674E4">
        <w:rPr>
          <w:rFonts w:cs="Arial"/>
          <w:lang w:val="sr-Cyrl-RS"/>
        </w:rPr>
        <w:t>2</w:t>
      </w:r>
      <w:r w:rsidRPr="003674E4">
        <w:rPr>
          <w:rFonts w:cs="Arial"/>
        </w:rPr>
        <w:t>.-изградња осталих грађевина</w:t>
      </w:r>
    </w:p>
    <w:p w14:paraId="7C97DDBD" w14:textId="77777777" w:rsidR="005F3859" w:rsidRPr="00B60A26" w:rsidRDefault="005F3859" w:rsidP="006A7993">
      <w:pPr>
        <w:spacing w:before="0"/>
        <w:contextualSpacing/>
        <w:rPr>
          <w:rFonts w:eastAsia="Arial Unicode MS" w:cs="Arial"/>
        </w:rPr>
      </w:pPr>
    </w:p>
    <w:p w14:paraId="69228C0D" w14:textId="77777777" w:rsidR="000D0967" w:rsidRPr="00B60A26" w:rsidRDefault="000D0967" w:rsidP="006A7993">
      <w:pPr>
        <w:spacing w:before="0"/>
        <w:contextualSpacing/>
        <w:rPr>
          <w:rFonts w:eastAsia="Arial Unicode MS" w:cs="Arial"/>
          <w:lang w:val="sr-Cyrl-CS"/>
        </w:rPr>
      </w:pPr>
    </w:p>
    <w:p w14:paraId="6D63BA3E" w14:textId="77777777" w:rsidR="0088283B" w:rsidRPr="00B60A26" w:rsidRDefault="0085190F" w:rsidP="006A7993">
      <w:pPr>
        <w:spacing w:before="0"/>
        <w:contextualSpacing/>
        <w:rPr>
          <w:rFonts w:eastAsia="Arial Unicode MS" w:cs="Arial"/>
          <w:b/>
        </w:rPr>
      </w:pPr>
      <w:r w:rsidRPr="00B60A26">
        <w:rPr>
          <w:rFonts w:eastAsia="Arial Unicode MS" w:cs="Arial"/>
          <w:b/>
        </w:rPr>
        <w:t>ВРЕДНОСТ УГОВОРА</w:t>
      </w:r>
    </w:p>
    <w:p w14:paraId="25ECCF77" w14:textId="77777777" w:rsidR="0088283B" w:rsidRPr="00B60A26" w:rsidRDefault="00E27857" w:rsidP="006A7993">
      <w:pPr>
        <w:spacing w:before="0"/>
        <w:contextualSpacing/>
        <w:jc w:val="center"/>
        <w:rPr>
          <w:rFonts w:eastAsia="Arial Unicode MS" w:cs="Arial"/>
          <w:b/>
          <w:lang w:val="sr-Cyrl-CS"/>
        </w:rPr>
      </w:pPr>
      <w:r w:rsidRPr="00B60A26">
        <w:rPr>
          <w:rFonts w:eastAsia="Arial Unicode MS" w:cs="Arial"/>
          <w:b/>
          <w:lang w:val="sr-Cyrl-CS"/>
        </w:rPr>
        <w:t>Члан 3</w:t>
      </w:r>
      <w:r w:rsidR="0088283B" w:rsidRPr="00B60A26">
        <w:rPr>
          <w:rFonts w:eastAsia="Arial Unicode MS" w:cs="Arial"/>
          <w:b/>
          <w:lang w:val="sr-Cyrl-CS"/>
        </w:rPr>
        <w:t>.</w:t>
      </w:r>
    </w:p>
    <w:p w14:paraId="08DFD449" w14:textId="77777777" w:rsidR="00B36DD6" w:rsidRDefault="0088283B" w:rsidP="006A7993">
      <w:pPr>
        <w:spacing w:before="0"/>
        <w:contextualSpacing/>
        <w:rPr>
          <w:rFonts w:eastAsia="Arial Unicode MS" w:cs="Arial"/>
          <w:lang w:val="sr-Cyrl-CS"/>
        </w:rPr>
      </w:pPr>
      <w:r w:rsidRPr="00B60A26">
        <w:rPr>
          <w:rFonts w:eastAsia="Arial Unicode MS" w:cs="Arial"/>
          <w:lang w:val="sr-Cyrl-CS"/>
        </w:rPr>
        <w:t xml:space="preserve">Укупна уговорена </w:t>
      </w:r>
      <w:r w:rsidR="000669AF" w:rsidRPr="00B60A26">
        <w:rPr>
          <w:rFonts w:eastAsia="Arial Unicode MS" w:cs="Arial"/>
        </w:rPr>
        <w:t>вредност</w:t>
      </w:r>
      <w:r w:rsidR="00424EA1">
        <w:rPr>
          <w:rFonts w:eastAsia="Arial Unicode MS" w:cs="Arial"/>
          <w:lang w:val="sr-Cyrl-RS"/>
        </w:rPr>
        <w:t xml:space="preserve"> </w:t>
      </w:r>
      <w:r w:rsidR="00D91982" w:rsidRPr="00B60A26">
        <w:rPr>
          <w:rFonts w:eastAsia="Arial Unicode MS" w:cs="Arial"/>
        </w:rPr>
        <w:t xml:space="preserve">Радова </w:t>
      </w:r>
      <w:r w:rsidR="00E27857" w:rsidRPr="00B60A26">
        <w:rPr>
          <w:rFonts w:eastAsia="Arial Unicode MS" w:cs="Arial"/>
          <w:lang w:val="sr-Cyrl-CS"/>
        </w:rPr>
        <w:t>из члана 1. овог Уговора износи</w:t>
      </w:r>
      <w:r w:rsidRPr="00B60A26">
        <w:rPr>
          <w:rFonts w:eastAsia="Arial Unicode MS" w:cs="Arial"/>
          <w:lang w:val="sr-Cyrl-CS"/>
        </w:rPr>
        <w:t xml:space="preserve"> __________</w:t>
      </w:r>
      <w:r w:rsidR="00E27857" w:rsidRPr="00B60A26">
        <w:rPr>
          <w:rFonts w:eastAsia="Arial Unicode MS" w:cs="Arial"/>
          <w:lang w:val="sr-Cyrl-CS"/>
        </w:rPr>
        <w:t>_________(словима: ________________________________________________) динара/евра</w:t>
      </w:r>
      <w:r w:rsidRPr="00B60A26">
        <w:rPr>
          <w:rFonts w:eastAsia="Arial Unicode MS" w:cs="Arial"/>
          <w:lang w:val="sr-Cyrl-CS"/>
        </w:rPr>
        <w:t xml:space="preserve"> без обрачунатог пореза на додату вредност.  </w:t>
      </w:r>
    </w:p>
    <w:p w14:paraId="0DDFB603" w14:textId="77777777" w:rsidR="00B36DD6" w:rsidRDefault="00B36DD6" w:rsidP="00B36DD6">
      <w:pPr>
        <w:spacing w:before="0"/>
        <w:contextualSpacing/>
        <w:rPr>
          <w:rFonts w:eastAsia="Arial Unicode MS" w:cs="Arial"/>
          <w:lang w:val="sr-Cyrl-CS"/>
        </w:rPr>
      </w:pPr>
    </w:p>
    <w:p w14:paraId="5A563B20" w14:textId="77777777" w:rsidR="0088283B" w:rsidRPr="002703DF" w:rsidRDefault="002703DF" w:rsidP="002703DF">
      <w:pPr>
        <w:tabs>
          <w:tab w:val="left" w:pos="567"/>
        </w:tabs>
        <w:spacing w:before="0"/>
        <w:contextualSpacing/>
        <w:rPr>
          <w:rFonts w:cs="Arial"/>
        </w:rPr>
      </w:pPr>
      <w:r w:rsidRPr="002703DF">
        <w:rPr>
          <w:rFonts w:eastAsia="Arial Unicode MS" w:cs="Arial"/>
          <w:lang w:val="sr-Cyrl-CS"/>
        </w:rPr>
        <w:t>Уговорена цена покрива и укључује све трошкове реализације предмета набавке по принципу „кључ у руке“</w:t>
      </w:r>
      <w:r>
        <w:rPr>
          <w:rFonts w:eastAsia="Arial Unicode MS" w:cs="Arial"/>
          <w:lang w:val="sr-Cyrl-CS"/>
        </w:rPr>
        <w:t xml:space="preserve">  и</w:t>
      </w:r>
      <w:r w:rsidR="00B36DD6">
        <w:t xml:space="preserve"> обухвата</w:t>
      </w:r>
      <w:r w:rsidR="00B36DD6" w:rsidRPr="003F6988">
        <w:rPr>
          <w:rFonts w:cs="Arial"/>
          <w:lang w:val="sr-Cyrl-CS"/>
        </w:rPr>
        <w:t xml:space="preserve"> и вредност свих непредвиђених радова и вишкова радова, а искључује утицај мањкова радова на уговорену цену</w:t>
      </w:r>
      <w:r>
        <w:rPr>
          <w:rFonts w:cs="Arial"/>
          <w:lang w:val="sr-Cyrl-CS"/>
        </w:rPr>
        <w:t>,</w:t>
      </w:r>
      <w:r w:rsidR="00B36DD6" w:rsidRPr="00A8394E">
        <w:rPr>
          <w:rFonts w:cs="Arial"/>
        </w:rPr>
        <w:t xml:space="preserve"> сагласно члану 640. Закона о облигационим однос</w:t>
      </w:r>
      <w:r w:rsidR="005C79AD">
        <w:rPr>
          <w:rFonts w:cs="Arial"/>
        </w:rPr>
        <w:t>има</w:t>
      </w:r>
      <w:r>
        <w:rPr>
          <w:rFonts w:cs="Arial"/>
        </w:rPr>
        <w:t xml:space="preserve"> и </w:t>
      </w:r>
      <w:r>
        <w:rPr>
          <w:rFonts w:eastAsia="Arial Unicode MS" w:cs="Arial"/>
          <w:lang w:val="sr-Cyrl-CS"/>
        </w:rPr>
        <w:t>члану</w:t>
      </w:r>
      <w:r w:rsidRPr="002703DF">
        <w:rPr>
          <w:rFonts w:eastAsia="Arial Unicode MS" w:cs="Arial"/>
          <w:lang w:val="sr-Cyrl-CS"/>
        </w:rPr>
        <w:t xml:space="preserve"> 34. Посебних узанси о грађе</w:t>
      </w:r>
      <w:r>
        <w:rPr>
          <w:rFonts w:eastAsia="Arial Unicode MS" w:cs="Arial"/>
          <w:lang w:val="sr-Cyrl-CS"/>
        </w:rPr>
        <w:t xml:space="preserve">њу ("Сл. лист СФРЈ", бр. 18/77). </w:t>
      </w:r>
    </w:p>
    <w:p w14:paraId="22CCFD09" w14:textId="182C1258" w:rsidR="00E27857" w:rsidRPr="00894083" w:rsidRDefault="00E27857" w:rsidP="00E27857">
      <w:pPr>
        <w:tabs>
          <w:tab w:val="left" w:pos="567"/>
        </w:tabs>
        <w:spacing w:before="0"/>
        <w:contextualSpacing/>
        <w:rPr>
          <w:rFonts w:cs="Arial"/>
          <w:strike/>
          <w:lang w:val="sr-Cyrl-CS"/>
        </w:rPr>
      </w:pPr>
    </w:p>
    <w:p w14:paraId="2D13F6F2" w14:textId="7EC4CE0B" w:rsidR="00E27857" w:rsidRPr="00B60A26" w:rsidRDefault="00E27857" w:rsidP="00E27857">
      <w:pPr>
        <w:tabs>
          <w:tab w:val="left" w:pos="567"/>
        </w:tabs>
        <w:spacing w:before="0"/>
        <w:contextualSpacing/>
        <w:rPr>
          <w:rFonts w:cs="Arial"/>
        </w:rPr>
      </w:pPr>
      <w:r w:rsidRPr="00B60A26">
        <w:rPr>
          <w:rFonts w:cs="Arial"/>
        </w:rPr>
        <w:t>На  цену Радова из става 1. овог члана обрачунава се припадајући порез на додату вредност у складу са прописима Републике Србије</w:t>
      </w:r>
      <w:r w:rsidR="00FA38DE">
        <w:rPr>
          <w:rFonts w:cs="Arial"/>
          <w:lang w:val="sr-Cyrl-RS"/>
        </w:rPr>
        <w:t xml:space="preserve"> и у складу са </w:t>
      </w:r>
      <w:r w:rsidR="00FA38DE" w:rsidRPr="00FA38DE">
        <w:rPr>
          <w:rFonts w:cs="Arial"/>
          <w:lang w:val="sr-Cyrl-RS"/>
        </w:rPr>
        <w:t>Уредбом о класификацији делатности Сл.гласник Рс број 54/10 и Правилником о утврђивању добара и услуга из области грађевинарства за сврху одређивања пореског дужника за порез на додату вредност Сл.гласник РС број 86/2015</w:t>
      </w:r>
      <w:r w:rsidRPr="00B60A26">
        <w:rPr>
          <w:rFonts w:cs="Arial"/>
        </w:rPr>
        <w:t>.</w:t>
      </w:r>
    </w:p>
    <w:p w14:paraId="71F56FFD" w14:textId="77777777" w:rsidR="00E27857" w:rsidRPr="00B60A26" w:rsidRDefault="00E27857" w:rsidP="00E27857">
      <w:pPr>
        <w:tabs>
          <w:tab w:val="left" w:pos="567"/>
        </w:tabs>
        <w:spacing w:before="0"/>
        <w:contextualSpacing/>
        <w:rPr>
          <w:rFonts w:cs="Arial"/>
        </w:rPr>
      </w:pPr>
    </w:p>
    <w:p w14:paraId="6FD62116" w14:textId="77777777" w:rsidR="00E27857" w:rsidRDefault="00E27857" w:rsidP="00E27857">
      <w:pPr>
        <w:tabs>
          <w:tab w:val="left" w:pos="567"/>
        </w:tabs>
        <w:spacing w:before="0"/>
        <w:contextualSpacing/>
        <w:rPr>
          <w:rFonts w:cs="Arial"/>
        </w:rPr>
      </w:pPr>
      <w:r w:rsidRPr="00B60A26">
        <w:rPr>
          <w:rFonts w:cs="Arial"/>
        </w:rPr>
        <w:t xml:space="preserve">У цену су урачунати сви трошкови везани за извођење Радова. </w:t>
      </w:r>
    </w:p>
    <w:p w14:paraId="04C043A7" w14:textId="77777777" w:rsidR="004D5733" w:rsidRDefault="004D5733" w:rsidP="00E27857">
      <w:pPr>
        <w:tabs>
          <w:tab w:val="left" w:pos="567"/>
        </w:tabs>
        <w:spacing w:before="0"/>
        <w:contextualSpacing/>
        <w:rPr>
          <w:rFonts w:cs="Arial"/>
        </w:rPr>
      </w:pPr>
    </w:p>
    <w:p w14:paraId="4D8AF476" w14:textId="5D9FB477" w:rsidR="00E85E59" w:rsidRPr="004D5733" w:rsidRDefault="00452C28" w:rsidP="00E27857">
      <w:pPr>
        <w:tabs>
          <w:tab w:val="left" w:pos="567"/>
        </w:tabs>
        <w:spacing w:before="0"/>
        <w:contextualSpacing/>
        <w:rPr>
          <w:rFonts w:cs="Arial"/>
        </w:rPr>
      </w:pPr>
      <w:r>
        <w:rPr>
          <w:rFonts w:cs="Arial"/>
          <w:lang w:val="sr-Cyrl-RS"/>
        </w:rPr>
        <w:t xml:space="preserve">Уговорена цена </w:t>
      </w:r>
      <w:r>
        <w:rPr>
          <w:rFonts w:cs="Arial"/>
        </w:rPr>
        <w:t>садржи</w:t>
      </w:r>
      <w:r w:rsidR="00AB236B" w:rsidRPr="00AB236B">
        <w:rPr>
          <w:rFonts w:cs="Arial"/>
        </w:rPr>
        <w:t xml:space="preserve"> све трошкове извођења радова, набавку потребног материјала и опреме, производњу опреме, ангажовање опреме, средстава за рад, радне снаге и механизације, трошкови утовара, истовара и транспорта опреме и материјала, трошкове царине уколико је из увоза, трошкове шпедиције, израду захтеване пројектно-техничке документације, комплетно осигурање до места испоруке и након испоруке до завршетка извођења радова, чување и обезбеђење целокупних радова, материјала, грађевинске механизације ирадне снаге, издавања потрбних атеста,  трошкови </w:t>
      </w:r>
      <w:r w:rsidR="00AB236B" w:rsidRPr="00AB236B">
        <w:rPr>
          <w:rFonts w:cs="Arial"/>
        </w:rPr>
        <w:lastRenderedPageBreak/>
        <w:t>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r w:rsidR="004D5733">
        <w:rPr>
          <w:rFonts w:cs="Arial"/>
        </w:rPr>
        <w:t>.</w:t>
      </w:r>
    </w:p>
    <w:p w14:paraId="66D13D6A" w14:textId="77777777" w:rsidR="00E27857" w:rsidRPr="00B60A26" w:rsidRDefault="00E27857" w:rsidP="00E27857">
      <w:pPr>
        <w:tabs>
          <w:tab w:val="left" w:pos="567"/>
        </w:tabs>
        <w:spacing w:before="0"/>
        <w:contextualSpacing/>
        <w:rPr>
          <w:rFonts w:cs="Arial"/>
          <w:lang w:val="sr-Cyrl-CS"/>
        </w:rPr>
      </w:pPr>
    </w:p>
    <w:p w14:paraId="042DF097" w14:textId="77777777" w:rsidR="003873A9" w:rsidRPr="00B60A26" w:rsidRDefault="00E27857" w:rsidP="00E27857">
      <w:pPr>
        <w:spacing w:before="0"/>
        <w:contextualSpacing/>
        <w:rPr>
          <w:rFonts w:cs="Arial"/>
        </w:rPr>
      </w:pPr>
      <w:r w:rsidRPr="00B60A26">
        <w:rPr>
          <w:rFonts w:cs="Arial"/>
        </w:rPr>
        <w:t xml:space="preserve">Цена је фиксна за све време </w:t>
      </w:r>
      <w:r w:rsidRPr="00B60A26">
        <w:rPr>
          <w:rFonts w:eastAsia="Arial Unicode MS" w:cs="Arial"/>
        </w:rPr>
        <w:t>важења овог Уговора</w:t>
      </w:r>
      <w:r w:rsidRPr="00B60A26">
        <w:rPr>
          <w:rFonts w:cs="Arial"/>
        </w:rPr>
        <w:t>.</w:t>
      </w:r>
    </w:p>
    <w:p w14:paraId="7173859A" w14:textId="77777777" w:rsidR="00E27857" w:rsidRPr="00B60A26" w:rsidRDefault="00E27857" w:rsidP="006A7993">
      <w:pPr>
        <w:spacing w:before="0"/>
        <w:contextualSpacing/>
        <w:rPr>
          <w:rFonts w:eastAsia="Arial Unicode MS" w:cs="Arial"/>
          <w:lang w:val="sr-Cyrl-CS"/>
        </w:rPr>
      </w:pPr>
    </w:p>
    <w:p w14:paraId="77D96059" w14:textId="66155C16" w:rsidR="00156B2F" w:rsidRDefault="00156B2F" w:rsidP="00156B2F">
      <w:pPr>
        <w:spacing w:before="0"/>
        <w:contextualSpacing/>
        <w:rPr>
          <w:rFonts w:eastAsia="Calibri"/>
          <w:i/>
          <w:color w:val="00B0F0"/>
          <w:szCs w:val="24"/>
        </w:rPr>
      </w:pPr>
      <w:r w:rsidRPr="009F03E1">
        <w:rPr>
          <w:rFonts w:eastAsia="Calibri"/>
          <w:i/>
          <w:color w:val="00B0F0"/>
          <w:szCs w:val="24"/>
        </w:rPr>
        <w:t>Страни Извођач радова уговорену вредност  исказује  у eврима, а иста ће у сврху оцене понуда бити прерачуната у динаре по средњем курсу Народне банке Србије на дан када је започето отварање понуда .</w:t>
      </w:r>
    </w:p>
    <w:p w14:paraId="5C7A9B32" w14:textId="77777777" w:rsidR="00010B16" w:rsidRDefault="00010B16" w:rsidP="00156B2F">
      <w:pPr>
        <w:spacing w:before="0"/>
        <w:contextualSpacing/>
        <w:rPr>
          <w:rFonts w:eastAsia="Calibri"/>
          <w:i/>
          <w:color w:val="00B0F0"/>
          <w:szCs w:val="24"/>
        </w:rPr>
      </w:pPr>
    </w:p>
    <w:p w14:paraId="326EFD21" w14:textId="6D728026" w:rsidR="00010B16" w:rsidRPr="00010B16" w:rsidRDefault="00010B16" w:rsidP="00156B2F">
      <w:pPr>
        <w:spacing w:before="0"/>
        <w:contextualSpacing/>
        <w:rPr>
          <w:rFonts w:eastAsia="Calibri"/>
          <w:b/>
          <w:i/>
          <w:color w:val="00B0F0"/>
          <w:szCs w:val="24"/>
          <w:lang w:val="sr-Cyrl-RS"/>
        </w:rPr>
      </w:pPr>
      <w:r w:rsidRPr="00010B16">
        <w:rPr>
          <w:rFonts w:eastAsia="Calibri"/>
          <w:b/>
          <w:i/>
          <w:color w:val="00B0F0"/>
          <w:szCs w:val="24"/>
          <w:lang w:val="sr-Cyrl-RS"/>
        </w:rPr>
        <w:t>Уколико предмет набавке садржи услуге које су предмет двоструког опорезивања:</w:t>
      </w:r>
    </w:p>
    <w:p w14:paraId="45F92220" w14:textId="4BBB196D" w:rsidR="00156B2F" w:rsidRPr="00010B16" w:rsidRDefault="00010B16" w:rsidP="00156B2F">
      <w:pPr>
        <w:spacing w:before="0"/>
        <w:contextualSpacing/>
        <w:rPr>
          <w:rFonts w:eastAsia="Calibri"/>
          <w:i/>
          <w:color w:val="00B0F0"/>
          <w:szCs w:val="24"/>
          <w:lang w:val="sr-Cyrl-RS"/>
        </w:rPr>
      </w:pPr>
      <w:r>
        <w:rPr>
          <w:rFonts w:eastAsia="Calibri"/>
          <w:i/>
          <w:color w:val="00B0F0"/>
          <w:szCs w:val="24"/>
          <w:lang w:val="sr-Cyrl-RS"/>
        </w:rPr>
        <w:t xml:space="preserve">1) </w:t>
      </w:r>
      <w:r w:rsidRPr="00010B16">
        <w:rPr>
          <w:rFonts w:eastAsia="Calibri"/>
          <w:b/>
          <w:i/>
          <w:color w:val="00B0F0"/>
          <w:szCs w:val="24"/>
          <w:lang w:val="sr-Cyrl-RS"/>
        </w:rPr>
        <w:t>и ако је</w:t>
      </w:r>
      <w:r>
        <w:rPr>
          <w:rFonts w:eastAsia="Calibri"/>
          <w:i/>
          <w:color w:val="00B0F0"/>
          <w:szCs w:val="24"/>
          <w:lang w:val="sr-Cyrl-RS"/>
        </w:rPr>
        <w:t xml:space="preserve"> </w:t>
      </w:r>
      <w:r w:rsidR="00156B2F" w:rsidRPr="009F03E1">
        <w:rPr>
          <w:rFonts w:eastAsia="Calibri"/>
          <w:b/>
          <w:i/>
          <w:color w:val="00B0F0"/>
          <w:szCs w:val="24"/>
        </w:rPr>
        <w:t>Република Србија са домицилном земљом Извођача радова закључила уговор о избегавању двоструког опорезивања и предмет набавке је садржан у уговору о избегавању двоструког опорезивања</w:t>
      </w:r>
    </w:p>
    <w:p w14:paraId="019F0F34" w14:textId="59BB5245" w:rsidR="00156B2F" w:rsidRPr="009F03E1" w:rsidRDefault="00156B2F" w:rsidP="00156B2F">
      <w:pPr>
        <w:spacing w:before="0"/>
        <w:contextualSpacing/>
        <w:rPr>
          <w:rFonts w:eastAsia="Calibri"/>
          <w:i/>
          <w:color w:val="00B0F0"/>
          <w:szCs w:val="24"/>
        </w:rPr>
      </w:pPr>
      <w:r w:rsidRPr="009F03E1">
        <w:rPr>
          <w:rFonts w:eastAsia="Calibri"/>
          <w:i/>
          <w:color w:val="00B0F0"/>
          <w:szCs w:val="24"/>
        </w:rPr>
        <w:t xml:space="preserve">Извођач </w:t>
      </w:r>
      <w:r w:rsidR="00BA5561" w:rsidRPr="009F03E1">
        <w:rPr>
          <w:rFonts w:eastAsia="Calibri"/>
          <w:i/>
          <w:color w:val="00B0F0"/>
          <w:szCs w:val="24"/>
        </w:rPr>
        <w:t>радова се обавезује да Наручиоцу</w:t>
      </w:r>
      <w:r w:rsidRPr="009F03E1">
        <w:rPr>
          <w:rFonts w:eastAsia="Calibri"/>
          <w:i/>
          <w:color w:val="00B0F0"/>
          <w:szCs w:val="24"/>
        </w:rPr>
        <w:t xml:space="preserve">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Извођача радова и доказ да је стварни власник прихода приликом потписивања Уговора или у року 8 (словима: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14:paraId="4E16EEBE" w14:textId="77777777" w:rsidR="00156B2F" w:rsidRPr="009F03E1" w:rsidRDefault="00156B2F" w:rsidP="00156B2F">
      <w:pPr>
        <w:spacing w:before="0"/>
        <w:contextualSpacing/>
        <w:rPr>
          <w:rFonts w:eastAsia="Calibri"/>
          <w:i/>
          <w:color w:val="00B0F0"/>
          <w:szCs w:val="24"/>
        </w:rPr>
      </w:pPr>
      <w:r w:rsidRPr="009F03E1">
        <w:rPr>
          <w:rFonts w:eastAsia="Calibri"/>
          <w:i/>
          <w:color w:val="00B0F0"/>
          <w:szCs w:val="24"/>
        </w:rPr>
        <w:t>Извођач радова је у обавези да достави доказе за сваку календарску годину (у случају испоруке добара током више календарских година).</w:t>
      </w:r>
    </w:p>
    <w:p w14:paraId="60D1D959" w14:textId="18A8CE2D" w:rsidR="00156B2F" w:rsidRPr="009F03E1" w:rsidRDefault="004231B0" w:rsidP="00156B2F">
      <w:pPr>
        <w:spacing w:before="0"/>
        <w:contextualSpacing/>
        <w:rPr>
          <w:rFonts w:eastAsia="Calibri"/>
          <w:i/>
          <w:color w:val="00B0F0"/>
          <w:szCs w:val="24"/>
        </w:rPr>
      </w:pPr>
      <w:r w:rsidRPr="009F03E1">
        <w:rPr>
          <w:rFonts w:eastAsia="Calibri"/>
          <w:i/>
          <w:color w:val="00B0F0"/>
          <w:szCs w:val="24"/>
          <w:lang w:val="sr-Cyrl-RS"/>
        </w:rPr>
        <w:t>Наручилац</w:t>
      </w:r>
      <w:r w:rsidR="00156B2F" w:rsidRPr="009F03E1">
        <w:rPr>
          <w:rFonts w:eastAsia="Calibri"/>
          <w:i/>
          <w:color w:val="00B0F0"/>
          <w:szCs w:val="24"/>
        </w:rPr>
        <w:t xml:space="preserve"> се обавезује да </w:t>
      </w:r>
      <w:r w:rsidRPr="009F03E1">
        <w:rPr>
          <w:rFonts w:eastAsia="Calibri"/>
          <w:i/>
          <w:color w:val="00B0F0"/>
          <w:szCs w:val="24"/>
          <w:lang w:val="sr-Cyrl-RS"/>
        </w:rPr>
        <w:t>Извођачу радова</w:t>
      </w:r>
      <w:r w:rsidR="009516C7" w:rsidRPr="009F03E1">
        <w:rPr>
          <w:rFonts w:eastAsia="Calibri"/>
          <w:i/>
          <w:color w:val="00B0F0"/>
          <w:szCs w:val="24"/>
        </w:rPr>
        <w:t xml:space="preserve"> </w:t>
      </w:r>
      <w:r w:rsidR="00156B2F" w:rsidRPr="009F03E1">
        <w:rPr>
          <w:rFonts w:eastAsia="Calibri"/>
          <w:i/>
          <w:color w:val="00B0F0"/>
          <w:szCs w:val="24"/>
        </w:rPr>
        <w:t>достави потврду о плаћеном порезу на добит по одбитку и то оригиналну потврду издату од стране пореског органа Републике Србије у року од 30 (словима: тридесет) дана од дана плаћања пореза.</w:t>
      </w:r>
    </w:p>
    <w:p w14:paraId="6D8C06F8" w14:textId="77777777" w:rsidR="00156B2F" w:rsidRPr="00010B16" w:rsidRDefault="00156B2F" w:rsidP="00156B2F">
      <w:pPr>
        <w:spacing w:before="0"/>
        <w:contextualSpacing/>
        <w:rPr>
          <w:rFonts w:eastAsia="Calibri"/>
          <w:i/>
          <w:color w:val="00B0F0"/>
          <w:szCs w:val="24"/>
        </w:rPr>
      </w:pPr>
      <w:r w:rsidRPr="00010B16">
        <w:rPr>
          <w:rFonts w:eastAsia="Calibri"/>
          <w:i/>
          <w:color w:val="00B0F0"/>
          <w:szCs w:val="24"/>
        </w:rPr>
        <w:t>Уколико Извођач радова достави доказе из става ___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2FF4378E" w14:textId="77E3C846" w:rsidR="00156B2F" w:rsidRPr="00010B16" w:rsidRDefault="00010B16" w:rsidP="00156B2F">
      <w:pPr>
        <w:spacing w:before="0"/>
        <w:contextualSpacing/>
        <w:rPr>
          <w:rFonts w:eastAsia="Calibri"/>
          <w:b/>
          <w:i/>
          <w:color w:val="00B0F0"/>
          <w:szCs w:val="24"/>
        </w:rPr>
      </w:pPr>
      <w:r w:rsidRPr="00010B16">
        <w:rPr>
          <w:rFonts w:eastAsia="Calibri"/>
          <w:b/>
          <w:i/>
          <w:color w:val="00B0F0"/>
          <w:szCs w:val="24"/>
          <w:lang w:val="sr-Cyrl-RS"/>
        </w:rPr>
        <w:t xml:space="preserve">2) </w:t>
      </w:r>
      <w:r w:rsidR="00156B2F" w:rsidRPr="00010B16">
        <w:rPr>
          <w:rFonts w:eastAsia="Calibri"/>
          <w:b/>
          <w:i/>
          <w:color w:val="00B0F0"/>
          <w:szCs w:val="24"/>
        </w:rPr>
        <w:t>У случају да је Република Србија са домицилном земљом Извођача радова није закључила уговор о избегавању двоструког опорезивања или предмет набавке није садржан у уговору о избегавању двоструког опорезивања</w:t>
      </w:r>
    </w:p>
    <w:p w14:paraId="470405F2" w14:textId="77777777" w:rsidR="00156B2F" w:rsidRPr="009F03E1" w:rsidRDefault="00156B2F" w:rsidP="00156B2F">
      <w:pPr>
        <w:spacing w:before="0"/>
        <w:contextualSpacing/>
        <w:rPr>
          <w:rFonts w:eastAsia="Calibri"/>
          <w:i/>
          <w:color w:val="00B0F0"/>
          <w:szCs w:val="24"/>
        </w:rPr>
      </w:pPr>
      <w:r w:rsidRPr="009F03E1">
        <w:rPr>
          <w:rFonts w:eastAsia="Calibri"/>
          <w:i/>
          <w:color w:val="00B0F0"/>
          <w:szCs w:val="24"/>
        </w:rPr>
        <w:t xml:space="preserve">Уговорне стране су сагласне да </w:t>
      </w:r>
      <w:r w:rsidR="009516C7" w:rsidRPr="009F03E1">
        <w:rPr>
          <w:rFonts w:eastAsia="Calibri"/>
          <w:i/>
          <w:color w:val="00B0F0"/>
          <w:szCs w:val="24"/>
        </w:rPr>
        <w:t>Наручилац</w:t>
      </w:r>
      <w:r w:rsidRPr="009F03E1">
        <w:rPr>
          <w:rFonts w:eastAsia="Calibri"/>
          <w:i/>
          <w:color w:val="00B0F0"/>
          <w:szCs w:val="24"/>
        </w:rPr>
        <w:t xml:space="preserve"> обрачуна, одбије и  плати  порез по одбитку у складу са  пореским прописима Републике Србије.“</w:t>
      </w:r>
    </w:p>
    <w:p w14:paraId="0064FA12" w14:textId="77777777" w:rsidR="00156B2F" w:rsidRPr="00B60A26" w:rsidRDefault="00156B2F" w:rsidP="006A7993">
      <w:pPr>
        <w:spacing w:before="0"/>
        <w:contextualSpacing/>
        <w:rPr>
          <w:rFonts w:eastAsia="Calibri"/>
          <w:i/>
          <w:color w:val="00B0F0"/>
          <w:szCs w:val="24"/>
        </w:rPr>
      </w:pPr>
      <w:r w:rsidRPr="009F03E1">
        <w:rPr>
          <w:rFonts w:eastAsia="Calibri"/>
          <w:i/>
          <w:color w:val="00B0F0"/>
          <w:szCs w:val="24"/>
        </w:rPr>
        <w:t>(Напомена: коначан текст овог члана ће се усагласити након доделе уговора уколико се уговор закључује са страним лицем)</w:t>
      </w:r>
    </w:p>
    <w:p w14:paraId="3CDA4042" w14:textId="77777777" w:rsidR="007973A3" w:rsidRDefault="007973A3" w:rsidP="007973A3">
      <w:pPr>
        <w:spacing w:before="0"/>
        <w:contextualSpacing/>
        <w:jc w:val="left"/>
        <w:rPr>
          <w:rFonts w:eastAsia="Arial Unicode MS" w:cs="Arial"/>
          <w:b/>
          <w:bCs/>
          <w:lang w:val="sr-Cyrl-CS"/>
        </w:rPr>
      </w:pPr>
    </w:p>
    <w:p w14:paraId="1BDFF4E7" w14:textId="77777777" w:rsidR="007973A3" w:rsidRDefault="007973A3" w:rsidP="007973A3">
      <w:pPr>
        <w:spacing w:before="0"/>
        <w:contextualSpacing/>
        <w:jc w:val="left"/>
        <w:rPr>
          <w:rFonts w:eastAsia="Arial Unicode MS" w:cs="Arial"/>
          <w:b/>
          <w:bCs/>
          <w:lang w:val="sr-Cyrl-CS"/>
        </w:rPr>
      </w:pPr>
      <w:r>
        <w:rPr>
          <w:rFonts w:eastAsia="Arial Unicode MS" w:cs="Arial"/>
          <w:b/>
          <w:bCs/>
          <w:lang w:val="sr-Cyrl-CS"/>
        </w:rPr>
        <w:t>ФАКТУРИСАЊЕ</w:t>
      </w:r>
    </w:p>
    <w:p w14:paraId="79C30A5F" w14:textId="77777777" w:rsidR="00156B2F" w:rsidRPr="007973A3" w:rsidRDefault="007973A3" w:rsidP="007973A3">
      <w:pPr>
        <w:spacing w:before="0"/>
        <w:contextualSpacing/>
        <w:jc w:val="center"/>
        <w:rPr>
          <w:rFonts w:eastAsia="Arial Unicode MS" w:cs="Arial"/>
          <w:b/>
          <w:bCs/>
          <w:lang w:val="sr-Cyrl-CS"/>
        </w:rPr>
      </w:pPr>
      <w:r w:rsidRPr="007973A3">
        <w:rPr>
          <w:rFonts w:eastAsia="Arial Unicode MS" w:cs="Arial"/>
          <w:b/>
          <w:bCs/>
          <w:lang w:val="sr-Cyrl-CS"/>
        </w:rPr>
        <w:t>Члан 4.</w:t>
      </w:r>
    </w:p>
    <w:p w14:paraId="206F6717" w14:textId="0D2A192B" w:rsidR="002750A1" w:rsidRPr="00B60A26" w:rsidRDefault="002750A1" w:rsidP="002750A1">
      <w:pPr>
        <w:spacing w:before="0"/>
        <w:contextualSpacing/>
        <w:rPr>
          <w:rFonts w:eastAsia="Arial Unicode MS" w:cs="Arial"/>
          <w:lang w:val="sr-Latn-CS"/>
        </w:rPr>
      </w:pPr>
      <w:r w:rsidRPr="00B60A26">
        <w:rPr>
          <w:rFonts w:eastAsia="Arial Unicode MS" w:cs="Arial"/>
          <w:lang w:val="sr-Latn-CS"/>
        </w:rPr>
        <w:t xml:space="preserve">Привремене месечне и окончане ситуације се испостављају </w:t>
      </w:r>
      <w:r w:rsidR="00AB6A68">
        <w:rPr>
          <w:rFonts w:eastAsia="Arial Unicode MS" w:cs="Arial"/>
          <w:lang w:val="sr-Cyrl-RS"/>
        </w:rPr>
        <w:t xml:space="preserve"> до петог у месецу за претходни месец, </w:t>
      </w:r>
      <w:r w:rsidRPr="00B60A26">
        <w:rPr>
          <w:rFonts w:eastAsia="Arial Unicode MS" w:cs="Arial"/>
          <w:lang w:val="sr-Latn-CS"/>
        </w:rPr>
        <w:t>према количинама из обрачунских листова грађевинске књиге, овереним и потписаним од стране Изв</w:t>
      </w:r>
      <w:r w:rsidR="00424EA1">
        <w:rPr>
          <w:rFonts w:eastAsia="Arial Unicode MS" w:cs="Arial"/>
          <w:lang w:val="sr-Latn-CS"/>
        </w:rPr>
        <w:t>ођача радова и надзорног органа</w:t>
      </w:r>
      <w:r w:rsidR="00AB6A68">
        <w:rPr>
          <w:rFonts w:eastAsia="Arial Unicode MS" w:cs="Arial"/>
          <w:lang w:val="sr-Cyrl-RS"/>
        </w:rPr>
        <w:t xml:space="preserve"> Наручиоца уз обавезан прилог: </w:t>
      </w:r>
      <w:r w:rsidR="00AB6A68" w:rsidRPr="00AB6A68">
        <w:rPr>
          <w:rFonts w:eastAsia="Arial Unicode MS" w:cs="Arial"/>
          <w:lang w:val="sr-Cyrl-RS"/>
        </w:rPr>
        <w:t>Записнике о извршеној контроли радова који се у каснијим фазама не могу контролисати</w:t>
      </w:r>
      <w:r w:rsidR="00E75330">
        <w:rPr>
          <w:rFonts w:eastAsia="Arial Unicode MS" w:cs="Arial"/>
          <w:lang w:val="sr-Cyrl-RS"/>
        </w:rPr>
        <w:t xml:space="preserve"> који морају потписати  Уговорне стране</w:t>
      </w:r>
      <w:r w:rsidR="008E69EC">
        <w:rPr>
          <w:rFonts w:eastAsia="Arial Unicode MS" w:cs="Arial"/>
          <w:lang w:val="sr-Cyrl-RS"/>
        </w:rPr>
        <w:t xml:space="preserve"> (без примедби)</w:t>
      </w:r>
      <w:r w:rsidR="00AB6A68" w:rsidRPr="00AB6A68">
        <w:rPr>
          <w:rFonts w:eastAsia="Arial Unicode MS" w:cs="Arial"/>
          <w:lang w:val="sr-Cyrl-RS"/>
        </w:rPr>
        <w:t>,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r w:rsidRPr="00B60A26">
        <w:rPr>
          <w:rFonts w:eastAsia="Arial Unicode MS" w:cs="Arial"/>
          <w:lang w:val="sr-Latn-CS"/>
        </w:rPr>
        <w:t>.</w:t>
      </w:r>
    </w:p>
    <w:p w14:paraId="7270B26D" w14:textId="77777777" w:rsidR="004A411E" w:rsidRDefault="004A411E" w:rsidP="002750A1">
      <w:pPr>
        <w:spacing w:before="0"/>
        <w:contextualSpacing/>
        <w:rPr>
          <w:rFonts w:eastAsia="Arial Unicode MS" w:cs="Arial"/>
          <w:color w:val="FF0000"/>
          <w:lang w:val="sr-Cyrl-RS"/>
        </w:rPr>
      </w:pPr>
    </w:p>
    <w:p w14:paraId="1CA8937E" w14:textId="6D787AE3" w:rsidR="004A411E" w:rsidRPr="00B75B09" w:rsidRDefault="004A411E" w:rsidP="002750A1">
      <w:pPr>
        <w:spacing w:before="0"/>
        <w:contextualSpacing/>
        <w:rPr>
          <w:rFonts w:eastAsia="Arial Unicode MS" w:cs="Arial"/>
          <w:lang w:val="sr-Cyrl-RS"/>
        </w:rPr>
      </w:pPr>
      <w:r w:rsidRPr="00B75B09">
        <w:rPr>
          <w:rFonts w:eastAsia="Arial Unicode MS" w:cs="Arial"/>
          <w:lang w:val="sr-Cyrl-RS"/>
        </w:rPr>
        <w:t>Сва добра, за која је предвиђена уградња, могу се фактурисати тек након уградње тих добара.</w:t>
      </w:r>
    </w:p>
    <w:p w14:paraId="2BEC04B4" w14:textId="77777777" w:rsidR="004A411E" w:rsidRPr="00B60A26" w:rsidRDefault="004A411E" w:rsidP="002750A1">
      <w:pPr>
        <w:spacing w:before="0"/>
        <w:contextualSpacing/>
        <w:rPr>
          <w:rFonts w:eastAsia="Arial Unicode MS" w:cs="Arial"/>
          <w:lang w:val="sr-Latn-CS"/>
        </w:rPr>
      </w:pPr>
    </w:p>
    <w:p w14:paraId="69271DB7" w14:textId="77777777" w:rsidR="002750A1" w:rsidRPr="00B60A26" w:rsidRDefault="002750A1" w:rsidP="002750A1">
      <w:pPr>
        <w:spacing w:before="0"/>
        <w:contextualSpacing/>
        <w:rPr>
          <w:rFonts w:eastAsia="Arial Unicode MS" w:cs="Arial"/>
        </w:rPr>
      </w:pPr>
      <w:r w:rsidRPr="00B60A26">
        <w:rPr>
          <w:rFonts w:eastAsia="Arial Unicode MS" w:cs="Arial"/>
          <w:lang w:val="sr-Latn-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w:t>
      </w:r>
      <w:r w:rsidRPr="00B60A26">
        <w:rPr>
          <w:rFonts w:eastAsia="Arial Unicode MS" w:cs="Arial"/>
        </w:rPr>
        <w:t>.</w:t>
      </w:r>
    </w:p>
    <w:p w14:paraId="1CABE919" w14:textId="77777777" w:rsidR="002750A1" w:rsidRPr="00B60A26" w:rsidRDefault="002750A1" w:rsidP="002750A1">
      <w:pPr>
        <w:spacing w:before="0"/>
        <w:contextualSpacing/>
        <w:rPr>
          <w:rFonts w:eastAsia="Arial Unicode MS" w:cs="Arial"/>
          <w:lang w:val="sr-Latn-CS"/>
        </w:rPr>
      </w:pPr>
    </w:p>
    <w:p w14:paraId="0A1A21FA" w14:textId="77777777" w:rsidR="002750A1" w:rsidRPr="00B60A26" w:rsidRDefault="002750A1" w:rsidP="002750A1">
      <w:pPr>
        <w:spacing w:before="0"/>
        <w:contextualSpacing/>
        <w:rPr>
          <w:rFonts w:eastAsia="Arial Unicode MS" w:cs="Arial"/>
          <w:lang w:val="sr-Latn-CS"/>
        </w:rPr>
      </w:pPr>
      <w:r w:rsidRPr="00B60A26">
        <w:rPr>
          <w:rFonts w:eastAsia="Arial Unicode MS" w:cs="Arial"/>
          <w:lang w:val="sr-Latn-CS"/>
        </w:rPr>
        <w:t>У привременој  и окончаној ситуацији, за изведене радове, невести ознаку делатности прописане Уредбом о класификацији делатности из области грађевинарства</w:t>
      </w:r>
      <w:r w:rsidRPr="00B60A26">
        <w:rPr>
          <w:rFonts w:eastAsia="Arial Unicode MS" w:cs="Arial"/>
        </w:rPr>
        <w:t>,</w:t>
      </w:r>
      <w:r w:rsidRPr="00B60A26">
        <w:rPr>
          <w:rFonts w:eastAsia="Arial Unicode MS" w:cs="Arial"/>
          <w:lang w:val="sr-Latn-CS"/>
        </w:rPr>
        <w:t xml:space="preserve">за сваку позицију која је ослобођена од ПДВ у складу са Законом о ПДВ, као и </w:t>
      </w:r>
      <w:r w:rsidRPr="00B60A26">
        <w:rPr>
          <w:rFonts w:eastAsia="Arial Unicode MS" w:cs="Arial"/>
        </w:rPr>
        <w:t>уписати</w:t>
      </w:r>
      <w:r w:rsidRPr="00B60A26">
        <w:rPr>
          <w:rFonts w:eastAsia="Arial Unicode MS" w:cs="Arial"/>
          <w:lang w:val="sr-Latn-CS"/>
        </w:rPr>
        <w:t xml:space="preserve"> напомену: „ПДВ није обрачунат у складу са чланом 10. став 2. тачка 3) Закона о ПДВ“.</w:t>
      </w:r>
    </w:p>
    <w:p w14:paraId="279628A6" w14:textId="77777777" w:rsidR="002750A1" w:rsidRPr="00B60A26" w:rsidRDefault="002750A1" w:rsidP="002750A1">
      <w:pPr>
        <w:spacing w:before="0"/>
        <w:contextualSpacing/>
        <w:rPr>
          <w:rFonts w:eastAsia="Arial Unicode MS" w:cs="Arial"/>
        </w:rPr>
      </w:pPr>
    </w:p>
    <w:p w14:paraId="46A21DF4" w14:textId="0549CE50" w:rsidR="002750A1" w:rsidRPr="00B60A26" w:rsidRDefault="001F7765" w:rsidP="002750A1">
      <w:pPr>
        <w:spacing w:before="0"/>
        <w:contextualSpacing/>
        <w:rPr>
          <w:rFonts w:eastAsia="Arial" w:cs="Arial"/>
          <w:lang w:val="sr-Latn-CS"/>
        </w:rPr>
      </w:pPr>
      <w:r w:rsidRPr="001F7765">
        <w:rPr>
          <w:rFonts w:eastAsia="Arial" w:cs="Arial"/>
          <w:lang w:val="sr-Latn-CS"/>
        </w:rPr>
        <w:t xml:space="preserve">Уз привремене ситуације и окончану ситуацију који гласе на наручиоца Јавно предузеће „Електропривреда Србије“ Београд, Балканска бр. 13, 11000 Београд, ПИБ 103920327, а достављају  се на адресу, Јавно предузеће „Електропривреда Србије“ Београд, Огранак РБ Колубара, Комерцијални сектор Дише Ђурђевића бб,11560 Вреоци, ПИБ (103920327), МБ (20053658), </w:t>
      </w:r>
      <w:r>
        <w:rPr>
          <w:rFonts w:eastAsia="Arial" w:cs="Arial"/>
          <w:lang w:val="sr-Latn-CS"/>
        </w:rPr>
        <w:t>Извођач радова</w:t>
      </w:r>
      <w:r w:rsidRPr="001F7765">
        <w:rPr>
          <w:rFonts w:eastAsia="Arial" w:cs="Arial"/>
          <w:lang w:val="sr-Latn-CS"/>
        </w:rPr>
        <w:t xml:space="preserve"> је обавезан да достави наручиоцу Записнике о извршеној контроли радова који се у каснијим фазама не могу контролисати, оверене и потписане од стране надзорног органа, као и листове грађевинског дневника за претходни месец за који се испоставља ситуација, обострано потписане и оверене.</w:t>
      </w:r>
    </w:p>
    <w:p w14:paraId="5463F594" w14:textId="77777777" w:rsidR="002750A1" w:rsidRPr="00B60A26" w:rsidRDefault="002750A1" w:rsidP="002750A1">
      <w:pPr>
        <w:spacing w:before="0"/>
        <w:contextualSpacing/>
        <w:rPr>
          <w:rFonts w:eastAsia="Arial" w:cs="Arial"/>
        </w:rPr>
      </w:pPr>
    </w:p>
    <w:p w14:paraId="19D103BD" w14:textId="246D0193" w:rsidR="002750A1" w:rsidRDefault="002750A1" w:rsidP="002750A1">
      <w:pPr>
        <w:tabs>
          <w:tab w:val="left" w:pos="567"/>
        </w:tabs>
        <w:spacing w:before="0"/>
        <w:contextualSpacing/>
        <w:rPr>
          <w:rFonts w:eastAsia="Calibri" w:cs="Arial"/>
        </w:rPr>
      </w:pPr>
      <w:r w:rsidRPr="00B60A26">
        <w:rPr>
          <w:rFonts w:eastAsia="Calibri" w:cs="Arial"/>
          <w:lang w:val="sr-Latn-CS"/>
        </w:rPr>
        <w:t xml:space="preserve">Окончана ситуација испоставља се након извршене примопредаје </w:t>
      </w:r>
      <w:r w:rsidRPr="00B60A26">
        <w:rPr>
          <w:rFonts w:eastAsia="Calibri" w:cs="Arial"/>
        </w:rPr>
        <w:t>радова</w:t>
      </w:r>
      <w:r w:rsidRPr="00B60A26">
        <w:rPr>
          <w:rFonts w:eastAsia="Calibri" w:cs="Arial"/>
          <w:lang w:val="sr-Latn-CS"/>
        </w:rPr>
        <w:t xml:space="preserve"> и коначног обрачуна изведених радова, које записнички оверава </w:t>
      </w:r>
      <w:r w:rsidRPr="00B60A26">
        <w:rPr>
          <w:rFonts w:eastAsia="Calibri" w:cs="Arial"/>
        </w:rPr>
        <w:t>К</w:t>
      </w:r>
      <w:r w:rsidRPr="00B60A26">
        <w:rPr>
          <w:rFonts w:eastAsia="Calibri" w:cs="Arial"/>
          <w:lang w:val="sr-Latn-CS"/>
        </w:rPr>
        <w:t xml:space="preserve">омисија за примопредају и коначни обрачун изведених радова </w:t>
      </w:r>
      <w:r w:rsidRPr="00B60A26">
        <w:rPr>
          <w:rFonts w:eastAsia="Calibri" w:cs="Arial"/>
        </w:rPr>
        <w:t>У</w:t>
      </w:r>
      <w:r w:rsidRPr="00B60A26">
        <w:rPr>
          <w:rFonts w:eastAsia="Calibri" w:cs="Arial"/>
          <w:lang w:val="sr-Latn-CS"/>
        </w:rPr>
        <w:t xml:space="preserve">говорних страна, уз доставу </w:t>
      </w:r>
      <w:r w:rsidRPr="00B60A26">
        <w:rPr>
          <w:rFonts w:eastAsia="Calibri" w:cs="Arial"/>
        </w:rPr>
        <w:t>банкарске гаранције</w:t>
      </w:r>
      <w:r w:rsidRPr="00B60A26">
        <w:rPr>
          <w:rFonts w:eastAsia="Calibri" w:cs="Arial"/>
          <w:lang w:val="sr-Latn-CS"/>
        </w:rPr>
        <w:t>, као гаранције за отклањање недостатака у гарантном року</w:t>
      </w:r>
      <w:r w:rsidRPr="00B60A26">
        <w:rPr>
          <w:rFonts w:eastAsia="Calibri" w:cs="Arial"/>
        </w:rPr>
        <w:t>.</w:t>
      </w:r>
    </w:p>
    <w:p w14:paraId="04E226B8" w14:textId="77777777" w:rsidR="00613CA1" w:rsidRDefault="00613CA1" w:rsidP="002750A1">
      <w:pPr>
        <w:tabs>
          <w:tab w:val="left" w:pos="567"/>
        </w:tabs>
        <w:spacing w:before="0"/>
        <w:contextualSpacing/>
        <w:rPr>
          <w:rFonts w:eastAsia="Calibri" w:cs="Arial"/>
        </w:rPr>
      </w:pPr>
    </w:p>
    <w:p w14:paraId="0D5D0E89" w14:textId="7B1FED86" w:rsidR="00613CA1" w:rsidRDefault="00613CA1" w:rsidP="002750A1">
      <w:pPr>
        <w:tabs>
          <w:tab w:val="left" w:pos="567"/>
        </w:tabs>
        <w:spacing w:before="0"/>
        <w:contextualSpacing/>
        <w:rPr>
          <w:rFonts w:eastAsia="Arial Unicode MS" w:cs="Arial"/>
          <w:lang w:val="sr-Latn-CS"/>
        </w:rPr>
      </w:pPr>
      <w:r w:rsidRPr="00B60A26">
        <w:rPr>
          <w:rFonts w:eastAsia="Arial Unicode MS" w:cs="Arial"/>
          <w:lang w:val="sr-Latn-CS"/>
        </w:rPr>
        <w:t>Извођач радова је дужан да у испостављеним привремени</w:t>
      </w:r>
      <w:r>
        <w:rPr>
          <w:rFonts w:eastAsia="Arial Unicode MS" w:cs="Arial"/>
          <w:lang w:val="sr-Latn-CS"/>
        </w:rPr>
        <w:t>м месечним и окончанoj ситуацији</w:t>
      </w:r>
      <w:r w:rsidRPr="00B60A26">
        <w:rPr>
          <w:rFonts w:eastAsia="Arial Unicode MS" w:cs="Arial"/>
          <w:lang w:val="sr-Latn-CS"/>
        </w:rPr>
        <w:t>, наведе број</w:t>
      </w:r>
      <w:r w:rsidRPr="00B60A26">
        <w:rPr>
          <w:rFonts w:eastAsia="Arial Unicode MS" w:cs="Arial"/>
        </w:rPr>
        <w:t xml:space="preserve"> и датум</w:t>
      </w:r>
      <w:r w:rsidRPr="00B60A26">
        <w:rPr>
          <w:rFonts w:eastAsia="Arial Unicode MS" w:cs="Arial"/>
          <w:lang w:val="sr-Latn-CS"/>
        </w:rPr>
        <w:t xml:space="preserve"> уговора,</w:t>
      </w:r>
      <w:r w:rsidRPr="00B60A26">
        <w:rPr>
          <w:rFonts w:eastAsia="Arial Unicode MS" w:cs="Arial"/>
        </w:rPr>
        <w:t xml:space="preserve"> број јавне набавке,</w:t>
      </w:r>
      <w:r w:rsidRPr="00B60A26">
        <w:rPr>
          <w:rFonts w:eastAsia="Arial Unicode MS" w:cs="Arial"/>
          <w:lang w:val="sr-Latn-CS"/>
        </w:rPr>
        <w:t xml:space="preserve"> као и да се придржава тачно дефинисаних назива из конкурсне документације и прихваћене понуде (из Обрасца структуре цене). Привремене месечне ситуације / окончана ситуација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Извођач радова је обавезан да уз </w:t>
      </w:r>
      <w:r w:rsidR="00AB6A68">
        <w:rPr>
          <w:rFonts w:eastAsia="Arial Unicode MS" w:cs="Arial"/>
          <w:lang w:val="sr-Cyrl-RS"/>
        </w:rPr>
        <w:t>привремену/окончану ситуацију</w:t>
      </w:r>
      <w:r w:rsidRPr="00B60A26">
        <w:rPr>
          <w:rFonts w:eastAsia="Arial Unicode MS" w:cs="Arial"/>
          <w:lang w:val="sr-Latn-CS"/>
        </w:rPr>
        <w:t xml:space="preserve"> достави прилог са упоредним прегледом назива из рачуна са захтеваним називима из конкурсне документације и прихваћене понуде.</w:t>
      </w:r>
    </w:p>
    <w:p w14:paraId="6BF1A5E4" w14:textId="35B110F9" w:rsidR="00FC1D23" w:rsidRPr="007139D7" w:rsidRDefault="00FC1D23" w:rsidP="00FC1D23">
      <w:pPr>
        <w:rPr>
          <w:rFonts w:eastAsia="Calibri" w:cs="Arial"/>
          <w:i/>
          <w:color w:val="00B0F0"/>
          <w:lang w:val="sr-Cyrl-RS"/>
        </w:rPr>
      </w:pPr>
      <w:r w:rsidRPr="007139D7">
        <w:rPr>
          <w:rFonts w:eastAsia="Calibri" w:cs="Arial"/>
          <w:i/>
          <w:color w:val="00B0F0"/>
          <w:lang w:val="sr-Cyrl-RS"/>
        </w:rPr>
        <w:t xml:space="preserve">Уколико </w:t>
      </w:r>
      <w:r w:rsidR="004A411E">
        <w:rPr>
          <w:rFonts w:eastAsia="Calibri" w:cs="Arial"/>
          <w:i/>
          <w:color w:val="00B0F0"/>
          <w:lang w:val="sr-Cyrl-RS"/>
        </w:rPr>
        <w:t>Извођач радова</w:t>
      </w:r>
      <w:r w:rsidRPr="007139D7">
        <w:rPr>
          <w:rFonts w:eastAsia="Calibri" w:cs="Arial"/>
          <w:i/>
          <w:color w:val="00B0F0"/>
          <w:lang w:val="sr-Cyrl-RS"/>
        </w:rPr>
        <w:t xml:space="preserve"> након закључења Уговора именује </w:t>
      </w:r>
      <w:r>
        <w:rPr>
          <w:rFonts w:eastAsia="Calibri" w:cs="Arial"/>
          <w:i/>
          <w:color w:val="00B0F0"/>
          <w:lang w:val="sr-Cyrl-RS"/>
        </w:rPr>
        <w:t>пореског пуномоћника, закључи</w:t>
      </w:r>
      <w:r w:rsidRPr="007139D7">
        <w:rPr>
          <w:rFonts w:eastAsia="Calibri" w:cs="Arial"/>
          <w:i/>
          <w:color w:val="00B0F0"/>
          <w:lang w:val="sr-Cyrl-RS"/>
        </w:rPr>
        <w:t>ће Анекс Уговора.</w:t>
      </w:r>
    </w:p>
    <w:p w14:paraId="3075FD29" w14:textId="5B5D27C5" w:rsidR="00FC1D23" w:rsidRPr="007139D7" w:rsidRDefault="00FC1D23" w:rsidP="00FC1D23">
      <w:pPr>
        <w:rPr>
          <w:rFonts w:eastAsia="Calibri" w:cs="Arial"/>
          <w:i/>
          <w:color w:val="00B0F0"/>
          <w:lang w:val="sr-Cyrl-RS"/>
        </w:rPr>
      </w:pPr>
      <w:r w:rsidRPr="007139D7">
        <w:rPr>
          <w:rFonts w:eastAsia="Calibri" w:cs="Arial"/>
          <w:i/>
          <w:color w:val="00B0F0"/>
          <w:lang w:val="sr-Cyrl-RS"/>
        </w:rPr>
        <w:t xml:space="preserve">У случају да страно лице има пореског пуномоћника мора да достави Решење о именовању пореског пуномоћника који ће у име и за рачун </w:t>
      </w:r>
      <w:r w:rsidR="004A411E">
        <w:rPr>
          <w:rFonts w:eastAsia="Calibri" w:cs="Arial"/>
          <w:i/>
          <w:color w:val="00B0F0"/>
          <w:lang w:val="sr-Cyrl-RS"/>
        </w:rPr>
        <w:t>Извођача радова</w:t>
      </w:r>
      <w:r w:rsidRPr="007139D7">
        <w:rPr>
          <w:rFonts w:eastAsia="Calibri" w:cs="Arial"/>
          <w:i/>
          <w:color w:val="00B0F0"/>
          <w:lang w:val="sr-Cyrl-RS"/>
        </w:rPr>
        <w:t xml:space="preserve"> извршавати све обавезе у складу са важећим Законом о ПДВ-у у Републици Србији. За промет извршен у Републици Србији фактурисање ће се вршити у складу са пореским прописима Републике Србије.</w:t>
      </w:r>
    </w:p>
    <w:p w14:paraId="08F32276" w14:textId="77777777" w:rsidR="00FC1D23" w:rsidRDefault="00FC1D23" w:rsidP="002750A1">
      <w:pPr>
        <w:tabs>
          <w:tab w:val="left" w:pos="567"/>
        </w:tabs>
        <w:spacing w:before="0"/>
        <w:contextualSpacing/>
        <w:rPr>
          <w:rFonts w:eastAsia="Calibri" w:cs="Arial"/>
        </w:rPr>
      </w:pPr>
    </w:p>
    <w:p w14:paraId="60E48642" w14:textId="77777777" w:rsidR="00613CA1" w:rsidRPr="00B60A26" w:rsidRDefault="00613CA1" w:rsidP="002750A1">
      <w:pPr>
        <w:tabs>
          <w:tab w:val="left" w:pos="567"/>
        </w:tabs>
        <w:spacing w:before="0"/>
        <w:contextualSpacing/>
        <w:rPr>
          <w:rFonts w:eastAsia="Calibri" w:cs="Arial"/>
        </w:rPr>
      </w:pPr>
    </w:p>
    <w:p w14:paraId="2B5C2174" w14:textId="77777777" w:rsidR="003D4F98" w:rsidRPr="00FD7182" w:rsidRDefault="003D4F98" w:rsidP="003D4F98">
      <w:pPr>
        <w:spacing w:before="0" w:after="160" w:line="259" w:lineRule="auto"/>
        <w:rPr>
          <w:rFonts w:eastAsia="Calibri" w:cs="Arial"/>
          <w:b/>
        </w:rPr>
      </w:pPr>
      <w:r w:rsidRPr="00FD7182">
        <w:rPr>
          <w:rFonts w:eastAsia="Calibri" w:cs="Arial"/>
          <w:b/>
        </w:rPr>
        <w:t>ФАКТУРИСАЊЕ У СЛУЧАЈУ ЗАЈЕДНИЧКЕ ПОНУДЕ</w:t>
      </w:r>
    </w:p>
    <w:p w14:paraId="087C1A43" w14:textId="77777777" w:rsidR="003D4F98" w:rsidRPr="00FD7182" w:rsidRDefault="003D4F98" w:rsidP="003D4F98">
      <w:pPr>
        <w:spacing w:before="0" w:after="160" w:line="259" w:lineRule="auto"/>
        <w:rPr>
          <w:rFonts w:eastAsia="Calibri" w:cs="Arial"/>
          <w:i/>
          <w:color w:val="00B0F0"/>
        </w:rPr>
      </w:pPr>
      <w:r w:rsidRPr="00FD7182">
        <w:rPr>
          <w:rFonts w:eastAsia="Calibri" w:cs="Arial"/>
          <w:i/>
          <w:color w:val="00B0F0"/>
        </w:rPr>
        <w:t xml:space="preserve">НАПОМЕНА: </w:t>
      </w:r>
      <w:r>
        <w:rPr>
          <w:rFonts w:eastAsia="Calibri" w:cs="Arial"/>
          <w:i/>
          <w:color w:val="00B0F0"/>
        </w:rPr>
        <w:t>Извођач радова</w:t>
      </w:r>
      <w:r w:rsidRPr="00FD7182">
        <w:rPr>
          <w:rFonts w:eastAsia="Calibri" w:cs="Arial"/>
          <w:i/>
          <w:color w:val="00B0F0"/>
        </w:rPr>
        <w:t xml:space="preserve">ће </w:t>
      </w:r>
      <w:r>
        <w:rPr>
          <w:rFonts w:eastAsia="Calibri" w:cs="Arial"/>
          <w:i/>
          <w:color w:val="00B0F0"/>
        </w:rPr>
        <w:t>испоручена добра/</w:t>
      </w:r>
      <w:r w:rsidRPr="00FD7182">
        <w:rPr>
          <w:rFonts w:eastAsia="Calibri" w:cs="Arial"/>
          <w:i/>
          <w:color w:val="00B0F0"/>
        </w:rPr>
        <w:t>извршене услуге</w:t>
      </w:r>
      <w:r>
        <w:rPr>
          <w:rFonts w:eastAsia="Calibri" w:cs="Arial"/>
          <w:i/>
          <w:color w:val="00B0F0"/>
        </w:rPr>
        <w:t>/изведене радове</w:t>
      </w:r>
      <w:r w:rsidRPr="00FD7182">
        <w:rPr>
          <w:rFonts w:eastAsia="Calibri" w:cs="Arial"/>
          <w:i/>
          <w:color w:val="00B0F0"/>
        </w:rPr>
        <w:t xml:space="preserve">фактурисати у складу са Споразумом о заједничком извршењу јавне набавке (у случају подношења заједничке понуде).Споразумом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w:t>
      </w:r>
      <w:r>
        <w:rPr>
          <w:rFonts w:eastAsia="Calibri" w:cs="Arial"/>
          <w:i/>
          <w:color w:val="00B0F0"/>
        </w:rPr>
        <w:t>Извођачу радова</w:t>
      </w:r>
      <w:r w:rsidRPr="00FD7182">
        <w:rPr>
          <w:rFonts w:eastAsia="Calibri" w:cs="Arial"/>
          <w:i/>
          <w:color w:val="00B0F0"/>
        </w:rPr>
        <w:t xml:space="preserve"> у случају да се чланови групе понуђача определе за фактурисање на основу свог учешћа у извршењу предмета уговора. </w:t>
      </w:r>
    </w:p>
    <w:p w14:paraId="1C083BE2" w14:textId="77777777" w:rsidR="003D4F98" w:rsidRPr="003D4F98" w:rsidRDefault="003D4F98" w:rsidP="003D4F98">
      <w:pPr>
        <w:spacing w:before="0" w:after="160" w:line="259" w:lineRule="auto"/>
        <w:rPr>
          <w:rFonts w:eastAsia="Calibri" w:cs="Arial"/>
          <w:i/>
          <w:color w:val="00B0F0"/>
        </w:rPr>
      </w:pPr>
      <w:r w:rsidRPr="00FD7182">
        <w:rPr>
          <w:rFonts w:eastAsia="Calibri" w:cs="Arial"/>
          <w:i/>
          <w:color w:val="00B0F0"/>
        </w:rPr>
        <w:t xml:space="preserve">Уколико је Споразумом о заједничком извршењу јавне набавке (у случају да је изабрани понуђач Група понуђача) уговорено да ће </w:t>
      </w:r>
      <w:r w:rsidRPr="003D4F98">
        <w:rPr>
          <w:rFonts w:eastAsia="Calibri" w:cs="Arial"/>
          <w:i/>
          <w:color w:val="00B0F0"/>
        </w:rPr>
        <w:t>испоручена добра/извршене услуге/изведене радове</w:t>
      </w:r>
      <w:r w:rsidRPr="00FD7182">
        <w:rPr>
          <w:rFonts w:eastAsia="Calibri" w:cs="Arial"/>
          <w:i/>
          <w:color w:val="00B0F0"/>
        </w:rPr>
        <w:t xml:space="preserve">вршити искључиво Носилац групе понуђача, а да ће остали чланови групе понуђача вршити </w:t>
      </w:r>
      <w:r w:rsidRPr="003D4F98">
        <w:rPr>
          <w:rFonts w:eastAsia="Calibri" w:cs="Arial"/>
          <w:i/>
          <w:color w:val="00B0F0"/>
        </w:rPr>
        <w:t>испоручена добра/извршене услуге/изведене радове</w:t>
      </w:r>
      <w:r w:rsidRPr="00FD7182">
        <w:rPr>
          <w:rFonts w:eastAsia="Calibri" w:cs="Arial"/>
          <w:i/>
          <w:color w:val="00B0F0"/>
        </w:rPr>
        <w:t xml:space="preserve"> Носиоцу групе понуђача, Носилац посла издаје рачун за промет услуга који врши </w:t>
      </w:r>
      <w:r>
        <w:rPr>
          <w:rFonts w:eastAsia="Calibri" w:cs="Arial"/>
          <w:i/>
          <w:color w:val="00B0F0"/>
        </w:rPr>
        <w:t>Извођач радова.</w:t>
      </w:r>
    </w:p>
    <w:p w14:paraId="02EE01C8" w14:textId="77777777" w:rsidR="003D4F98" w:rsidRPr="00E90153" w:rsidRDefault="003D4F98" w:rsidP="00E90153">
      <w:pPr>
        <w:spacing w:before="0" w:after="160" w:line="259" w:lineRule="auto"/>
        <w:rPr>
          <w:rFonts w:eastAsia="Calibri" w:cs="Arial"/>
          <w:i/>
          <w:color w:val="00B0F0"/>
        </w:rPr>
      </w:pPr>
      <w:r w:rsidRPr="00FD7182">
        <w:rPr>
          <w:rFonts w:eastAsia="Calibri" w:cs="Arial"/>
          <w:i/>
          <w:color w:val="00B0F0"/>
        </w:rPr>
        <w:t xml:space="preserve">У случају када је Споразумом о заједничком извршењу јавне набавке уговорено да ће </w:t>
      </w:r>
      <w:r w:rsidRPr="003D4F98">
        <w:rPr>
          <w:rFonts w:eastAsia="Calibri" w:cs="Arial"/>
          <w:i/>
          <w:color w:val="00B0F0"/>
        </w:rPr>
        <w:t>испоручена добра/извршене услуге/изведене радове</w:t>
      </w:r>
      <w:r w:rsidRPr="00FD7182">
        <w:rPr>
          <w:rFonts w:eastAsia="Calibri" w:cs="Arial"/>
          <w:i/>
          <w:color w:val="00B0F0"/>
        </w:rPr>
        <w:t xml:space="preserve">вршити сви чланови Групе понуђача (носилац и остали чланови групе понуђача) у смислу да ће сваки члан Групе понуђача извршити свој део уговореног посла непосредно </w:t>
      </w:r>
      <w:r>
        <w:rPr>
          <w:rFonts w:eastAsia="Calibri" w:cs="Arial"/>
          <w:i/>
          <w:color w:val="00B0F0"/>
        </w:rPr>
        <w:t>Извођачу радова</w:t>
      </w:r>
      <w:r w:rsidRPr="00FD7182">
        <w:rPr>
          <w:rFonts w:eastAsia="Calibri" w:cs="Arial"/>
          <w:i/>
          <w:color w:val="00B0F0"/>
        </w:rPr>
        <w:t xml:space="preserve">, сваки члан Групе понуђача за свој обим посла издаје рачун непосредно </w:t>
      </w:r>
      <w:r>
        <w:rPr>
          <w:rFonts w:eastAsia="Calibri" w:cs="Arial"/>
          <w:i/>
          <w:color w:val="00B0F0"/>
        </w:rPr>
        <w:t>Извођачу радова</w:t>
      </w:r>
      <w:r w:rsidRPr="00FD7182">
        <w:rPr>
          <w:rFonts w:eastAsia="Calibri" w:cs="Arial"/>
          <w:i/>
          <w:color w:val="00B0F0"/>
        </w:rPr>
        <w:t>. У Споразуму о заједничком извршењу набавке јасно се дефинише обим посла сваког члана Групе понуђача.</w:t>
      </w:r>
    </w:p>
    <w:p w14:paraId="7FC6FD5D" w14:textId="77777777" w:rsidR="003D4F98" w:rsidRDefault="003D4F98" w:rsidP="006A7993">
      <w:pPr>
        <w:spacing w:before="0"/>
        <w:contextualSpacing/>
        <w:rPr>
          <w:rFonts w:eastAsia="Arial Unicode MS" w:cs="Arial"/>
          <w:b/>
          <w:lang w:val="sr-Cyrl-CS"/>
        </w:rPr>
      </w:pPr>
    </w:p>
    <w:p w14:paraId="0FF2E355" w14:textId="77777777" w:rsidR="00D7326F" w:rsidRPr="00B60A26" w:rsidRDefault="0088283B" w:rsidP="006A7993">
      <w:pPr>
        <w:spacing w:before="0"/>
        <w:contextualSpacing/>
        <w:rPr>
          <w:rFonts w:eastAsia="Arial Unicode MS" w:cs="Arial"/>
          <w:b/>
          <w:lang w:val="sr-Cyrl-CS"/>
        </w:rPr>
      </w:pPr>
      <w:r w:rsidRPr="00B60A26">
        <w:rPr>
          <w:rFonts w:eastAsia="Arial Unicode MS" w:cs="Arial"/>
          <w:b/>
          <w:lang w:val="sr-Cyrl-CS"/>
        </w:rPr>
        <w:t>УСЛОВИ И НАЧИН ПЛАЋАЊА</w:t>
      </w:r>
    </w:p>
    <w:p w14:paraId="7407F8BC" w14:textId="77777777" w:rsidR="00D7326F" w:rsidRPr="00B60A26" w:rsidRDefault="00E27857" w:rsidP="006A7993">
      <w:pPr>
        <w:spacing w:before="0"/>
        <w:contextualSpacing/>
        <w:jc w:val="center"/>
        <w:rPr>
          <w:rFonts w:eastAsia="Arial Unicode MS" w:cs="Arial"/>
          <w:b/>
          <w:lang w:val="sr-Cyrl-CS"/>
        </w:rPr>
      </w:pPr>
      <w:r w:rsidRPr="00B60A26">
        <w:rPr>
          <w:rFonts w:eastAsia="Arial Unicode MS" w:cs="Arial"/>
          <w:b/>
          <w:lang w:val="sr-Cyrl-CS"/>
        </w:rPr>
        <w:t xml:space="preserve">Члан </w:t>
      </w:r>
      <w:r w:rsidR="007973A3">
        <w:rPr>
          <w:rFonts w:eastAsia="Arial Unicode MS" w:cs="Arial"/>
          <w:b/>
          <w:lang w:val="sr-Cyrl-CS"/>
        </w:rPr>
        <w:t>5</w:t>
      </w:r>
      <w:r w:rsidR="00D7326F" w:rsidRPr="00B60A26">
        <w:rPr>
          <w:rFonts w:eastAsia="Arial Unicode MS" w:cs="Arial"/>
          <w:b/>
          <w:lang w:val="sr-Cyrl-CS"/>
        </w:rPr>
        <w:t>.</w:t>
      </w:r>
    </w:p>
    <w:p w14:paraId="70DE41B9" w14:textId="77777777" w:rsidR="001708D7" w:rsidRPr="00B60A26" w:rsidRDefault="00D7326F" w:rsidP="00475452">
      <w:pPr>
        <w:spacing w:before="0"/>
        <w:contextualSpacing/>
        <w:rPr>
          <w:rFonts w:eastAsia="Arial Unicode MS" w:cs="Arial"/>
          <w:lang w:val="sr-Latn-CS"/>
        </w:rPr>
      </w:pPr>
      <w:r w:rsidRPr="00B60A26">
        <w:rPr>
          <w:rFonts w:eastAsia="Arial Unicode MS" w:cs="Arial"/>
        </w:rPr>
        <w:lastRenderedPageBreak/>
        <w:t xml:space="preserve">Цену </w:t>
      </w:r>
      <w:r w:rsidR="00D91982" w:rsidRPr="00B60A26">
        <w:rPr>
          <w:rFonts w:eastAsia="Arial Unicode MS" w:cs="Arial"/>
          <w:lang w:val="sr-Cyrl-CS"/>
        </w:rPr>
        <w:t>из члана 3</w:t>
      </w:r>
      <w:r w:rsidRPr="00B60A26">
        <w:rPr>
          <w:rFonts w:eastAsia="Arial Unicode MS" w:cs="Arial"/>
          <w:lang w:val="sr-Cyrl-CS"/>
        </w:rPr>
        <w:t xml:space="preserve">. овог Уговора, </w:t>
      </w:r>
      <w:r w:rsidR="00221F20" w:rsidRPr="00221F20">
        <w:rPr>
          <w:rFonts w:eastAsia="Arial Unicode MS" w:cs="Arial"/>
          <w:lang w:val="sr-Cyrl-CS"/>
        </w:rPr>
        <w:t xml:space="preserve">Наручилац </w:t>
      </w:r>
      <w:r w:rsidR="00475452" w:rsidRPr="00475452">
        <w:rPr>
          <w:rFonts w:eastAsia="Arial Unicode MS" w:cs="Arial"/>
          <w:lang w:val="sr-Cyrl-CS"/>
        </w:rPr>
        <w:t xml:space="preserve">се обавезује да </w:t>
      </w:r>
      <w:r w:rsidR="00475452">
        <w:rPr>
          <w:rFonts w:eastAsia="Arial Unicode MS" w:cs="Arial"/>
          <w:lang w:val="sr-Cyrl-CS"/>
        </w:rPr>
        <w:t>Извођачу радова</w:t>
      </w:r>
      <w:r w:rsidR="00475452" w:rsidRPr="00475452">
        <w:rPr>
          <w:rFonts w:eastAsia="Arial Unicode MS" w:cs="Arial"/>
          <w:lang w:val="sr-Cyrl-CS"/>
        </w:rPr>
        <w:t xml:space="preserve"> плати уговорену цену у РСД/ЕУР, у року до 45 (словима: четрдесетпет) дана од дана пријема привремених месечних ситуација и окончане ситуације, испостављених на основу изведених количина уговорених радова и потписаних и оверених листова грађевинске књиге, које су оверене од одговорних лица Уговорних страна</w:t>
      </w:r>
      <w:r w:rsidR="00221F20" w:rsidRPr="00221F20">
        <w:rPr>
          <w:rFonts w:eastAsia="Arial Unicode MS" w:cs="Arial"/>
          <w:lang w:val="sr-Cyrl-CS"/>
        </w:rPr>
        <w:t>.</w:t>
      </w:r>
    </w:p>
    <w:p w14:paraId="513EA047" w14:textId="77777777" w:rsidR="00A839ED" w:rsidRPr="00A839ED" w:rsidRDefault="00A839ED" w:rsidP="00A839ED">
      <w:pPr>
        <w:spacing w:before="0"/>
        <w:contextualSpacing/>
        <w:rPr>
          <w:rFonts w:eastAsia="Arial Unicode MS" w:cs="Arial"/>
        </w:rPr>
      </w:pPr>
      <w:r w:rsidRPr="00A839ED">
        <w:rPr>
          <w:rFonts w:eastAsia="Arial Unicode MS" w:cs="Arial"/>
        </w:rPr>
        <w:t xml:space="preserve">Уколико буде изабрана понуда домаћег Извођача радова чија је цена изражена у РСД, привремене месечне ситуације и окончана ситуација се испостављају у РСД и плаћање ће бити извршено у РСД. </w:t>
      </w:r>
    </w:p>
    <w:p w14:paraId="6A979217" w14:textId="77777777" w:rsidR="00A839ED" w:rsidRPr="00A839ED" w:rsidRDefault="00A839ED" w:rsidP="00A839ED">
      <w:pPr>
        <w:spacing w:before="0"/>
        <w:contextualSpacing/>
        <w:rPr>
          <w:rFonts w:eastAsia="Arial Unicode MS" w:cs="Arial"/>
        </w:rPr>
      </w:pPr>
    </w:p>
    <w:p w14:paraId="198C591C" w14:textId="53CC7570" w:rsidR="001A5DC1" w:rsidRPr="00B60A26" w:rsidRDefault="00A839ED" w:rsidP="00A839ED">
      <w:pPr>
        <w:spacing w:before="0"/>
        <w:contextualSpacing/>
        <w:rPr>
          <w:rFonts w:eastAsia="Arial Unicode MS" w:cs="Arial"/>
        </w:rPr>
      </w:pPr>
      <w:r w:rsidRPr="00A839ED">
        <w:rPr>
          <w:rFonts w:eastAsia="Arial Unicode MS" w:cs="Arial"/>
        </w:rPr>
        <w:t>Страни Извођач радова чија је цена изражена у ЕУР фактуру испоставља у ЕУР и плаћање ће се извршити дознаком у ЕУР према инструкцијама у фактури.</w:t>
      </w:r>
    </w:p>
    <w:p w14:paraId="3843473D" w14:textId="77777777" w:rsidR="00156B2F" w:rsidRPr="00B60A26" w:rsidRDefault="00156B2F" w:rsidP="006A7993">
      <w:pPr>
        <w:spacing w:before="0"/>
        <w:contextualSpacing/>
        <w:rPr>
          <w:rFonts w:eastAsia="Arial Unicode MS" w:cs="Arial"/>
          <w:lang w:val="sr-Cyrl-CS"/>
        </w:rPr>
      </w:pPr>
    </w:p>
    <w:p w14:paraId="0810AE41" w14:textId="77777777" w:rsidR="00616A17" w:rsidRPr="00B60A26" w:rsidRDefault="00616A17" w:rsidP="006A7993">
      <w:pPr>
        <w:pStyle w:val="Heading4"/>
        <w:spacing w:before="0"/>
        <w:ind w:left="0"/>
        <w:contextualSpacing/>
        <w:rPr>
          <w:rFonts w:ascii="Arial" w:eastAsia="Arial Unicode MS" w:hAnsi="Arial" w:cs="Arial"/>
          <w:lang w:val="sr-Cyrl-CS"/>
        </w:rPr>
      </w:pPr>
      <w:r w:rsidRPr="00B60A26">
        <w:rPr>
          <w:rFonts w:ascii="Arial" w:eastAsia="Arial Unicode MS" w:hAnsi="Arial" w:cs="Arial"/>
          <w:lang w:val="sr-Cyrl-CS"/>
        </w:rPr>
        <w:t>СРЕДСТВА ОБЕЗБЕЂЕЊА</w:t>
      </w:r>
    </w:p>
    <w:p w14:paraId="02F9A4D8" w14:textId="77777777" w:rsidR="0056144E" w:rsidRPr="00386B00" w:rsidRDefault="0048154F" w:rsidP="00386B00">
      <w:pPr>
        <w:pStyle w:val="Heading4"/>
        <w:spacing w:before="0"/>
        <w:ind w:left="0"/>
        <w:contextualSpacing/>
        <w:jc w:val="center"/>
        <w:rPr>
          <w:rFonts w:ascii="Arial" w:eastAsia="Arial Unicode MS" w:hAnsi="Arial" w:cs="Arial"/>
          <w:lang w:val="sr-Cyrl-CS"/>
        </w:rPr>
      </w:pPr>
      <w:r w:rsidRPr="00B60A26">
        <w:rPr>
          <w:rFonts w:ascii="Arial" w:eastAsia="Arial Unicode MS" w:hAnsi="Arial" w:cs="Arial"/>
          <w:lang w:val="sr-Cyrl-CS"/>
        </w:rPr>
        <w:t xml:space="preserve">Члан </w:t>
      </w:r>
      <w:r w:rsidR="00AD3B30">
        <w:rPr>
          <w:rFonts w:ascii="Arial" w:eastAsia="Arial Unicode MS" w:hAnsi="Arial" w:cs="Arial"/>
          <w:lang w:val="sr-Cyrl-CS"/>
        </w:rPr>
        <w:t>6</w:t>
      </w:r>
      <w:r w:rsidR="00616A17" w:rsidRPr="00B60A26">
        <w:rPr>
          <w:rFonts w:ascii="Arial" w:eastAsia="Arial Unicode MS" w:hAnsi="Arial" w:cs="Arial"/>
          <w:lang w:val="sr-Cyrl-CS"/>
        </w:rPr>
        <w:t>.</w:t>
      </w:r>
    </w:p>
    <w:p w14:paraId="3E35B2E8" w14:textId="77777777" w:rsidR="00616A17" w:rsidRPr="00B60A26" w:rsidRDefault="00616A17" w:rsidP="006A7993">
      <w:pPr>
        <w:spacing w:before="0"/>
        <w:contextualSpacing/>
        <w:rPr>
          <w:rFonts w:eastAsia="Arial Unicode MS" w:cs="Arial"/>
          <w:b/>
        </w:rPr>
      </w:pPr>
      <w:r w:rsidRPr="00B60A26">
        <w:rPr>
          <w:rFonts w:eastAsia="Arial Unicode MS" w:cs="Arial"/>
          <w:b/>
        </w:rPr>
        <w:t>Банкарска гаранција за добро извршење посла</w:t>
      </w:r>
    </w:p>
    <w:p w14:paraId="2D1D5037"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 xml:space="preserve">Извођач </w:t>
      </w:r>
      <w:r w:rsidR="003873A9" w:rsidRPr="00B60A26">
        <w:rPr>
          <w:rFonts w:eastAsia="Arial Unicode MS" w:cs="Arial"/>
          <w:lang w:val="sr-Cyrl-CS"/>
        </w:rPr>
        <w:t xml:space="preserve">радова </w:t>
      </w:r>
      <w:r w:rsidRPr="00B60A26">
        <w:rPr>
          <w:rFonts w:eastAsia="Arial Unicode MS" w:cs="Arial"/>
          <w:lang w:val="sr-Cyrl-CS"/>
        </w:rPr>
        <w:t xml:space="preserve">се обавезује да у року од 10 </w:t>
      </w:r>
      <w:r w:rsidR="0048154F" w:rsidRPr="00B60A26">
        <w:rPr>
          <w:rFonts w:eastAsia="Arial Unicode MS" w:cs="Arial"/>
          <w:lang w:val="sr-Cyrl-CS"/>
        </w:rPr>
        <w:t xml:space="preserve">(словима: десет) </w:t>
      </w:r>
      <w:r w:rsidRPr="00B60A26">
        <w:rPr>
          <w:rFonts w:eastAsia="Arial Unicode MS" w:cs="Arial"/>
          <w:lang w:val="sr-Cyrl-CS"/>
        </w:rPr>
        <w:t xml:space="preserve">дана од дана обостраног потписивања  </w:t>
      </w:r>
      <w:r w:rsidRPr="00B60A26">
        <w:rPr>
          <w:rFonts w:eastAsia="Arial Unicode MS" w:cs="Arial"/>
        </w:rPr>
        <w:t xml:space="preserve">овог </w:t>
      </w:r>
      <w:r w:rsidRPr="00B60A26">
        <w:rPr>
          <w:rFonts w:eastAsia="Arial Unicode MS" w:cs="Arial"/>
          <w:lang w:val="sr-Cyrl-CS"/>
        </w:rPr>
        <w:t xml:space="preserve">Уговора од законских заступника </w:t>
      </w:r>
      <w:r w:rsidRPr="00B60A26">
        <w:rPr>
          <w:rFonts w:eastAsia="Arial Unicode MS" w:cs="Arial"/>
        </w:rPr>
        <w:t>У</w:t>
      </w:r>
      <w:r w:rsidRPr="00B60A26">
        <w:rPr>
          <w:rFonts w:eastAsia="Arial Unicode MS" w:cs="Arial"/>
          <w:lang w:val="sr-Cyrl-CS"/>
        </w:rPr>
        <w:t>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w:t>
      </w:r>
      <w:r w:rsidR="0048154F" w:rsidRPr="00B60A26">
        <w:rPr>
          <w:rFonts w:eastAsia="Arial Unicode MS" w:cs="Arial"/>
          <w:lang w:val="sr-Cyrl-CS"/>
        </w:rPr>
        <w:t xml:space="preserve">авна повеља) Наручиоцу достави </w:t>
      </w:r>
      <w:r w:rsidRPr="00B60A26">
        <w:rPr>
          <w:rFonts w:eastAsia="Arial Unicode MS" w:cs="Arial"/>
          <w:lang w:val="sr-Cyrl-CS"/>
        </w:rPr>
        <w:t xml:space="preserve">банкарску гаранцију за добро извршење посла. </w:t>
      </w:r>
    </w:p>
    <w:p w14:paraId="589B27F8" w14:textId="77777777" w:rsidR="004A0C28" w:rsidRPr="00B60A26" w:rsidRDefault="004A0C28" w:rsidP="006A7993">
      <w:pPr>
        <w:spacing w:before="0"/>
        <w:contextualSpacing/>
        <w:rPr>
          <w:rFonts w:eastAsia="Arial Unicode MS" w:cs="Arial"/>
          <w:lang w:val="sr-Cyrl-CS"/>
        </w:rPr>
      </w:pPr>
    </w:p>
    <w:p w14:paraId="535934B4" w14:textId="5504FED6" w:rsidR="00616A17" w:rsidRPr="00511545" w:rsidRDefault="00616A17" w:rsidP="006A7993">
      <w:pPr>
        <w:spacing w:before="0"/>
        <w:contextualSpacing/>
        <w:rPr>
          <w:rFonts w:eastAsia="Arial Unicode MS" w:cs="Arial"/>
          <w:lang w:val="sr-Cyrl-RS"/>
        </w:rPr>
      </w:pPr>
      <w:r w:rsidRPr="00B60A26">
        <w:rPr>
          <w:rFonts w:eastAsia="Arial Unicode MS" w:cs="Arial"/>
          <w:lang w:val="sr-Cyrl-CS"/>
        </w:rPr>
        <w:t xml:space="preserve">Банкарска гаранција за добро извршење посла мора да буде са клаузулом "неопозива, безусловна, наплатива на први </w:t>
      </w:r>
      <w:r w:rsidRPr="00511545">
        <w:rPr>
          <w:rFonts w:eastAsia="Arial Unicode MS" w:cs="Arial"/>
          <w:lang w:val="sr-Cyrl-CS"/>
        </w:rPr>
        <w:t xml:space="preserve">позив и без права на приговор", издата у висини од </w:t>
      </w:r>
      <w:r w:rsidR="00156B2F" w:rsidRPr="00511545">
        <w:rPr>
          <w:rFonts w:eastAsia="Arial Unicode MS" w:cs="Arial"/>
          <w:lang w:val="sr-Cyrl-CS"/>
        </w:rPr>
        <w:t>10</w:t>
      </w:r>
      <w:r w:rsidRPr="00511545">
        <w:rPr>
          <w:rFonts w:eastAsia="Arial Unicode MS" w:cs="Arial"/>
          <w:lang w:val="sr-Cyrl-CS"/>
        </w:rPr>
        <w:t xml:space="preserve">% од укупно уговорене вредности без ПДВ-а, </w:t>
      </w:r>
      <w:r w:rsidR="00737721" w:rsidRPr="00737721">
        <w:rPr>
          <w:rFonts w:eastAsia="Arial Unicode MS" w:cs="Arial"/>
          <w:lang w:val="sr-Cyrl-CS"/>
        </w:rPr>
        <w:t xml:space="preserve">са роком важења 10 (словима: десет) </w:t>
      </w:r>
      <w:r w:rsidR="00737721" w:rsidRPr="00D57C5D">
        <w:rPr>
          <w:rFonts w:eastAsia="Arial Unicode MS" w:cs="Arial"/>
          <w:lang w:val="sr-Cyrl-CS"/>
        </w:rPr>
        <w:t>дана дуже од дана потписивања Записника без примедби о примопредаји изведених радова, потписаног од стране овлашћених представника Уговорних страна</w:t>
      </w:r>
      <w:r w:rsidR="006F0581" w:rsidRPr="00D57C5D">
        <w:rPr>
          <w:rFonts w:eastAsia="Arial Unicode MS" w:cs="Arial"/>
          <w:lang w:val="sr-Cyrl-RS"/>
        </w:rPr>
        <w:t>.</w:t>
      </w:r>
    </w:p>
    <w:p w14:paraId="2047AE8A" w14:textId="4FDBF519" w:rsidR="00DD321C" w:rsidRPr="00511545" w:rsidRDefault="00DD321C" w:rsidP="006A7993">
      <w:pPr>
        <w:spacing w:before="0"/>
        <w:contextualSpacing/>
        <w:rPr>
          <w:rFonts w:eastAsia="Arial Unicode MS" w:cs="Arial"/>
          <w:lang w:val="sr-Cyrl-CS"/>
        </w:rPr>
      </w:pPr>
    </w:p>
    <w:p w14:paraId="78FFB31B" w14:textId="77777777" w:rsidR="00616A17" w:rsidRPr="00511545" w:rsidRDefault="00616A17" w:rsidP="006A7993">
      <w:pPr>
        <w:spacing w:before="0"/>
        <w:contextualSpacing/>
        <w:rPr>
          <w:rFonts w:eastAsia="Arial Unicode MS" w:cs="Arial"/>
          <w:lang w:val="sr-Cyrl-CS"/>
        </w:rPr>
      </w:pPr>
      <w:r w:rsidRPr="00511545">
        <w:rPr>
          <w:rFonts w:eastAsia="Arial Unicode MS" w:cs="Arial"/>
          <w:lang w:val="sr-Cyrl-CS"/>
        </w:rPr>
        <w:t xml:space="preserve">Уколико Извођач </w:t>
      </w:r>
      <w:r w:rsidR="003873A9" w:rsidRPr="00511545">
        <w:rPr>
          <w:rFonts w:eastAsia="Arial Unicode MS" w:cs="Arial"/>
          <w:lang w:val="sr-Cyrl-CS"/>
        </w:rPr>
        <w:t xml:space="preserve">радова </w:t>
      </w:r>
      <w:r w:rsidRPr="00511545">
        <w:rPr>
          <w:rFonts w:eastAsia="Arial Unicode MS" w:cs="Arial"/>
          <w:lang w:val="sr-Cyrl-CS"/>
        </w:rPr>
        <w:t xml:space="preserve">не достави банкарску гаранцију за добро извршење посла у року из става 1 овог члана, сматраће се да је Извођач </w:t>
      </w:r>
      <w:r w:rsidR="003873A9" w:rsidRPr="00511545">
        <w:rPr>
          <w:rFonts w:eastAsia="Arial Unicode MS" w:cs="Arial"/>
          <w:lang w:val="sr-Cyrl-CS"/>
        </w:rPr>
        <w:t xml:space="preserve">радова </w:t>
      </w:r>
      <w:r w:rsidRPr="00511545">
        <w:rPr>
          <w:rFonts w:eastAsia="Arial Unicode MS" w:cs="Arial"/>
          <w:lang w:val="sr-Cyrl-CS"/>
        </w:rPr>
        <w:t xml:space="preserve">одустао од закључења овог Уговора, те да овај </w:t>
      </w:r>
      <w:r w:rsidRPr="00511545">
        <w:rPr>
          <w:rFonts w:eastAsia="Arial Unicode MS" w:cs="Arial"/>
        </w:rPr>
        <w:t>У</w:t>
      </w:r>
      <w:r w:rsidRPr="00511545">
        <w:rPr>
          <w:rFonts w:eastAsia="Arial Unicode MS" w:cs="Arial"/>
          <w:lang w:val="sr-Cyrl-CS"/>
        </w:rPr>
        <w:t>говор неће производити правно дејство</w:t>
      </w:r>
      <w:r w:rsidR="00744EA8" w:rsidRPr="00511545">
        <w:rPr>
          <w:rFonts w:eastAsia="Arial Unicode MS" w:cs="Arial"/>
          <w:lang w:val="sr-Cyrl-CS"/>
        </w:rPr>
        <w:t xml:space="preserve"> и биће наплаћено средство финансијког обезбеђења за озбиљност понуде.</w:t>
      </w:r>
    </w:p>
    <w:p w14:paraId="0486FDE3" w14:textId="77777777" w:rsidR="00744EA8" w:rsidRPr="00511545" w:rsidRDefault="00744EA8" w:rsidP="006A7993">
      <w:pPr>
        <w:spacing w:before="0"/>
        <w:contextualSpacing/>
        <w:rPr>
          <w:rFonts w:eastAsia="Arial Unicode MS" w:cs="Arial"/>
          <w:lang w:val="sr-Cyrl-CS"/>
        </w:rPr>
      </w:pPr>
    </w:p>
    <w:p w14:paraId="49C6904E" w14:textId="77777777" w:rsidR="00616A17" w:rsidRPr="00511545" w:rsidRDefault="00616A17" w:rsidP="006A7993">
      <w:pPr>
        <w:spacing w:before="0"/>
        <w:contextualSpacing/>
        <w:rPr>
          <w:rFonts w:eastAsia="Arial Unicode MS" w:cs="Arial"/>
          <w:lang w:val="sr-Cyrl-CS"/>
        </w:rPr>
      </w:pPr>
      <w:r w:rsidRPr="00511545">
        <w:rPr>
          <w:rFonts w:eastAsia="Arial Unicode MS" w:cs="Arial"/>
          <w:lang w:val="sr-Cyrl-CS"/>
        </w:rPr>
        <w:t xml:space="preserve">Наручилац је овлашћен да наплати банкарску гаранцију за добро извршење посла у случају да Извођач </w:t>
      </w:r>
      <w:r w:rsidR="003873A9" w:rsidRPr="00511545">
        <w:rPr>
          <w:rFonts w:eastAsia="Arial Unicode MS" w:cs="Arial"/>
          <w:lang w:val="sr-Cyrl-CS"/>
        </w:rPr>
        <w:t xml:space="preserve">радова </w:t>
      </w:r>
      <w:r w:rsidRPr="00511545">
        <w:rPr>
          <w:rFonts w:eastAsia="Arial Unicode MS" w:cs="Arial"/>
          <w:lang w:val="sr-Cyrl-CS"/>
        </w:rPr>
        <w:t xml:space="preserve">не испуни своје уговорне обавезе у погледу начина, услова и рока завршетка </w:t>
      </w:r>
      <w:r w:rsidRPr="00511545">
        <w:rPr>
          <w:rFonts w:eastAsia="Arial Unicode MS" w:cs="Arial"/>
        </w:rPr>
        <w:t xml:space="preserve">Уговорених радова </w:t>
      </w:r>
      <w:r w:rsidRPr="00511545">
        <w:rPr>
          <w:rFonts w:eastAsia="Arial Unicode MS" w:cs="Arial"/>
          <w:lang w:val="sr-Cyrl-CS"/>
        </w:rPr>
        <w:t>предвиђених овим Уговором.</w:t>
      </w:r>
    </w:p>
    <w:p w14:paraId="619AEBEE" w14:textId="77777777" w:rsidR="00DD321C" w:rsidRPr="00511545" w:rsidRDefault="00DD321C" w:rsidP="006A7993">
      <w:pPr>
        <w:spacing w:before="0"/>
        <w:contextualSpacing/>
        <w:rPr>
          <w:rFonts w:eastAsia="Arial Unicode MS" w:cs="Arial"/>
          <w:lang w:val="sr-Cyrl-CS"/>
        </w:rPr>
      </w:pPr>
    </w:p>
    <w:p w14:paraId="0F5A035F" w14:textId="77777777" w:rsidR="00616A17" w:rsidRPr="00511545" w:rsidRDefault="00616A17" w:rsidP="006A7993">
      <w:pPr>
        <w:spacing w:before="0"/>
        <w:contextualSpacing/>
        <w:rPr>
          <w:rFonts w:eastAsia="Arial Unicode MS" w:cs="Arial"/>
          <w:lang w:val="sr-Cyrl-CS"/>
        </w:rPr>
      </w:pPr>
      <w:r w:rsidRPr="00511545">
        <w:rPr>
          <w:rFonts w:eastAsia="Arial Unicode MS" w:cs="Arial"/>
          <w:lang w:val="sr-Cyrl-CS"/>
        </w:rPr>
        <w:t xml:space="preserve">Ако за време трајања </w:t>
      </w:r>
      <w:r w:rsidRPr="00511545">
        <w:rPr>
          <w:rFonts w:eastAsia="Arial Unicode MS" w:cs="Arial"/>
        </w:rPr>
        <w:t>У</w:t>
      </w:r>
      <w:r w:rsidRPr="00511545">
        <w:rPr>
          <w:rFonts w:eastAsia="Arial Unicode MS" w:cs="Arial"/>
          <w:lang w:val="sr-Cyrl-CS"/>
        </w:rPr>
        <w:t xml:space="preserve">говора </w:t>
      </w:r>
      <w:r w:rsidRPr="00511545">
        <w:rPr>
          <w:rFonts w:eastAsia="Arial Unicode MS" w:cs="Arial"/>
        </w:rPr>
        <w:t xml:space="preserve">дође до </w:t>
      </w:r>
      <w:r w:rsidRPr="00511545">
        <w:rPr>
          <w:rFonts w:eastAsia="Arial Unicode MS" w:cs="Arial"/>
          <w:lang w:val="sr-Cyrl-CS"/>
        </w:rPr>
        <w:t>промене роков</w:t>
      </w:r>
      <w:r w:rsidRPr="00511545">
        <w:rPr>
          <w:rFonts w:eastAsia="Arial Unicode MS" w:cs="Arial"/>
        </w:rPr>
        <w:t>а</w:t>
      </w:r>
      <w:r w:rsidRPr="00511545">
        <w:rPr>
          <w:rFonts w:eastAsia="Arial Unicode MS" w:cs="Arial"/>
          <w:lang w:val="sr-Cyrl-CS"/>
        </w:rPr>
        <w:t xml:space="preserve"> за извршење уговор</w:t>
      </w:r>
      <w:r w:rsidRPr="00511545">
        <w:rPr>
          <w:rFonts w:eastAsia="Arial Unicode MS" w:cs="Arial"/>
        </w:rPr>
        <w:t>ених радова</w:t>
      </w:r>
      <w:r w:rsidRPr="00511545">
        <w:rPr>
          <w:rFonts w:eastAsia="Arial Unicode MS" w:cs="Arial"/>
          <w:lang w:val="sr-Cyrl-CS"/>
        </w:rPr>
        <w:t>, важност банкарске гаранције за добро извршење посла мора да се продужи.</w:t>
      </w:r>
    </w:p>
    <w:p w14:paraId="0B401B4C" w14:textId="77777777" w:rsidR="00DD321C" w:rsidRPr="00511545" w:rsidRDefault="00DD321C" w:rsidP="006A7993">
      <w:pPr>
        <w:spacing w:before="0"/>
        <w:contextualSpacing/>
        <w:rPr>
          <w:rFonts w:eastAsia="Arial Unicode MS" w:cs="Arial"/>
          <w:lang w:val="sr-Cyrl-CS"/>
        </w:rPr>
      </w:pPr>
    </w:p>
    <w:p w14:paraId="3563E689"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48FEAE3"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032ED7E" w14:textId="77777777" w:rsidR="00DD321C" w:rsidRPr="00B60A26" w:rsidRDefault="00DD321C" w:rsidP="006A7993">
      <w:pPr>
        <w:spacing w:before="0"/>
        <w:contextualSpacing/>
        <w:rPr>
          <w:rFonts w:eastAsia="Arial Unicode MS" w:cs="Arial"/>
          <w:lang w:val="sr-Cyrl-CS"/>
        </w:rPr>
      </w:pPr>
    </w:p>
    <w:p w14:paraId="2CCDCB3F" w14:textId="7D7AC9DF"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Pr>
          <w:rFonts w:eastAsia="Arial Unicode MS" w:cs="Arial"/>
          <w:lang w:val="sr-Cyrl-CS"/>
        </w:rPr>
        <w:t>Сталне</w:t>
      </w:r>
      <w:r w:rsidRPr="00B60A26">
        <w:rPr>
          <w:rFonts w:eastAsia="Arial Unicode MS" w:cs="Arial"/>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6DFB0CDF" w14:textId="77777777" w:rsidR="0048154F" w:rsidRPr="00B60A26" w:rsidRDefault="0048154F" w:rsidP="006A7993">
      <w:pPr>
        <w:spacing w:before="0"/>
        <w:contextualSpacing/>
        <w:rPr>
          <w:rFonts w:eastAsia="Arial Unicode MS" w:cs="Arial"/>
          <w:lang w:val="sr-Cyrl-CS"/>
        </w:rPr>
      </w:pPr>
    </w:p>
    <w:p w14:paraId="5329B0CF" w14:textId="77777777" w:rsidR="00616A17" w:rsidRPr="00B60A26" w:rsidRDefault="00616A17" w:rsidP="006A7993">
      <w:pPr>
        <w:spacing w:before="0"/>
        <w:contextualSpacing/>
        <w:rPr>
          <w:rFonts w:eastAsia="Arial Unicode MS" w:cs="Arial"/>
        </w:rPr>
      </w:pPr>
      <w:r w:rsidRPr="00B60A26">
        <w:rPr>
          <w:rFonts w:eastAsia="Arial Unicode MS" w:cs="Arial"/>
        </w:rPr>
        <w:t>Банкарска гаранција мора бити издата по једнообразним правилима MTK за гаранције на позив-URDG 758.</w:t>
      </w:r>
    </w:p>
    <w:p w14:paraId="0170E153" w14:textId="77777777" w:rsidR="0048154F" w:rsidRPr="00B60A26" w:rsidRDefault="0048154F" w:rsidP="006A7993">
      <w:pPr>
        <w:spacing w:before="0"/>
        <w:contextualSpacing/>
        <w:rPr>
          <w:rFonts w:eastAsia="Arial Unicode MS" w:cs="Arial"/>
        </w:rPr>
      </w:pPr>
    </w:p>
    <w:p w14:paraId="6280E4BF" w14:textId="77777777" w:rsidR="0048154F" w:rsidRPr="00B60A26" w:rsidRDefault="0048154F" w:rsidP="0048154F">
      <w:pPr>
        <w:spacing w:before="0"/>
        <w:ind w:right="98"/>
        <w:contextualSpacing/>
        <w:rPr>
          <w:rFonts w:eastAsia="TimesNewRomanPSMT" w:cs="Arial"/>
          <w:bCs/>
        </w:rPr>
      </w:pPr>
      <w:r w:rsidRPr="00B60A26">
        <w:rPr>
          <w:rFonts w:eastAsia="TimesNewRomanPSMT" w:cs="Arial"/>
          <w:bCs/>
          <w:lang w:val="ru-RU"/>
        </w:rPr>
        <w:t>Ова гаранција истиче на наведени датум, без обзира да ли је овај документ враћен или није.</w:t>
      </w:r>
    </w:p>
    <w:p w14:paraId="05D46B0D" w14:textId="77777777" w:rsidR="0048154F" w:rsidRPr="00B60A26" w:rsidRDefault="0048154F" w:rsidP="0048154F">
      <w:pPr>
        <w:spacing w:before="0"/>
        <w:ind w:right="98"/>
        <w:contextualSpacing/>
        <w:rPr>
          <w:rFonts w:eastAsia="TimesNewRomanPSMT" w:cs="Arial"/>
          <w:bCs/>
        </w:rPr>
      </w:pPr>
      <w:r w:rsidRPr="00B60A26">
        <w:rPr>
          <w:rFonts w:eastAsia="TimesNewRomanPSMT" w:cs="Arial"/>
          <w:bCs/>
        </w:rPr>
        <w:t>Банкарска гаранција мора да буде у валути Понуде.</w:t>
      </w:r>
    </w:p>
    <w:p w14:paraId="411B93BC" w14:textId="77777777" w:rsidR="0048154F" w:rsidRPr="00B60A26" w:rsidRDefault="0048154F" w:rsidP="006A7993">
      <w:pPr>
        <w:spacing w:before="0"/>
        <w:contextualSpacing/>
        <w:rPr>
          <w:rFonts w:eastAsia="Arial Unicode MS" w:cs="Arial"/>
        </w:rPr>
      </w:pPr>
    </w:p>
    <w:p w14:paraId="59FF6E1C" w14:textId="77777777" w:rsidR="00616A17" w:rsidRPr="00B60A26" w:rsidRDefault="00386B00" w:rsidP="0048154F">
      <w:pPr>
        <w:spacing w:before="0"/>
        <w:contextualSpacing/>
        <w:jc w:val="center"/>
        <w:rPr>
          <w:rFonts w:eastAsia="Arial Unicode MS" w:cs="Arial"/>
          <w:b/>
          <w:lang w:val="sr-Cyrl-CS"/>
        </w:rPr>
      </w:pPr>
      <w:r>
        <w:rPr>
          <w:rFonts w:eastAsia="Arial Unicode MS" w:cs="Arial"/>
          <w:b/>
          <w:lang w:val="sr-Cyrl-CS"/>
        </w:rPr>
        <w:t>Члан 7</w:t>
      </w:r>
      <w:r w:rsidR="0048154F" w:rsidRPr="00B60A26">
        <w:rPr>
          <w:rFonts w:eastAsia="Arial Unicode MS" w:cs="Arial"/>
          <w:b/>
          <w:lang w:val="sr-Cyrl-CS"/>
        </w:rPr>
        <w:t>.</w:t>
      </w:r>
    </w:p>
    <w:p w14:paraId="373007B5" w14:textId="77777777" w:rsidR="00616A17" w:rsidRPr="00B60A26" w:rsidRDefault="00616A17" w:rsidP="006A7993">
      <w:pPr>
        <w:spacing w:before="0"/>
        <w:contextualSpacing/>
        <w:rPr>
          <w:rFonts w:eastAsia="Arial Unicode MS" w:cs="Arial"/>
          <w:b/>
          <w:lang w:val="sr-Cyrl-CS"/>
        </w:rPr>
      </w:pPr>
      <w:r w:rsidRPr="00B60A26">
        <w:rPr>
          <w:rFonts w:eastAsia="Arial Unicode MS" w:cs="Arial"/>
          <w:b/>
        </w:rPr>
        <w:lastRenderedPageBreak/>
        <w:t>Банкарска гаранција за отклањање недостатака у гарантном року</w:t>
      </w:r>
    </w:p>
    <w:p w14:paraId="48A474EF" w14:textId="77777777" w:rsidR="000E4037" w:rsidRPr="00B60A26" w:rsidRDefault="000E4037" w:rsidP="006A7993">
      <w:pPr>
        <w:spacing w:before="0"/>
        <w:contextualSpacing/>
        <w:rPr>
          <w:rFonts w:eastAsia="Arial Unicode MS" w:cs="Arial"/>
          <w:lang w:val="sr-Cyrl-CS"/>
        </w:rPr>
      </w:pPr>
      <w:r w:rsidRPr="00B60A26">
        <w:rPr>
          <w:rFonts w:eastAsia="Arial Unicode MS" w:cs="Arial"/>
          <w:lang w:val="sr-Cyrl-CS"/>
        </w:rPr>
        <w:t>Извођач</w:t>
      </w:r>
      <w:r w:rsidR="0048154F" w:rsidRPr="00B60A26">
        <w:rPr>
          <w:rFonts w:eastAsia="Arial Unicode MS" w:cs="Arial"/>
          <w:lang w:val="sr-Cyrl-CS"/>
        </w:rPr>
        <w:t xml:space="preserve"> радова</w:t>
      </w:r>
      <w:r w:rsidRPr="00B60A26">
        <w:rPr>
          <w:rFonts w:eastAsia="Arial Unicode MS" w:cs="Arial"/>
          <w:lang w:val="sr-Cyrl-CS"/>
        </w:rPr>
        <w:t xml:space="preserve"> се обавезује да </w:t>
      </w:r>
      <w:r w:rsidR="002F132C" w:rsidRPr="002F132C">
        <w:rPr>
          <w:rFonts w:eastAsia="Arial Unicode MS" w:cs="Arial"/>
          <w:lang w:val="sr-Cyrl-CS"/>
        </w:rPr>
        <w:t>у року од 10 (словима: десет) дана од дана потписивања Записника без примедби о примопредаји изведених радова потписаног од стране овлашћених представника Наручиоца и Изабраног Понуђача</w:t>
      </w:r>
      <w:r w:rsidRPr="00B60A26">
        <w:rPr>
          <w:rFonts w:eastAsia="Arial Unicode MS" w:cs="Arial"/>
          <w:lang w:val="sr-Cyrl-CS"/>
        </w:rPr>
        <w:t>,преда Наручиоцу банкарску гаранцију за отклањање недостатака у гарантном року.</w:t>
      </w:r>
    </w:p>
    <w:p w14:paraId="6826C7EB" w14:textId="77777777" w:rsidR="0048154F" w:rsidRPr="00B60A26" w:rsidRDefault="000E4037" w:rsidP="006A7993">
      <w:pPr>
        <w:spacing w:before="0"/>
        <w:contextualSpacing/>
        <w:rPr>
          <w:rFonts w:eastAsia="Arial Unicode MS" w:cs="Arial"/>
          <w:lang w:val="sr-Cyrl-CS"/>
        </w:rPr>
      </w:pPr>
      <w:r w:rsidRPr="00B60A26">
        <w:rPr>
          <w:rFonts w:eastAsia="Arial Unicode MS" w:cs="Arial"/>
          <w:lang w:val="sr-Cyrl-CS"/>
        </w:rPr>
        <w:t xml:space="preserve">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w:t>
      </w:r>
      <w:r w:rsidR="008A3752" w:rsidRPr="00B60A26">
        <w:rPr>
          <w:rFonts w:eastAsia="Arial Unicode MS" w:cs="Arial"/>
          <w:lang w:val="sr-Cyrl-CS"/>
        </w:rPr>
        <w:t>вредности изведених радова по уговору</w:t>
      </w:r>
      <w:r w:rsidR="0048154F" w:rsidRPr="00B60A26">
        <w:rPr>
          <w:rFonts w:eastAsia="Arial Unicode MS" w:cs="Arial"/>
          <w:lang w:val="sr-Cyrl-CS"/>
        </w:rPr>
        <w:t xml:space="preserve"> без обрачунатог ПДВ</w:t>
      </w:r>
      <w:r w:rsidRPr="00B60A26">
        <w:rPr>
          <w:rFonts w:eastAsia="Arial Unicode MS" w:cs="Arial"/>
          <w:lang w:val="sr-Cyrl-CS"/>
        </w:rPr>
        <w:t xml:space="preserve">, са </w:t>
      </w:r>
      <w:r w:rsidR="0048154F" w:rsidRPr="00B60A26">
        <w:rPr>
          <w:rFonts w:eastAsia="Arial Unicode MS" w:cs="Arial"/>
          <w:lang w:val="sr-Cyrl-CS"/>
        </w:rPr>
        <w:t>роком важења 30 (словима: тридесет) дана дужим од гарантног рока, с тим да евентуални продужетак рока важења гарантног рока има за последицу и продужење рока важења бакарске гаранције.</w:t>
      </w:r>
    </w:p>
    <w:p w14:paraId="32D06D12" w14:textId="77777777" w:rsidR="0048154F" w:rsidRPr="00B60A26" w:rsidRDefault="0048154F" w:rsidP="006A7993">
      <w:pPr>
        <w:spacing w:before="0"/>
        <w:contextualSpacing/>
        <w:rPr>
          <w:rFonts w:eastAsia="Arial Unicode MS" w:cs="Arial"/>
          <w:lang w:val="sr-Cyrl-CS"/>
        </w:rPr>
      </w:pPr>
    </w:p>
    <w:p w14:paraId="00F51832" w14:textId="77777777" w:rsidR="000E4037" w:rsidRPr="00B60A26" w:rsidRDefault="000E4037" w:rsidP="006A7993">
      <w:pPr>
        <w:spacing w:before="0"/>
        <w:contextualSpacing/>
        <w:rPr>
          <w:rFonts w:eastAsia="Arial Unicode MS" w:cs="Arial"/>
          <w:lang w:val="sr-Cyrl-CS"/>
        </w:rPr>
      </w:pPr>
      <w:r w:rsidRPr="00B60A26">
        <w:rPr>
          <w:rFonts w:eastAsia="Arial Unicode MS"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5ADE2AC" w14:textId="77777777" w:rsidR="0048154F" w:rsidRPr="00B60A26" w:rsidRDefault="0048154F" w:rsidP="006A7993">
      <w:pPr>
        <w:spacing w:before="0"/>
        <w:contextualSpacing/>
        <w:rPr>
          <w:rFonts w:eastAsia="Arial Unicode MS" w:cs="Arial"/>
          <w:lang w:val="sr-Cyrl-CS"/>
        </w:rPr>
      </w:pPr>
    </w:p>
    <w:p w14:paraId="0ADDB648" w14:textId="67898225" w:rsidR="000E4037" w:rsidRPr="00B60A26" w:rsidRDefault="000E4037" w:rsidP="006A7993">
      <w:pPr>
        <w:spacing w:before="0"/>
        <w:contextualSpacing/>
        <w:rPr>
          <w:rFonts w:eastAsia="Arial Unicode MS" w:cs="Arial"/>
          <w:lang w:val="sr-Cyrl-CS"/>
        </w:rPr>
      </w:pPr>
      <w:r w:rsidRPr="00B60A26">
        <w:rPr>
          <w:rFonts w:eastAsia="Arial Unicode MS" w:cs="Arial"/>
          <w:lang w:val="sr-Cyrl-CS"/>
        </w:rPr>
        <w:t xml:space="preserve">У случају да је пословно седиште банке гаранта изван Републике Србије у случају спора по овој Гаранцији, утврђује се надлежност </w:t>
      </w:r>
      <w:r w:rsidR="00C44610">
        <w:rPr>
          <w:rFonts w:eastAsia="Arial Unicode MS" w:cs="Arial"/>
          <w:lang w:val="sr-Cyrl-CS"/>
        </w:rPr>
        <w:t>Сталне</w:t>
      </w:r>
      <w:r w:rsidRPr="00B60A26">
        <w:rPr>
          <w:rFonts w:eastAsia="Arial Unicode MS" w:cs="Arial"/>
          <w:lang w:val="sr-Cyrl-CS"/>
        </w:rPr>
        <w:t xml:space="preserve">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76A6A645" w14:textId="77777777" w:rsidR="0048154F" w:rsidRPr="00B60A26" w:rsidRDefault="0048154F" w:rsidP="006A7993">
      <w:pPr>
        <w:spacing w:before="0"/>
        <w:contextualSpacing/>
        <w:rPr>
          <w:rFonts w:cs="Arial"/>
        </w:rPr>
      </w:pPr>
    </w:p>
    <w:p w14:paraId="72459528" w14:textId="77777777" w:rsidR="000E4037" w:rsidRPr="00B60A26" w:rsidRDefault="000E4037" w:rsidP="006A7993">
      <w:pPr>
        <w:spacing w:before="0"/>
        <w:contextualSpacing/>
        <w:rPr>
          <w:rFonts w:eastAsia="Arial Unicode MS" w:cs="Arial"/>
          <w:lang w:val="sr-Cyrl-CS"/>
        </w:rPr>
      </w:pPr>
      <w:r w:rsidRPr="00B60A26">
        <w:rPr>
          <w:rFonts w:eastAsia="Arial Unicode MS" w:cs="Arial"/>
          <w:lang w:val="sr-Cyrl-CS"/>
        </w:rPr>
        <w:t>Банкарска гаранција мора бити издата по једнообразним правилима MTK за гаранције на позив-URDG 758.</w:t>
      </w:r>
    </w:p>
    <w:p w14:paraId="7278158A" w14:textId="77777777" w:rsidR="0048154F" w:rsidRPr="00B60A26" w:rsidRDefault="0048154F" w:rsidP="006A7993">
      <w:pPr>
        <w:spacing w:before="0"/>
        <w:contextualSpacing/>
        <w:rPr>
          <w:rFonts w:eastAsia="Arial Unicode MS" w:cs="Arial"/>
          <w:lang w:val="sr-Cyrl-CS"/>
        </w:rPr>
      </w:pPr>
    </w:p>
    <w:p w14:paraId="03DF52A3" w14:textId="77777777" w:rsidR="000E4037" w:rsidRPr="00B60A26" w:rsidRDefault="000E4037" w:rsidP="006A7993">
      <w:pPr>
        <w:spacing w:before="0"/>
        <w:contextualSpacing/>
        <w:rPr>
          <w:rFonts w:eastAsia="Arial Unicode MS" w:cs="Arial"/>
          <w:lang w:val="sr-Cyrl-CS"/>
        </w:rPr>
      </w:pPr>
      <w:r w:rsidRPr="00B60A26">
        <w:rPr>
          <w:rFonts w:eastAsia="Arial Unicode MS" w:cs="Arial"/>
          <w:lang w:val="sr-Cyrl-CS"/>
        </w:rPr>
        <w:t xml:space="preserve">Уколико Извођач </w:t>
      </w:r>
      <w:r w:rsidR="0048154F" w:rsidRPr="00B60A26">
        <w:rPr>
          <w:rFonts w:eastAsia="Arial Unicode MS" w:cs="Arial"/>
          <w:lang w:val="sr-Cyrl-CS"/>
        </w:rPr>
        <w:t xml:space="preserve">радова </w:t>
      </w:r>
      <w:r w:rsidR="00FE0BF4" w:rsidRPr="00B60A26">
        <w:rPr>
          <w:rFonts w:eastAsia="Arial Unicode MS" w:cs="Arial"/>
          <w:lang w:val="sr-Cyrl-CS"/>
        </w:rPr>
        <w:t xml:space="preserve">у захтеваном року </w:t>
      </w:r>
      <w:r w:rsidRPr="00B60A26">
        <w:rPr>
          <w:rFonts w:eastAsia="Arial Unicode MS" w:cs="Arial"/>
          <w:lang w:val="sr-Cyrl-CS"/>
        </w:rPr>
        <w:t>не достави банкарску гаранцију за отклањање недостатака у гарантном року</w:t>
      </w:r>
      <w:r w:rsidR="00FE0BF4" w:rsidRPr="00B60A26">
        <w:rPr>
          <w:rFonts w:eastAsia="Arial Unicode MS" w:cs="Arial"/>
          <w:lang w:val="sr-Cyrl-CS"/>
        </w:rPr>
        <w:t xml:space="preserve">, </w:t>
      </w:r>
      <w:r w:rsidRPr="00B60A26">
        <w:rPr>
          <w:rFonts w:eastAsia="Arial Unicode MS" w:cs="Arial"/>
          <w:lang w:val="sr-Cyrl-CS"/>
        </w:rPr>
        <w:t xml:space="preserve">Наручилац има право да реализује поднету банкарску гаранцију за добро извршење посла.  </w:t>
      </w:r>
    </w:p>
    <w:p w14:paraId="2971E24D" w14:textId="77777777" w:rsidR="001708D7" w:rsidRPr="00B60A26" w:rsidRDefault="001708D7" w:rsidP="006A7993">
      <w:pPr>
        <w:spacing w:before="0"/>
        <w:contextualSpacing/>
        <w:rPr>
          <w:rFonts w:eastAsia="Arial Unicode MS" w:cs="Arial"/>
          <w:lang w:val="sr-Cyrl-CS"/>
        </w:rPr>
      </w:pPr>
    </w:p>
    <w:p w14:paraId="11036876" w14:textId="77777777" w:rsidR="0048154F" w:rsidRPr="00B60A26" w:rsidRDefault="001708D7" w:rsidP="006A7993">
      <w:pPr>
        <w:spacing w:before="0"/>
        <w:contextualSpacing/>
        <w:rPr>
          <w:rFonts w:eastAsia="Arial Unicode MS" w:cs="Arial"/>
          <w:lang w:val="sr-Cyrl-CS"/>
        </w:rPr>
      </w:pPr>
      <w:r w:rsidRPr="00B60A26">
        <w:rPr>
          <w:rFonts w:eastAsia="Arial Unicode MS" w:cs="Arial"/>
          <w:lang w:val="sr-Cyrl-CS"/>
        </w:rPr>
        <w:t>Достављена банкарска гаранција  не може да садржи додатне услове за исплату, краћи рок и мањи износ.</w:t>
      </w:r>
    </w:p>
    <w:p w14:paraId="4ACB2B18" w14:textId="77777777" w:rsidR="001708D7" w:rsidRPr="00B60A26" w:rsidRDefault="001708D7" w:rsidP="006A7993">
      <w:pPr>
        <w:spacing w:before="0"/>
        <w:contextualSpacing/>
        <w:rPr>
          <w:rFonts w:eastAsia="Arial Unicode MS" w:cs="Arial"/>
          <w:lang w:val="sr-Cyrl-CS"/>
        </w:rPr>
      </w:pPr>
    </w:p>
    <w:p w14:paraId="6F410258" w14:textId="77777777" w:rsidR="000E4037" w:rsidRPr="00B60A26" w:rsidRDefault="000E4037" w:rsidP="006A7993">
      <w:pPr>
        <w:spacing w:before="0"/>
        <w:contextualSpacing/>
        <w:rPr>
          <w:rFonts w:eastAsia="Arial Unicode MS" w:cs="Arial"/>
          <w:lang w:val="sr-Cyrl-CS"/>
        </w:rPr>
      </w:pPr>
      <w:r w:rsidRPr="00B60A26">
        <w:rPr>
          <w:rFonts w:eastAsia="Arial Unicode MS" w:cs="Arial"/>
          <w:lang w:val="sr-Cyrl-CS"/>
        </w:rPr>
        <w:t xml:space="preserve">Наручилац је овлашћен да наплати банкарску гаранцију за отклањање недостатака у гарантном року у случају да Извођач </w:t>
      </w:r>
      <w:r w:rsidR="0048154F" w:rsidRPr="00B60A26">
        <w:rPr>
          <w:rFonts w:eastAsia="Arial Unicode MS" w:cs="Arial"/>
          <w:lang w:val="sr-Cyrl-CS"/>
        </w:rPr>
        <w:t xml:space="preserve">радова </w:t>
      </w:r>
      <w:r w:rsidRPr="00B60A26">
        <w:rPr>
          <w:rFonts w:eastAsia="Arial Unicode MS" w:cs="Arial"/>
          <w:lang w:val="sr-Cyrl-CS"/>
        </w:rPr>
        <w:t>не испуни своје уговорне обавезе које се односе  на начин, услове и рок извршења обавеза у гарантном року.</w:t>
      </w:r>
    </w:p>
    <w:p w14:paraId="2C03E6E0" w14:textId="77777777" w:rsidR="0048154F" w:rsidRPr="00B60A26" w:rsidRDefault="0048154F" w:rsidP="006A7993">
      <w:pPr>
        <w:spacing w:before="0"/>
        <w:contextualSpacing/>
        <w:rPr>
          <w:rFonts w:eastAsia="Arial Unicode MS" w:cs="Arial"/>
          <w:lang w:val="sr-Cyrl-CS"/>
        </w:rPr>
      </w:pPr>
    </w:p>
    <w:p w14:paraId="2CBCF16C" w14:textId="77777777" w:rsidR="0048154F" w:rsidRPr="00B60A26" w:rsidRDefault="0048154F" w:rsidP="0048154F">
      <w:pPr>
        <w:spacing w:before="0"/>
        <w:ind w:right="98"/>
        <w:contextualSpacing/>
        <w:rPr>
          <w:rFonts w:eastAsia="TimesNewRomanPSMT" w:cs="Arial"/>
          <w:bCs/>
          <w:lang w:val="ru-RU"/>
        </w:rPr>
      </w:pPr>
      <w:r w:rsidRPr="00B60A26">
        <w:rPr>
          <w:rFonts w:eastAsia="TimesNewRomanPSMT" w:cs="Arial"/>
          <w:bCs/>
          <w:lang w:val="ru-RU"/>
        </w:rPr>
        <w:t>Ова гаранција истиче на наведени датум, без обзира да ли је овај документ враћен или није</w:t>
      </w:r>
    </w:p>
    <w:p w14:paraId="6786921A" w14:textId="77777777" w:rsidR="0048154F" w:rsidRPr="00B60A26" w:rsidRDefault="0048154F" w:rsidP="0048154F">
      <w:pPr>
        <w:spacing w:before="0"/>
        <w:ind w:right="98"/>
        <w:contextualSpacing/>
        <w:rPr>
          <w:rFonts w:eastAsia="TimesNewRomanPSMT" w:cs="Arial"/>
          <w:bCs/>
          <w:lang w:val="ru-RU"/>
        </w:rPr>
      </w:pPr>
    </w:p>
    <w:p w14:paraId="309FCF6E" w14:textId="77777777" w:rsidR="0048154F" w:rsidRPr="00B60A26" w:rsidRDefault="0048154F" w:rsidP="0048154F">
      <w:pPr>
        <w:spacing w:before="0"/>
        <w:ind w:right="98"/>
        <w:contextualSpacing/>
        <w:rPr>
          <w:rFonts w:eastAsia="TimesNewRomanPSMT" w:cs="Arial"/>
          <w:bCs/>
        </w:rPr>
      </w:pPr>
      <w:r w:rsidRPr="00B60A26">
        <w:rPr>
          <w:rFonts w:eastAsia="TimesNewRomanPSMT" w:cs="Arial"/>
          <w:bCs/>
        </w:rPr>
        <w:t>Банкарска гаранција мора да буде у валути Понуде.</w:t>
      </w:r>
    </w:p>
    <w:p w14:paraId="7DE57C95" w14:textId="77777777" w:rsidR="00616A17" w:rsidRPr="00B60A26" w:rsidRDefault="00616A17" w:rsidP="006A7993">
      <w:pPr>
        <w:pStyle w:val="Style16"/>
        <w:widowControl/>
        <w:tabs>
          <w:tab w:val="left" w:pos="533"/>
        </w:tabs>
        <w:spacing w:before="0" w:line="240" w:lineRule="auto"/>
        <w:ind w:firstLine="0"/>
        <w:contextualSpacing/>
        <w:rPr>
          <w:rStyle w:val="FontStyle76"/>
          <w:rFonts w:ascii="Arial" w:hAnsi="Arial" w:cs="Arial"/>
          <w:sz w:val="22"/>
          <w:szCs w:val="22"/>
          <w:lang w:val="sr-Cyrl-CS" w:eastAsia="sr-Cyrl-CS"/>
        </w:rPr>
      </w:pPr>
    </w:p>
    <w:p w14:paraId="67E96739" w14:textId="77777777" w:rsidR="00616A17" w:rsidRPr="00611BD1" w:rsidRDefault="00616A17" w:rsidP="0048154F">
      <w:pPr>
        <w:pStyle w:val="Heading4"/>
        <w:spacing w:before="0"/>
        <w:ind w:left="0"/>
        <w:contextualSpacing/>
        <w:rPr>
          <w:rStyle w:val="FontStyle76"/>
          <w:rFonts w:ascii="Arial" w:hAnsi="Arial" w:cs="Arial"/>
          <w:sz w:val="22"/>
          <w:szCs w:val="22"/>
        </w:rPr>
      </w:pPr>
      <w:r w:rsidRPr="00B60A26">
        <w:rPr>
          <w:rStyle w:val="FontStyle76"/>
          <w:rFonts w:ascii="Arial" w:hAnsi="Arial" w:cs="Arial"/>
          <w:sz w:val="22"/>
          <w:szCs w:val="22"/>
        </w:rPr>
        <w:t>РОК ЗА ИЗВОЂЕЊЕ РАДОВА</w:t>
      </w:r>
      <w:r w:rsidR="00611BD1">
        <w:rPr>
          <w:rStyle w:val="FontStyle76"/>
          <w:rFonts w:ascii="Arial" w:hAnsi="Arial" w:cs="Arial"/>
          <w:sz w:val="22"/>
          <w:szCs w:val="22"/>
        </w:rPr>
        <w:t xml:space="preserve"> И МЕСТО РАДОВА</w:t>
      </w:r>
    </w:p>
    <w:p w14:paraId="0029E2BB" w14:textId="77777777" w:rsidR="00616A17" w:rsidRPr="00B60A26" w:rsidRDefault="00E90153" w:rsidP="006A7993">
      <w:pPr>
        <w:pStyle w:val="Heading4"/>
        <w:spacing w:before="0"/>
        <w:ind w:left="0"/>
        <w:contextualSpacing/>
        <w:jc w:val="center"/>
        <w:rPr>
          <w:rFonts w:ascii="Arial" w:hAnsi="Arial" w:cs="Arial"/>
        </w:rPr>
      </w:pPr>
      <w:r>
        <w:rPr>
          <w:rStyle w:val="FontStyle76"/>
          <w:rFonts w:ascii="Arial" w:hAnsi="Arial" w:cs="Arial"/>
          <w:sz w:val="22"/>
          <w:szCs w:val="22"/>
        </w:rPr>
        <w:t>Члан 8</w:t>
      </w:r>
      <w:r w:rsidR="00616A17" w:rsidRPr="00B60A26">
        <w:rPr>
          <w:rStyle w:val="FontStyle76"/>
          <w:rFonts w:ascii="Arial" w:hAnsi="Arial" w:cs="Arial"/>
          <w:sz w:val="22"/>
          <w:szCs w:val="22"/>
        </w:rPr>
        <w:t>.</w:t>
      </w:r>
    </w:p>
    <w:p w14:paraId="61EBDE6C" w14:textId="77777777" w:rsidR="00EB2218" w:rsidRPr="00FB30D0" w:rsidRDefault="00616A17" w:rsidP="00EB2218">
      <w:pPr>
        <w:spacing w:before="0"/>
        <w:jc w:val="left"/>
        <w:rPr>
          <w:rFonts w:cs="Arial"/>
          <w:lang w:val="ru-RU" w:eastAsia="ar-SA"/>
        </w:rPr>
      </w:pPr>
      <w:r w:rsidRPr="00B60A26">
        <w:rPr>
          <w:lang w:val="ru-RU"/>
        </w:rPr>
        <w:t xml:space="preserve">Рок </w:t>
      </w:r>
      <w:r w:rsidR="00EB2218" w:rsidRPr="00B82E9D">
        <w:rPr>
          <w:rFonts w:cs="Arial"/>
          <w:lang w:val="ru-RU" w:eastAsia="ar-SA"/>
        </w:rPr>
        <w:t>за почетак извођења радова</w:t>
      </w:r>
      <w:r w:rsidR="00EB2218" w:rsidRPr="00FB30D0">
        <w:rPr>
          <w:rFonts w:cs="Arial"/>
          <w:lang w:val="ru-RU" w:eastAsia="ar-SA"/>
        </w:rPr>
        <w:t xml:space="preserve"> почиње да тече даном увођења извођача радова у посао, што се констатује отварањем и овером грађевинског дневника.</w:t>
      </w:r>
    </w:p>
    <w:p w14:paraId="30C0C1CF" w14:textId="77777777" w:rsidR="00EB2218" w:rsidRPr="00FB30D0" w:rsidRDefault="00EB2218" w:rsidP="00EB2218">
      <w:pPr>
        <w:spacing w:before="0"/>
        <w:jc w:val="left"/>
        <w:rPr>
          <w:rFonts w:cs="Arial"/>
          <w:lang w:val="ru-RU" w:eastAsia="ar-SA"/>
        </w:rPr>
      </w:pPr>
      <w:r w:rsidRPr="00FB30D0">
        <w:rPr>
          <w:rFonts w:cs="Arial"/>
          <w:lang w:val="ru-RU" w:eastAsia="ar-SA"/>
        </w:rPr>
        <w:t>Представник наручиоца ће обавестити извођача 3 (</w:t>
      </w:r>
      <w:r>
        <w:rPr>
          <w:rFonts w:cs="Arial"/>
          <w:lang w:val="ru-RU" w:eastAsia="ar-SA"/>
        </w:rPr>
        <w:t xml:space="preserve">словима: </w:t>
      </w:r>
      <w:r w:rsidRPr="00FB30D0">
        <w:rPr>
          <w:rFonts w:cs="Arial"/>
          <w:lang w:val="ru-RU" w:eastAsia="ar-SA"/>
        </w:rPr>
        <w:t xml:space="preserve">три) </w:t>
      </w:r>
      <w:r w:rsidRPr="00FB30D0">
        <w:rPr>
          <w:rFonts w:cs="Arial"/>
          <w:lang w:eastAsia="ar-SA"/>
        </w:rPr>
        <w:t>радна</w:t>
      </w:r>
      <w:r w:rsidRPr="00FB30D0">
        <w:rPr>
          <w:rFonts w:cs="Arial"/>
          <w:lang w:val="ru-RU" w:eastAsia="ar-SA"/>
        </w:rPr>
        <w:t xml:space="preserve"> дана раније о месту (по правилу у просторијама Наручиоца) и времену када је Извођач у обавези да приступи увођењу у посао. </w:t>
      </w:r>
    </w:p>
    <w:p w14:paraId="6DD7EBA0" w14:textId="77777777" w:rsidR="00EB2218" w:rsidRPr="00FB30D0" w:rsidRDefault="00EB2218" w:rsidP="00EB2218">
      <w:pPr>
        <w:spacing w:before="0"/>
        <w:jc w:val="left"/>
        <w:rPr>
          <w:rFonts w:cs="Arial"/>
          <w:lang w:val="ru-RU" w:eastAsia="ar-SA"/>
        </w:rPr>
      </w:pPr>
      <w:r w:rsidRPr="00FB30D0">
        <w:rPr>
          <w:rFonts w:cs="Arial"/>
          <w:lang w:val="ru-RU" w:eastAsia="ar-SA"/>
        </w:rPr>
        <w:t>Под даном увођења Извођача у посао подразумева се испуњење следећих услова које обезбеђује Наручилац, а што ће се заједнички констатовати записником и уписивањем у грађевински дневник:</w:t>
      </w:r>
    </w:p>
    <w:p w14:paraId="0F7759A1" w14:textId="77777777" w:rsidR="00EB2218" w:rsidRPr="00FB30D0"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Pr>
          <w:rFonts w:eastAsia="Calibri" w:cs="Arial"/>
          <w:lang w:val="ru-RU" w:eastAsia="ar-SA"/>
        </w:rPr>
        <w:t xml:space="preserve">1) </w:t>
      </w:r>
      <w:r w:rsidRPr="00FB30D0">
        <w:rPr>
          <w:rFonts w:eastAsia="Calibri" w:cs="Arial"/>
          <w:lang w:val="ru-RU" w:eastAsia="ar-SA"/>
        </w:rPr>
        <w:t>Предаја Градилишта-локациј</w:t>
      </w:r>
      <w:r w:rsidRPr="00FB30D0">
        <w:rPr>
          <w:rFonts w:eastAsia="Calibri" w:cs="Arial"/>
          <w:lang w:eastAsia="ar-SA"/>
        </w:rPr>
        <w:t>e</w:t>
      </w:r>
      <w:r w:rsidRPr="00FB30D0">
        <w:rPr>
          <w:rFonts w:eastAsia="Calibri" w:cs="Arial"/>
          <w:lang w:val="ru-RU" w:eastAsia="ar-SA"/>
        </w:rPr>
        <w:t xml:space="preserve"> где ће се вршити радови,</w:t>
      </w:r>
    </w:p>
    <w:p w14:paraId="70B63CBE" w14:textId="77777777" w:rsidR="00EB2218" w:rsidRPr="00FB30D0"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Pr>
          <w:rFonts w:eastAsia="Calibri" w:cs="Arial"/>
          <w:lang w:val="ru-RU" w:eastAsia="ar-SA"/>
        </w:rPr>
        <w:t xml:space="preserve">2) </w:t>
      </w:r>
      <w:r w:rsidRPr="00FB30D0">
        <w:rPr>
          <w:rFonts w:eastAsia="Calibri" w:cs="Arial"/>
          <w:lang w:val="ru-RU" w:eastAsia="ar-SA"/>
        </w:rPr>
        <w:t>Предаја потребне техничке</w:t>
      </w:r>
      <w:r w:rsidR="003113A1">
        <w:rPr>
          <w:rFonts w:eastAsia="Calibri" w:cs="Arial"/>
          <w:lang w:val="ru-RU" w:eastAsia="ar-SA"/>
        </w:rPr>
        <w:t>-пројектне</w:t>
      </w:r>
      <w:r w:rsidRPr="00FB30D0">
        <w:rPr>
          <w:rFonts w:eastAsia="Calibri" w:cs="Arial"/>
          <w:lang w:val="ru-RU" w:eastAsia="ar-SA"/>
        </w:rPr>
        <w:t xml:space="preserve"> документације по којој се изводе радови који су предмет ове јавне набавке</w:t>
      </w:r>
      <w:r w:rsidRPr="00FB30D0">
        <w:rPr>
          <w:rFonts w:eastAsia="Calibri" w:cs="Arial"/>
          <w:lang w:eastAsia="ar-SA"/>
        </w:rPr>
        <w:t>,</w:t>
      </w:r>
    </w:p>
    <w:p w14:paraId="1A453B43" w14:textId="77777777" w:rsidR="00EB2218" w:rsidRPr="00FB30D0" w:rsidRDefault="00EB2218" w:rsidP="00EB2218">
      <w:pPr>
        <w:widowControl w:val="0"/>
        <w:suppressAutoHyphens/>
        <w:autoSpaceDN w:val="0"/>
        <w:spacing w:before="0" w:after="160" w:line="259" w:lineRule="auto"/>
        <w:contextualSpacing/>
        <w:jc w:val="left"/>
        <w:textAlignment w:val="baseline"/>
        <w:rPr>
          <w:rFonts w:eastAsia="Calibri" w:cs="Arial"/>
          <w:lang w:val="ru-RU" w:eastAsia="ar-SA"/>
        </w:rPr>
      </w:pPr>
      <w:r>
        <w:rPr>
          <w:rFonts w:eastAsia="Calibri" w:cs="Arial"/>
          <w:lang w:val="ru-RU" w:eastAsia="ar-SA"/>
        </w:rPr>
        <w:t xml:space="preserve">3) </w:t>
      </w:r>
      <w:r w:rsidRPr="00FB30D0">
        <w:rPr>
          <w:rFonts w:eastAsia="Calibri" w:cs="Arial"/>
          <w:lang w:val="ru-RU" w:eastAsia="ar-SA"/>
        </w:rPr>
        <w:t xml:space="preserve">Предаја </w:t>
      </w:r>
      <w:r w:rsidRPr="00FB30D0">
        <w:rPr>
          <w:rFonts w:eastAsia="Calibri" w:cs="Arial"/>
          <w:lang w:eastAsia="ar-SA"/>
        </w:rPr>
        <w:t>одлука</w:t>
      </w:r>
      <w:r w:rsidRPr="00FB30D0">
        <w:rPr>
          <w:rFonts w:eastAsia="Calibri" w:cs="Arial"/>
          <w:lang w:val="ru-RU" w:eastAsia="ar-SA"/>
        </w:rPr>
        <w:t xml:space="preserve"> о именовању надзорних органа.</w:t>
      </w:r>
    </w:p>
    <w:p w14:paraId="6CFF4517" w14:textId="77777777" w:rsidR="00EB2218" w:rsidRPr="00FB30D0" w:rsidRDefault="00EB2218" w:rsidP="00EB2218">
      <w:pPr>
        <w:widowControl w:val="0"/>
        <w:tabs>
          <w:tab w:val="left" w:pos="567"/>
        </w:tabs>
        <w:suppressAutoHyphens/>
        <w:autoSpaceDE w:val="0"/>
        <w:autoSpaceDN w:val="0"/>
        <w:spacing w:before="0"/>
        <w:rPr>
          <w:rFonts w:cs="Arial"/>
          <w:kern w:val="3"/>
        </w:rPr>
      </w:pPr>
      <w:r w:rsidRPr="00FB30D0">
        <w:rPr>
          <w:rFonts w:cs="Arial"/>
          <w:kern w:val="3"/>
        </w:rPr>
        <w:t>4</w:t>
      </w:r>
      <w:r>
        <w:rPr>
          <w:rFonts w:cs="Arial"/>
          <w:kern w:val="3"/>
        </w:rPr>
        <w:t xml:space="preserve">) </w:t>
      </w:r>
      <w:r w:rsidRPr="00FB30D0">
        <w:rPr>
          <w:rFonts w:cs="Arial"/>
          <w:kern w:val="3"/>
        </w:rPr>
        <w:t>Одобрење достављеног динамичког термин плана Извођача од стране Наручиоца.</w:t>
      </w:r>
    </w:p>
    <w:p w14:paraId="180A75B3" w14:textId="77777777" w:rsidR="00EB2218" w:rsidRPr="00FB30D0" w:rsidRDefault="00EB2218" w:rsidP="00EB2218">
      <w:pPr>
        <w:widowControl w:val="0"/>
        <w:tabs>
          <w:tab w:val="left" w:pos="567"/>
        </w:tabs>
        <w:suppressAutoHyphens/>
        <w:autoSpaceDE w:val="0"/>
        <w:autoSpaceDN w:val="0"/>
        <w:spacing w:before="0"/>
        <w:rPr>
          <w:rFonts w:cs="Arial"/>
          <w:kern w:val="3"/>
        </w:rPr>
      </w:pPr>
      <w:r w:rsidRPr="00FB30D0">
        <w:rPr>
          <w:rFonts w:cs="Arial"/>
          <w:kern w:val="3"/>
        </w:rPr>
        <w:t>5)  Решење о Одобрењу за извођење рударских радова од стране Министарства рударства.</w:t>
      </w:r>
    </w:p>
    <w:p w14:paraId="64520EB2" w14:textId="77777777" w:rsidR="00EB2218" w:rsidRPr="00FB30D0" w:rsidRDefault="00EB2218" w:rsidP="00EB2218">
      <w:pPr>
        <w:widowControl w:val="0"/>
        <w:tabs>
          <w:tab w:val="left" w:pos="567"/>
        </w:tabs>
        <w:suppressAutoHyphens/>
        <w:autoSpaceDE w:val="0"/>
        <w:autoSpaceDN w:val="0"/>
        <w:spacing w:before="0"/>
        <w:rPr>
          <w:rFonts w:cs="Arial"/>
          <w:kern w:val="3"/>
        </w:rPr>
      </w:pPr>
    </w:p>
    <w:p w14:paraId="3B0AA51F" w14:textId="77777777" w:rsidR="00EB2218" w:rsidRPr="00FB30D0" w:rsidRDefault="00EB2218" w:rsidP="00EB2218">
      <w:pPr>
        <w:spacing w:before="0"/>
        <w:ind w:firstLine="720"/>
        <w:rPr>
          <w:rFonts w:cs="Arial"/>
          <w:b/>
          <w:lang w:val="ru-RU" w:eastAsia="ar-SA"/>
        </w:rPr>
      </w:pPr>
      <w:r w:rsidRPr="00FB30D0">
        <w:rPr>
          <w:rFonts w:cs="Arial"/>
          <w:lang w:eastAsia="ar-SA"/>
        </w:rPr>
        <w:t>Динамика извођења радова предвиђена је у две фазе.</w:t>
      </w:r>
    </w:p>
    <w:p w14:paraId="226D63AA" w14:textId="77777777" w:rsidR="00EB2218" w:rsidRPr="00FB30D0" w:rsidRDefault="00EB2218" w:rsidP="00EB2218">
      <w:pPr>
        <w:spacing w:before="0"/>
        <w:rPr>
          <w:rFonts w:cs="Arial"/>
          <w:lang w:eastAsia="ar-SA"/>
        </w:rPr>
      </w:pPr>
      <w:r w:rsidRPr="00FB30D0">
        <w:rPr>
          <w:rFonts w:cs="Arial"/>
          <w:b/>
          <w:lang w:eastAsia="ar-SA"/>
        </w:rPr>
        <w:lastRenderedPageBreak/>
        <w:t>1</w:t>
      </w:r>
      <w:r w:rsidRPr="00FB30D0">
        <w:rPr>
          <w:rFonts w:cs="Arial"/>
          <w:lang w:eastAsia="ar-SA"/>
        </w:rPr>
        <w:t>.У I (првој) фази се изводе радови на реконструкцији довоза ровног угља са БТУ система и његова расподела на I и II фазу погона „Сува сепарација“ и на новоизграђени транспортер Т-10 а реализоваће се у 2(два) дела и то:</w:t>
      </w:r>
    </w:p>
    <w:p w14:paraId="59953C96" w14:textId="77777777" w:rsidR="00EB2218" w:rsidRPr="00FB30D0" w:rsidRDefault="00EB2218" w:rsidP="00EB2218">
      <w:pPr>
        <w:spacing w:before="0"/>
        <w:ind w:left="360"/>
        <w:rPr>
          <w:rFonts w:cs="Arial"/>
          <w:lang w:eastAsia="ar-SA"/>
        </w:rPr>
      </w:pPr>
      <w:r w:rsidRPr="00FB30D0">
        <w:rPr>
          <w:rFonts w:cs="Arial"/>
          <w:b/>
          <w:lang w:val="ru-RU" w:eastAsia="ar-SA"/>
        </w:rPr>
        <w:t xml:space="preserve">1.1 </w:t>
      </w:r>
      <w:r w:rsidRPr="00FB30D0">
        <w:rPr>
          <w:rFonts w:cs="Arial"/>
          <w:lang w:val="ru-RU" w:eastAsia="ar-SA"/>
        </w:rPr>
        <w:t xml:space="preserve">Први део </w:t>
      </w:r>
      <w:r w:rsidRPr="00FB30D0">
        <w:rPr>
          <w:rFonts w:cs="Arial"/>
          <w:lang w:eastAsia="ar-SA"/>
        </w:rPr>
        <w:t>I фазе обухвата  радове:</w:t>
      </w:r>
    </w:p>
    <w:p w14:paraId="4D421970" w14:textId="77777777" w:rsidR="00EB2218" w:rsidRPr="00FB30D0" w:rsidRDefault="00EB2218" w:rsidP="00EB2218">
      <w:pPr>
        <w:spacing w:before="0"/>
        <w:rPr>
          <w:rFonts w:cs="Arial"/>
          <w:lang w:eastAsia="ar-SA"/>
        </w:rPr>
      </w:pPr>
      <w:r w:rsidRPr="00FB30D0">
        <w:rPr>
          <w:rFonts w:cs="Arial"/>
          <w:lang w:eastAsia="ar-SA"/>
        </w:rPr>
        <w:t xml:space="preserve">1.1.1.Набавка материјала за извођење уговорених радова, </w:t>
      </w:r>
    </w:p>
    <w:p w14:paraId="7BD6BA72" w14:textId="77777777" w:rsidR="00EB2218" w:rsidRPr="00FB30D0" w:rsidRDefault="00EB2218" w:rsidP="00EB2218">
      <w:pPr>
        <w:spacing w:before="0"/>
        <w:rPr>
          <w:rFonts w:cs="Arial"/>
          <w:lang w:eastAsia="ar-SA"/>
        </w:rPr>
      </w:pPr>
      <w:r w:rsidRPr="00FB30D0">
        <w:rPr>
          <w:rFonts w:cs="Arial"/>
          <w:lang w:eastAsia="ar-SA"/>
        </w:rPr>
        <w:t>1.1.2.Израда-производња уговорене машинске, електро опреме опреме,челичних конструкција за обе фазе,</w:t>
      </w:r>
    </w:p>
    <w:p w14:paraId="77BBA2AB" w14:textId="77777777" w:rsidR="00EB2218" w:rsidRPr="00FB30D0" w:rsidRDefault="00EB2218" w:rsidP="00EB2218">
      <w:pPr>
        <w:spacing w:before="0"/>
        <w:rPr>
          <w:rFonts w:cs="Arial"/>
          <w:lang w:eastAsia="ar-SA"/>
        </w:rPr>
      </w:pPr>
      <w:r w:rsidRPr="00FB30D0">
        <w:rPr>
          <w:rFonts w:cs="Arial"/>
          <w:lang w:eastAsia="ar-SA"/>
        </w:rPr>
        <w:t>1.1.3.Извођење грађевинских радова који се могу изводити паралелно на различитим позицијама, у делу где није угрожено функциониање железничког транспорта, нарочитона извођењу припремних, земљаних и бетонских радова на делу транспортера Т10 непосреднопосле пресипног места са утоварног места бр. 4 (пресипно место П-1) до пресипне куле натранспортер Т11, пресипног места са Т-10 на Т-11 и танспортера Т11 до укрштања са жичаром. Ови радовине захтевају укидање постојећих колосека.</w:t>
      </w:r>
    </w:p>
    <w:p w14:paraId="745C72AE" w14:textId="77777777" w:rsidR="00EB2218" w:rsidRPr="00FB30D0" w:rsidRDefault="00EB2218" w:rsidP="00EB2218">
      <w:pPr>
        <w:spacing w:before="0"/>
        <w:rPr>
          <w:rFonts w:cs="Arial"/>
          <w:lang w:eastAsia="ar-SA"/>
        </w:rPr>
      </w:pPr>
      <w:r w:rsidRPr="00FB30D0">
        <w:rPr>
          <w:rFonts w:cs="Arial"/>
          <w:lang w:eastAsia="ar-SA"/>
        </w:rPr>
        <w:t>1.1.4.Изградња транспортера Т-10 на делу од  места пресипа са Т-10а на Т-10(П-1а) допресипне куле са Т-10 на Т-11(П-2),</w:t>
      </w:r>
    </w:p>
    <w:p w14:paraId="19A86118" w14:textId="77777777" w:rsidR="00EB2218" w:rsidRPr="00FB30D0" w:rsidRDefault="00EB2218" w:rsidP="00EB2218">
      <w:pPr>
        <w:spacing w:before="0"/>
        <w:rPr>
          <w:rFonts w:cs="Arial"/>
          <w:lang w:eastAsia="ar-SA"/>
        </w:rPr>
      </w:pPr>
      <w:r w:rsidRPr="00FB30D0">
        <w:rPr>
          <w:rFonts w:cs="Arial"/>
          <w:lang w:eastAsia="ar-SA"/>
        </w:rPr>
        <w:t>1.1.5.Изградња места пресипа-пресипне куле са Т-10 на Т-11,</w:t>
      </w:r>
    </w:p>
    <w:p w14:paraId="6BA18E23" w14:textId="77777777" w:rsidR="00EB2218" w:rsidRPr="00FB30D0" w:rsidRDefault="00EB2218" w:rsidP="00EB2218">
      <w:pPr>
        <w:spacing w:before="0"/>
        <w:rPr>
          <w:rFonts w:cs="Arial"/>
          <w:lang w:eastAsia="ar-SA"/>
        </w:rPr>
      </w:pPr>
      <w:r w:rsidRPr="00FB30D0">
        <w:rPr>
          <w:rFonts w:cs="Arial"/>
          <w:lang w:eastAsia="ar-SA"/>
        </w:rPr>
        <w:t>1.1.6.Изградња транспортера Т-11 од повратне станице до укрштања са жичаром</w:t>
      </w:r>
    </w:p>
    <w:p w14:paraId="2FD6CC4D" w14:textId="77777777" w:rsidR="00EB2218" w:rsidRPr="00FB30D0" w:rsidRDefault="00EB2218" w:rsidP="00EB2218">
      <w:pPr>
        <w:spacing w:before="0"/>
        <w:rPr>
          <w:rFonts w:cs="Arial"/>
          <w:lang w:eastAsia="ar-SA"/>
        </w:rPr>
      </w:pPr>
      <w:r w:rsidRPr="00FB30D0">
        <w:rPr>
          <w:rFonts w:cs="Arial"/>
          <w:lang w:eastAsia="ar-SA"/>
        </w:rPr>
        <w:t>1.1.7.Уклањање непотребних колосека ЖТ - а са пратећом инфраструктуром</w:t>
      </w:r>
    </w:p>
    <w:p w14:paraId="5E687BEA" w14:textId="77777777" w:rsidR="00EB2218" w:rsidRPr="00FB30D0" w:rsidRDefault="00EB2218" w:rsidP="00EB2218">
      <w:pPr>
        <w:spacing w:before="0"/>
        <w:rPr>
          <w:rFonts w:cs="Arial"/>
          <w:lang w:eastAsia="ar-SA"/>
        </w:rPr>
      </w:pPr>
      <w:r w:rsidRPr="00FB30D0">
        <w:rPr>
          <w:rFonts w:cs="Arial"/>
          <w:b/>
          <w:lang w:eastAsia="ar-SA"/>
        </w:rPr>
        <w:t>Напомена:</w:t>
      </w:r>
      <w:r w:rsidRPr="00FB30D0">
        <w:rPr>
          <w:rFonts w:cs="Arial"/>
          <w:lang w:eastAsia="ar-SA"/>
        </w:rPr>
        <w:t>Извођач може изводити радове из тачке 1.1.7. искључиво по одобрењу Наручиоца, а што ће бити дефинисано у фази израде динамичког плана.</w:t>
      </w:r>
    </w:p>
    <w:p w14:paraId="6966A6F5" w14:textId="77777777" w:rsidR="00EB2218" w:rsidRPr="00FB30D0" w:rsidRDefault="00EB2218" w:rsidP="00EB2218">
      <w:pPr>
        <w:spacing w:before="0"/>
        <w:rPr>
          <w:rFonts w:cs="Arial"/>
          <w:b/>
          <w:lang w:eastAsia="ar-SA"/>
        </w:rPr>
      </w:pPr>
      <w:r w:rsidRPr="00FB30D0">
        <w:rPr>
          <w:rFonts w:cs="Arial"/>
          <w:b/>
          <w:lang w:eastAsia="ar-SA"/>
        </w:rPr>
        <w:t xml:space="preserve">Рок за извођење радова обухваћених тачком 1.1 је </w:t>
      </w:r>
      <w:r w:rsidRPr="00EB2218">
        <w:rPr>
          <w:rFonts w:cs="Arial"/>
          <w:b/>
          <w:lang w:eastAsia="ar-SA"/>
        </w:rPr>
        <w:t>__ (словима: ________)</w:t>
      </w:r>
      <w:r w:rsidRPr="00FB30D0">
        <w:rPr>
          <w:rFonts w:cs="Arial"/>
          <w:b/>
          <w:lang w:eastAsia="ar-SA"/>
        </w:rPr>
        <w:t>месеци од увођења Извођача у посао.</w:t>
      </w:r>
    </w:p>
    <w:p w14:paraId="221FF4E0" w14:textId="77777777" w:rsidR="00EB2218" w:rsidRPr="00FB30D0" w:rsidRDefault="00EB2218" w:rsidP="00EB2218">
      <w:pPr>
        <w:spacing w:before="0"/>
        <w:rPr>
          <w:rFonts w:cs="Arial"/>
          <w:b/>
          <w:lang w:eastAsia="ar-SA"/>
        </w:rPr>
      </w:pPr>
    </w:p>
    <w:p w14:paraId="3F01F01F" w14:textId="77777777" w:rsidR="00EB2218" w:rsidRPr="00FB30D0" w:rsidRDefault="00EB2218" w:rsidP="00EB2218">
      <w:pPr>
        <w:spacing w:before="0"/>
        <w:rPr>
          <w:rFonts w:cs="Arial"/>
          <w:lang w:eastAsia="ar-SA"/>
        </w:rPr>
      </w:pPr>
      <w:r w:rsidRPr="00FB30D0">
        <w:rPr>
          <w:rFonts w:cs="Arial"/>
          <w:b/>
          <w:lang w:eastAsia="ar-SA"/>
        </w:rPr>
        <w:t>1.2</w:t>
      </w:r>
      <w:r w:rsidRPr="00FB30D0">
        <w:rPr>
          <w:rFonts w:cs="Arial"/>
          <w:lang w:eastAsia="ar-SA"/>
        </w:rPr>
        <w:t xml:space="preserve"> Други део I(прве) фазе обухвата радове:</w:t>
      </w:r>
    </w:p>
    <w:p w14:paraId="48659853" w14:textId="77777777" w:rsidR="00EB2218" w:rsidRPr="00FB30D0" w:rsidRDefault="00EB2218" w:rsidP="00EB2218">
      <w:pPr>
        <w:spacing w:before="0"/>
        <w:rPr>
          <w:rFonts w:cs="Arial"/>
          <w:lang w:eastAsia="ar-SA"/>
        </w:rPr>
      </w:pPr>
      <w:r w:rsidRPr="00FB30D0">
        <w:rPr>
          <w:rFonts w:cs="Arial"/>
          <w:lang w:eastAsia="ar-SA"/>
        </w:rPr>
        <w:t>1.2.1.Реконструкција пресипно-расподелне станице КЦ-13,</w:t>
      </w:r>
    </w:p>
    <w:p w14:paraId="7C91716E" w14:textId="77777777" w:rsidR="00EB2218" w:rsidRPr="00FB30D0" w:rsidRDefault="00EB2218" w:rsidP="00EB2218">
      <w:pPr>
        <w:spacing w:before="0"/>
        <w:rPr>
          <w:rFonts w:cs="Arial"/>
          <w:lang w:eastAsia="ar-SA"/>
        </w:rPr>
      </w:pPr>
      <w:r w:rsidRPr="00FB30D0">
        <w:rPr>
          <w:rFonts w:cs="Arial"/>
          <w:lang w:eastAsia="ar-SA"/>
        </w:rPr>
        <w:t>1.2.2.Реконструкција транспортера Ц-12а,</w:t>
      </w:r>
    </w:p>
    <w:p w14:paraId="72B97B86" w14:textId="77777777" w:rsidR="00EB2218" w:rsidRPr="00FB30D0" w:rsidRDefault="00EB2218" w:rsidP="00EB2218">
      <w:pPr>
        <w:spacing w:before="0"/>
        <w:rPr>
          <w:rFonts w:cs="Arial"/>
          <w:lang w:eastAsia="ar-SA"/>
        </w:rPr>
      </w:pPr>
      <w:r w:rsidRPr="00FB30D0">
        <w:rPr>
          <w:rFonts w:cs="Arial"/>
          <w:lang w:eastAsia="ar-SA"/>
        </w:rPr>
        <w:t>1.2.3.Реконструкција главног утоварног места(објекат бр.18).</w:t>
      </w:r>
    </w:p>
    <w:p w14:paraId="50C4B98B" w14:textId="77777777" w:rsidR="00EB2218" w:rsidRPr="00FB30D0" w:rsidRDefault="00EB2218" w:rsidP="00EB2218">
      <w:pPr>
        <w:spacing w:before="0"/>
        <w:rPr>
          <w:rFonts w:cs="Arial"/>
          <w:lang w:eastAsia="ar-SA"/>
        </w:rPr>
      </w:pPr>
      <w:r w:rsidRPr="00FB30D0">
        <w:rPr>
          <w:rFonts w:cs="Arial"/>
          <w:lang w:eastAsia="ar-SA"/>
        </w:rPr>
        <w:t>1.2.4..Изградња транспортера Т-11 од укрштања са жичаром до истоварне станице,</w:t>
      </w:r>
    </w:p>
    <w:p w14:paraId="260ED8B2" w14:textId="45A28579" w:rsidR="00EB2218" w:rsidRPr="00FB30D0" w:rsidRDefault="00EB2218" w:rsidP="00EB2218">
      <w:pPr>
        <w:spacing w:before="0"/>
        <w:rPr>
          <w:rFonts w:cs="Arial"/>
          <w:lang w:eastAsia="ar-SA"/>
        </w:rPr>
      </w:pPr>
      <w:r w:rsidRPr="00FB30D0">
        <w:rPr>
          <w:rFonts w:cs="Arial" w:hint="eastAsia"/>
          <w:lang w:eastAsia="ar-SA"/>
        </w:rPr>
        <w:t>1.2.5..</w:t>
      </w:r>
      <w:r w:rsidRPr="00FB30D0">
        <w:rPr>
          <w:rFonts w:cs="Arial"/>
          <w:lang w:eastAsia="ar-SA"/>
        </w:rPr>
        <w:t xml:space="preserve">Изградња транспортера Т-10 на делу од главног утоварног места до пресипног места(пресип са транспортера Т-10а ) , </w:t>
      </w:r>
    </w:p>
    <w:p w14:paraId="229BFE48" w14:textId="77777777" w:rsidR="00EB2218" w:rsidRPr="00FB30D0" w:rsidRDefault="00EB2218" w:rsidP="00EB2218">
      <w:pPr>
        <w:spacing w:before="0"/>
        <w:rPr>
          <w:rFonts w:cs="Arial"/>
          <w:lang w:eastAsia="ar-SA"/>
        </w:rPr>
      </w:pPr>
      <w:r w:rsidRPr="00FB30D0">
        <w:rPr>
          <w:rFonts w:cs="Arial"/>
          <w:lang w:eastAsia="ar-SA"/>
        </w:rPr>
        <w:t>1.2.6..Изградња пресипне куле-П1, (пресипно места сатранспортера Т-10а на транспортера Т-10),</w:t>
      </w:r>
    </w:p>
    <w:p w14:paraId="5576CCEC" w14:textId="77777777" w:rsidR="00EB2218" w:rsidRPr="00FB30D0" w:rsidRDefault="00EB2218" w:rsidP="00EB2218">
      <w:pPr>
        <w:spacing w:before="0"/>
        <w:rPr>
          <w:rFonts w:cs="Arial"/>
          <w:lang w:eastAsia="ar-SA"/>
        </w:rPr>
      </w:pPr>
    </w:p>
    <w:p w14:paraId="49A05F7D" w14:textId="226E88BE" w:rsidR="00EB2218" w:rsidRPr="00FB30D0" w:rsidRDefault="00EB2218" w:rsidP="00EB2218">
      <w:pPr>
        <w:spacing w:before="0"/>
        <w:rPr>
          <w:rFonts w:cs="Arial"/>
          <w:lang w:eastAsia="ar-SA"/>
        </w:rPr>
      </w:pPr>
      <w:r w:rsidRPr="00FB30D0">
        <w:rPr>
          <w:rFonts w:cs="Arial"/>
          <w:lang w:eastAsia="ar-SA"/>
        </w:rPr>
        <w:t xml:space="preserve">1.2.7.Реконструкција-надградњa бункера на новом делу, </w:t>
      </w:r>
    </w:p>
    <w:p w14:paraId="287C0B83" w14:textId="77777777" w:rsidR="00EB2218" w:rsidRPr="00FB30D0" w:rsidRDefault="00EB2218" w:rsidP="00EB2218">
      <w:pPr>
        <w:spacing w:before="0"/>
        <w:rPr>
          <w:rFonts w:cs="Arial"/>
          <w:lang w:eastAsia="ar-SA"/>
        </w:rPr>
      </w:pPr>
      <w:r w:rsidRPr="00FB30D0">
        <w:rPr>
          <w:rFonts w:cs="Arial"/>
          <w:lang w:eastAsia="ar-SA"/>
        </w:rPr>
        <w:t xml:space="preserve">1.2.8.Уклањање непотребних колосека ЖТ - а са пратећом инфраструктуром- </w:t>
      </w:r>
    </w:p>
    <w:p w14:paraId="39D276E8" w14:textId="77777777" w:rsidR="00EB2218" w:rsidRPr="00FB30D0" w:rsidRDefault="00EB2218" w:rsidP="00EB2218">
      <w:pPr>
        <w:spacing w:before="0"/>
        <w:rPr>
          <w:rFonts w:cs="Arial"/>
          <w:lang w:eastAsia="ar-SA"/>
        </w:rPr>
      </w:pPr>
      <w:r w:rsidRPr="00FB30D0">
        <w:rPr>
          <w:rFonts w:cs="Arial"/>
          <w:b/>
          <w:lang w:eastAsia="ar-SA"/>
        </w:rPr>
        <w:t>Напомена:</w:t>
      </w:r>
      <w:r w:rsidRPr="00FB30D0">
        <w:rPr>
          <w:rFonts w:cs="Arial"/>
          <w:lang w:eastAsia="ar-SA"/>
        </w:rPr>
        <w:t>Извођач може изводити радове из тачке 1.2.8. искључиво по одобрењу Наручиоца, а што ће бити дефинисано у фази израде динамичког плана.</w:t>
      </w:r>
    </w:p>
    <w:p w14:paraId="5A2885B6" w14:textId="77777777" w:rsidR="00EB2218" w:rsidRPr="00FB30D0" w:rsidRDefault="00EB2218" w:rsidP="00EB2218">
      <w:pPr>
        <w:spacing w:before="0"/>
        <w:rPr>
          <w:rFonts w:cs="Arial"/>
          <w:lang w:eastAsia="ar-SA"/>
        </w:rPr>
      </w:pPr>
    </w:p>
    <w:p w14:paraId="5F9E7261" w14:textId="77777777" w:rsidR="00EB2218" w:rsidRPr="00FB30D0" w:rsidRDefault="00EB2218" w:rsidP="00EB2218">
      <w:pPr>
        <w:spacing w:before="0"/>
        <w:rPr>
          <w:rFonts w:cs="Arial"/>
          <w:b/>
          <w:lang w:eastAsia="ar-SA"/>
        </w:rPr>
      </w:pPr>
      <w:r w:rsidRPr="00FB30D0">
        <w:rPr>
          <w:rFonts w:cs="Arial"/>
          <w:b/>
          <w:lang w:eastAsia="ar-SA"/>
        </w:rPr>
        <w:t xml:space="preserve">Рок за извођење радова обухваћених тачком 1.2, за подтачке од 1.2.1 до 1.2.3 је </w:t>
      </w:r>
      <w:r w:rsidRPr="00EB2218">
        <w:rPr>
          <w:rFonts w:cs="Arial"/>
          <w:b/>
          <w:lang w:eastAsia="ar-SA"/>
        </w:rPr>
        <w:t>__ (словима: ________)</w:t>
      </w:r>
      <w:r>
        <w:rPr>
          <w:rFonts w:cs="Arial"/>
          <w:b/>
          <w:lang w:eastAsia="ar-SA"/>
        </w:rPr>
        <w:t xml:space="preserve"> календарска</w:t>
      </w:r>
      <w:r w:rsidRPr="00FB30D0">
        <w:rPr>
          <w:rFonts w:cs="Arial"/>
          <w:b/>
          <w:lang w:eastAsia="ar-SA"/>
        </w:rPr>
        <w:t xml:space="preserve"> дана од дана уписаног у грађевински дневник и морају се извести у периоду планираног годишњег ремонта I и II фазе погона „Сува сепарација“ и погона „Мокра сепарација“, а након истека рока од 15(</w:t>
      </w:r>
      <w:r>
        <w:rPr>
          <w:rFonts w:cs="Arial"/>
          <w:b/>
          <w:lang w:eastAsia="ar-SA"/>
        </w:rPr>
        <w:t xml:space="preserve">словима: </w:t>
      </w:r>
      <w:r w:rsidRPr="00FB30D0">
        <w:rPr>
          <w:rFonts w:cs="Arial"/>
          <w:b/>
          <w:lang w:eastAsia="ar-SA"/>
        </w:rPr>
        <w:t>петнаест) месеци за завршетак радова обухваћених тачком 1.1.</w:t>
      </w:r>
    </w:p>
    <w:p w14:paraId="5C96D638" w14:textId="77777777" w:rsidR="00EB2218" w:rsidRPr="00FB30D0" w:rsidRDefault="00EB2218" w:rsidP="00EB2218">
      <w:pPr>
        <w:spacing w:before="0"/>
        <w:rPr>
          <w:rFonts w:cs="Arial"/>
          <w:b/>
          <w:lang w:eastAsia="ar-SA"/>
        </w:rPr>
      </w:pPr>
    </w:p>
    <w:p w14:paraId="21A4FA29" w14:textId="77777777" w:rsidR="00EB2218" w:rsidRPr="00FB30D0" w:rsidRDefault="00EB2218" w:rsidP="00EB2218">
      <w:pPr>
        <w:spacing w:before="0"/>
        <w:rPr>
          <w:rFonts w:cs="Arial"/>
          <w:b/>
          <w:lang w:eastAsia="ar-SA"/>
        </w:rPr>
      </w:pPr>
      <w:r w:rsidRPr="00FB30D0">
        <w:rPr>
          <w:rFonts w:cs="Arial"/>
          <w:b/>
          <w:lang w:eastAsia="ar-SA"/>
        </w:rPr>
        <w:t xml:space="preserve">Рок за извођење радова обухваћених тачком 1.2, за подтачке од 1.2.4 до 1.2.8 је </w:t>
      </w:r>
      <w:r w:rsidRPr="00EB2218">
        <w:rPr>
          <w:rFonts w:cs="Arial"/>
          <w:b/>
          <w:lang w:eastAsia="ar-SA"/>
        </w:rPr>
        <w:t>__ (словима: ________)</w:t>
      </w:r>
      <w:r w:rsidRPr="00FB30D0">
        <w:rPr>
          <w:rFonts w:cs="Arial"/>
          <w:b/>
          <w:lang w:eastAsia="ar-SA"/>
        </w:rPr>
        <w:t xml:space="preserve"> календарских дана од дана уписаног у грађевински дневник. Наручилац ће извођача за ове радове увести у посао 18(</w:t>
      </w:r>
      <w:r>
        <w:rPr>
          <w:rFonts w:cs="Arial"/>
          <w:b/>
          <w:lang w:eastAsia="ar-SA"/>
        </w:rPr>
        <w:t xml:space="preserve">словима: </w:t>
      </w:r>
      <w:r w:rsidRPr="00FB30D0">
        <w:rPr>
          <w:rFonts w:cs="Arial"/>
          <w:b/>
          <w:lang w:eastAsia="ar-SA"/>
        </w:rPr>
        <w:t>осамнаест) дана пре почетка планираног годишњег ремонта I и II фазе погона „Сува сепарација“ и погона „Мокра сепарација“а исти се морају завршити када и радови из предходног става.</w:t>
      </w:r>
    </w:p>
    <w:p w14:paraId="511DCC3D" w14:textId="77777777" w:rsidR="00EB2218" w:rsidRPr="00FB30D0" w:rsidRDefault="00EB2218" w:rsidP="00EB2218">
      <w:pPr>
        <w:spacing w:before="0"/>
        <w:rPr>
          <w:rFonts w:cs="Arial"/>
          <w:b/>
          <w:lang w:eastAsia="ar-SA"/>
        </w:rPr>
      </w:pPr>
    </w:p>
    <w:p w14:paraId="7F3115BA" w14:textId="77777777" w:rsidR="00EB2218" w:rsidRPr="00FB30D0" w:rsidRDefault="00EB2218" w:rsidP="00EB2218">
      <w:pPr>
        <w:spacing w:before="0"/>
        <w:rPr>
          <w:rFonts w:cs="Arial"/>
          <w:b/>
          <w:lang w:eastAsia="ar-SA"/>
        </w:rPr>
      </w:pPr>
      <w:r w:rsidRPr="00FB30D0">
        <w:rPr>
          <w:rFonts w:cs="Arial"/>
          <w:b/>
          <w:lang w:eastAsia="ar-SA"/>
        </w:rPr>
        <w:t xml:space="preserve">Рок за вршење функционалних проба уграђене опреме је </w:t>
      </w:r>
      <w:r w:rsidR="00BA1126" w:rsidRPr="00BA1126">
        <w:rPr>
          <w:rFonts w:cs="Arial"/>
          <w:b/>
          <w:lang w:eastAsia="ar-SA"/>
        </w:rPr>
        <w:t>__ (словима: ________)</w:t>
      </w:r>
      <w:r w:rsidRPr="00FB30D0">
        <w:rPr>
          <w:rFonts w:cs="Arial"/>
          <w:b/>
          <w:lang w:eastAsia="ar-SA"/>
        </w:rPr>
        <w:t xml:space="preserve"> календарск</w:t>
      </w:r>
      <w:r>
        <w:rPr>
          <w:rFonts w:cs="Arial"/>
          <w:b/>
          <w:lang w:eastAsia="ar-SA"/>
        </w:rPr>
        <w:t>а</w:t>
      </w:r>
      <w:r w:rsidRPr="00FB30D0">
        <w:rPr>
          <w:rFonts w:cs="Arial"/>
          <w:b/>
          <w:lang w:eastAsia="ar-SA"/>
        </w:rPr>
        <w:t xml:space="preserve"> дана а почиње даном завршетка радова из тачке 1.2 .</w:t>
      </w:r>
    </w:p>
    <w:p w14:paraId="191B6B0C" w14:textId="77777777" w:rsidR="00EB2218" w:rsidRPr="00FB30D0" w:rsidRDefault="00EB2218" w:rsidP="00EB2218">
      <w:pPr>
        <w:spacing w:before="0"/>
        <w:rPr>
          <w:rFonts w:cs="Arial"/>
          <w:b/>
          <w:lang w:eastAsia="ar-SA"/>
        </w:rPr>
      </w:pPr>
    </w:p>
    <w:p w14:paraId="4BE6632E" w14:textId="77777777" w:rsidR="00EB2218" w:rsidRPr="00FB30D0" w:rsidRDefault="00EB2218" w:rsidP="00EB2218">
      <w:pPr>
        <w:spacing w:before="0"/>
        <w:rPr>
          <w:rFonts w:cs="Arial"/>
          <w:lang w:eastAsia="ar-SA"/>
        </w:rPr>
      </w:pPr>
      <w:r w:rsidRPr="00FB30D0">
        <w:rPr>
          <w:rFonts w:cs="Arial"/>
          <w:lang w:eastAsia="ar-SA"/>
        </w:rPr>
        <w:t>Дан почетка и дан завршетка радова обухваћених тачком 1.2 као дан почетка и дан завршетка функционалних</w:t>
      </w:r>
      <w:r>
        <w:rPr>
          <w:rFonts w:cs="Arial"/>
          <w:lang w:eastAsia="ar-SA"/>
        </w:rPr>
        <w:t xml:space="preserve"> проба</w:t>
      </w:r>
      <w:r w:rsidRPr="00FB30D0">
        <w:rPr>
          <w:rFonts w:cs="Arial"/>
          <w:lang w:eastAsia="ar-SA"/>
        </w:rPr>
        <w:t xml:space="preserve"> ће бити евидентирани у грађевинском дневнику.</w:t>
      </w:r>
    </w:p>
    <w:p w14:paraId="6077C1E9" w14:textId="77777777" w:rsidR="00EB2218" w:rsidRPr="00FB30D0" w:rsidRDefault="00EB2218" w:rsidP="00EB2218">
      <w:pPr>
        <w:spacing w:before="0"/>
        <w:rPr>
          <w:rFonts w:cs="Arial"/>
          <w:lang w:eastAsia="ar-SA"/>
        </w:rPr>
      </w:pPr>
      <w:r>
        <w:rPr>
          <w:rFonts w:cs="Arial"/>
          <w:lang w:eastAsia="ar-SA"/>
        </w:rPr>
        <w:t xml:space="preserve">Датум </w:t>
      </w:r>
      <w:r w:rsidRPr="00FB30D0">
        <w:rPr>
          <w:rFonts w:cs="Arial"/>
          <w:lang w:eastAsia="ar-SA"/>
        </w:rPr>
        <w:t xml:space="preserve">завршетка функционалних проба уграђене </w:t>
      </w:r>
      <w:r>
        <w:rPr>
          <w:rFonts w:cs="Arial"/>
          <w:lang w:eastAsia="ar-SA"/>
        </w:rPr>
        <w:t>опреме предвиђене у првој фази</w:t>
      </w:r>
      <w:r w:rsidRPr="00FB30D0">
        <w:rPr>
          <w:rFonts w:cs="Arial"/>
          <w:lang w:eastAsia="ar-SA"/>
        </w:rPr>
        <w:t xml:space="preserve"> је и датум почетка пробног рада</w:t>
      </w:r>
      <w:r>
        <w:rPr>
          <w:rFonts w:cs="Arial"/>
          <w:lang w:eastAsia="ar-SA"/>
        </w:rPr>
        <w:t>-рада са оптерећењем</w:t>
      </w:r>
      <w:r w:rsidRPr="00FB30D0">
        <w:rPr>
          <w:rFonts w:cs="Arial"/>
          <w:lang w:eastAsia="ar-SA"/>
        </w:rPr>
        <w:t>за исту.</w:t>
      </w:r>
    </w:p>
    <w:p w14:paraId="6D56FE8E" w14:textId="77777777" w:rsidR="00EB2218" w:rsidRPr="00FB30D0" w:rsidRDefault="00EB2218" w:rsidP="00EB2218">
      <w:pPr>
        <w:spacing w:before="0"/>
        <w:rPr>
          <w:rFonts w:cs="Arial"/>
          <w:b/>
          <w:lang w:val="ru-RU" w:eastAsia="ar-SA"/>
        </w:rPr>
      </w:pPr>
    </w:p>
    <w:p w14:paraId="3D70718A" w14:textId="77777777" w:rsidR="00EB2218" w:rsidRPr="00FB30D0" w:rsidRDefault="00EB2218" w:rsidP="00EB2218">
      <w:pPr>
        <w:spacing w:before="0"/>
        <w:rPr>
          <w:rFonts w:cs="Arial"/>
          <w:lang w:eastAsia="ar-SA"/>
        </w:rPr>
      </w:pPr>
      <w:r w:rsidRPr="00FB30D0">
        <w:rPr>
          <w:rFonts w:cs="Arial"/>
          <w:b/>
          <w:lang w:eastAsia="ar-SA"/>
        </w:rPr>
        <w:lastRenderedPageBreak/>
        <w:t>2.</w:t>
      </w:r>
      <w:r w:rsidRPr="00FB30D0">
        <w:rPr>
          <w:rFonts w:cs="Arial"/>
          <w:lang w:eastAsia="ar-SA"/>
        </w:rPr>
        <w:t>У II (другој) фази се изводе радови на реконструкцији довоза ровног угља са БТС система и његова расподела на III фазу погона „Сува сепарација“ и новоизграђени транспортер Т-10 а обухватају:</w:t>
      </w:r>
    </w:p>
    <w:p w14:paraId="1DC0A0F6" w14:textId="77777777" w:rsidR="00EB2218" w:rsidRPr="00FB30D0" w:rsidRDefault="00EB2218" w:rsidP="00EB2218">
      <w:pPr>
        <w:spacing w:before="0"/>
        <w:rPr>
          <w:rFonts w:cs="Arial"/>
          <w:lang w:eastAsia="ar-SA"/>
        </w:rPr>
      </w:pPr>
      <w:r w:rsidRPr="00FB30D0">
        <w:rPr>
          <w:rFonts w:cs="Arial"/>
          <w:lang w:eastAsia="ar-SA"/>
        </w:rPr>
        <w:t>2.1.Реконструкција пресипно расподелне станице Ц-10,</w:t>
      </w:r>
    </w:p>
    <w:p w14:paraId="01EBD171" w14:textId="77777777" w:rsidR="00EB2218" w:rsidRPr="00FB30D0" w:rsidRDefault="00EB2218" w:rsidP="00EB2218">
      <w:pPr>
        <w:spacing w:before="0"/>
        <w:rPr>
          <w:rFonts w:cs="Arial"/>
          <w:lang w:eastAsia="ar-SA"/>
        </w:rPr>
      </w:pPr>
      <w:r w:rsidRPr="00FB30D0">
        <w:rPr>
          <w:rFonts w:cs="Arial"/>
          <w:lang w:eastAsia="ar-SA"/>
        </w:rPr>
        <w:t>2.2.Изградња везног транспортера Ц-11а,</w:t>
      </w:r>
    </w:p>
    <w:p w14:paraId="4ECE87E2" w14:textId="77777777" w:rsidR="00EB2218" w:rsidRPr="00FB30D0" w:rsidRDefault="00EB2218" w:rsidP="00EB2218">
      <w:pPr>
        <w:spacing w:before="0"/>
        <w:rPr>
          <w:rFonts w:cs="Arial"/>
          <w:lang w:eastAsia="ar-SA"/>
        </w:rPr>
      </w:pPr>
      <w:r w:rsidRPr="00FB30D0">
        <w:rPr>
          <w:rFonts w:cs="Arial"/>
          <w:lang w:eastAsia="ar-SA"/>
        </w:rPr>
        <w:t>2.3.Реконструкција (дорада) главног утоварног места,</w:t>
      </w:r>
    </w:p>
    <w:p w14:paraId="643FCCE8" w14:textId="77777777" w:rsidR="00EB2218" w:rsidRPr="00FB30D0" w:rsidRDefault="00EB2218" w:rsidP="00EB2218">
      <w:pPr>
        <w:spacing w:before="0"/>
        <w:rPr>
          <w:rFonts w:cs="Arial"/>
          <w:lang w:eastAsia="ar-SA"/>
        </w:rPr>
      </w:pPr>
      <w:r w:rsidRPr="00FB30D0">
        <w:rPr>
          <w:rFonts w:cs="Arial"/>
          <w:lang w:eastAsia="ar-SA"/>
        </w:rPr>
        <w:t>2.4.Реконструкција утоварног места број 4,</w:t>
      </w:r>
    </w:p>
    <w:p w14:paraId="7EA4CF06" w14:textId="77777777" w:rsidR="00EB2218" w:rsidRPr="00FB30D0" w:rsidRDefault="00EB2218" w:rsidP="00EB2218">
      <w:pPr>
        <w:spacing w:before="0"/>
        <w:rPr>
          <w:rFonts w:cs="Arial"/>
          <w:lang w:eastAsia="ar-SA"/>
        </w:rPr>
      </w:pPr>
      <w:r w:rsidRPr="00FB30D0">
        <w:rPr>
          <w:rFonts w:cs="Arial"/>
          <w:lang w:eastAsia="ar-SA"/>
        </w:rPr>
        <w:t>2.5.Изградња транспортера T-10а,</w:t>
      </w:r>
    </w:p>
    <w:p w14:paraId="13A704DB" w14:textId="77777777" w:rsidR="00EB2218" w:rsidRPr="00FB30D0" w:rsidRDefault="00EB2218" w:rsidP="00EB2218">
      <w:pPr>
        <w:spacing w:before="0"/>
        <w:rPr>
          <w:rFonts w:cs="Arial"/>
          <w:lang w:eastAsia="ar-SA"/>
        </w:rPr>
      </w:pPr>
      <w:r w:rsidRPr="00FB30D0">
        <w:rPr>
          <w:rFonts w:cs="Arial"/>
          <w:lang w:eastAsia="ar-SA"/>
        </w:rPr>
        <w:t>2.6.Изградња везног транспортера Т-11а</w:t>
      </w:r>
    </w:p>
    <w:p w14:paraId="0971F9CA" w14:textId="77777777" w:rsidR="00EB2218" w:rsidRPr="00FB30D0" w:rsidRDefault="00EB2218" w:rsidP="00EB2218">
      <w:pPr>
        <w:spacing w:before="0"/>
        <w:rPr>
          <w:rFonts w:cs="Arial"/>
          <w:lang w:eastAsia="ar-SA"/>
        </w:rPr>
      </w:pPr>
      <w:r w:rsidRPr="00FB30D0">
        <w:rPr>
          <w:rFonts w:cs="Arial"/>
          <w:lang w:eastAsia="ar-SA"/>
        </w:rPr>
        <w:t>2.7.Реконструкцију бункера „Випер“</w:t>
      </w:r>
    </w:p>
    <w:p w14:paraId="74885EA5" w14:textId="77777777" w:rsidR="00EB2218" w:rsidRDefault="00EB2218" w:rsidP="00EB2218">
      <w:pPr>
        <w:spacing w:before="0"/>
        <w:rPr>
          <w:rFonts w:cs="Arial"/>
          <w:lang w:eastAsia="ar-SA"/>
        </w:rPr>
      </w:pPr>
      <w:r w:rsidRPr="00FB30D0">
        <w:rPr>
          <w:rFonts w:cs="Arial" w:hint="eastAsia"/>
          <w:lang w:eastAsia="ar-SA"/>
        </w:rPr>
        <w:t>2.8.</w:t>
      </w:r>
      <w:r w:rsidRPr="00FB30D0">
        <w:rPr>
          <w:rFonts w:cs="Arial"/>
          <w:lang w:eastAsia="ar-SA"/>
        </w:rPr>
        <w:t>Уклањање непотребних колосека ЖТ - а са пратећом инфраструктуром.</w:t>
      </w:r>
    </w:p>
    <w:p w14:paraId="2EA3DCD9" w14:textId="77777777" w:rsidR="00EB2218" w:rsidRPr="00FB30D0" w:rsidRDefault="00EB2218" w:rsidP="00EB2218">
      <w:pPr>
        <w:spacing w:before="0"/>
        <w:rPr>
          <w:rFonts w:cs="Arial"/>
          <w:lang w:eastAsia="ar-SA"/>
        </w:rPr>
      </w:pPr>
    </w:p>
    <w:p w14:paraId="5F5C42E0" w14:textId="77777777" w:rsidR="00EB2218" w:rsidRPr="00FB30D0" w:rsidRDefault="00EB2218" w:rsidP="00EB2218">
      <w:pPr>
        <w:spacing w:before="0"/>
        <w:rPr>
          <w:rFonts w:cs="Arial"/>
          <w:lang w:eastAsia="ar-SA"/>
        </w:rPr>
      </w:pPr>
      <w:r w:rsidRPr="00FB30D0">
        <w:rPr>
          <w:rFonts w:cs="Arial"/>
          <w:b/>
          <w:lang w:eastAsia="ar-SA"/>
        </w:rPr>
        <w:t>Напомена</w:t>
      </w:r>
      <w:r w:rsidRPr="00FB30D0">
        <w:rPr>
          <w:rFonts w:cs="Arial"/>
          <w:lang w:eastAsia="ar-SA"/>
        </w:rPr>
        <w:t>: Извођач може изводити радове из тачке 2.8. искључиво по одобрењу Наручиоца, а што ће бити дефинисано у фази израде динамичког плана.</w:t>
      </w:r>
    </w:p>
    <w:p w14:paraId="717E879A" w14:textId="77777777" w:rsidR="00EB2218" w:rsidRPr="00FB30D0" w:rsidRDefault="00EB2218" w:rsidP="00EB2218">
      <w:pPr>
        <w:spacing w:before="0"/>
        <w:rPr>
          <w:rFonts w:cs="Arial"/>
          <w:lang w:eastAsia="ar-SA"/>
        </w:rPr>
      </w:pPr>
    </w:p>
    <w:p w14:paraId="1E25254B" w14:textId="77777777" w:rsidR="00EB2218" w:rsidRPr="00FB30D0" w:rsidRDefault="00EB2218" w:rsidP="00EB2218">
      <w:pPr>
        <w:spacing w:before="0"/>
        <w:rPr>
          <w:rFonts w:cs="Arial"/>
          <w:b/>
          <w:color w:val="FF0000"/>
          <w:lang w:eastAsia="ar-SA"/>
        </w:rPr>
      </w:pPr>
      <w:r w:rsidRPr="00FB30D0">
        <w:rPr>
          <w:rFonts w:cs="Arial"/>
          <w:b/>
          <w:lang w:eastAsia="ar-SA"/>
        </w:rPr>
        <w:t xml:space="preserve">Рок за извођење радова обухваћених у II(другој) фази, за тачке од 2.1. до 2.3. је </w:t>
      </w:r>
      <w:r w:rsidR="0076247D" w:rsidRPr="0076247D">
        <w:rPr>
          <w:rFonts w:cs="Arial"/>
          <w:b/>
          <w:lang w:eastAsia="ar-SA"/>
        </w:rPr>
        <w:t>__ (словима: ________)</w:t>
      </w:r>
      <w:r w:rsidRPr="00FB30D0">
        <w:rPr>
          <w:rFonts w:cs="Arial"/>
          <w:b/>
          <w:lang w:eastAsia="ar-SA"/>
        </w:rPr>
        <w:t>календарска дана од дана</w:t>
      </w:r>
      <w:r w:rsidR="00DF1F0E">
        <w:rPr>
          <w:rFonts w:cs="Arial"/>
          <w:b/>
          <w:lang w:val="sr-Cyrl-RS" w:eastAsia="ar-SA"/>
        </w:rPr>
        <w:t xml:space="preserve"> </w:t>
      </w:r>
      <w:r w:rsidR="005D5584">
        <w:rPr>
          <w:rFonts w:cs="Arial"/>
          <w:b/>
          <w:lang w:eastAsia="ar-SA"/>
        </w:rPr>
        <w:t>почетка радова за наведене тачке</w:t>
      </w:r>
      <w:r w:rsidRPr="00FB30D0">
        <w:rPr>
          <w:rFonts w:cs="Arial"/>
          <w:b/>
          <w:lang w:eastAsia="ar-SA"/>
        </w:rPr>
        <w:t xml:space="preserve"> уписаног у грађевински дневник и морају се изводити у периоду  планираног годишњег ремонта III фазе погона „Сува сепарација“. а након истека рока од 15(</w:t>
      </w:r>
      <w:r>
        <w:rPr>
          <w:rFonts w:cs="Arial"/>
          <w:b/>
          <w:lang w:eastAsia="ar-SA"/>
        </w:rPr>
        <w:t xml:space="preserve">словима: </w:t>
      </w:r>
      <w:r w:rsidRPr="00FB30D0">
        <w:rPr>
          <w:rFonts w:cs="Arial"/>
          <w:b/>
          <w:lang w:eastAsia="ar-SA"/>
        </w:rPr>
        <w:t>петнаест) месеци за завршетак радова обухваћених тачком 1.1., а ако се стекну услови, наведени радови се могу обавити и у ремонту III фазе погона „Сува сепарација“  пре истека наведеног рока.</w:t>
      </w:r>
    </w:p>
    <w:p w14:paraId="12147BF3" w14:textId="77777777" w:rsidR="00EB2218" w:rsidRPr="00FB30D0" w:rsidRDefault="00EB2218" w:rsidP="00EB2218">
      <w:pPr>
        <w:spacing w:before="0"/>
        <w:rPr>
          <w:rFonts w:cs="Arial"/>
          <w:lang w:eastAsia="ar-SA"/>
        </w:rPr>
      </w:pPr>
    </w:p>
    <w:p w14:paraId="36E3DA9E" w14:textId="77777777" w:rsidR="00EB2218" w:rsidRPr="00FB30D0" w:rsidRDefault="00EB2218" w:rsidP="00EB2218">
      <w:pPr>
        <w:spacing w:before="0"/>
        <w:rPr>
          <w:rFonts w:cs="Arial"/>
          <w:b/>
          <w:lang w:eastAsia="ar-SA"/>
        </w:rPr>
      </w:pPr>
      <w:r w:rsidRPr="00FB30D0">
        <w:rPr>
          <w:rFonts w:cs="Arial"/>
          <w:b/>
          <w:lang w:eastAsia="ar-SA"/>
        </w:rPr>
        <w:t xml:space="preserve">Рок за извођење радова обухваћених у II(другој) фази, за тачке од 2.4. до 2.8. је </w:t>
      </w:r>
      <w:r w:rsidR="0076247D" w:rsidRPr="0076247D">
        <w:rPr>
          <w:rFonts w:cs="Arial"/>
          <w:b/>
          <w:lang w:eastAsia="ar-SA"/>
        </w:rPr>
        <w:t>__ (словима: ________)</w:t>
      </w:r>
      <w:r w:rsidRPr="00FB30D0">
        <w:rPr>
          <w:rFonts w:cs="Arial"/>
          <w:b/>
          <w:lang w:eastAsia="ar-SA"/>
        </w:rPr>
        <w:t>календарск</w:t>
      </w:r>
      <w:r>
        <w:rPr>
          <w:rFonts w:cs="Arial"/>
          <w:b/>
          <w:lang w:eastAsia="ar-SA"/>
        </w:rPr>
        <w:t>их</w:t>
      </w:r>
      <w:r w:rsidRPr="00FB30D0">
        <w:rPr>
          <w:rFonts w:cs="Arial"/>
          <w:b/>
          <w:lang w:eastAsia="ar-SA"/>
        </w:rPr>
        <w:t xml:space="preserve"> дана од дана </w:t>
      </w:r>
      <w:r w:rsidR="005D5584">
        <w:rPr>
          <w:rFonts w:cs="Arial"/>
          <w:b/>
          <w:lang w:eastAsia="ar-SA"/>
        </w:rPr>
        <w:t>почетка радова за наведене тачке</w:t>
      </w:r>
      <w:r w:rsidR="00DF1F0E">
        <w:rPr>
          <w:rFonts w:cs="Arial"/>
          <w:b/>
          <w:lang w:val="sr-Cyrl-RS" w:eastAsia="ar-SA"/>
        </w:rPr>
        <w:t xml:space="preserve"> </w:t>
      </w:r>
      <w:r w:rsidRPr="00FB30D0">
        <w:rPr>
          <w:rFonts w:cs="Arial"/>
          <w:b/>
          <w:lang w:eastAsia="ar-SA"/>
        </w:rPr>
        <w:t>уписаног у грађевински дневник, а  могу</w:t>
      </w:r>
      <w:r w:rsidR="00DF1F0E">
        <w:rPr>
          <w:rFonts w:cs="Arial"/>
          <w:b/>
          <w:lang w:val="sr-Cyrl-RS" w:eastAsia="ar-SA"/>
        </w:rPr>
        <w:t xml:space="preserve"> </w:t>
      </w:r>
      <w:r w:rsidRPr="00FB30D0">
        <w:rPr>
          <w:rFonts w:cs="Arial"/>
          <w:b/>
          <w:lang w:eastAsia="ar-SA"/>
        </w:rPr>
        <w:t>се  изводити по завршетку радова веза</w:t>
      </w:r>
      <w:r>
        <w:rPr>
          <w:rFonts w:cs="Arial"/>
          <w:b/>
          <w:lang w:eastAsia="ar-SA"/>
        </w:rPr>
        <w:t>них за ремонт прве и друге фазе</w:t>
      </w:r>
      <w:r w:rsidRPr="00FB30D0">
        <w:rPr>
          <w:rFonts w:cs="Arial"/>
          <w:b/>
          <w:lang w:eastAsia="ar-SA"/>
        </w:rPr>
        <w:t>.</w:t>
      </w:r>
    </w:p>
    <w:p w14:paraId="5E46A1DC" w14:textId="0000CC1E" w:rsidR="00EB2218" w:rsidRPr="00E51E44" w:rsidRDefault="00EB2218" w:rsidP="00EB2218">
      <w:pPr>
        <w:spacing w:before="0"/>
        <w:rPr>
          <w:rFonts w:cs="Arial"/>
          <w:color w:val="FF0000"/>
          <w:lang w:eastAsia="ar-SA"/>
        </w:rPr>
      </w:pPr>
      <w:r w:rsidRPr="00FB30D0">
        <w:rPr>
          <w:rFonts w:cs="Arial"/>
          <w:b/>
          <w:lang w:eastAsia="ar-SA"/>
        </w:rPr>
        <w:t xml:space="preserve">Рок за извођење функционалних проба уграђене опреме предвиђене у другој фази је </w:t>
      </w:r>
      <w:r w:rsidR="0076247D" w:rsidRPr="0076247D">
        <w:rPr>
          <w:rFonts w:cs="Arial"/>
          <w:b/>
          <w:lang w:eastAsia="ar-SA"/>
        </w:rPr>
        <w:t>__ (словима: ________)</w:t>
      </w:r>
      <w:r w:rsidRPr="00FB30D0">
        <w:rPr>
          <w:rFonts w:cs="Arial"/>
          <w:b/>
          <w:lang w:eastAsia="ar-SA"/>
        </w:rPr>
        <w:t xml:space="preserve"> календарска дана, а почиње даном завршетка радова предвиђених у II(другој)</w:t>
      </w:r>
      <w:r>
        <w:rPr>
          <w:rFonts w:cs="Arial"/>
          <w:b/>
          <w:lang w:eastAsia="ar-SA"/>
        </w:rPr>
        <w:t xml:space="preserve"> фази</w:t>
      </w:r>
      <w:r>
        <w:rPr>
          <w:rFonts w:cs="Arial"/>
          <w:lang w:eastAsia="ar-SA"/>
        </w:rPr>
        <w:t>.</w:t>
      </w:r>
    </w:p>
    <w:p w14:paraId="56BC532E" w14:textId="77777777" w:rsidR="00EB2218" w:rsidRPr="00FB30D0" w:rsidRDefault="00EB2218" w:rsidP="00EB2218">
      <w:pPr>
        <w:spacing w:before="0"/>
        <w:rPr>
          <w:rFonts w:cs="Arial"/>
          <w:color w:val="FF0000"/>
          <w:lang w:eastAsia="ar-SA"/>
        </w:rPr>
      </w:pPr>
    </w:p>
    <w:p w14:paraId="11CFF8E2" w14:textId="77777777" w:rsidR="00EB2218" w:rsidRPr="00FB30D0" w:rsidRDefault="00EB2218" w:rsidP="00EB2218">
      <w:pPr>
        <w:spacing w:before="0"/>
        <w:rPr>
          <w:rFonts w:cs="Arial"/>
          <w:lang w:eastAsia="ar-SA"/>
        </w:rPr>
      </w:pPr>
      <w:r w:rsidRPr="00FB30D0">
        <w:rPr>
          <w:rFonts w:cs="Arial"/>
          <w:lang w:eastAsia="ar-SA"/>
        </w:rPr>
        <w:t>Датум  завршетка функционалних проба уграђене</w:t>
      </w:r>
      <w:r w:rsidR="0076247D">
        <w:rPr>
          <w:rFonts w:cs="Arial"/>
          <w:lang w:eastAsia="ar-SA"/>
        </w:rPr>
        <w:t xml:space="preserve"> опреме предвиђене у другој фази</w:t>
      </w:r>
      <w:r w:rsidRPr="00FB30D0">
        <w:rPr>
          <w:rFonts w:cs="Arial"/>
          <w:lang w:eastAsia="ar-SA"/>
        </w:rPr>
        <w:t xml:space="preserve"> је и датум почетка пробног рада за уграђену опрему у овој фази.</w:t>
      </w:r>
    </w:p>
    <w:p w14:paraId="728BC287" w14:textId="77777777" w:rsidR="00EB2218" w:rsidRPr="00FB30D0" w:rsidRDefault="00EB2218" w:rsidP="00EB2218">
      <w:pPr>
        <w:spacing w:before="0"/>
        <w:rPr>
          <w:rFonts w:cs="Arial"/>
          <w:lang w:eastAsia="ar-SA"/>
        </w:rPr>
      </w:pPr>
    </w:p>
    <w:p w14:paraId="76B2995E" w14:textId="77777777" w:rsidR="00EB2218" w:rsidRPr="00B82E9D" w:rsidRDefault="00EB2218" w:rsidP="00EB2218">
      <w:pPr>
        <w:spacing w:before="0"/>
        <w:rPr>
          <w:rFonts w:cs="Arial"/>
          <w:b/>
          <w:lang w:eastAsia="ar-SA"/>
        </w:rPr>
      </w:pPr>
      <w:r w:rsidRPr="00B82E9D">
        <w:rPr>
          <w:rFonts w:cs="Arial"/>
          <w:b/>
          <w:lang w:eastAsia="ar-SA"/>
        </w:rPr>
        <w:t xml:space="preserve">НАПОМЕНА: </w:t>
      </w:r>
    </w:p>
    <w:p w14:paraId="3CB2B3BE" w14:textId="77777777" w:rsidR="00EB2218" w:rsidRPr="00FB30D0" w:rsidRDefault="00EB2218" w:rsidP="00EB2218">
      <w:pPr>
        <w:spacing w:before="0"/>
        <w:rPr>
          <w:rFonts w:cs="Arial"/>
          <w:lang w:eastAsia="ar-SA"/>
        </w:rPr>
      </w:pPr>
      <w:r w:rsidRPr="00FB30D0">
        <w:rPr>
          <w:rFonts w:cs="Arial"/>
          <w:lang w:eastAsia="ar-SA"/>
        </w:rPr>
        <w:t xml:space="preserve">- Времепланираног годишњег ремонта I и II фазе погона „Сува сепарација“ и погона „Мокра сепарација“ је 25 </w:t>
      </w:r>
      <w:r>
        <w:rPr>
          <w:rFonts w:cs="Arial"/>
          <w:lang w:eastAsia="ar-SA"/>
        </w:rPr>
        <w:t xml:space="preserve">(словима: двадесетпет) </w:t>
      </w:r>
      <w:r w:rsidRPr="00FB30D0">
        <w:rPr>
          <w:rFonts w:cs="Arial"/>
          <w:lang w:eastAsia="ar-SA"/>
        </w:rPr>
        <w:t xml:space="preserve">календарских дана и то </w:t>
      </w:r>
      <w:r w:rsidR="00DF1F0E">
        <w:rPr>
          <w:rFonts w:cs="Arial"/>
          <w:lang w:val="sr-Cyrl-RS" w:eastAsia="ar-SA"/>
        </w:rPr>
        <w:t>у току месеца јуна</w:t>
      </w:r>
      <w:r w:rsidRPr="00FB30D0">
        <w:rPr>
          <w:rFonts w:cs="Arial"/>
          <w:lang w:eastAsia="ar-SA"/>
        </w:rPr>
        <w:t>.</w:t>
      </w:r>
    </w:p>
    <w:p w14:paraId="2EA65EF5" w14:textId="77777777" w:rsidR="00EB2218" w:rsidRPr="00FB30D0" w:rsidRDefault="00EB2218" w:rsidP="00EB2218">
      <w:pPr>
        <w:spacing w:before="0"/>
        <w:rPr>
          <w:rFonts w:cs="Arial"/>
          <w:lang w:eastAsia="ar-SA"/>
        </w:rPr>
      </w:pPr>
      <w:r w:rsidRPr="00FB30D0">
        <w:rPr>
          <w:rFonts w:cs="Arial"/>
          <w:lang w:eastAsia="ar-SA"/>
        </w:rPr>
        <w:t xml:space="preserve">-Време планираног годишњег ремонта III фазе погона „Сува сепарација“ је 25 </w:t>
      </w:r>
      <w:r w:rsidRPr="0004064D">
        <w:rPr>
          <w:rFonts w:cs="Arial"/>
          <w:lang w:eastAsia="ar-SA"/>
        </w:rPr>
        <w:t>(словима: двадесетпет)</w:t>
      </w:r>
      <w:r w:rsidRPr="00FB30D0">
        <w:rPr>
          <w:rFonts w:cs="Arial"/>
          <w:lang w:eastAsia="ar-SA"/>
        </w:rPr>
        <w:t xml:space="preserve">календарских дана и то </w:t>
      </w:r>
      <w:r w:rsidR="00DF1F0E">
        <w:rPr>
          <w:rFonts w:cs="Arial"/>
          <w:lang w:val="sr-Cyrl-RS" w:eastAsia="ar-SA"/>
        </w:rPr>
        <w:t>у току месеца јула</w:t>
      </w:r>
      <w:r w:rsidRPr="00FB30D0">
        <w:rPr>
          <w:rFonts w:cs="Arial"/>
          <w:lang w:eastAsia="ar-SA"/>
        </w:rPr>
        <w:t>.</w:t>
      </w:r>
    </w:p>
    <w:p w14:paraId="3F95BC2A" w14:textId="77777777" w:rsidR="00EB2218" w:rsidRPr="00FB30D0" w:rsidRDefault="00EB2218" w:rsidP="00EB2218">
      <w:pPr>
        <w:spacing w:before="0"/>
        <w:rPr>
          <w:rFonts w:cs="Arial"/>
          <w:lang w:eastAsia="ar-SA"/>
        </w:rPr>
      </w:pPr>
      <w:r w:rsidRPr="00FB30D0">
        <w:rPr>
          <w:rFonts w:cs="Arial"/>
          <w:lang w:eastAsia="ar-SA"/>
        </w:rPr>
        <w:t>- Уколико дође до измене периода</w:t>
      </w:r>
      <w:r>
        <w:rPr>
          <w:rFonts w:cs="Arial"/>
          <w:lang w:eastAsia="ar-SA"/>
        </w:rPr>
        <w:t xml:space="preserve"> планираних годишњих ремоната, н</w:t>
      </w:r>
      <w:r w:rsidRPr="00FB30D0">
        <w:rPr>
          <w:rFonts w:cs="Arial"/>
          <w:lang w:eastAsia="ar-SA"/>
        </w:rPr>
        <w:t>аручилац може дозволити Извођачу да прво врши извођење радова предвиђених у другој фази, уколоко процени да исти неће утицати на редовну производњу угља  а могу се испунити задати рокови.</w:t>
      </w:r>
    </w:p>
    <w:p w14:paraId="6E6064F5" w14:textId="77777777" w:rsidR="00EB2218" w:rsidRPr="00FB30D0" w:rsidRDefault="00EB2218" w:rsidP="00EB2218">
      <w:pPr>
        <w:spacing w:before="0"/>
        <w:rPr>
          <w:rFonts w:cs="Arial"/>
          <w:lang w:eastAsia="ar-SA"/>
        </w:rPr>
      </w:pPr>
      <w:r w:rsidRPr="00FB30D0">
        <w:rPr>
          <w:rFonts w:cs="Arial"/>
          <w:lang w:eastAsia="ar-SA"/>
        </w:rPr>
        <w:t xml:space="preserve"> -Уколико се промени планирано време </w:t>
      </w:r>
      <w:r>
        <w:rPr>
          <w:rFonts w:cs="Arial"/>
          <w:lang w:eastAsia="ar-SA"/>
        </w:rPr>
        <w:t xml:space="preserve">годишњих ремоната Извођач мора </w:t>
      </w:r>
      <w:r w:rsidRPr="00FB30D0">
        <w:rPr>
          <w:rFonts w:cs="Arial"/>
          <w:lang w:eastAsia="ar-SA"/>
        </w:rPr>
        <w:t>динамички план извођења радова прилагодити, како би уговорени радови били завршени у року како би производња угља могла да се несметано обавља.</w:t>
      </w:r>
    </w:p>
    <w:p w14:paraId="030DF2B5" w14:textId="77777777" w:rsidR="00EB2218" w:rsidRPr="00FB30D0" w:rsidRDefault="00EB2218" w:rsidP="00EB2218">
      <w:pPr>
        <w:spacing w:before="0"/>
        <w:rPr>
          <w:rFonts w:cs="Arial"/>
          <w:lang w:eastAsia="ar-SA"/>
        </w:rPr>
      </w:pPr>
    </w:p>
    <w:p w14:paraId="4924CC37" w14:textId="77777777" w:rsidR="00616A17" w:rsidRDefault="00EB2218" w:rsidP="00611BD1">
      <w:pPr>
        <w:widowControl w:val="0"/>
        <w:tabs>
          <w:tab w:val="left" w:pos="0"/>
        </w:tabs>
        <w:autoSpaceDE w:val="0"/>
        <w:autoSpaceDN w:val="0"/>
        <w:spacing w:before="0"/>
        <w:jc w:val="left"/>
        <w:rPr>
          <w:rFonts w:eastAsia="Arial Unicode MS" w:cs="Arial"/>
          <w:lang w:val="sr-Cyrl-CS"/>
        </w:rPr>
      </w:pPr>
      <w:r w:rsidRPr="00FB30D0">
        <w:rPr>
          <w:rFonts w:cs="Arial"/>
          <w:lang w:val="sr-Cyrl-CS"/>
        </w:rPr>
        <w:t>У случају да Извођач не изведе радо</w:t>
      </w:r>
      <w:r>
        <w:rPr>
          <w:rFonts w:cs="Arial"/>
          <w:lang w:val="sr-Cyrl-CS"/>
        </w:rPr>
        <w:t>ве у року наведеном у уговору, н</w:t>
      </w:r>
      <w:r w:rsidRPr="00FB30D0">
        <w:rPr>
          <w:rFonts w:cs="Arial"/>
          <w:lang w:val="sr-Cyrl-CS"/>
        </w:rPr>
        <w:t>аручилац има право на наплату уговорне казне или банкарске гаранције за добро извршење посла, као и право на раскид уговор</w:t>
      </w:r>
      <w:r w:rsidR="005F25C9" w:rsidRPr="00B60A26">
        <w:rPr>
          <w:rFonts w:eastAsia="Arial Unicode MS" w:cs="Arial"/>
          <w:lang w:val="sr-Cyrl-CS"/>
        </w:rPr>
        <w:t>.</w:t>
      </w:r>
    </w:p>
    <w:p w14:paraId="23BB383F" w14:textId="77777777" w:rsidR="00611BD1" w:rsidRDefault="00611BD1" w:rsidP="00611BD1">
      <w:pPr>
        <w:widowControl w:val="0"/>
        <w:tabs>
          <w:tab w:val="left" w:pos="0"/>
        </w:tabs>
        <w:autoSpaceDE w:val="0"/>
        <w:autoSpaceDN w:val="0"/>
        <w:spacing w:before="0"/>
        <w:jc w:val="left"/>
        <w:rPr>
          <w:rFonts w:eastAsia="Arial Unicode MS" w:cs="Arial"/>
          <w:lang w:val="sr-Cyrl-CS"/>
        </w:rPr>
      </w:pPr>
    </w:p>
    <w:p w14:paraId="60698055" w14:textId="77777777" w:rsidR="00611BD1" w:rsidRDefault="00611BD1" w:rsidP="00611BD1">
      <w:pPr>
        <w:widowControl w:val="0"/>
        <w:tabs>
          <w:tab w:val="left" w:pos="0"/>
        </w:tabs>
        <w:autoSpaceDE w:val="0"/>
        <w:autoSpaceDN w:val="0"/>
        <w:spacing w:before="0"/>
        <w:jc w:val="left"/>
        <w:rPr>
          <w:rFonts w:eastAsia="Arial Unicode MS" w:cs="Arial"/>
          <w:b/>
          <w:lang w:val="sr-Cyrl-CS"/>
        </w:rPr>
      </w:pPr>
      <w:r w:rsidRPr="00611BD1">
        <w:rPr>
          <w:rFonts w:eastAsia="Arial Unicode MS" w:cs="Arial"/>
          <w:b/>
          <w:lang w:val="sr-Cyrl-CS"/>
        </w:rPr>
        <w:t>Место извођења радова:</w:t>
      </w:r>
    </w:p>
    <w:p w14:paraId="4A6D269A" w14:textId="77777777" w:rsidR="00611BD1" w:rsidRPr="00611BD1" w:rsidRDefault="00611BD1" w:rsidP="00611BD1">
      <w:pPr>
        <w:widowControl w:val="0"/>
        <w:tabs>
          <w:tab w:val="left" w:pos="0"/>
        </w:tabs>
        <w:autoSpaceDE w:val="0"/>
        <w:autoSpaceDN w:val="0"/>
        <w:spacing w:before="0"/>
        <w:jc w:val="left"/>
        <w:rPr>
          <w:rFonts w:eastAsia="Arial Unicode MS" w:cs="Arial"/>
          <w:lang w:val="sr-Cyrl-CS"/>
        </w:rPr>
      </w:pPr>
      <w:r w:rsidRPr="00611BD1">
        <w:rPr>
          <w:rFonts w:eastAsia="Arial Unicode MS" w:cs="Arial"/>
          <w:lang w:val="sr-Cyrl-CS"/>
        </w:rPr>
        <w:t>Место монтаже опреме са функционалним пробама: Колубара – Прерада (од Мокре до Суве сепарације) – Вреоци  – према диспозицији из допунског рударског пројекта (ДРП)</w:t>
      </w:r>
      <w:r>
        <w:rPr>
          <w:rFonts w:eastAsia="Arial Unicode MS" w:cs="Arial"/>
          <w:lang w:val="sr-Cyrl-CS"/>
        </w:rPr>
        <w:t>.</w:t>
      </w:r>
    </w:p>
    <w:p w14:paraId="586EC719" w14:textId="77777777" w:rsidR="00631A76" w:rsidRPr="00631A76" w:rsidRDefault="00631A76" w:rsidP="00631A76">
      <w:pPr>
        <w:widowControl w:val="0"/>
        <w:tabs>
          <w:tab w:val="left" w:pos="0"/>
        </w:tabs>
        <w:autoSpaceDE w:val="0"/>
        <w:autoSpaceDN w:val="0"/>
        <w:spacing w:before="0"/>
        <w:jc w:val="left"/>
        <w:rPr>
          <w:rFonts w:cs="Arial"/>
          <w:lang w:val="sr-Cyrl-CS"/>
        </w:rPr>
      </w:pPr>
    </w:p>
    <w:p w14:paraId="2CD8EC2A" w14:textId="77777777" w:rsidR="00C419E5" w:rsidRPr="00B60A26" w:rsidRDefault="00C419E5" w:rsidP="006A7993">
      <w:pPr>
        <w:pStyle w:val="Style16"/>
        <w:widowControl/>
        <w:tabs>
          <w:tab w:val="left" w:pos="533"/>
        </w:tabs>
        <w:spacing w:before="0" w:line="240" w:lineRule="auto"/>
        <w:ind w:firstLine="0"/>
        <w:contextualSpacing/>
        <w:rPr>
          <w:rStyle w:val="FontStyle76"/>
          <w:rFonts w:ascii="Arial" w:hAnsi="Arial" w:cs="Arial"/>
          <w:sz w:val="22"/>
          <w:szCs w:val="22"/>
          <w:lang w:val="sr-Cyrl-CS" w:eastAsia="sr-Cyrl-CS"/>
        </w:rPr>
      </w:pPr>
    </w:p>
    <w:p w14:paraId="18E8D82F" w14:textId="77777777" w:rsidR="00616A17" w:rsidRPr="0015215A" w:rsidRDefault="00616A17" w:rsidP="006A7993">
      <w:pPr>
        <w:pStyle w:val="Heading4"/>
        <w:spacing w:before="0"/>
        <w:ind w:left="0"/>
        <w:contextualSpacing/>
        <w:rPr>
          <w:rStyle w:val="FontStyle76"/>
          <w:rFonts w:ascii="Arial" w:hAnsi="Arial" w:cs="Arial"/>
          <w:color w:val="auto"/>
          <w:sz w:val="22"/>
          <w:szCs w:val="22"/>
          <w:lang w:val="sr-Cyrl-CS" w:eastAsia="sr-Cyrl-CS"/>
        </w:rPr>
      </w:pPr>
      <w:r w:rsidRPr="0015215A">
        <w:rPr>
          <w:rStyle w:val="FontStyle76"/>
          <w:rFonts w:ascii="Arial" w:hAnsi="Arial" w:cs="Arial"/>
          <w:color w:val="auto"/>
          <w:sz w:val="22"/>
          <w:szCs w:val="22"/>
        </w:rPr>
        <w:lastRenderedPageBreak/>
        <w:t>ГАРАНТНИ РОК</w:t>
      </w:r>
    </w:p>
    <w:p w14:paraId="37BA3D25" w14:textId="77777777" w:rsidR="00616A17" w:rsidRPr="00B60A26" w:rsidRDefault="00E90153" w:rsidP="006A7993">
      <w:pPr>
        <w:pStyle w:val="Heading4"/>
        <w:spacing w:before="0"/>
        <w:ind w:left="0"/>
        <w:contextualSpacing/>
        <w:jc w:val="center"/>
        <w:rPr>
          <w:rFonts w:ascii="Arial" w:hAnsi="Arial" w:cs="Arial"/>
        </w:rPr>
      </w:pPr>
      <w:r>
        <w:rPr>
          <w:rStyle w:val="FontStyle76"/>
          <w:rFonts w:ascii="Arial" w:hAnsi="Arial" w:cs="Arial"/>
          <w:sz w:val="22"/>
          <w:szCs w:val="22"/>
        </w:rPr>
        <w:t>Члан 9</w:t>
      </w:r>
      <w:r w:rsidR="00616A17" w:rsidRPr="00B60A26">
        <w:rPr>
          <w:rStyle w:val="FontStyle76"/>
          <w:rFonts w:ascii="Arial" w:hAnsi="Arial" w:cs="Arial"/>
          <w:sz w:val="22"/>
          <w:szCs w:val="22"/>
        </w:rPr>
        <w:t>.</w:t>
      </w:r>
    </w:p>
    <w:p w14:paraId="7EC88583" w14:textId="77777777" w:rsidR="0075556F" w:rsidRPr="00B60A26" w:rsidRDefault="00862791" w:rsidP="0075556F">
      <w:pPr>
        <w:spacing w:before="0"/>
        <w:contextualSpacing/>
        <w:rPr>
          <w:rFonts w:cs="Arial"/>
        </w:rPr>
      </w:pPr>
      <w:r>
        <w:rPr>
          <w:rFonts w:cs="Arial"/>
        </w:rPr>
        <w:t>Гарантни рок</w:t>
      </w:r>
      <w:r w:rsidRPr="00862791">
        <w:rPr>
          <w:rFonts w:cs="Arial"/>
        </w:rPr>
        <w:t>за све радове и испоручену  опрему и материјал износи   _____ (словима: ________) месеца од дана потписивања Записника без примедби  о примопредаји изведених радова потписаног од стране овлашћених представника уговорених страна</w:t>
      </w:r>
      <w:r w:rsidR="0075556F" w:rsidRPr="00B60A26">
        <w:rPr>
          <w:rFonts w:cs="Arial"/>
        </w:rPr>
        <w:t xml:space="preserve">. </w:t>
      </w:r>
    </w:p>
    <w:p w14:paraId="6DB6E0F5" w14:textId="77777777" w:rsidR="0075556F" w:rsidRPr="00B60A26" w:rsidRDefault="0075556F" w:rsidP="0075556F">
      <w:pPr>
        <w:spacing w:before="0"/>
        <w:contextualSpacing/>
        <w:rPr>
          <w:rFonts w:cs="Arial"/>
        </w:rPr>
      </w:pPr>
    </w:p>
    <w:p w14:paraId="1BE10646" w14:textId="77777777" w:rsidR="0075556F" w:rsidRPr="00B60A26" w:rsidRDefault="00862791" w:rsidP="0075556F">
      <w:pPr>
        <w:spacing w:before="0"/>
        <w:contextualSpacing/>
        <w:rPr>
          <w:rFonts w:cs="Arial"/>
        </w:rPr>
      </w:pPr>
      <w:r>
        <w:rPr>
          <w:rFonts w:cs="Arial"/>
        </w:rPr>
        <w:t>Гарантни рок</w:t>
      </w:r>
      <w:r w:rsidRPr="00862791">
        <w:rPr>
          <w:rFonts w:cs="Arial"/>
        </w:rPr>
        <w:t>за антикорозивну заштиту-АКЗ износи ________ (словима: ________) месеци, од дана потписивања Записника без примедби  о примопредаји изведених радова потписаног од стране овлашћених представника уговорених страна</w:t>
      </w:r>
      <w:r w:rsidR="0075556F" w:rsidRPr="00B60A26">
        <w:rPr>
          <w:rFonts w:cs="Arial"/>
        </w:rPr>
        <w:t>.</w:t>
      </w:r>
    </w:p>
    <w:p w14:paraId="22BA7B3B" w14:textId="77777777" w:rsidR="0075556F" w:rsidRPr="00B60A26" w:rsidRDefault="0075556F" w:rsidP="0075556F">
      <w:pPr>
        <w:spacing w:before="0"/>
        <w:contextualSpacing/>
        <w:rPr>
          <w:rFonts w:cs="Arial"/>
        </w:rPr>
      </w:pPr>
    </w:p>
    <w:p w14:paraId="67164B11" w14:textId="77777777" w:rsidR="00616A17" w:rsidRPr="00B60A26" w:rsidRDefault="00862791" w:rsidP="00862791">
      <w:pPr>
        <w:spacing w:before="0"/>
        <w:contextualSpacing/>
        <w:rPr>
          <w:rFonts w:eastAsia="Arial Unicode MS" w:cs="Arial"/>
          <w:lang w:val="sr-Cyrl-CS"/>
        </w:rPr>
      </w:pPr>
      <w:r>
        <w:rPr>
          <w:rFonts w:cs="Arial"/>
        </w:rPr>
        <w:t xml:space="preserve">Извођачрадова </w:t>
      </w:r>
      <w:r w:rsidRPr="00862791">
        <w:rPr>
          <w:rFonts w:cs="Arial"/>
        </w:rPr>
        <w:t>је дужан да се у гарантном периоду, а на писани захтев Наручиоца, у року од 2 (словима: два) дана, одазове и у најкраћем року отклони о свом трошку све недостатке, који су настали због његовог пропуста и неквалитетног рада или материјала</w:t>
      </w:r>
      <w:r w:rsidR="00616A17" w:rsidRPr="00B60A26">
        <w:rPr>
          <w:rFonts w:eastAsia="Arial Unicode MS" w:cs="Arial"/>
          <w:lang w:val="sr-Cyrl-CS"/>
        </w:rPr>
        <w:t>.</w:t>
      </w:r>
    </w:p>
    <w:p w14:paraId="5D4AB3B3" w14:textId="77777777" w:rsidR="005F0E7E" w:rsidRDefault="005F0E7E" w:rsidP="005F0E7E">
      <w:pPr>
        <w:autoSpaceDE w:val="0"/>
        <w:autoSpaceDN w:val="0"/>
        <w:adjustRightInd w:val="0"/>
        <w:spacing w:before="0"/>
        <w:rPr>
          <w:rFonts w:eastAsia="Calibri" w:cs="Arial"/>
          <w:szCs w:val="24"/>
        </w:rPr>
      </w:pPr>
    </w:p>
    <w:p w14:paraId="15DCC2C8" w14:textId="77777777" w:rsidR="005F0E7E" w:rsidRPr="00451E0C" w:rsidRDefault="005F0E7E" w:rsidP="005F0E7E">
      <w:pPr>
        <w:autoSpaceDE w:val="0"/>
        <w:autoSpaceDN w:val="0"/>
        <w:adjustRightInd w:val="0"/>
        <w:spacing w:before="0"/>
        <w:rPr>
          <w:rFonts w:eastAsia="Calibri" w:cs="Arial"/>
          <w:noProof/>
          <w:szCs w:val="24"/>
          <w:lang w:val="sr-Cyrl-CS"/>
        </w:rPr>
      </w:pPr>
      <w:r>
        <w:rPr>
          <w:rFonts w:eastAsia="Calibri" w:cs="Arial"/>
          <w:noProof/>
          <w:szCs w:val="24"/>
          <w:lang w:val="sr-Cyrl-CS"/>
        </w:rPr>
        <w:t>Ако</w:t>
      </w:r>
      <w:r w:rsidRPr="00451E0C">
        <w:rPr>
          <w:rFonts w:eastAsia="Calibri" w:cs="Arial"/>
          <w:noProof/>
          <w:szCs w:val="24"/>
          <w:lang w:val="sr-Cyrl-CS"/>
        </w:rPr>
        <w:t xml:space="preserve"> </w:t>
      </w:r>
      <w:r>
        <w:rPr>
          <w:rFonts w:eastAsia="Calibri" w:cs="Arial"/>
          <w:noProof/>
          <w:szCs w:val="24"/>
          <w:lang w:val="sr-Cyrl-CS"/>
        </w:rPr>
        <w:t>Извођач</w:t>
      </w:r>
      <w:r w:rsidRPr="00451E0C">
        <w:rPr>
          <w:rFonts w:eastAsia="Calibri" w:cs="Arial"/>
          <w:noProof/>
          <w:szCs w:val="24"/>
          <w:lang w:val="sr-Cyrl-CS"/>
        </w:rPr>
        <w:t xml:space="preserve"> </w:t>
      </w:r>
      <w:r>
        <w:rPr>
          <w:rFonts w:eastAsia="Calibri" w:cs="Arial"/>
          <w:noProof/>
          <w:szCs w:val="24"/>
          <w:lang w:val="sr-Cyrl-CS"/>
        </w:rPr>
        <w:t>пропусти</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изведе</w:t>
      </w:r>
      <w:r w:rsidRPr="00451E0C">
        <w:rPr>
          <w:rFonts w:eastAsia="Calibri" w:cs="Arial"/>
          <w:noProof/>
          <w:szCs w:val="24"/>
          <w:lang w:val="sr-Cyrl-CS"/>
        </w:rPr>
        <w:t xml:space="preserve"> </w:t>
      </w:r>
      <w:r>
        <w:rPr>
          <w:rFonts w:eastAsia="Calibri" w:cs="Arial"/>
          <w:noProof/>
          <w:szCs w:val="24"/>
          <w:lang w:val="sr-Cyrl-CS"/>
        </w:rPr>
        <w:t>радове</w:t>
      </w:r>
      <w:r w:rsidRPr="00451E0C">
        <w:rPr>
          <w:rFonts w:eastAsia="Calibri" w:cs="Arial"/>
          <w:noProof/>
          <w:szCs w:val="24"/>
          <w:lang w:val="sr-Cyrl-CS"/>
        </w:rPr>
        <w:t xml:space="preserve"> </w:t>
      </w:r>
      <w:r>
        <w:rPr>
          <w:rFonts w:eastAsia="Calibri" w:cs="Arial"/>
          <w:noProof/>
          <w:szCs w:val="24"/>
          <w:lang w:val="sr-Cyrl-CS"/>
        </w:rPr>
        <w:t>из</w:t>
      </w:r>
      <w:r w:rsidRPr="00451E0C">
        <w:rPr>
          <w:rFonts w:eastAsia="Calibri" w:cs="Arial"/>
          <w:noProof/>
          <w:szCs w:val="24"/>
          <w:lang w:val="sr-Cyrl-CS"/>
        </w:rPr>
        <w:t xml:space="preserve"> </w:t>
      </w:r>
      <w:r>
        <w:rPr>
          <w:rFonts w:eastAsia="Calibri" w:cs="Arial"/>
          <w:noProof/>
          <w:szCs w:val="24"/>
          <w:lang w:val="sr-Cyrl-CS"/>
        </w:rPr>
        <w:t>претходног</w:t>
      </w:r>
      <w:r w:rsidRPr="00451E0C">
        <w:rPr>
          <w:rFonts w:eastAsia="Calibri" w:cs="Arial"/>
          <w:noProof/>
          <w:szCs w:val="24"/>
          <w:lang w:val="sr-Cyrl-CS"/>
        </w:rPr>
        <w:t xml:space="preserve"> </w:t>
      </w:r>
      <w:r>
        <w:rPr>
          <w:rFonts w:eastAsia="Calibri" w:cs="Arial"/>
          <w:noProof/>
          <w:szCs w:val="24"/>
          <w:lang w:val="sr-Cyrl-CS"/>
        </w:rPr>
        <w:t>члана</w:t>
      </w:r>
      <w:r w:rsidRPr="00451E0C">
        <w:rPr>
          <w:rFonts w:eastAsia="Calibri" w:cs="Arial"/>
          <w:noProof/>
          <w:szCs w:val="24"/>
          <w:lang w:val="sr-Cyrl-CS"/>
        </w:rPr>
        <w:t xml:space="preserve">, </w:t>
      </w:r>
      <w:r>
        <w:rPr>
          <w:rFonts w:eastAsia="Calibri" w:cs="Arial"/>
          <w:noProof/>
          <w:szCs w:val="24"/>
          <w:lang w:val="sr-Cyrl-CS"/>
        </w:rPr>
        <w:t>или</w:t>
      </w:r>
      <w:r w:rsidRPr="00451E0C">
        <w:rPr>
          <w:rFonts w:eastAsia="Calibri" w:cs="Arial"/>
          <w:noProof/>
          <w:szCs w:val="24"/>
          <w:lang w:val="sr-Cyrl-CS"/>
        </w:rPr>
        <w:t xml:space="preserve"> </w:t>
      </w:r>
      <w:r>
        <w:rPr>
          <w:rFonts w:eastAsia="Calibri" w:cs="Arial"/>
          <w:noProof/>
          <w:szCs w:val="24"/>
          <w:lang w:val="sr-Cyrl-CS"/>
        </w:rPr>
        <w:t>ако</w:t>
      </w:r>
      <w:r w:rsidRPr="00451E0C">
        <w:rPr>
          <w:rFonts w:eastAsia="Calibri" w:cs="Arial"/>
          <w:noProof/>
          <w:szCs w:val="24"/>
          <w:lang w:val="sr-Cyrl-CS"/>
        </w:rPr>
        <w:t xml:space="preserve"> </w:t>
      </w:r>
      <w:r>
        <w:rPr>
          <w:rFonts w:eastAsia="Calibri" w:cs="Arial"/>
          <w:noProof/>
          <w:szCs w:val="24"/>
          <w:lang w:val="sr-Cyrl-CS"/>
        </w:rPr>
        <w:t>је</w:t>
      </w:r>
      <w:r w:rsidRPr="00451E0C">
        <w:rPr>
          <w:rFonts w:eastAsia="Calibri" w:cs="Arial"/>
          <w:noProof/>
          <w:szCs w:val="24"/>
          <w:lang w:val="sr-Cyrl-CS"/>
        </w:rPr>
        <w:t xml:space="preserve"> </w:t>
      </w:r>
      <w:r>
        <w:rPr>
          <w:rFonts w:eastAsia="Calibri" w:cs="Arial"/>
          <w:noProof/>
          <w:szCs w:val="24"/>
          <w:lang w:val="sr-Cyrl-CS"/>
        </w:rPr>
        <w:t>такав</w:t>
      </w:r>
      <w:r w:rsidRPr="00451E0C">
        <w:rPr>
          <w:rFonts w:eastAsia="Calibri" w:cs="Arial"/>
          <w:noProof/>
          <w:szCs w:val="24"/>
          <w:lang w:val="sr-Cyrl-CS"/>
        </w:rPr>
        <w:t xml:space="preserve"> </w:t>
      </w:r>
      <w:r>
        <w:rPr>
          <w:rFonts w:eastAsia="Calibri" w:cs="Arial"/>
          <w:noProof/>
          <w:szCs w:val="24"/>
          <w:lang w:val="sr-Cyrl-CS"/>
        </w:rPr>
        <w:t>рад</w:t>
      </w:r>
      <w:r w:rsidRPr="00451E0C">
        <w:rPr>
          <w:rFonts w:eastAsia="Calibri" w:cs="Arial"/>
          <w:noProof/>
          <w:szCs w:val="24"/>
          <w:lang w:val="sr-Cyrl-CS"/>
        </w:rPr>
        <w:t xml:space="preserve"> </w:t>
      </w:r>
      <w:r>
        <w:rPr>
          <w:rFonts w:eastAsia="Calibri" w:cs="Arial"/>
          <w:noProof/>
          <w:szCs w:val="24"/>
          <w:lang w:val="sr-Cyrl-CS"/>
        </w:rPr>
        <w:t>хитне</w:t>
      </w:r>
      <w:r w:rsidRPr="00451E0C">
        <w:rPr>
          <w:rFonts w:eastAsia="Calibri" w:cs="Arial"/>
          <w:noProof/>
          <w:szCs w:val="24"/>
          <w:lang w:val="sr-Cyrl-CS"/>
        </w:rPr>
        <w:t xml:space="preserve"> </w:t>
      </w:r>
      <w:r>
        <w:rPr>
          <w:rFonts w:eastAsia="Calibri" w:cs="Arial"/>
          <w:noProof/>
          <w:szCs w:val="24"/>
          <w:lang w:val="sr-Cyrl-CS"/>
        </w:rPr>
        <w:t>природе</w:t>
      </w:r>
      <w:r w:rsidRPr="00451E0C">
        <w:rPr>
          <w:rFonts w:eastAsia="Calibri" w:cs="Arial"/>
          <w:noProof/>
          <w:szCs w:val="24"/>
          <w:lang w:val="sr-Cyrl-CS"/>
        </w:rPr>
        <w:t xml:space="preserve">, </w:t>
      </w:r>
      <w:r>
        <w:rPr>
          <w:rFonts w:eastAsia="Calibri" w:cs="Arial"/>
          <w:noProof/>
          <w:szCs w:val="24"/>
          <w:lang w:val="sr-Cyrl-CS"/>
        </w:rPr>
        <w:t>а</w:t>
      </w:r>
      <w:r w:rsidRPr="00451E0C">
        <w:rPr>
          <w:rFonts w:eastAsia="Calibri" w:cs="Arial"/>
          <w:noProof/>
          <w:szCs w:val="24"/>
          <w:lang w:val="sr-Cyrl-CS"/>
        </w:rPr>
        <w:t xml:space="preserve"> </w:t>
      </w:r>
      <w:r>
        <w:rPr>
          <w:rFonts w:eastAsia="Calibri" w:cs="Arial"/>
          <w:noProof/>
          <w:szCs w:val="24"/>
          <w:lang w:val="sr-Cyrl-CS"/>
        </w:rPr>
        <w:t>Извођач</w:t>
      </w:r>
      <w:r w:rsidRPr="00451E0C">
        <w:rPr>
          <w:rFonts w:eastAsia="Calibri" w:cs="Arial"/>
          <w:noProof/>
          <w:szCs w:val="24"/>
          <w:lang w:val="sr-Cyrl-CS"/>
        </w:rPr>
        <w:t xml:space="preserve"> </w:t>
      </w:r>
      <w:r>
        <w:rPr>
          <w:rFonts w:eastAsia="Calibri" w:cs="Arial"/>
          <w:noProof/>
          <w:szCs w:val="24"/>
          <w:lang w:val="sr-Cyrl-CS"/>
        </w:rPr>
        <w:t>се</w:t>
      </w:r>
      <w:r w:rsidRPr="00451E0C">
        <w:rPr>
          <w:rFonts w:eastAsia="Calibri" w:cs="Arial"/>
          <w:noProof/>
          <w:szCs w:val="24"/>
          <w:lang w:val="sr-Cyrl-CS"/>
        </w:rPr>
        <w:t xml:space="preserve"> </w:t>
      </w:r>
      <w:r>
        <w:rPr>
          <w:rFonts w:eastAsia="Calibri" w:cs="Arial"/>
          <w:noProof/>
          <w:szCs w:val="24"/>
          <w:lang w:val="sr-Cyrl-CS"/>
        </w:rPr>
        <w:t>није</w:t>
      </w:r>
      <w:r w:rsidRPr="00451E0C">
        <w:rPr>
          <w:rFonts w:eastAsia="Calibri" w:cs="Arial"/>
          <w:noProof/>
          <w:szCs w:val="24"/>
          <w:lang w:val="sr-Cyrl-CS"/>
        </w:rPr>
        <w:t xml:space="preserve"> </w:t>
      </w:r>
      <w:r>
        <w:rPr>
          <w:rFonts w:eastAsia="Calibri" w:cs="Arial"/>
          <w:noProof/>
          <w:szCs w:val="24"/>
          <w:lang w:val="sr-Cyrl-CS"/>
        </w:rPr>
        <w:t>одазвао</w:t>
      </w:r>
      <w:r w:rsidRPr="00451E0C">
        <w:rPr>
          <w:rFonts w:eastAsia="Calibri" w:cs="Arial"/>
          <w:noProof/>
          <w:szCs w:val="24"/>
          <w:lang w:val="sr-Cyrl-CS"/>
        </w:rPr>
        <w:t xml:space="preserve"> </w:t>
      </w:r>
      <w:r>
        <w:rPr>
          <w:rFonts w:eastAsia="Calibri" w:cs="Arial"/>
          <w:noProof/>
          <w:szCs w:val="24"/>
          <w:lang w:val="sr-Cyrl-CS"/>
        </w:rPr>
        <w:t>на</w:t>
      </w:r>
      <w:r w:rsidRPr="00451E0C">
        <w:rPr>
          <w:rFonts w:eastAsia="Calibri" w:cs="Arial"/>
          <w:noProof/>
          <w:szCs w:val="24"/>
          <w:lang w:val="sr-Cyrl-CS"/>
        </w:rPr>
        <w:t xml:space="preserve"> </w:t>
      </w:r>
      <w:r>
        <w:rPr>
          <w:rFonts w:eastAsia="Calibri" w:cs="Arial"/>
          <w:noProof/>
          <w:szCs w:val="24"/>
          <w:lang w:val="sr-Cyrl-CS"/>
        </w:rPr>
        <w:t>позив</w:t>
      </w:r>
      <w:r w:rsidRPr="00451E0C">
        <w:rPr>
          <w:rFonts w:eastAsia="Calibri" w:cs="Arial"/>
          <w:noProof/>
          <w:szCs w:val="24"/>
          <w:lang w:val="sr-Cyrl-CS"/>
        </w:rPr>
        <w:t xml:space="preserve"> </w:t>
      </w:r>
      <w:r>
        <w:rPr>
          <w:rFonts w:eastAsia="Calibri" w:cs="Arial"/>
          <w:noProof/>
          <w:szCs w:val="24"/>
          <w:lang w:val="sr-Cyrl-CS"/>
        </w:rPr>
        <w:t>Инвеститора</w:t>
      </w:r>
      <w:r w:rsidRPr="00451E0C">
        <w:rPr>
          <w:rFonts w:eastAsia="Calibri" w:cs="Arial"/>
          <w:noProof/>
          <w:szCs w:val="24"/>
          <w:lang w:val="sr-Cyrl-CS"/>
        </w:rPr>
        <w:t xml:space="preserve"> </w:t>
      </w:r>
      <w:r>
        <w:rPr>
          <w:rFonts w:eastAsia="Calibri" w:cs="Arial"/>
          <w:noProof/>
          <w:szCs w:val="24"/>
          <w:lang w:val="sr-Cyrl-CS"/>
        </w:rPr>
        <w:t>у</w:t>
      </w:r>
      <w:r w:rsidRPr="00451E0C">
        <w:rPr>
          <w:rFonts w:eastAsia="Calibri" w:cs="Arial"/>
          <w:noProof/>
          <w:szCs w:val="24"/>
          <w:lang w:val="sr-Cyrl-CS"/>
        </w:rPr>
        <w:t xml:space="preserve"> </w:t>
      </w:r>
      <w:r>
        <w:rPr>
          <w:rFonts w:eastAsia="Calibri" w:cs="Arial"/>
          <w:noProof/>
          <w:szCs w:val="24"/>
          <w:lang w:val="sr-Cyrl-CS"/>
        </w:rPr>
        <w:t>року</w:t>
      </w:r>
      <w:r w:rsidRPr="00451E0C">
        <w:rPr>
          <w:rFonts w:eastAsia="Calibri" w:cs="Arial"/>
          <w:noProof/>
          <w:szCs w:val="24"/>
          <w:lang w:val="sr-Cyrl-CS"/>
        </w:rPr>
        <w:t xml:space="preserve"> </w:t>
      </w:r>
      <w:r>
        <w:rPr>
          <w:rFonts w:eastAsia="Calibri" w:cs="Arial"/>
          <w:noProof/>
          <w:szCs w:val="24"/>
          <w:lang w:val="sr-Cyrl-CS"/>
        </w:rPr>
        <w:t>наведеном у предходном ставу</w:t>
      </w:r>
      <w:r w:rsidRPr="00451E0C">
        <w:rPr>
          <w:rFonts w:eastAsia="Calibri" w:cs="Arial"/>
          <w:noProof/>
          <w:szCs w:val="24"/>
          <w:lang w:val="sr-Cyrl-CS"/>
        </w:rPr>
        <w:t xml:space="preserve">, </w:t>
      </w:r>
      <w:r>
        <w:rPr>
          <w:rFonts w:eastAsia="Calibri" w:cs="Arial"/>
          <w:noProof/>
          <w:szCs w:val="24"/>
          <w:lang w:val="sr-Cyrl-CS"/>
        </w:rPr>
        <w:t>Инвеститор</w:t>
      </w:r>
      <w:r w:rsidRPr="00451E0C">
        <w:rPr>
          <w:rFonts w:eastAsia="Calibri" w:cs="Arial"/>
          <w:noProof/>
          <w:szCs w:val="24"/>
          <w:lang w:val="sr-Cyrl-CS"/>
        </w:rPr>
        <w:t xml:space="preserve"> </w:t>
      </w:r>
      <w:r>
        <w:rPr>
          <w:rFonts w:eastAsia="Calibri" w:cs="Arial"/>
          <w:noProof/>
          <w:szCs w:val="24"/>
          <w:lang w:val="sr-Cyrl-CS"/>
        </w:rPr>
        <w:t>може</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запосли</w:t>
      </w:r>
      <w:r w:rsidRPr="00451E0C">
        <w:rPr>
          <w:rFonts w:eastAsia="Calibri" w:cs="Arial"/>
          <w:noProof/>
          <w:szCs w:val="24"/>
          <w:lang w:val="sr-Cyrl-CS"/>
        </w:rPr>
        <w:t xml:space="preserve"> </w:t>
      </w:r>
      <w:r>
        <w:rPr>
          <w:rFonts w:eastAsia="Calibri" w:cs="Arial"/>
          <w:noProof/>
          <w:szCs w:val="24"/>
          <w:lang w:val="sr-Cyrl-CS"/>
        </w:rPr>
        <w:t>и</w:t>
      </w:r>
      <w:r w:rsidRPr="00451E0C">
        <w:rPr>
          <w:rFonts w:eastAsia="Calibri" w:cs="Arial"/>
          <w:noProof/>
          <w:szCs w:val="24"/>
          <w:lang w:val="sr-Cyrl-CS"/>
        </w:rPr>
        <w:t xml:space="preserve"> </w:t>
      </w:r>
      <w:r>
        <w:rPr>
          <w:rFonts w:eastAsia="Calibri" w:cs="Arial"/>
          <w:noProof/>
          <w:szCs w:val="24"/>
          <w:lang w:val="sr-Cyrl-CS"/>
        </w:rPr>
        <w:t>плати</w:t>
      </w:r>
      <w:r w:rsidRPr="00451E0C">
        <w:rPr>
          <w:rFonts w:eastAsia="Calibri" w:cs="Arial"/>
          <w:noProof/>
          <w:szCs w:val="24"/>
          <w:lang w:val="sr-Cyrl-CS"/>
        </w:rPr>
        <w:t xml:space="preserve"> </w:t>
      </w:r>
      <w:r>
        <w:rPr>
          <w:rFonts w:eastAsia="Calibri" w:cs="Arial"/>
          <w:noProof/>
          <w:szCs w:val="24"/>
          <w:lang w:val="sr-Cyrl-CS"/>
        </w:rPr>
        <w:t>другог</w:t>
      </w:r>
      <w:r w:rsidRPr="00451E0C">
        <w:rPr>
          <w:rFonts w:eastAsia="Calibri" w:cs="Arial"/>
          <w:noProof/>
          <w:szCs w:val="24"/>
          <w:lang w:val="sr-Cyrl-CS"/>
        </w:rPr>
        <w:t xml:space="preserve"> </w:t>
      </w:r>
      <w:r>
        <w:rPr>
          <w:rFonts w:eastAsia="Calibri" w:cs="Arial"/>
          <w:noProof/>
          <w:szCs w:val="24"/>
          <w:lang w:val="sr-Cyrl-CS"/>
        </w:rPr>
        <w:t>Подизвођача</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их</w:t>
      </w:r>
      <w:r w:rsidRPr="00451E0C">
        <w:rPr>
          <w:rFonts w:eastAsia="Calibri" w:cs="Arial"/>
          <w:noProof/>
          <w:szCs w:val="24"/>
          <w:lang w:val="sr-Cyrl-CS"/>
        </w:rPr>
        <w:t xml:space="preserve"> </w:t>
      </w:r>
      <w:r>
        <w:rPr>
          <w:rFonts w:eastAsia="Calibri" w:cs="Arial"/>
          <w:noProof/>
          <w:szCs w:val="24"/>
          <w:lang w:val="sr-Cyrl-CS"/>
        </w:rPr>
        <w:t>изврши</w:t>
      </w:r>
      <w:r w:rsidRPr="00451E0C">
        <w:rPr>
          <w:rFonts w:eastAsia="Calibri" w:cs="Arial"/>
          <w:noProof/>
          <w:szCs w:val="24"/>
          <w:lang w:val="sr-Cyrl-CS"/>
        </w:rPr>
        <w:t xml:space="preserve">. </w:t>
      </w:r>
      <w:r>
        <w:rPr>
          <w:rFonts w:eastAsia="Calibri" w:cs="Arial"/>
          <w:noProof/>
          <w:szCs w:val="24"/>
          <w:lang w:val="sr-Cyrl-CS"/>
        </w:rPr>
        <w:t>У</w:t>
      </w:r>
      <w:r w:rsidRPr="00451E0C">
        <w:rPr>
          <w:rFonts w:eastAsia="Calibri" w:cs="Arial"/>
          <w:noProof/>
          <w:szCs w:val="24"/>
          <w:lang w:val="sr-Cyrl-CS"/>
        </w:rPr>
        <w:t xml:space="preserve"> </w:t>
      </w:r>
      <w:r>
        <w:rPr>
          <w:rFonts w:eastAsia="Calibri" w:cs="Arial"/>
          <w:noProof/>
          <w:szCs w:val="24"/>
          <w:lang w:val="sr-Cyrl-CS"/>
        </w:rPr>
        <w:t>том</w:t>
      </w:r>
      <w:r w:rsidRPr="00451E0C">
        <w:rPr>
          <w:rFonts w:eastAsia="Calibri" w:cs="Arial"/>
          <w:noProof/>
          <w:szCs w:val="24"/>
          <w:lang w:val="sr-Cyrl-CS"/>
        </w:rPr>
        <w:t xml:space="preserve"> </w:t>
      </w:r>
      <w:r>
        <w:rPr>
          <w:rFonts w:eastAsia="Calibri" w:cs="Arial"/>
          <w:noProof/>
          <w:szCs w:val="24"/>
          <w:lang w:val="sr-Cyrl-CS"/>
        </w:rPr>
        <w:t>случају</w:t>
      </w:r>
      <w:r w:rsidRPr="00451E0C">
        <w:rPr>
          <w:rFonts w:eastAsia="Calibri" w:cs="Arial"/>
          <w:noProof/>
          <w:szCs w:val="24"/>
          <w:lang w:val="sr-Cyrl-CS"/>
        </w:rPr>
        <w:t xml:space="preserve"> </w:t>
      </w:r>
      <w:r>
        <w:rPr>
          <w:rFonts w:eastAsia="Calibri" w:cs="Arial"/>
          <w:noProof/>
          <w:szCs w:val="24"/>
          <w:lang w:val="sr-Cyrl-CS"/>
        </w:rPr>
        <w:t>Инвеститор</w:t>
      </w:r>
      <w:r w:rsidRPr="00451E0C">
        <w:rPr>
          <w:rFonts w:eastAsia="Calibri" w:cs="Arial"/>
          <w:noProof/>
          <w:szCs w:val="24"/>
          <w:lang w:val="sr-Cyrl-CS"/>
        </w:rPr>
        <w:t xml:space="preserve"> </w:t>
      </w:r>
      <w:r>
        <w:rPr>
          <w:rFonts w:eastAsia="Calibri" w:cs="Arial"/>
          <w:noProof/>
          <w:szCs w:val="24"/>
          <w:lang w:val="sr-Cyrl-CS"/>
        </w:rPr>
        <w:t>има</w:t>
      </w:r>
      <w:r w:rsidRPr="00451E0C">
        <w:rPr>
          <w:rFonts w:eastAsia="Calibri" w:cs="Arial"/>
          <w:noProof/>
          <w:szCs w:val="24"/>
          <w:lang w:val="sr-Cyrl-CS"/>
        </w:rPr>
        <w:t xml:space="preserve"> </w:t>
      </w:r>
      <w:r>
        <w:rPr>
          <w:rFonts w:eastAsia="Calibri" w:cs="Arial"/>
          <w:noProof/>
          <w:szCs w:val="24"/>
          <w:lang w:val="sr-Cyrl-CS"/>
        </w:rPr>
        <w:t>право</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надокнади</w:t>
      </w:r>
      <w:r w:rsidRPr="00451E0C">
        <w:rPr>
          <w:rFonts w:eastAsia="Calibri" w:cs="Arial"/>
          <w:noProof/>
          <w:szCs w:val="24"/>
          <w:lang w:val="sr-Cyrl-CS"/>
        </w:rPr>
        <w:t xml:space="preserve"> </w:t>
      </w:r>
      <w:r>
        <w:rPr>
          <w:rFonts w:eastAsia="Calibri" w:cs="Arial"/>
          <w:noProof/>
          <w:szCs w:val="24"/>
          <w:lang w:val="sr-Cyrl-CS"/>
        </w:rPr>
        <w:t>све</w:t>
      </w:r>
      <w:r w:rsidRPr="00451E0C">
        <w:rPr>
          <w:rFonts w:eastAsia="Calibri" w:cs="Arial"/>
          <w:noProof/>
          <w:szCs w:val="24"/>
          <w:lang w:val="sr-Cyrl-CS"/>
        </w:rPr>
        <w:t xml:space="preserve"> </w:t>
      </w:r>
      <w:r>
        <w:rPr>
          <w:rFonts w:eastAsia="Calibri" w:cs="Arial"/>
          <w:noProof/>
          <w:szCs w:val="24"/>
          <w:lang w:val="sr-Cyrl-CS"/>
        </w:rPr>
        <w:t>трошкове</w:t>
      </w:r>
      <w:r w:rsidRPr="00451E0C">
        <w:rPr>
          <w:rFonts w:eastAsia="Calibri" w:cs="Arial"/>
          <w:noProof/>
          <w:szCs w:val="24"/>
          <w:lang w:val="sr-Cyrl-CS"/>
        </w:rPr>
        <w:t xml:space="preserve"> </w:t>
      </w:r>
      <w:r>
        <w:rPr>
          <w:rFonts w:eastAsia="Calibri" w:cs="Arial"/>
          <w:noProof/>
          <w:szCs w:val="24"/>
          <w:lang w:val="sr-Cyrl-CS"/>
        </w:rPr>
        <w:t>који</w:t>
      </w:r>
      <w:r w:rsidRPr="00451E0C">
        <w:rPr>
          <w:rFonts w:eastAsia="Calibri" w:cs="Arial"/>
          <w:noProof/>
          <w:szCs w:val="24"/>
          <w:lang w:val="sr-Cyrl-CS"/>
        </w:rPr>
        <w:t xml:space="preserve"> </w:t>
      </w:r>
      <w:r>
        <w:rPr>
          <w:rFonts w:eastAsia="Calibri" w:cs="Arial"/>
          <w:noProof/>
          <w:szCs w:val="24"/>
          <w:lang w:val="sr-Cyrl-CS"/>
        </w:rPr>
        <w:t>из</w:t>
      </w:r>
      <w:r w:rsidRPr="00451E0C">
        <w:rPr>
          <w:rFonts w:eastAsia="Calibri" w:cs="Arial"/>
          <w:noProof/>
          <w:szCs w:val="24"/>
          <w:lang w:val="sr-Cyrl-CS"/>
        </w:rPr>
        <w:t xml:space="preserve"> </w:t>
      </w:r>
      <w:r>
        <w:rPr>
          <w:rFonts w:eastAsia="Calibri" w:cs="Arial"/>
          <w:noProof/>
          <w:szCs w:val="24"/>
          <w:lang w:val="sr-Cyrl-CS"/>
        </w:rPr>
        <w:t>тога</w:t>
      </w:r>
      <w:r w:rsidRPr="00451E0C">
        <w:rPr>
          <w:rFonts w:eastAsia="Calibri" w:cs="Arial"/>
          <w:noProof/>
          <w:szCs w:val="24"/>
          <w:lang w:val="sr-Cyrl-CS"/>
        </w:rPr>
        <w:t xml:space="preserve"> </w:t>
      </w:r>
      <w:r>
        <w:rPr>
          <w:rFonts w:eastAsia="Calibri" w:cs="Arial"/>
          <w:noProof/>
          <w:szCs w:val="24"/>
          <w:lang w:val="sr-Cyrl-CS"/>
        </w:rPr>
        <w:t>проистекну</w:t>
      </w:r>
      <w:r w:rsidRPr="00451E0C">
        <w:rPr>
          <w:rFonts w:eastAsia="Calibri" w:cs="Arial"/>
          <w:noProof/>
          <w:szCs w:val="24"/>
          <w:lang w:val="sr-Cyrl-CS"/>
        </w:rPr>
        <w:t xml:space="preserve"> </w:t>
      </w:r>
      <w:r>
        <w:rPr>
          <w:rFonts w:eastAsia="Calibri" w:cs="Arial"/>
          <w:noProof/>
          <w:szCs w:val="24"/>
          <w:lang w:val="sr-Cyrl-CS"/>
        </w:rPr>
        <w:t>из</w:t>
      </w:r>
      <w:r w:rsidRPr="00451E0C">
        <w:rPr>
          <w:rFonts w:eastAsia="Calibri" w:cs="Arial"/>
          <w:noProof/>
          <w:szCs w:val="24"/>
          <w:lang w:val="sr-Cyrl-CS"/>
        </w:rPr>
        <w:t xml:space="preserve"> </w:t>
      </w:r>
      <w:r>
        <w:rPr>
          <w:rFonts w:eastAsia="Calibri" w:cs="Arial"/>
          <w:noProof/>
          <w:szCs w:val="24"/>
          <w:lang w:val="sr-Cyrl-CS"/>
        </w:rPr>
        <w:t>Банкарске</w:t>
      </w:r>
      <w:r w:rsidRPr="00451E0C">
        <w:rPr>
          <w:rFonts w:eastAsia="Calibri" w:cs="Arial"/>
          <w:noProof/>
          <w:szCs w:val="24"/>
          <w:lang w:val="sr-Cyrl-CS"/>
        </w:rPr>
        <w:t xml:space="preserve"> </w:t>
      </w:r>
      <w:r>
        <w:rPr>
          <w:rFonts w:eastAsia="Calibri" w:cs="Arial"/>
          <w:noProof/>
          <w:szCs w:val="24"/>
          <w:lang w:val="sr-Cyrl-CS"/>
        </w:rPr>
        <w:t>гаранције</w:t>
      </w:r>
      <w:r w:rsidRPr="00451E0C">
        <w:rPr>
          <w:rFonts w:eastAsia="Calibri" w:cs="Arial"/>
          <w:noProof/>
          <w:szCs w:val="24"/>
          <w:lang w:val="sr-Cyrl-CS"/>
        </w:rPr>
        <w:t xml:space="preserve"> </w:t>
      </w:r>
      <w:r>
        <w:rPr>
          <w:rFonts w:eastAsia="Calibri" w:cs="Arial"/>
          <w:noProof/>
          <w:szCs w:val="24"/>
          <w:lang w:val="sr-Cyrl-CS"/>
        </w:rPr>
        <w:t>за</w:t>
      </w:r>
      <w:r w:rsidRPr="00451E0C">
        <w:rPr>
          <w:rFonts w:eastAsia="Calibri" w:cs="Arial"/>
          <w:noProof/>
          <w:szCs w:val="24"/>
          <w:lang w:val="sr-Cyrl-CS"/>
        </w:rPr>
        <w:t xml:space="preserve"> </w:t>
      </w:r>
      <w:r>
        <w:rPr>
          <w:rFonts w:eastAsia="Calibri" w:cs="Arial"/>
          <w:noProof/>
          <w:szCs w:val="24"/>
          <w:lang w:val="sr-Cyrl-CS"/>
        </w:rPr>
        <w:t>гарантни</w:t>
      </w:r>
      <w:r w:rsidRPr="00451E0C">
        <w:rPr>
          <w:rFonts w:eastAsia="Calibri" w:cs="Arial"/>
          <w:noProof/>
          <w:szCs w:val="24"/>
          <w:lang w:val="sr-Cyrl-CS"/>
        </w:rPr>
        <w:t xml:space="preserve"> </w:t>
      </w:r>
      <w:r>
        <w:rPr>
          <w:rFonts w:eastAsia="Calibri" w:cs="Arial"/>
          <w:noProof/>
          <w:szCs w:val="24"/>
          <w:lang w:val="sr-Cyrl-CS"/>
        </w:rPr>
        <w:t>период</w:t>
      </w:r>
      <w:r w:rsidRPr="00451E0C">
        <w:rPr>
          <w:rFonts w:eastAsia="Calibri" w:cs="Arial"/>
          <w:noProof/>
          <w:szCs w:val="24"/>
          <w:lang w:val="sr-Cyrl-CS"/>
        </w:rPr>
        <w:t>.</w:t>
      </w:r>
    </w:p>
    <w:p w14:paraId="51292395" w14:textId="77777777" w:rsidR="005F0E7E" w:rsidRPr="00451E0C" w:rsidRDefault="005F0E7E" w:rsidP="005F0E7E">
      <w:pPr>
        <w:autoSpaceDE w:val="0"/>
        <w:autoSpaceDN w:val="0"/>
        <w:adjustRightInd w:val="0"/>
        <w:spacing w:before="0"/>
        <w:rPr>
          <w:rFonts w:eastAsia="Calibri" w:cs="Arial"/>
          <w:szCs w:val="24"/>
          <w:lang w:val="sr-Cyrl-CS"/>
        </w:rPr>
      </w:pPr>
    </w:p>
    <w:p w14:paraId="3246FC6C" w14:textId="77777777" w:rsidR="005F0E7E" w:rsidRPr="00451E0C" w:rsidRDefault="005F0E7E" w:rsidP="005F0E7E">
      <w:pPr>
        <w:autoSpaceDE w:val="0"/>
        <w:autoSpaceDN w:val="0"/>
        <w:adjustRightInd w:val="0"/>
        <w:spacing w:before="0"/>
        <w:rPr>
          <w:rFonts w:eastAsia="Calibri" w:cs="Arial"/>
          <w:szCs w:val="24"/>
          <w:lang w:val="sr-Cyrl-CS"/>
        </w:rPr>
      </w:pPr>
      <w:r>
        <w:rPr>
          <w:rFonts w:eastAsia="Calibri" w:cs="Arial"/>
          <w:noProof/>
          <w:szCs w:val="24"/>
          <w:lang w:val="sr-Cyrl-CS"/>
        </w:rPr>
        <w:t>Уколико</w:t>
      </w:r>
      <w:r w:rsidRPr="00451E0C">
        <w:rPr>
          <w:rFonts w:eastAsia="Calibri" w:cs="Arial"/>
          <w:noProof/>
          <w:szCs w:val="24"/>
          <w:lang w:val="sr-Cyrl-CS"/>
        </w:rPr>
        <w:t xml:space="preserve"> </w:t>
      </w:r>
      <w:r>
        <w:rPr>
          <w:rFonts w:eastAsia="Calibri" w:cs="Arial"/>
          <w:noProof/>
          <w:szCs w:val="24"/>
          <w:lang w:val="sr-Cyrl-CS"/>
        </w:rPr>
        <w:t>се</w:t>
      </w:r>
      <w:r w:rsidRPr="00451E0C">
        <w:rPr>
          <w:rFonts w:eastAsia="Calibri" w:cs="Arial"/>
          <w:noProof/>
          <w:szCs w:val="24"/>
          <w:lang w:val="sr-Cyrl-CS"/>
        </w:rPr>
        <w:t xml:space="preserve"> </w:t>
      </w:r>
      <w:r>
        <w:rPr>
          <w:rFonts w:eastAsia="Calibri" w:cs="Arial"/>
          <w:noProof/>
          <w:szCs w:val="24"/>
          <w:lang w:val="sr-Cyrl-CS"/>
        </w:rPr>
        <w:t>за</w:t>
      </w:r>
      <w:r w:rsidRPr="00451E0C">
        <w:rPr>
          <w:rFonts w:eastAsia="Calibri" w:cs="Arial"/>
          <w:noProof/>
          <w:szCs w:val="24"/>
          <w:lang w:val="sr-Cyrl-CS"/>
        </w:rPr>
        <w:t xml:space="preserve"> </w:t>
      </w:r>
      <w:r>
        <w:rPr>
          <w:rFonts w:eastAsia="Calibri" w:cs="Arial"/>
          <w:noProof/>
          <w:szCs w:val="24"/>
          <w:lang w:val="sr-Cyrl-CS"/>
        </w:rPr>
        <w:t>време</w:t>
      </w:r>
      <w:r w:rsidRPr="00451E0C">
        <w:rPr>
          <w:rFonts w:eastAsia="Calibri" w:cs="Arial"/>
          <w:noProof/>
          <w:szCs w:val="24"/>
          <w:lang w:val="sr-Cyrl-CS"/>
        </w:rPr>
        <w:t xml:space="preserve"> </w:t>
      </w:r>
      <w:r>
        <w:rPr>
          <w:rFonts w:eastAsia="Calibri" w:cs="Arial"/>
          <w:noProof/>
          <w:szCs w:val="24"/>
          <w:lang w:val="sr-Cyrl-CS"/>
        </w:rPr>
        <w:t>Гарантног</w:t>
      </w:r>
      <w:r w:rsidRPr="00451E0C">
        <w:rPr>
          <w:rFonts w:eastAsia="Calibri" w:cs="Arial"/>
          <w:noProof/>
          <w:szCs w:val="24"/>
          <w:lang w:val="sr-Cyrl-CS"/>
        </w:rPr>
        <w:t xml:space="preserve"> </w:t>
      </w:r>
      <w:r>
        <w:rPr>
          <w:rFonts w:eastAsia="Calibri" w:cs="Arial"/>
          <w:noProof/>
          <w:szCs w:val="24"/>
          <w:lang w:val="sr-Cyrl-CS"/>
        </w:rPr>
        <w:t>периода</w:t>
      </w:r>
      <w:r w:rsidRPr="00451E0C">
        <w:rPr>
          <w:rFonts w:eastAsia="Calibri" w:cs="Arial"/>
          <w:noProof/>
          <w:szCs w:val="24"/>
          <w:lang w:val="sr-Cyrl-CS"/>
        </w:rPr>
        <w:t xml:space="preserve"> </w:t>
      </w:r>
      <w:r>
        <w:rPr>
          <w:rFonts w:eastAsia="Calibri" w:cs="Arial"/>
          <w:noProof/>
          <w:szCs w:val="24"/>
          <w:lang w:val="sr-Cyrl-CS"/>
        </w:rPr>
        <w:t>уоче</w:t>
      </w:r>
      <w:r w:rsidRPr="00451E0C">
        <w:rPr>
          <w:rFonts w:eastAsia="Calibri" w:cs="Arial"/>
          <w:noProof/>
          <w:szCs w:val="24"/>
          <w:lang w:val="sr-Cyrl-CS"/>
        </w:rPr>
        <w:t xml:space="preserve"> </w:t>
      </w:r>
      <w:r>
        <w:rPr>
          <w:rFonts w:eastAsia="Calibri" w:cs="Arial"/>
          <w:noProof/>
          <w:szCs w:val="24"/>
          <w:lang w:val="sr-Cyrl-CS"/>
        </w:rPr>
        <w:t>недостаци</w:t>
      </w:r>
      <w:r w:rsidRPr="00451E0C">
        <w:rPr>
          <w:rFonts w:eastAsia="Calibri" w:cs="Arial"/>
          <w:noProof/>
          <w:szCs w:val="24"/>
          <w:lang w:val="sr-Cyrl-CS"/>
        </w:rPr>
        <w:t xml:space="preserve"> </w:t>
      </w:r>
      <w:r>
        <w:rPr>
          <w:rFonts w:eastAsia="Calibri" w:cs="Arial"/>
          <w:noProof/>
          <w:szCs w:val="24"/>
          <w:lang w:val="sr-Cyrl-CS"/>
        </w:rPr>
        <w:t>изведених</w:t>
      </w:r>
      <w:r w:rsidRPr="00451E0C">
        <w:rPr>
          <w:rFonts w:eastAsia="Calibri" w:cs="Arial"/>
          <w:noProof/>
          <w:szCs w:val="24"/>
          <w:lang w:val="sr-Cyrl-CS"/>
        </w:rPr>
        <w:t xml:space="preserve"> </w:t>
      </w:r>
      <w:r>
        <w:rPr>
          <w:rFonts w:eastAsia="Calibri" w:cs="Arial"/>
          <w:noProof/>
          <w:szCs w:val="24"/>
          <w:lang w:val="sr-Cyrl-CS"/>
        </w:rPr>
        <w:t>радова</w:t>
      </w:r>
      <w:r w:rsidRPr="00451E0C">
        <w:rPr>
          <w:rFonts w:eastAsia="Calibri" w:cs="Arial"/>
          <w:noProof/>
          <w:szCs w:val="24"/>
          <w:lang w:val="sr-Cyrl-CS"/>
        </w:rPr>
        <w:t xml:space="preserve"> </w:t>
      </w:r>
      <w:r>
        <w:rPr>
          <w:rFonts w:eastAsia="Calibri" w:cs="Arial"/>
          <w:noProof/>
          <w:szCs w:val="24"/>
          <w:lang w:val="sr-Cyrl-CS"/>
        </w:rPr>
        <w:t>који</w:t>
      </w:r>
      <w:r w:rsidRPr="00451E0C">
        <w:rPr>
          <w:rFonts w:eastAsia="Calibri" w:cs="Arial"/>
          <w:noProof/>
          <w:szCs w:val="24"/>
          <w:lang w:val="sr-Cyrl-CS"/>
        </w:rPr>
        <w:t xml:space="preserve"> </w:t>
      </w:r>
      <w:r>
        <w:rPr>
          <w:rFonts w:eastAsia="Calibri" w:cs="Arial"/>
          <w:noProof/>
          <w:szCs w:val="24"/>
          <w:lang w:val="sr-Cyrl-CS"/>
        </w:rPr>
        <w:t>су</w:t>
      </w:r>
      <w:r w:rsidRPr="00451E0C">
        <w:rPr>
          <w:rFonts w:eastAsia="Calibri" w:cs="Arial"/>
          <w:noProof/>
          <w:szCs w:val="24"/>
          <w:lang w:val="sr-Cyrl-CS"/>
        </w:rPr>
        <w:t xml:space="preserve"> </w:t>
      </w:r>
      <w:r>
        <w:rPr>
          <w:rFonts w:eastAsia="Calibri" w:cs="Arial"/>
          <w:noProof/>
          <w:szCs w:val="24"/>
          <w:lang w:val="sr-Cyrl-CS"/>
        </w:rPr>
        <w:t>последица</w:t>
      </w:r>
      <w:r w:rsidRPr="00451E0C">
        <w:rPr>
          <w:rFonts w:eastAsia="Calibri" w:cs="Arial"/>
          <w:noProof/>
          <w:szCs w:val="24"/>
          <w:lang w:val="sr-Cyrl-CS"/>
        </w:rPr>
        <w:t xml:space="preserve"> </w:t>
      </w:r>
      <w:r>
        <w:rPr>
          <w:rFonts w:eastAsia="Calibri" w:cs="Arial"/>
          <w:noProof/>
          <w:szCs w:val="24"/>
          <w:lang w:val="sr-Cyrl-CS"/>
        </w:rPr>
        <w:t>уградње</w:t>
      </w:r>
      <w:r w:rsidRPr="00451E0C">
        <w:rPr>
          <w:rFonts w:eastAsia="Calibri" w:cs="Arial"/>
          <w:noProof/>
          <w:szCs w:val="24"/>
          <w:lang w:val="sr-Cyrl-CS"/>
        </w:rPr>
        <w:t xml:space="preserve"> </w:t>
      </w:r>
      <w:r>
        <w:rPr>
          <w:rFonts w:eastAsia="Calibri" w:cs="Arial"/>
          <w:noProof/>
          <w:szCs w:val="24"/>
          <w:lang w:val="sr-Cyrl-CS"/>
        </w:rPr>
        <w:t>неодговарајућих</w:t>
      </w:r>
      <w:r w:rsidRPr="00451E0C">
        <w:rPr>
          <w:rFonts w:eastAsia="Calibri" w:cs="Arial"/>
          <w:noProof/>
          <w:szCs w:val="24"/>
          <w:lang w:val="sr-Cyrl-CS"/>
        </w:rPr>
        <w:t xml:space="preserve"> </w:t>
      </w:r>
      <w:r>
        <w:rPr>
          <w:rFonts w:eastAsia="Calibri" w:cs="Arial"/>
          <w:noProof/>
          <w:szCs w:val="24"/>
          <w:lang w:val="sr-Cyrl-CS"/>
        </w:rPr>
        <w:t>материјала</w:t>
      </w:r>
      <w:r w:rsidRPr="00451E0C">
        <w:rPr>
          <w:rFonts w:eastAsia="Calibri" w:cs="Arial"/>
          <w:noProof/>
          <w:szCs w:val="24"/>
          <w:lang w:val="sr-Cyrl-CS"/>
        </w:rPr>
        <w:t xml:space="preserve"> </w:t>
      </w:r>
      <w:r>
        <w:rPr>
          <w:rFonts w:eastAsia="Calibri" w:cs="Arial"/>
          <w:noProof/>
          <w:szCs w:val="24"/>
          <w:lang w:val="sr-Cyrl-CS"/>
        </w:rPr>
        <w:t>или</w:t>
      </w:r>
      <w:r w:rsidRPr="00451E0C">
        <w:rPr>
          <w:rFonts w:eastAsia="Calibri" w:cs="Arial"/>
          <w:noProof/>
          <w:szCs w:val="24"/>
          <w:lang w:val="sr-Cyrl-CS"/>
        </w:rPr>
        <w:t xml:space="preserve"> </w:t>
      </w:r>
      <w:r>
        <w:rPr>
          <w:rFonts w:eastAsia="Calibri" w:cs="Arial"/>
          <w:noProof/>
          <w:szCs w:val="24"/>
          <w:lang w:val="sr-Cyrl-CS"/>
        </w:rPr>
        <w:t>неквалитетно</w:t>
      </w:r>
      <w:r w:rsidRPr="00451E0C">
        <w:rPr>
          <w:rFonts w:eastAsia="Calibri" w:cs="Arial"/>
          <w:noProof/>
          <w:szCs w:val="24"/>
          <w:lang w:val="sr-Cyrl-CS"/>
        </w:rPr>
        <w:t xml:space="preserve"> </w:t>
      </w:r>
      <w:r>
        <w:rPr>
          <w:rFonts w:eastAsia="Calibri" w:cs="Arial"/>
          <w:noProof/>
          <w:szCs w:val="24"/>
          <w:lang w:val="sr-Cyrl-CS"/>
        </w:rPr>
        <w:t>изведених</w:t>
      </w:r>
      <w:r w:rsidRPr="00451E0C">
        <w:rPr>
          <w:rFonts w:eastAsia="Calibri" w:cs="Arial"/>
          <w:noProof/>
          <w:szCs w:val="24"/>
          <w:lang w:val="sr-Cyrl-CS"/>
        </w:rPr>
        <w:t xml:space="preserve"> </w:t>
      </w:r>
      <w:r>
        <w:rPr>
          <w:rFonts w:eastAsia="Calibri" w:cs="Arial"/>
          <w:noProof/>
          <w:szCs w:val="24"/>
          <w:lang w:val="sr-Cyrl-CS"/>
        </w:rPr>
        <w:t>радова</w:t>
      </w:r>
      <w:r w:rsidRPr="00451E0C">
        <w:rPr>
          <w:rFonts w:eastAsia="Calibri" w:cs="Arial"/>
          <w:noProof/>
          <w:szCs w:val="24"/>
          <w:lang w:val="sr-Cyrl-CS"/>
        </w:rPr>
        <w:t xml:space="preserve">, </w:t>
      </w:r>
      <w:r>
        <w:rPr>
          <w:rFonts w:eastAsia="Calibri" w:cs="Arial"/>
          <w:noProof/>
          <w:szCs w:val="24"/>
          <w:lang w:val="sr-Cyrl-CS"/>
        </w:rPr>
        <w:t>Гарантни</w:t>
      </w:r>
      <w:r w:rsidRPr="00451E0C">
        <w:rPr>
          <w:rFonts w:eastAsia="Calibri" w:cs="Arial"/>
          <w:noProof/>
          <w:szCs w:val="24"/>
          <w:lang w:val="sr-Cyrl-CS"/>
        </w:rPr>
        <w:t xml:space="preserve"> </w:t>
      </w:r>
      <w:r>
        <w:rPr>
          <w:rFonts w:eastAsia="Calibri" w:cs="Arial"/>
          <w:noProof/>
          <w:szCs w:val="24"/>
          <w:lang w:val="sr-Cyrl-CS"/>
        </w:rPr>
        <w:t>период</w:t>
      </w:r>
      <w:r w:rsidRPr="00451E0C">
        <w:rPr>
          <w:rFonts w:eastAsia="Calibri" w:cs="Arial"/>
          <w:noProof/>
          <w:szCs w:val="24"/>
          <w:lang w:val="sr-Cyrl-CS"/>
        </w:rPr>
        <w:t xml:space="preserve"> </w:t>
      </w:r>
      <w:r>
        <w:rPr>
          <w:rFonts w:eastAsia="Calibri" w:cs="Arial"/>
          <w:noProof/>
          <w:szCs w:val="24"/>
          <w:lang w:val="sr-Cyrl-CS"/>
        </w:rPr>
        <w:t>се</w:t>
      </w:r>
      <w:r w:rsidRPr="00451E0C">
        <w:rPr>
          <w:rFonts w:eastAsia="Calibri" w:cs="Arial"/>
          <w:noProof/>
          <w:szCs w:val="24"/>
          <w:lang w:val="sr-Cyrl-CS"/>
        </w:rPr>
        <w:t xml:space="preserve"> </w:t>
      </w:r>
      <w:r>
        <w:rPr>
          <w:rFonts w:eastAsia="Calibri" w:cs="Arial"/>
          <w:noProof/>
          <w:szCs w:val="24"/>
          <w:lang w:val="sr-Cyrl-CS"/>
        </w:rPr>
        <w:t>прекида</w:t>
      </w:r>
      <w:r w:rsidRPr="00451E0C">
        <w:rPr>
          <w:rFonts w:eastAsia="Calibri" w:cs="Arial"/>
          <w:noProof/>
          <w:szCs w:val="24"/>
          <w:lang w:val="sr-Cyrl-CS"/>
        </w:rPr>
        <w:t xml:space="preserve">. </w:t>
      </w:r>
      <w:r>
        <w:rPr>
          <w:rFonts w:eastAsia="Calibri" w:cs="Arial"/>
          <w:noProof/>
          <w:szCs w:val="24"/>
          <w:lang w:val="sr-Cyrl-CS"/>
        </w:rPr>
        <w:t>Гарантни</w:t>
      </w:r>
      <w:r w:rsidRPr="00451E0C">
        <w:rPr>
          <w:rFonts w:eastAsia="Calibri" w:cs="Arial"/>
          <w:noProof/>
          <w:szCs w:val="24"/>
          <w:lang w:val="sr-Cyrl-CS"/>
        </w:rPr>
        <w:t xml:space="preserve"> </w:t>
      </w:r>
      <w:r>
        <w:rPr>
          <w:rFonts w:eastAsia="Calibri" w:cs="Arial"/>
          <w:noProof/>
          <w:szCs w:val="24"/>
          <w:lang w:val="sr-Cyrl-CS"/>
        </w:rPr>
        <w:t>период</w:t>
      </w:r>
      <w:r w:rsidRPr="00451E0C">
        <w:rPr>
          <w:rFonts w:eastAsia="Calibri" w:cs="Arial"/>
          <w:noProof/>
          <w:szCs w:val="24"/>
          <w:lang w:val="sr-Cyrl-CS"/>
        </w:rPr>
        <w:t xml:space="preserve"> </w:t>
      </w:r>
      <w:r>
        <w:rPr>
          <w:rFonts w:eastAsia="Calibri" w:cs="Arial"/>
          <w:noProof/>
          <w:szCs w:val="24"/>
          <w:lang w:val="sr-Cyrl-CS"/>
        </w:rPr>
        <w:t>ће</w:t>
      </w:r>
      <w:r w:rsidRPr="00451E0C">
        <w:rPr>
          <w:rFonts w:eastAsia="Calibri" w:cs="Arial"/>
          <w:noProof/>
          <w:szCs w:val="24"/>
          <w:lang w:val="sr-Cyrl-CS"/>
        </w:rPr>
        <w:t xml:space="preserve"> </w:t>
      </w:r>
      <w:r>
        <w:rPr>
          <w:rFonts w:eastAsia="Calibri" w:cs="Arial"/>
          <w:noProof/>
          <w:szCs w:val="24"/>
          <w:lang w:val="sr-Cyrl-CS"/>
        </w:rPr>
        <w:t>наставити</w:t>
      </w:r>
      <w:r w:rsidRPr="00451E0C">
        <w:rPr>
          <w:rFonts w:eastAsia="Calibri" w:cs="Arial"/>
          <w:noProof/>
          <w:szCs w:val="24"/>
          <w:lang w:val="sr-Cyrl-CS"/>
        </w:rPr>
        <w:t xml:space="preserve"> </w:t>
      </w:r>
      <w:r>
        <w:rPr>
          <w:rFonts w:eastAsia="Calibri" w:cs="Arial"/>
          <w:noProof/>
          <w:szCs w:val="24"/>
          <w:lang w:val="sr-Cyrl-CS"/>
        </w:rPr>
        <w:t>да</w:t>
      </w:r>
      <w:r w:rsidRPr="00451E0C">
        <w:rPr>
          <w:rFonts w:eastAsia="Calibri" w:cs="Arial"/>
          <w:noProof/>
          <w:szCs w:val="24"/>
          <w:lang w:val="sr-Cyrl-CS"/>
        </w:rPr>
        <w:t xml:space="preserve"> </w:t>
      </w:r>
      <w:r>
        <w:rPr>
          <w:rFonts w:eastAsia="Calibri" w:cs="Arial"/>
          <w:noProof/>
          <w:szCs w:val="24"/>
          <w:lang w:val="sr-Cyrl-CS"/>
        </w:rPr>
        <w:t>тече</w:t>
      </w:r>
      <w:r w:rsidRPr="00451E0C">
        <w:rPr>
          <w:rFonts w:eastAsia="Calibri" w:cs="Arial"/>
          <w:noProof/>
          <w:szCs w:val="24"/>
          <w:lang w:val="sr-Cyrl-CS"/>
        </w:rPr>
        <w:t xml:space="preserve"> </w:t>
      </w:r>
      <w:r>
        <w:rPr>
          <w:rFonts w:eastAsia="Calibri" w:cs="Arial"/>
          <w:noProof/>
          <w:szCs w:val="24"/>
          <w:lang w:val="sr-Cyrl-CS"/>
        </w:rPr>
        <w:t>пошто</w:t>
      </w:r>
      <w:r w:rsidRPr="00451E0C">
        <w:rPr>
          <w:rFonts w:eastAsia="Calibri" w:cs="Arial"/>
          <w:noProof/>
          <w:szCs w:val="24"/>
          <w:lang w:val="sr-Cyrl-CS"/>
        </w:rPr>
        <w:t xml:space="preserve"> </w:t>
      </w:r>
      <w:r>
        <w:rPr>
          <w:rFonts w:eastAsia="Calibri" w:cs="Arial"/>
          <w:noProof/>
          <w:szCs w:val="24"/>
          <w:lang w:val="sr-Cyrl-CS"/>
        </w:rPr>
        <w:t>Извођач</w:t>
      </w:r>
      <w:r w:rsidRPr="00451E0C">
        <w:rPr>
          <w:rFonts w:eastAsia="Calibri" w:cs="Arial"/>
          <w:noProof/>
          <w:szCs w:val="24"/>
          <w:lang w:val="sr-Cyrl-CS"/>
        </w:rPr>
        <w:t xml:space="preserve"> </w:t>
      </w:r>
      <w:r>
        <w:rPr>
          <w:rFonts w:eastAsia="Calibri" w:cs="Arial"/>
          <w:noProof/>
          <w:szCs w:val="24"/>
          <w:lang w:val="sr-Cyrl-CS"/>
        </w:rPr>
        <w:t>отклони</w:t>
      </w:r>
      <w:r w:rsidRPr="00451E0C">
        <w:rPr>
          <w:rFonts w:eastAsia="Calibri" w:cs="Arial"/>
          <w:noProof/>
          <w:szCs w:val="24"/>
          <w:lang w:val="sr-Cyrl-CS"/>
        </w:rPr>
        <w:t xml:space="preserve"> </w:t>
      </w:r>
      <w:r>
        <w:rPr>
          <w:rFonts w:eastAsia="Calibri" w:cs="Arial"/>
          <w:noProof/>
          <w:szCs w:val="24"/>
          <w:lang w:val="sr-Cyrl-CS"/>
        </w:rPr>
        <w:t>уочене</w:t>
      </w:r>
      <w:r w:rsidRPr="00451E0C">
        <w:rPr>
          <w:rFonts w:eastAsia="Calibri" w:cs="Arial"/>
          <w:noProof/>
          <w:szCs w:val="24"/>
          <w:lang w:val="sr-Cyrl-CS"/>
        </w:rPr>
        <w:t xml:space="preserve"> </w:t>
      </w:r>
      <w:r>
        <w:rPr>
          <w:rFonts w:eastAsia="Calibri" w:cs="Arial"/>
          <w:noProof/>
          <w:szCs w:val="24"/>
          <w:lang w:val="sr-Cyrl-CS"/>
        </w:rPr>
        <w:t>недостатке.</w:t>
      </w:r>
    </w:p>
    <w:p w14:paraId="684E8749" w14:textId="77777777" w:rsidR="00616A17" w:rsidRPr="00B60A26" w:rsidRDefault="00616A17" w:rsidP="006A7993">
      <w:pPr>
        <w:pStyle w:val="Style3"/>
        <w:widowControl/>
        <w:spacing w:line="240" w:lineRule="auto"/>
        <w:contextualSpacing/>
        <w:jc w:val="left"/>
        <w:rPr>
          <w:rStyle w:val="FontStyle71"/>
          <w:rFonts w:ascii="Arial" w:hAnsi="Arial" w:cs="Arial"/>
          <w:sz w:val="22"/>
          <w:szCs w:val="22"/>
          <w:lang w:val="sr-Cyrl-CS" w:eastAsia="sr-Cyrl-CS"/>
        </w:rPr>
      </w:pPr>
    </w:p>
    <w:p w14:paraId="27A8E35F" w14:textId="77777777" w:rsidR="00616A17" w:rsidRDefault="00616A17" w:rsidP="009C05BF">
      <w:pPr>
        <w:pStyle w:val="Heading4"/>
        <w:spacing w:before="0"/>
        <w:ind w:left="0"/>
        <w:contextualSpacing/>
        <w:rPr>
          <w:rStyle w:val="FontStyle71"/>
          <w:rFonts w:ascii="Arial" w:hAnsi="Arial" w:cs="Arial"/>
          <w:sz w:val="22"/>
          <w:szCs w:val="22"/>
        </w:rPr>
      </w:pPr>
      <w:r w:rsidRPr="00B60A26">
        <w:rPr>
          <w:rStyle w:val="FontStyle71"/>
          <w:rFonts w:ascii="Arial" w:hAnsi="Arial" w:cs="Arial"/>
          <w:sz w:val="22"/>
          <w:szCs w:val="22"/>
        </w:rPr>
        <w:t>ОБАВЕЗЕ НАРУЧИОЦА</w:t>
      </w:r>
    </w:p>
    <w:p w14:paraId="152783EA" w14:textId="77777777" w:rsidR="00FB0094" w:rsidRPr="00DF6EF9" w:rsidRDefault="00FB0094" w:rsidP="00DF6EF9">
      <w:pPr>
        <w:pStyle w:val="Heading4"/>
        <w:spacing w:before="0"/>
        <w:ind w:left="0"/>
        <w:contextualSpacing/>
        <w:rPr>
          <w:rFonts w:ascii="Arial" w:hAnsi="Arial" w:cs="Arial"/>
        </w:rPr>
      </w:pPr>
      <w:r w:rsidRPr="00B60A26">
        <w:rPr>
          <w:rStyle w:val="FontStyle76"/>
          <w:rFonts w:ascii="Arial" w:hAnsi="Arial" w:cs="Arial"/>
          <w:sz w:val="22"/>
          <w:szCs w:val="22"/>
        </w:rPr>
        <w:t>СТРУЧНИ НАДЗОР</w:t>
      </w:r>
    </w:p>
    <w:p w14:paraId="27FC57AA" w14:textId="77777777" w:rsidR="009C05BF" w:rsidRPr="00B60A26" w:rsidRDefault="00E90153" w:rsidP="00FB0094">
      <w:pPr>
        <w:pStyle w:val="Heading4"/>
        <w:spacing w:before="0"/>
        <w:ind w:left="0"/>
        <w:contextualSpacing/>
        <w:jc w:val="center"/>
        <w:rPr>
          <w:rFonts w:ascii="Arial" w:hAnsi="Arial" w:cs="Arial"/>
        </w:rPr>
      </w:pPr>
      <w:r>
        <w:rPr>
          <w:rFonts w:ascii="Arial" w:hAnsi="Arial" w:cs="Arial"/>
        </w:rPr>
        <w:t>Члан 10</w:t>
      </w:r>
      <w:r w:rsidR="00616A17" w:rsidRPr="00B60A26">
        <w:rPr>
          <w:rFonts w:ascii="Arial" w:hAnsi="Arial" w:cs="Arial"/>
        </w:rPr>
        <w:t>.</w:t>
      </w:r>
    </w:p>
    <w:p w14:paraId="16BBDC51" w14:textId="77777777" w:rsidR="00695521" w:rsidRPr="00695521" w:rsidRDefault="00695521" w:rsidP="00695521">
      <w:pPr>
        <w:tabs>
          <w:tab w:val="left" w:pos="567"/>
        </w:tabs>
        <w:autoSpaceDE w:val="0"/>
        <w:rPr>
          <w:rFonts w:cs="Arial"/>
          <w:lang w:val="sr-Cyrl-CS"/>
        </w:rPr>
      </w:pPr>
      <w:r w:rsidRPr="00695521">
        <w:rPr>
          <w:rFonts w:cs="Arial"/>
          <w:lang w:val="sr-Cyrl-CS"/>
        </w:rPr>
        <w:t>Обавезе Наручиоца по потписивању овог Уговора су да:</w:t>
      </w:r>
    </w:p>
    <w:p w14:paraId="3FFFD4CF" w14:textId="77777777" w:rsidR="00695521" w:rsidRPr="00695521" w:rsidRDefault="00695521" w:rsidP="00695521">
      <w:pPr>
        <w:numPr>
          <w:ilvl w:val="0"/>
          <w:numId w:val="158"/>
        </w:numPr>
        <w:spacing w:before="0"/>
        <w:rPr>
          <w:rFonts w:eastAsia="Arial Unicode MS"/>
          <w:lang w:val="sr-Latn-CS"/>
        </w:rPr>
      </w:pPr>
      <w:r w:rsidRPr="00695521">
        <w:rPr>
          <w:rFonts w:eastAsia="Arial Unicode MS"/>
          <w:lang w:val="sr-Latn-CS"/>
        </w:rPr>
        <w:t>у року од 3 (</w:t>
      </w:r>
      <w:r w:rsidR="003218A0">
        <w:rPr>
          <w:rFonts w:eastAsia="Arial Unicode MS"/>
          <w:lang w:val="sr-Cyrl-RS"/>
        </w:rPr>
        <w:t xml:space="preserve">словима: </w:t>
      </w:r>
      <w:r w:rsidRPr="00695521">
        <w:rPr>
          <w:rFonts w:eastAsia="Arial Unicode MS"/>
          <w:lang w:val="sr-Latn-CS"/>
        </w:rPr>
        <w:t>три)</w:t>
      </w:r>
      <w:r w:rsidRPr="00695521">
        <w:rPr>
          <w:rFonts w:eastAsia="Arial Unicode MS"/>
        </w:rPr>
        <w:t xml:space="preserve"> радна</w:t>
      </w:r>
      <w:r w:rsidRPr="00695521">
        <w:rPr>
          <w:rFonts w:eastAsia="Arial Unicode MS"/>
          <w:lang w:val="sr-Latn-CS"/>
        </w:rPr>
        <w:t xml:space="preserve"> дана, у писаној форми обавести Извођача радова о лицу задуженом за реализацију овог Уговора.</w:t>
      </w:r>
    </w:p>
    <w:p w14:paraId="5493EAAE" w14:textId="77777777" w:rsidR="00695521" w:rsidRPr="00695521" w:rsidRDefault="00695521" w:rsidP="00695521">
      <w:pPr>
        <w:numPr>
          <w:ilvl w:val="0"/>
          <w:numId w:val="158"/>
        </w:numPr>
        <w:spacing w:before="0"/>
        <w:rPr>
          <w:rFonts w:eastAsia="Arial Unicode MS"/>
          <w:lang w:val="sr-Latn-CS"/>
        </w:rPr>
      </w:pPr>
      <w:r w:rsidRPr="00695521">
        <w:rPr>
          <w:rFonts w:eastAsia="Arial Unicode MS"/>
          <w:lang w:val="sr-Latn-CS"/>
        </w:rPr>
        <w:t>у року од 3</w:t>
      </w:r>
      <w:r w:rsidR="003218A0">
        <w:rPr>
          <w:rFonts w:eastAsia="Arial Unicode MS"/>
          <w:lang w:val="sr-Cyrl-RS"/>
        </w:rPr>
        <w:t xml:space="preserve"> </w:t>
      </w:r>
      <w:r w:rsidRPr="00695521">
        <w:rPr>
          <w:rFonts w:eastAsia="Arial Unicode MS"/>
        </w:rPr>
        <w:t>(</w:t>
      </w:r>
      <w:r w:rsidR="003218A0" w:rsidRPr="003218A0">
        <w:rPr>
          <w:rFonts w:eastAsia="Arial Unicode MS"/>
        </w:rPr>
        <w:t>словима:</w:t>
      </w:r>
      <w:r w:rsidR="003218A0">
        <w:rPr>
          <w:rFonts w:eastAsia="Arial Unicode MS"/>
          <w:lang w:val="sr-Cyrl-RS"/>
        </w:rPr>
        <w:t xml:space="preserve"> </w:t>
      </w:r>
      <w:r w:rsidRPr="00695521">
        <w:rPr>
          <w:rFonts w:eastAsia="Arial Unicode MS"/>
        </w:rPr>
        <w:t>три) радна</w:t>
      </w:r>
      <w:r w:rsidRPr="00695521">
        <w:rPr>
          <w:rFonts w:eastAsia="Arial Unicode MS"/>
          <w:lang w:val="sr-Latn-CS"/>
        </w:rPr>
        <w:t xml:space="preserve"> дана</w:t>
      </w:r>
      <w:r w:rsidRPr="00695521">
        <w:rPr>
          <w:rFonts w:eastAsia="Arial Unicode MS"/>
        </w:rPr>
        <w:t xml:space="preserve"> </w:t>
      </w:r>
      <w:r w:rsidRPr="00695521">
        <w:rPr>
          <w:rFonts w:eastAsia="Arial Unicode MS"/>
          <w:lang w:val="sr-Latn-CS"/>
        </w:rPr>
        <w:t>достави решење за лица која ће вршити стручни надзор на извођењу радова</w:t>
      </w:r>
      <w:r w:rsidRPr="00695521">
        <w:rPr>
          <w:rFonts w:eastAsia="Arial Unicode MS"/>
        </w:rPr>
        <w:t xml:space="preserve"> и именује Руководиоца пројекта и/или координатора надзора,</w:t>
      </w:r>
    </w:p>
    <w:p w14:paraId="499EFB1D"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695521">
        <w:rPr>
          <w:rFonts w:cs="Arial"/>
        </w:rPr>
        <w:t xml:space="preserve"> именује одговорна лица за спровођење мера безбедности и здравља на раду и заштиту животне средине, у складу са српским прописима,</w:t>
      </w:r>
    </w:p>
    <w:p w14:paraId="73146292"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rPr>
      </w:pPr>
      <w:r w:rsidRPr="00695521">
        <w:rPr>
          <w:rFonts w:cs="Arial"/>
          <w:lang w:val="sr-Cyrl-RS"/>
        </w:rPr>
        <w:t xml:space="preserve">пре почетка извођења радова </w:t>
      </w:r>
      <w:r w:rsidRPr="00695521">
        <w:rPr>
          <w:rFonts w:cs="Arial"/>
          <w:lang w:val="sr-Latn-CS"/>
        </w:rPr>
        <w:t>преда Извођачу радова пројектну документацију по којој ће се изводити уговорени радови</w:t>
      </w:r>
      <w:r w:rsidRPr="00695521">
        <w:rPr>
          <w:rFonts w:cs="Arial"/>
          <w:color w:val="000000"/>
        </w:rPr>
        <w:t xml:space="preserve"> </w:t>
      </w:r>
    </w:p>
    <w:p w14:paraId="70166F7A" w14:textId="42139FA3"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695521">
        <w:rPr>
          <w:rFonts w:cs="Arial"/>
        </w:rPr>
        <w:t>обезбеди монтажни плац одговарајућих димензија, прикључак за електричну енергију</w:t>
      </w:r>
    </w:p>
    <w:p w14:paraId="27BF7FA7" w14:textId="77777777" w:rsidR="00695521" w:rsidRPr="00695521" w:rsidRDefault="00695521" w:rsidP="00695521">
      <w:pPr>
        <w:numPr>
          <w:ilvl w:val="0"/>
          <w:numId w:val="158"/>
        </w:numPr>
        <w:spacing w:before="0"/>
        <w:rPr>
          <w:rFonts w:cs="Arial"/>
          <w:lang w:val="sr-Latn-CS"/>
        </w:rPr>
      </w:pPr>
      <w:r w:rsidRPr="00695521">
        <w:rPr>
          <w:rFonts w:cs="Arial"/>
          <w:lang w:val="sr-Latn-CS"/>
        </w:rPr>
        <w:t>достави распложиве податке о пројектованим / изграђеним (снимљеним) објектима и инсталацијама и податке из ГИС-а (географски информациони систем) Инвеститора.</w:t>
      </w:r>
    </w:p>
    <w:p w14:paraId="7890E588"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Latn-CS"/>
        </w:rPr>
      </w:pPr>
      <w:r w:rsidRPr="00695521">
        <w:rPr>
          <w:rFonts w:cs="Arial"/>
          <w:bCs/>
          <w:lang w:val="sr-Cyrl-CS"/>
        </w:rPr>
        <w:t>у својству надзора овери грађевински дневник чиме формално уводи Извођача радова у посао,</w:t>
      </w:r>
    </w:p>
    <w:p w14:paraId="69C297A0"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695521">
        <w:rPr>
          <w:rFonts w:cs="Arial"/>
          <w:lang w:val="sr-Cyrl-CS"/>
        </w:rPr>
        <w:t>са Извођачем радова усагласи и одобри динамички план извођења радова,</w:t>
      </w:r>
    </w:p>
    <w:p w14:paraId="693FD3D4" w14:textId="77777777" w:rsidR="00695521" w:rsidRPr="00695521" w:rsidRDefault="00695521" w:rsidP="00695521">
      <w:pPr>
        <w:pStyle w:val="NoSpacing"/>
        <w:numPr>
          <w:ilvl w:val="0"/>
          <w:numId w:val="158"/>
        </w:numPr>
        <w:suppressAutoHyphens w:val="0"/>
        <w:spacing w:before="0"/>
        <w:rPr>
          <w:sz w:val="22"/>
          <w:szCs w:val="22"/>
        </w:rPr>
      </w:pPr>
      <w:r w:rsidRPr="00695521">
        <w:rPr>
          <w:sz w:val="22"/>
          <w:szCs w:val="22"/>
        </w:rPr>
        <w:t>да одобри пројектну документацију коју доставља Извођач за неке склопове наручене опреме и која ће постати власништво Наручиоца након завршетка радова, са правом на неограничено коришћење за сопствене потребе.</w:t>
      </w:r>
    </w:p>
    <w:p w14:paraId="50AE4BC6"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695521">
        <w:rPr>
          <w:rFonts w:cs="Arial"/>
          <w:lang w:val="sr-Cyrl-CS"/>
        </w:rPr>
        <w:t xml:space="preserve">обезбеди </w:t>
      </w:r>
      <w:r w:rsidRPr="00695521">
        <w:rPr>
          <w:rFonts w:cs="Arial"/>
        </w:rPr>
        <w:t>услове за извођење</w:t>
      </w:r>
      <w:r w:rsidRPr="00695521">
        <w:rPr>
          <w:rFonts w:cs="Arial"/>
          <w:lang w:val="sr-Cyrl-CS"/>
        </w:rPr>
        <w:t xml:space="preserve"> рад</w:t>
      </w:r>
      <w:r w:rsidRPr="00695521">
        <w:rPr>
          <w:rFonts w:cs="Arial"/>
        </w:rPr>
        <w:t>ова</w:t>
      </w:r>
      <w:r w:rsidRPr="00695521">
        <w:rPr>
          <w:rFonts w:cs="Arial"/>
          <w:lang w:val="sr-Cyrl-CS"/>
        </w:rPr>
        <w:t xml:space="preserve"> од увођења Извођача у посао до завршетка радова .</w:t>
      </w:r>
    </w:p>
    <w:p w14:paraId="499DCA03"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iCs/>
          <w:lang w:val="sr-Cyrl-CS"/>
        </w:rPr>
      </w:pPr>
      <w:r w:rsidRPr="00695521">
        <w:rPr>
          <w:rFonts w:cs="Arial"/>
          <w:bCs/>
          <w:iCs/>
          <w:lang w:val="sr-Cyrl-CS"/>
        </w:rPr>
        <w:t>да наложи свом Надзорном органу да фотографише све радове који се у каснијој фази извођења не могу визуелно прегледати (пре покривања радова).</w:t>
      </w:r>
    </w:p>
    <w:p w14:paraId="455BC22F"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695521">
        <w:rPr>
          <w:rFonts w:cs="Arial"/>
          <w:lang w:val="sr-Cyrl-CS"/>
        </w:rPr>
        <w:t>упозна раднике Извођача радова са сопственим мерама заштите на раду,</w:t>
      </w:r>
    </w:p>
    <w:p w14:paraId="6C3570E5"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695521">
        <w:rPr>
          <w:rFonts w:cs="Arial"/>
          <w:lang w:val="sr-Cyrl-CS"/>
        </w:rPr>
        <w:t>потпише споразум о међусобним односима у погледу примене прописаних мера за безбедност и здравље запослених.</w:t>
      </w:r>
    </w:p>
    <w:p w14:paraId="5938E9A4" w14:textId="77777777" w:rsidR="00695521" w:rsidRPr="00695521" w:rsidRDefault="00695521" w:rsidP="00695521">
      <w:pPr>
        <w:pStyle w:val="NoSpacing"/>
        <w:numPr>
          <w:ilvl w:val="0"/>
          <w:numId w:val="158"/>
        </w:numPr>
        <w:suppressAutoHyphens w:val="0"/>
        <w:spacing w:before="0"/>
        <w:rPr>
          <w:sz w:val="22"/>
          <w:szCs w:val="22"/>
        </w:rPr>
      </w:pPr>
      <w:r w:rsidRPr="00695521">
        <w:rPr>
          <w:sz w:val="22"/>
          <w:szCs w:val="22"/>
        </w:rPr>
        <w:t>решењем именује стручну радну групу која ће вшити контролу функционалних проба.</w:t>
      </w:r>
    </w:p>
    <w:p w14:paraId="77681A82"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lang w:val="sr-Cyrl-CS"/>
        </w:rPr>
      </w:pPr>
      <w:r w:rsidRPr="00695521">
        <w:rPr>
          <w:rFonts w:cs="Arial"/>
          <w:bCs/>
          <w:lang w:val="sr-Cyrl-CS"/>
        </w:rPr>
        <w:t>решењем именује комисију за интерни технички преглед,</w:t>
      </w:r>
    </w:p>
    <w:p w14:paraId="6FCDD693"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695521">
        <w:rPr>
          <w:rFonts w:cs="Arial"/>
        </w:rPr>
        <w:t>потпише Записник о завршетку монтаже и спремности рударске механизације за пуштање  пробни рад.</w:t>
      </w:r>
    </w:p>
    <w:p w14:paraId="46ADAE3A" w14:textId="77777777" w:rsidR="00695521" w:rsidRPr="00695521" w:rsidRDefault="00695521" w:rsidP="00695521">
      <w:pPr>
        <w:pStyle w:val="NoSpacing"/>
        <w:numPr>
          <w:ilvl w:val="0"/>
          <w:numId w:val="158"/>
        </w:numPr>
        <w:suppressAutoHyphens w:val="0"/>
        <w:spacing w:before="0"/>
        <w:rPr>
          <w:sz w:val="22"/>
          <w:szCs w:val="22"/>
        </w:rPr>
      </w:pPr>
      <w:r w:rsidRPr="00695521">
        <w:rPr>
          <w:sz w:val="22"/>
          <w:szCs w:val="22"/>
        </w:rPr>
        <w:t>да именује оператере који ће управљати опремом током функционалних тестова, пробног рада и тестирања перформанси према упутствима и под надзором експерата Извођача.</w:t>
      </w:r>
    </w:p>
    <w:p w14:paraId="1001C569"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695521">
        <w:rPr>
          <w:rFonts w:cs="Arial"/>
        </w:rPr>
        <w:t>одобрава Извештаје и записнике о тестирањима које ће доставити Извођач након тестирања,</w:t>
      </w:r>
    </w:p>
    <w:p w14:paraId="2EFEF48F"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lang w:val="sr-Cyrl-CS"/>
        </w:rPr>
      </w:pPr>
      <w:r w:rsidRPr="00695521">
        <w:rPr>
          <w:rFonts w:cs="Arial"/>
          <w:lang w:val="sr-Cyrl-CS"/>
        </w:rPr>
        <w:t xml:space="preserve">благовремено оверава листове грађевинског дневника; </w:t>
      </w:r>
    </w:p>
    <w:p w14:paraId="05F8DA42"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695521">
        <w:rPr>
          <w:rFonts w:cs="Arial"/>
          <w:lang w:val="ru-RU"/>
        </w:rPr>
        <w:lastRenderedPageBreak/>
        <w:t xml:space="preserve">благовремено плаћа привремене и окончану ситуацију за изведене радове, </w:t>
      </w:r>
    </w:p>
    <w:p w14:paraId="36D9D451"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bCs/>
          <w:u w:val="single"/>
          <w:lang w:val="sr-Cyrl-CS"/>
        </w:rPr>
      </w:pPr>
      <w:r w:rsidRPr="00695521">
        <w:rPr>
          <w:rFonts w:cs="Arial"/>
        </w:rPr>
        <w:t xml:space="preserve">потпише Записник о завршетку пробног рада </w:t>
      </w:r>
    </w:p>
    <w:p w14:paraId="5DB3060F" w14:textId="77777777" w:rsidR="00695521" w:rsidRPr="00695521" w:rsidRDefault="00695521" w:rsidP="00695521">
      <w:pPr>
        <w:widowControl w:val="0"/>
        <w:numPr>
          <w:ilvl w:val="0"/>
          <w:numId w:val="158"/>
        </w:numPr>
        <w:tabs>
          <w:tab w:val="left" w:pos="567"/>
        </w:tabs>
        <w:suppressAutoHyphens/>
        <w:autoSpaceDE w:val="0"/>
        <w:autoSpaceDN w:val="0"/>
        <w:spacing w:before="0"/>
        <w:textAlignment w:val="baseline"/>
        <w:rPr>
          <w:rFonts w:cs="Arial"/>
        </w:rPr>
      </w:pPr>
      <w:r w:rsidRPr="00695521">
        <w:rPr>
          <w:rFonts w:cs="Arial"/>
          <w:lang w:val="ru-RU"/>
        </w:rPr>
        <w:t>потпише записник о примопредаји радова</w:t>
      </w:r>
      <w:r w:rsidRPr="00695521">
        <w:rPr>
          <w:rFonts w:cs="Arial"/>
          <w:lang w:val="sr-Cyrl-CS"/>
        </w:rPr>
        <w:t>, а на основу позитивног Извештаја о извршеном  техничком прегледу</w:t>
      </w:r>
    </w:p>
    <w:p w14:paraId="37FC5719" w14:textId="77777777" w:rsidR="00695521" w:rsidRPr="00695521" w:rsidRDefault="00695521" w:rsidP="00695521">
      <w:pPr>
        <w:pStyle w:val="ListParagraph"/>
        <w:numPr>
          <w:ilvl w:val="0"/>
          <w:numId w:val="158"/>
        </w:numPr>
        <w:tabs>
          <w:tab w:val="left" w:pos="567"/>
        </w:tabs>
        <w:autoSpaceDE w:val="0"/>
        <w:spacing w:before="0" w:after="0" w:line="240" w:lineRule="auto"/>
        <w:contextualSpacing w:val="0"/>
        <w:rPr>
          <w:rStyle w:val="FontStyle76"/>
          <w:rFonts w:ascii="Arial" w:hAnsi="Arial" w:cs="Arial"/>
          <w:bCs/>
          <w:color w:val="auto"/>
          <w:sz w:val="22"/>
          <w:szCs w:val="22"/>
          <w:u w:val="single"/>
          <w:lang w:val="sr-Cyrl-CS"/>
        </w:rPr>
      </w:pPr>
      <w:r w:rsidRPr="00695521">
        <w:rPr>
          <w:rFonts w:ascii="Arial" w:hAnsi="Arial" w:cs="Arial"/>
          <w:lang w:val="sr-Cyrl-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w:t>
      </w:r>
    </w:p>
    <w:p w14:paraId="66A63844" w14:textId="77777777" w:rsidR="00695521" w:rsidRDefault="00695521" w:rsidP="006A7993">
      <w:pPr>
        <w:pStyle w:val="Style16"/>
        <w:widowControl/>
        <w:tabs>
          <w:tab w:val="left" w:pos="426"/>
        </w:tabs>
        <w:spacing w:before="0" w:line="240" w:lineRule="auto"/>
        <w:ind w:firstLine="0"/>
        <w:contextualSpacing/>
        <w:rPr>
          <w:rStyle w:val="FontStyle76"/>
          <w:rFonts w:ascii="Arial" w:hAnsi="Arial" w:cs="Arial"/>
          <w:sz w:val="22"/>
          <w:szCs w:val="22"/>
          <w:lang w:val="sr-Cyrl-CS" w:eastAsia="sr-Cyrl-CS"/>
        </w:rPr>
      </w:pPr>
    </w:p>
    <w:p w14:paraId="11C96EE9" w14:textId="77777777" w:rsidR="00616A17" w:rsidRPr="00B60A26" w:rsidRDefault="009C05BF" w:rsidP="006A7993">
      <w:pPr>
        <w:pStyle w:val="Style16"/>
        <w:widowControl/>
        <w:tabs>
          <w:tab w:val="left" w:pos="426"/>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Н</w:t>
      </w:r>
      <w:r w:rsidR="00616A17" w:rsidRPr="00B60A26">
        <w:rPr>
          <w:rStyle w:val="FontStyle76"/>
          <w:rFonts w:ascii="Arial" w:hAnsi="Arial" w:cs="Arial"/>
          <w:sz w:val="22"/>
          <w:szCs w:val="22"/>
          <w:lang w:val="sr-Cyrl-CS" w:eastAsia="sr-Cyrl-CS"/>
        </w:rPr>
        <w:t xml:space="preserve">аручилац је дужан да обезбеди стални стручни надзор од почетка до завршетка радова. Наручилац је дужан да пре увођења у посао у писаној форми обавести </w:t>
      </w:r>
      <w:r w:rsidR="00CE484B" w:rsidRPr="00B60A26">
        <w:rPr>
          <w:rStyle w:val="FontStyle76"/>
          <w:rFonts w:ascii="Arial" w:hAnsi="Arial" w:cs="Arial"/>
          <w:sz w:val="22"/>
          <w:szCs w:val="22"/>
          <w:lang w:val="sr-Cyrl-CS" w:eastAsia="sr-Cyrl-CS"/>
        </w:rPr>
        <w:t>Извођач радов</w:t>
      </w:r>
      <w:r w:rsidR="00616A17" w:rsidRPr="00B60A26">
        <w:rPr>
          <w:rStyle w:val="FontStyle76"/>
          <w:rFonts w:ascii="Arial" w:hAnsi="Arial" w:cs="Arial"/>
          <w:sz w:val="22"/>
          <w:szCs w:val="22"/>
          <w:lang w:val="sr-Cyrl-CS" w:eastAsia="sr-Cyrl-CS"/>
        </w:rPr>
        <w:t>а која лица је ангажовао и овластио за вршење стручног надзора. Решења о вршењу стручног надзора издаје Наручилац или правно лице које је он овластио и са којим је закључио уговор о вршењу стручног надзора. Поред лица која врше стручни надзор за поједине врсте радова, решењем се одређује и Главни надзорни орган за координацију свих врста радова. Ако Наручилац у току извођења радова замени стручни надзор, дужан је да одмах, а најкасније у року од 3 (</w:t>
      </w:r>
      <w:r w:rsidRPr="00B60A26">
        <w:rPr>
          <w:rStyle w:val="FontStyle76"/>
          <w:rFonts w:ascii="Arial" w:hAnsi="Arial" w:cs="Arial"/>
          <w:sz w:val="22"/>
          <w:szCs w:val="22"/>
          <w:lang w:val="sr-Cyrl-CS" w:eastAsia="sr-Cyrl-CS"/>
        </w:rPr>
        <w:t xml:space="preserve">словима: </w:t>
      </w:r>
      <w:r w:rsidR="00616A17" w:rsidRPr="00B60A26">
        <w:rPr>
          <w:rStyle w:val="FontStyle76"/>
          <w:rFonts w:ascii="Arial" w:hAnsi="Arial" w:cs="Arial"/>
          <w:sz w:val="22"/>
          <w:szCs w:val="22"/>
          <w:lang w:val="sr-Cyrl-CS" w:eastAsia="sr-Cyrl-CS"/>
        </w:rPr>
        <w:t xml:space="preserve">три) дана о томе обавести </w:t>
      </w:r>
      <w:r w:rsidR="00CE484B" w:rsidRPr="00B60A26">
        <w:rPr>
          <w:rStyle w:val="FontStyle76"/>
          <w:rFonts w:ascii="Arial" w:hAnsi="Arial" w:cs="Arial"/>
          <w:sz w:val="22"/>
          <w:szCs w:val="22"/>
          <w:lang w:val="sr-Cyrl-CS" w:eastAsia="sr-Cyrl-CS"/>
        </w:rPr>
        <w:t>Извођач</w:t>
      </w:r>
      <w:r w:rsidRPr="00B60A26">
        <w:rPr>
          <w:rStyle w:val="FontStyle76"/>
          <w:rFonts w:ascii="Arial" w:hAnsi="Arial" w:cs="Arial"/>
          <w:sz w:val="22"/>
          <w:szCs w:val="22"/>
          <w:lang w:val="sr-Cyrl-CS" w:eastAsia="sr-Cyrl-CS"/>
        </w:rPr>
        <w:t>а</w:t>
      </w:r>
      <w:r w:rsidR="00CE484B" w:rsidRPr="00B60A26">
        <w:rPr>
          <w:rStyle w:val="FontStyle76"/>
          <w:rFonts w:ascii="Arial" w:hAnsi="Arial" w:cs="Arial"/>
          <w:sz w:val="22"/>
          <w:szCs w:val="22"/>
          <w:lang w:val="sr-Cyrl-CS" w:eastAsia="sr-Cyrl-CS"/>
        </w:rPr>
        <w:t xml:space="preserve"> радов</w:t>
      </w:r>
      <w:r w:rsidR="00616A17" w:rsidRPr="00B60A26">
        <w:rPr>
          <w:rStyle w:val="FontStyle76"/>
          <w:rFonts w:ascii="Arial" w:hAnsi="Arial" w:cs="Arial"/>
          <w:sz w:val="22"/>
          <w:szCs w:val="22"/>
          <w:lang w:val="sr-Cyrl-CS" w:eastAsia="sr-Cyrl-CS"/>
        </w:rPr>
        <w:t>а у писаној форми.</w:t>
      </w:r>
    </w:p>
    <w:p w14:paraId="77B08AD3" w14:textId="77777777" w:rsidR="00616A17" w:rsidRPr="00B60A26" w:rsidRDefault="00616A17" w:rsidP="006A7993">
      <w:pPr>
        <w:pStyle w:val="Style16"/>
        <w:widowControl/>
        <w:tabs>
          <w:tab w:val="left" w:pos="-142"/>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Обавеза Стручног надзора је да прати и надзире радове, радну снагу и механизацију који треба да буду ангажовани на извођењу радова, проверава квалитет извођења радова, врши контролу Техничке документације на основу које се изводе радови и друго сагласно Закону, Правилнику и другим актима којима се дефинише вршење стручног надзора. Он неће имати овлашћења да ослободи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дужности или обавезе по Уговорној документацији нити да, изузев ако је то изричито предвиђено Уговорном документацијом, наложи неки рад који повлачи за собом закашњење или додатно плаћање од стране Наручиоца или измене радова.</w:t>
      </w:r>
    </w:p>
    <w:p w14:paraId="4ACACAF8" w14:textId="77777777" w:rsidR="009C05BF" w:rsidRPr="00B60A26" w:rsidRDefault="009C05BF" w:rsidP="006A7993">
      <w:pPr>
        <w:pStyle w:val="Style16"/>
        <w:widowControl/>
        <w:tabs>
          <w:tab w:val="left" w:pos="-142"/>
        </w:tabs>
        <w:spacing w:before="0" w:line="240" w:lineRule="auto"/>
        <w:ind w:firstLine="0"/>
        <w:contextualSpacing/>
        <w:rPr>
          <w:rStyle w:val="FontStyle76"/>
          <w:rFonts w:ascii="Arial" w:hAnsi="Arial" w:cs="Arial"/>
          <w:sz w:val="22"/>
          <w:szCs w:val="22"/>
          <w:lang w:val="sr-Cyrl-CS" w:eastAsia="sr-Cyrl-CS"/>
        </w:rPr>
      </w:pPr>
    </w:p>
    <w:p w14:paraId="60D971EB" w14:textId="77777777" w:rsidR="00616A17" w:rsidRPr="00B60A26" w:rsidRDefault="00616A17" w:rsidP="006A7993">
      <w:pPr>
        <w:pStyle w:val="Style16"/>
        <w:widowControl/>
        <w:tabs>
          <w:tab w:val="left" w:pos="-142"/>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може у писаној форми (Решењем о вршењу стручог надзора или посебним актом) пренети на Стручни надзор надлежности и овлашћења која припадају Наручиоцу и о томе обавестити Извођача </w:t>
      </w:r>
      <w:r w:rsidR="00CE484B" w:rsidRPr="00B60A26">
        <w:rPr>
          <w:rStyle w:val="FontStyle76"/>
          <w:rFonts w:ascii="Arial" w:hAnsi="Arial" w:cs="Arial"/>
          <w:sz w:val="22"/>
          <w:szCs w:val="22"/>
          <w:lang w:val="sr-Cyrl-CS" w:eastAsia="sr-Cyrl-CS"/>
        </w:rPr>
        <w:t xml:space="preserve">радова </w:t>
      </w:r>
      <w:r w:rsidRPr="00B60A26">
        <w:rPr>
          <w:rStyle w:val="FontStyle76"/>
          <w:rFonts w:ascii="Arial" w:hAnsi="Arial" w:cs="Arial"/>
          <w:sz w:val="22"/>
          <w:szCs w:val="22"/>
          <w:lang w:val="sr-Cyrl-CS" w:eastAsia="sr-Cyrl-CS"/>
        </w:rPr>
        <w:t xml:space="preserve">дајући му један примерак у писаној форми. Свака инструкција дата у писаној форми или одобрење које Стручни надзор буде дао Извођачу </w:t>
      </w:r>
      <w:r w:rsidR="00CE484B" w:rsidRPr="00B60A26">
        <w:rPr>
          <w:rStyle w:val="FontStyle76"/>
          <w:rFonts w:ascii="Arial" w:hAnsi="Arial" w:cs="Arial"/>
          <w:sz w:val="22"/>
          <w:szCs w:val="22"/>
          <w:lang w:val="sr-Cyrl-CS" w:eastAsia="sr-Cyrl-CS"/>
        </w:rPr>
        <w:t xml:space="preserve">радова </w:t>
      </w:r>
      <w:r w:rsidRPr="00B60A26">
        <w:rPr>
          <w:rStyle w:val="FontStyle76"/>
          <w:rFonts w:ascii="Arial" w:hAnsi="Arial" w:cs="Arial"/>
          <w:sz w:val="22"/>
          <w:szCs w:val="22"/>
          <w:lang w:val="sr-Cyrl-CS" w:eastAsia="sr-Cyrl-CS"/>
        </w:rPr>
        <w:t>у границама таквог овлашћења, обавезују и Извођача и Наручиоца.</w:t>
      </w:r>
    </w:p>
    <w:p w14:paraId="10F43ECF" w14:textId="77777777" w:rsidR="009C05BF" w:rsidRPr="00B60A26" w:rsidRDefault="009C05BF" w:rsidP="006A7993">
      <w:pPr>
        <w:pStyle w:val="Style16"/>
        <w:widowControl/>
        <w:tabs>
          <w:tab w:val="left" w:pos="-142"/>
        </w:tabs>
        <w:spacing w:before="0" w:line="240" w:lineRule="auto"/>
        <w:ind w:firstLine="0"/>
        <w:contextualSpacing/>
        <w:rPr>
          <w:rStyle w:val="FontStyle76"/>
          <w:rFonts w:ascii="Arial" w:hAnsi="Arial" w:cs="Arial"/>
          <w:sz w:val="22"/>
          <w:szCs w:val="22"/>
          <w:lang w:val="sr-Cyrl-CS" w:eastAsia="sr-Cyrl-CS"/>
        </w:rPr>
      </w:pPr>
    </w:p>
    <w:p w14:paraId="051A3709" w14:textId="77777777" w:rsidR="00616A17" w:rsidRPr="007E55BA" w:rsidRDefault="00616A17" w:rsidP="006A7993">
      <w:pPr>
        <w:pStyle w:val="Style16"/>
        <w:widowControl/>
        <w:tabs>
          <w:tab w:val="left" w:pos="0"/>
          <w:tab w:val="left" w:pos="562"/>
        </w:tabs>
        <w:spacing w:before="0" w:line="240" w:lineRule="auto"/>
        <w:ind w:firstLine="0"/>
        <w:contextualSpacing/>
        <w:rPr>
          <w:rStyle w:val="FontStyle76"/>
          <w:rFonts w:ascii="Arial" w:hAnsi="Arial" w:cs="Arial"/>
          <w:color w:val="auto"/>
          <w:sz w:val="22"/>
          <w:szCs w:val="22"/>
          <w:lang w:val="sr-Cyrl-CS" w:eastAsia="sr-Cyrl-CS"/>
        </w:rPr>
      </w:pPr>
      <w:r w:rsidRPr="00B60A26">
        <w:rPr>
          <w:rStyle w:val="FontStyle76"/>
          <w:rFonts w:ascii="Arial" w:hAnsi="Arial" w:cs="Arial"/>
          <w:sz w:val="22"/>
          <w:szCs w:val="22"/>
          <w:lang w:val="sr-Cyrl-CS" w:eastAsia="sr-Cyrl-CS"/>
        </w:rPr>
        <w:t xml:space="preserve">Стручни надзор може у хитним случајевима, а у сврху заштите живота, материјалних добара и радова, наложити Извођачу </w:t>
      </w:r>
      <w:r w:rsidR="00CE484B" w:rsidRPr="00B60A26">
        <w:rPr>
          <w:rStyle w:val="FontStyle76"/>
          <w:rFonts w:ascii="Arial" w:hAnsi="Arial" w:cs="Arial"/>
          <w:sz w:val="22"/>
          <w:szCs w:val="22"/>
          <w:lang w:val="sr-Cyrl-CS" w:eastAsia="sr-Cyrl-CS"/>
        </w:rPr>
        <w:t xml:space="preserve">радова </w:t>
      </w:r>
      <w:r w:rsidRPr="00B60A26">
        <w:rPr>
          <w:rStyle w:val="FontStyle76"/>
          <w:rFonts w:ascii="Arial" w:hAnsi="Arial" w:cs="Arial"/>
          <w:sz w:val="22"/>
          <w:szCs w:val="22"/>
          <w:lang w:val="sr-Cyrl-CS" w:eastAsia="sr-Cyrl-CS"/>
        </w:rPr>
        <w:t xml:space="preserve">да изведе све радове и предузме све мере које су по његовом мишљењу неопходне за отклањање и спречавање опасности, о чему ће обавестити Наручиоца у писаној форми.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дужан да изврши сваки такав налог Стручног надзора. Зависно од узрока опасности, Наручилац ће </w:t>
      </w:r>
      <w:r w:rsidRPr="007E55BA">
        <w:rPr>
          <w:rStyle w:val="FontStyle76"/>
          <w:rFonts w:ascii="Arial" w:hAnsi="Arial" w:cs="Arial"/>
          <w:color w:val="auto"/>
          <w:sz w:val="22"/>
          <w:szCs w:val="22"/>
          <w:lang w:val="sr-Cyrl-CS" w:eastAsia="sr-Cyrl-CS"/>
        </w:rPr>
        <w:t xml:space="preserve">на захтев </w:t>
      </w:r>
      <w:r w:rsidR="00CE484B" w:rsidRPr="007E55BA">
        <w:rPr>
          <w:rStyle w:val="FontStyle76"/>
          <w:rFonts w:ascii="Arial" w:hAnsi="Arial" w:cs="Arial"/>
          <w:color w:val="auto"/>
          <w:sz w:val="22"/>
          <w:szCs w:val="22"/>
          <w:lang w:val="sr-Cyrl-CS" w:eastAsia="sr-Cyrl-CS"/>
        </w:rPr>
        <w:t>Извођача радов</w:t>
      </w:r>
      <w:r w:rsidR="00730B9A">
        <w:rPr>
          <w:rStyle w:val="FontStyle76"/>
          <w:rFonts w:ascii="Arial" w:hAnsi="Arial" w:cs="Arial"/>
          <w:color w:val="auto"/>
          <w:sz w:val="22"/>
          <w:szCs w:val="22"/>
          <w:lang w:val="sr-Cyrl-CS" w:eastAsia="sr-Cyrl-CS"/>
        </w:rPr>
        <w:t>а одобрити</w:t>
      </w:r>
      <w:r w:rsidRPr="007E55BA">
        <w:rPr>
          <w:rStyle w:val="FontStyle76"/>
          <w:rFonts w:ascii="Arial" w:hAnsi="Arial" w:cs="Arial"/>
          <w:color w:val="auto"/>
          <w:sz w:val="22"/>
          <w:szCs w:val="22"/>
          <w:lang w:val="sr-Cyrl-CS" w:eastAsia="sr-Cyrl-CS"/>
        </w:rPr>
        <w:t xml:space="preserve"> продужење уговореног рока изво</w:t>
      </w:r>
      <w:r w:rsidR="00730B9A">
        <w:rPr>
          <w:rStyle w:val="FontStyle76"/>
          <w:rFonts w:ascii="Arial" w:hAnsi="Arial" w:cs="Arial"/>
          <w:color w:val="auto"/>
          <w:sz w:val="22"/>
          <w:szCs w:val="22"/>
          <w:lang w:val="sr-Cyrl-CS" w:eastAsia="sr-Cyrl-CS"/>
        </w:rPr>
        <w:t>ђења радова у складу са чланом 8</w:t>
      </w:r>
      <w:r w:rsidRPr="007E55BA">
        <w:rPr>
          <w:rStyle w:val="FontStyle76"/>
          <w:rFonts w:ascii="Arial" w:hAnsi="Arial" w:cs="Arial"/>
          <w:color w:val="auto"/>
          <w:sz w:val="22"/>
          <w:szCs w:val="22"/>
          <w:lang w:val="sr-Cyrl-CS" w:eastAsia="sr-Cyrl-CS"/>
        </w:rPr>
        <w:t xml:space="preserve">. </w:t>
      </w:r>
      <w:r w:rsidR="00730B9A">
        <w:rPr>
          <w:rStyle w:val="FontStyle76"/>
          <w:rFonts w:ascii="Arial" w:hAnsi="Arial" w:cs="Arial"/>
          <w:color w:val="auto"/>
          <w:sz w:val="22"/>
          <w:szCs w:val="22"/>
          <w:lang w:val="sr-Cyrl-CS" w:eastAsia="sr-Cyrl-CS"/>
        </w:rPr>
        <w:t xml:space="preserve">и 47. </w:t>
      </w:r>
      <w:r w:rsidRPr="007E55BA">
        <w:rPr>
          <w:rStyle w:val="FontStyle76"/>
          <w:rFonts w:ascii="Arial" w:hAnsi="Arial" w:cs="Arial"/>
          <w:color w:val="auto"/>
          <w:sz w:val="22"/>
          <w:szCs w:val="22"/>
          <w:lang w:val="sr-Cyrl-CS" w:eastAsia="sr-Cyrl-CS"/>
        </w:rPr>
        <w:t xml:space="preserve">овог Уговора. </w:t>
      </w:r>
    </w:p>
    <w:p w14:paraId="59BE11B6" w14:textId="77777777" w:rsidR="0056144E" w:rsidRPr="00B60A26" w:rsidRDefault="0056144E" w:rsidP="006A7993">
      <w:pPr>
        <w:pStyle w:val="Style16"/>
        <w:widowControl/>
        <w:tabs>
          <w:tab w:val="left" w:pos="0"/>
          <w:tab w:val="left" w:pos="562"/>
        </w:tabs>
        <w:spacing w:before="0" w:line="240" w:lineRule="auto"/>
        <w:ind w:firstLine="0"/>
        <w:contextualSpacing/>
        <w:rPr>
          <w:rStyle w:val="FontStyle76"/>
          <w:rFonts w:ascii="Arial" w:hAnsi="Arial" w:cs="Arial"/>
          <w:sz w:val="22"/>
          <w:szCs w:val="22"/>
          <w:lang w:val="sr-Cyrl-CS" w:eastAsia="sr-Cyrl-CS"/>
        </w:rPr>
      </w:pPr>
    </w:p>
    <w:p w14:paraId="6BBA4ADB" w14:textId="77777777" w:rsidR="00616A17" w:rsidRPr="00B60A26" w:rsidRDefault="00616A17" w:rsidP="006A7993">
      <w:pPr>
        <w:pStyle w:val="Style16"/>
        <w:widowControl/>
        <w:tabs>
          <w:tab w:val="left" w:pos="-142"/>
          <w:tab w:val="left" w:pos="142"/>
          <w:tab w:val="left" w:pos="562"/>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је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незадовољан одлуком Стручног надзора, има право да се у писаној форми </w:t>
      </w:r>
      <w:r w:rsidR="009C05BF" w:rsidRPr="00B60A26">
        <w:rPr>
          <w:rStyle w:val="FontStyle76"/>
          <w:rFonts w:ascii="Arial" w:hAnsi="Arial" w:cs="Arial"/>
          <w:sz w:val="22"/>
          <w:szCs w:val="22"/>
          <w:lang w:val="sr-Cyrl-CS" w:eastAsia="sr-Cyrl-CS"/>
        </w:rPr>
        <w:t xml:space="preserve">обрати Наручиоцу у року од 3 (словима: три) </w:t>
      </w:r>
      <w:r w:rsidRPr="00B60A26">
        <w:rPr>
          <w:rStyle w:val="FontStyle76"/>
          <w:rFonts w:ascii="Arial" w:hAnsi="Arial" w:cs="Arial"/>
          <w:sz w:val="22"/>
          <w:szCs w:val="22"/>
          <w:lang w:val="sr-Cyrl-CS" w:eastAsia="sr-Cyrl-CS"/>
        </w:rPr>
        <w:t>дана од дана пријема одлуке Стручног надзора. Наручилац може да потврди, одбаци или изме</w:t>
      </w:r>
      <w:r w:rsidR="001F26D1" w:rsidRPr="00B60A26">
        <w:rPr>
          <w:rStyle w:val="FontStyle76"/>
          <w:rFonts w:ascii="Arial" w:hAnsi="Arial" w:cs="Arial"/>
          <w:sz w:val="22"/>
          <w:szCs w:val="22"/>
          <w:lang w:val="sr-Cyrl-CS" w:eastAsia="sr-Cyrl-CS"/>
        </w:rPr>
        <w:t xml:space="preserve">ни такву одлуку у року од 3 </w:t>
      </w:r>
      <w:r w:rsidR="001F26D1" w:rsidRPr="00B60A26">
        <w:rPr>
          <w:rStyle w:val="FontStyle76"/>
          <w:rFonts w:ascii="Arial" w:hAnsi="Arial" w:cs="Arial"/>
          <w:sz w:val="22"/>
          <w:szCs w:val="22"/>
          <w:lang w:eastAsia="sr-Cyrl-CS"/>
        </w:rPr>
        <w:t xml:space="preserve">(словима: </w:t>
      </w:r>
      <w:r w:rsidR="001F26D1" w:rsidRPr="00B60A26">
        <w:rPr>
          <w:rStyle w:val="FontStyle76"/>
          <w:rFonts w:ascii="Arial" w:hAnsi="Arial" w:cs="Arial"/>
          <w:sz w:val="22"/>
          <w:szCs w:val="22"/>
          <w:lang w:val="sr-Cyrl-CS" w:eastAsia="sr-Cyrl-CS"/>
        </w:rPr>
        <w:t>три</w:t>
      </w:r>
      <w:r w:rsidRPr="00B60A26">
        <w:rPr>
          <w:rStyle w:val="FontStyle76"/>
          <w:rFonts w:ascii="Arial" w:hAnsi="Arial" w:cs="Arial"/>
          <w:sz w:val="22"/>
          <w:szCs w:val="22"/>
          <w:lang w:val="sr-Cyrl-CS" w:eastAsia="sr-Cyrl-CS"/>
        </w:rPr>
        <w:t xml:space="preserve">) дана од дана обраћања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Ово обраћање Наручиоцу не одлаже извршење налога Стручног надзора упућених Извођачу</w:t>
      </w:r>
      <w:r w:rsidR="00CE484B" w:rsidRPr="00B60A26">
        <w:rPr>
          <w:rStyle w:val="FontStyle76"/>
          <w:rFonts w:ascii="Arial" w:hAnsi="Arial" w:cs="Arial"/>
          <w:sz w:val="22"/>
          <w:szCs w:val="22"/>
          <w:lang w:val="sr-Cyrl-CS" w:eastAsia="sr-Cyrl-CS"/>
        </w:rPr>
        <w:t xml:space="preserve"> радова</w:t>
      </w:r>
      <w:r w:rsidRPr="00B60A26">
        <w:rPr>
          <w:rStyle w:val="FontStyle76"/>
          <w:rFonts w:ascii="Arial" w:hAnsi="Arial" w:cs="Arial"/>
          <w:sz w:val="22"/>
          <w:szCs w:val="22"/>
          <w:lang w:val="sr-Cyrl-CS" w:eastAsia="sr-Cyrl-CS"/>
        </w:rPr>
        <w:t>.</w:t>
      </w:r>
    </w:p>
    <w:p w14:paraId="64D6A84C" w14:textId="77777777" w:rsidR="00616A17" w:rsidRPr="00B60A26" w:rsidRDefault="00616A17" w:rsidP="006A7993">
      <w:pPr>
        <w:pStyle w:val="Style3"/>
        <w:widowControl/>
        <w:tabs>
          <w:tab w:val="left" w:pos="-142"/>
        </w:tabs>
        <w:spacing w:line="240" w:lineRule="auto"/>
        <w:contextualSpacing/>
        <w:jc w:val="left"/>
        <w:rPr>
          <w:rStyle w:val="FontStyle71"/>
          <w:rFonts w:ascii="Arial" w:hAnsi="Arial" w:cs="Arial"/>
          <w:sz w:val="22"/>
          <w:szCs w:val="22"/>
          <w:lang w:val="sr-Cyrl-CS" w:eastAsia="sr-Cyrl-CS"/>
        </w:rPr>
      </w:pPr>
    </w:p>
    <w:p w14:paraId="1A034573" w14:textId="77777777" w:rsidR="00616A17" w:rsidRPr="00B60A26" w:rsidRDefault="00616A17" w:rsidP="009C05BF">
      <w:pPr>
        <w:pStyle w:val="Heading4"/>
        <w:spacing w:before="0"/>
        <w:ind w:left="0"/>
        <w:contextualSpacing/>
        <w:rPr>
          <w:rStyle w:val="FontStyle76"/>
          <w:rFonts w:ascii="Arial" w:hAnsi="Arial" w:cs="Arial"/>
          <w:sz w:val="22"/>
          <w:szCs w:val="22"/>
        </w:rPr>
      </w:pPr>
      <w:r w:rsidRPr="00B60A26">
        <w:rPr>
          <w:rStyle w:val="FontStyle76"/>
          <w:rFonts w:ascii="Arial" w:hAnsi="Arial" w:cs="Arial"/>
          <w:sz w:val="22"/>
          <w:szCs w:val="22"/>
        </w:rPr>
        <w:t>ДОСТАВЉАЊЕ ДОКУМЕНТАЦИЈЕ</w:t>
      </w:r>
    </w:p>
    <w:p w14:paraId="0A8C1E74" w14:textId="77777777" w:rsidR="00616A17" w:rsidRPr="00B60A26" w:rsidRDefault="00616A17" w:rsidP="006A7993">
      <w:pPr>
        <w:pStyle w:val="Heading4"/>
        <w:spacing w:before="0"/>
        <w:ind w:left="0"/>
        <w:contextualSpacing/>
        <w:jc w:val="center"/>
        <w:rPr>
          <w:rFonts w:ascii="Arial" w:hAnsi="Arial" w:cs="Arial"/>
        </w:rPr>
      </w:pPr>
      <w:r w:rsidRPr="00B60A26">
        <w:rPr>
          <w:rStyle w:val="FontStyle76"/>
          <w:rFonts w:ascii="Arial" w:hAnsi="Arial" w:cs="Arial"/>
          <w:sz w:val="22"/>
          <w:szCs w:val="22"/>
        </w:rPr>
        <w:t>Ч</w:t>
      </w:r>
      <w:r w:rsidR="00E90153">
        <w:rPr>
          <w:rStyle w:val="FontStyle76"/>
          <w:rFonts w:ascii="Arial" w:hAnsi="Arial" w:cs="Arial"/>
          <w:sz w:val="22"/>
          <w:szCs w:val="22"/>
        </w:rPr>
        <w:t>лан 11</w:t>
      </w:r>
      <w:r w:rsidRPr="00B60A26">
        <w:rPr>
          <w:rStyle w:val="FontStyle76"/>
          <w:rFonts w:ascii="Arial" w:hAnsi="Arial" w:cs="Arial"/>
          <w:sz w:val="22"/>
          <w:szCs w:val="22"/>
        </w:rPr>
        <w:t>.</w:t>
      </w:r>
    </w:p>
    <w:p w14:paraId="3C78FB2B" w14:textId="77777777" w:rsidR="00616A17" w:rsidRPr="00B60A26" w:rsidRDefault="00616A17" w:rsidP="006A7993">
      <w:pPr>
        <w:pStyle w:val="Style16"/>
        <w:widowControl/>
        <w:tabs>
          <w:tab w:val="left" w:pos="-142"/>
          <w:tab w:val="left" w:pos="55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је дужан да при увођењу </w:t>
      </w:r>
      <w:r w:rsidR="00CE484B" w:rsidRPr="00B60A26">
        <w:rPr>
          <w:rStyle w:val="FontStyle76"/>
          <w:rFonts w:ascii="Arial" w:hAnsi="Arial" w:cs="Arial"/>
          <w:sz w:val="22"/>
          <w:szCs w:val="22"/>
          <w:lang w:val="sr-Cyrl-CS" w:eastAsia="sr-Cyrl-CS"/>
        </w:rPr>
        <w:t>Извођача радова</w:t>
      </w:r>
      <w:r w:rsidRPr="00B60A26">
        <w:rPr>
          <w:rStyle w:val="FontStyle76"/>
          <w:rFonts w:ascii="Arial" w:hAnsi="Arial" w:cs="Arial"/>
          <w:sz w:val="22"/>
          <w:szCs w:val="22"/>
          <w:lang w:val="sr-Cyrl-CS" w:eastAsia="sr-Cyrl-CS"/>
        </w:rPr>
        <w:t xml:space="preserve"> у посао достави Извођачу </w:t>
      </w:r>
      <w:r w:rsidR="00CE484B" w:rsidRPr="00B60A26">
        <w:rPr>
          <w:rStyle w:val="FontStyle76"/>
          <w:rFonts w:ascii="Arial" w:hAnsi="Arial" w:cs="Arial"/>
          <w:sz w:val="22"/>
          <w:szCs w:val="22"/>
          <w:lang w:val="sr-Cyrl-CS" w:eastAsia="sr-Cyrl-CS"/>
        </w:rPr>
        <w:t xml:space="preserve">радова </w:t>
      </w:r>
      <w:r w:rsidRPr="00B60A26">
        <w:rPr>
          <w:rStyle w:val="FontStyle76"/>
          <w:rFonts w:ascii="Arial" w:hAnsi="Arial" w:cs="Arial"/>
          <w:sz w:val="22"/>
          <w:szCs w:val="22"/>
          <w:lang w:val="sr-Cyrl-CS" w:eastAsia="sr-Cyrl-CS"/>
        </w:rPr>
        <w:t>пројектну документацију</w:t>
      </w:r>
      <w:r w:rsidR="00202E26" w:rsidRPr="008D2350">
        <w:rPr>
          <w:rStyle w:val="FontStyle76"/>
          <w:rFonts w:ascii="Arial" w:hAnsi="Arial" w:cs="Arial"/>
          <w:b/>
          <w:bCs/>
          <w:sz w:val="22"/>
          <w:szCs w:val="22"/>
          <w:lang w:val="sr-Cyrl-CS" w:eastAsia="sr-Cyrl-CS"/>
        </w:rPr>
        <w:t>-</w:t>
      </w:r>
      <w:r w:rsidR="00202E26" w:rsidRPr="008D2350">
        <w:rPr>
          <w:rFonts w:ascii="Arial" w:eastAsia="Calibri" w:hAnsi="Arial" w:cs="Arial"/>
          <w:b/>
          <w:bCs/>
          <w:lang w:eastAsia="ar-SA"/>
        </w:rPr>
        <w:t xml:space="preserve"> Допунски  рударски пројект </w:t>
      </w:r>
      <w:r w:rsidR="00202E26" w:rsidRPr="008D2350">
        <w:rPr>
          <w:rFonts w:ascii="Arial" w:hAnsi="Arial" w:cs="Arial"/>
          <w:b/>
          <w:bCs/>
          <w:lang w:val="sr-Cyrl-CS"/>
        </w:rPr>
        <w:t>“</w:t>
      </w:r>
      <w:r w:rsidR="00202E26" w:rsidRPr="008D2350">
        <w:rPr>
          <w:rFonts w:ascii="Arial" w:eastAsia="Calibri" w:hAnsi="Arial" w:cs="Arial"/>
          <w:b/>
          <w:bCs/>
          <w:lang w:eastAsia="ar-SA"/>
        </w:rPr>
        <w:t>Замена железничког тренспорта ровног угља од погона „Сува сепарација“ до РЈ „Мокра сепарација“ трачним транспотерима</w:t>
      </w:r>
      <w:r w:rsidR="00202E26" w:rsidRPr="008D2350">
        <w:rPr>
          <w:rFonts w:ascii="Arial" w:hAnsi="Arial" w:cs="Arial"/>
          <w:b/>
          <w:bCs/>
          <w:lang w:val="sr-Cyrl-CS"/>
        </w:rPr>
        <w:t>“</w:t>
      </w:r>
      <w:r w:rsidR="00206967" w:rsidRPr="008D2350">
        <w:rPr>
          <w:rFonts w:ascii="Arial" w:hAnsi="Arial" w:cs="Arial"/>
          <w:b/>
          <w:bCs/>
          <w:lang w:val="sr-Cyrl-CS"/>
        </w:rPr>
        <w:t xml:space="preserve"> са извршеном техничком контролом</w:t>
      </w:r>
      <w:r w:rsidR="00202E26" w:rsidRPr="008D2350">
        <w:rPr>
          <w:rFonts w:ascii="Arial" w:hAnsi="Arial" w:cs="Arial"/>
          <w:b/>
          <w:bCs/>
          <w:lang w:val="sr-Cyrl-CS"/>
        </w:rPr>
        <w:t>,</w:t>
      </w:r>
      <w:r w:rsidRPr="00B60A26">
        <w:rPr>
          <w:rStyle w:val="FontStyle76"/>
          <w:rFonts w:ascii="Arial" w:hAnsi="Arial" w:cs="Arial"/>
          <w:sz w:val="22"/>
          <w:szCs w:val="22"/>
          <w:lang w:val="sr-Cyrl-CS" w:eastAsia="sr-Cyrl-CS"/>
        </w:rPr>
        <w:t xml:space="preserve"> у складу  са којом ће се изводити радови у два примерка, као и Одобрење за извођење радова.</w:t>
      </w:r>
    </w:p>
    <w:p w14:paraId="08486EDA" w14:textId="77777777" w:rsidR="001F26D1" w:rsidRPr="00B60A26" w:rsidRDefault="001F26D1" w:rsidP="006A7993">
      <w:pPr>
        <w:pStyle w:val="Style16"/>
        <w:widowControl/>
        <w:tabs>
          <w:tab w:val="left" w:pos="-142"/>
          <w:tab w:val="left" w:pos="554"/>
        </w:tabs>
        <w:spacing w:before="0" w:line="240" w:lineRule="auto"/>
        <w:ind w:firstLine="0"/>
        <w:contextualSpacing/>
        <w:rPr>
          <w:rStyle w:val="FontStyle76"/>
          <w:rFonts w:ascii="Arial" w:hAnsi="Arial" w:cs="Arial"/>
          <w:sz w:val="22"/>
          <w:szCs w:val="22"/>
          <w:lang w:val="sr-Cyrl-CS" w:eastAsia="sr-Cyrl-CS"/>
        </w:rPr>
      </w:pPr>
    </w:p>
    <w:p w14:paraId="5DD14695" w14:textId="77777777" w:rsidR="00616A17" w:rsidRPr="00B60A26" w:rsidRDefault="00616A17" w:rsidP="006A7993">
      <w:pPr>
        <w:pStyle w:val="Style16"/>
        <w:widowControl/>
        <w:tabs>
          <w:tab w:val="left" w:pos="-142"/>
          <w:tab w:val="left" w:pos="55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Упоредо са напредовањем радова Наручилац је дужан да Извођача </w:t>
      </w:r>
      <w:r w:rsidR="00CE484B" w:rsidRPr="00B60A26">
        <w:rPr>
          <w:rStyle w:val="FontStyle76"/>
          <w:rFonts w:ascii="Arial" w:hAnsi="Arial" w:cs="Arial"/>
          <w:sz w:val="22"/>
          <w:szCs w:val="22"/>
          <w:lang w:val="sr-Cyrl-CS" w:eastAsia="sr-Cyrl-CS"/>
        </w:rPr>
        <w:t xml:space="preserve">радова </w:t>
      </w:r>
      <w:r w:rsidRPr="00B60A26">
        <w:rPr>
          <w:rStyle w:val="FontStyle76"/>
          <w:rFonts w:ascii="Arial" w:hAnsi="Arial" w:cs="Arial"/>
          <w:sz w:val="22"/>
          <w:szCs w:val="22"/>
          <w:lang w:val="sr-Cyrl-CS" w:eastAsia="sr-Cyrl-CS"/>
        </w:rPr>
        <w:t xml:space="preserve">благовремено обавештава и парцијално му предаје и евентуалне допуне и/или измене Пројекта, с тим што такве допуне и/или измене морају бити уручене Извођачу </w:t>
      </w:r>
      <w:r w:rsidR="00CE484B" w:rsidRPr="00B60A26">
        <w:rPr>
          <w:rStyle w:val="FontStyle76"/>
          <w:rFonts w:ascii="Arial" w:hAnsi="Arial" w:cs="Arial"/>
          <w:sz w:val="22"/>
          <w:szCs w:val="22"/>
          <w:lang w:val="sr-Cyrl-CS" w:eastAsia="sr-Cyrl-CS"/>
        </w:rPr>
        <w:t xml:space="preserve">радова </w:t>
      </w:r>
      <w:r w:rsidRPr="00B60A26">
        <w:rPr>
          <w:rStyle w:val="FontStyle76"/>
          <w:rFonts w:ascii="Arial" w:hAnsi="Arial" w:cs="Arial"/>
          <w:sz w:val="22"/>
          <w:szCs w:val="22"/>
          <w:lang w:val="sr-Cyrl-CS" w:eastAsia="sr-Cyrl-CS"/>
        </w:rPr>
        <w:t>најкасније 15(</w:t>
      </w:r>
      <w:r w:rsidR="001F26D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петн</w:t>
      </w:r>
      <w:r w:rsidR="00A868E9" w:rsidRPr="00B60A26">
        <w:rPr>
          <w:rStyle w:val="FontStyle76"/>
          <w:rFonts w:ascii="Arial" w:hAnsi="Arial" w:cs="Arial"/>
          <w:sz w:val="22"/>
          <w:szCs w:val="22"/>
          <w:lang w:val="sr-Cyrl-CS" w:eastAsia="sr-Cyrl-CS"/>
        </w:rPr>
        <w:t>аест) дана пре рока дефинисаног</w:t>
      </w:r>
      <w:r w:rsidRPr="00B60A26">
        <w:rPr>
          <w:rStyle w:val="FontStyle76"/>
          <w:rFonts w:ascii="Arial" w:hAnsi="Arial" w:cs="Arial"/>
          <w:sz w:val="22"/>
          <w:szCs w:val="22"/>
          <w:lang w:val="sr-Cyrl-CS" w:eastAsia="sr-Cyrl-CS"/>
        </w:rPr>
        <w:t xml:space="preserve"> Динамичким и/или Оперативним планом за извођење радова, набавку постројења и/или опреме, на које се такве измене и/или допуне односе.</w:t>
      </w:r>
    </w:p>
    <w:p w14:paraId="408DB478" w14:textId="77777777" w:rsidR="001F26D1" w:rsidRPr="00B60A26" w:rsidRDefault="001F26D1" w:rsidP="006A7993">
      <w:pPr>
        <w:pStyle w:val="Style16"/>
        <w:widowControl/>
        <w:tabs>
          <w:tab w:val="left" w:pos="-142"/>
          <w:tab w:val="left" w:pos="554"/>
        </w:tabs>
        <w:spacing w:before="0" w:line="240" w:lineRule="auto"/>
        <w:ind w:firstLine="0"/>
        <w:contextualSpacing/>
        <w:rPr>
          <w:rStyle w:val="FontStyle76"/>
          <w:rFonts w:ascii="Arial" w:hAnsi="Arial" w:cs="Arial"/>
          <w:sz w:val="22"/>
          <w:szCs w:val="22"/>
          <w:lang w:val="sr-Cyrl-CS" w:eastAsia="sr-Cyrl-CS"/>
        </w:rPr>
      </w:pPr>
    </w:p>
    <w:p w14:paraId="1751407B" w14:textId="77777777" w:rsidR="00487860" w:rsidRPr="00B60A26" w:rsidRDefault="00487860" w:rsidP="00487860">
      <w:pPr>
        <w:pStyle w:val="Style16"/>
        <w:widowControl/>
        <w:tabs>
          <w:tab w:val="left" w:pos="-142"/>
          <w:tab w:val="left" w:pos="55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 xml:space="preserve">Извођач радова нема право да документацију из става 1. и 2. овог члана даје трећем лицу, без претходног одобрења Наручиоца у писаној форми. У случају да Извођач радова треба да изради део Техничке документације, </w:t>
      </w:r>
      <w:r w:rsidRPr="00B60A26">
        <w:rPr>
          <w:rStyle w:val="FontStyle76"/>
          <w:rFonts w:ascii="Arial" w:hAnsi="Arial" w:cs="Arial"/>
          <w:sz w:val="22"/>
          <w:szCs w:val="22"/>
          <w:lang w:eastAsia="sr-Cyrl-CS"/>
        </w:rPr>
        <w:t>исти</w:t>
      </w:r>
      <w:r w:rsidRPr="00B60A26">
        <w:rPr>
          <w:rStyle w:val="FontStyle76"/>
          <w:rFonts w:ascii="Arial" w:hAnsi="Arial" w:cs="Arial"/>
          <w:sz w:val="22"/>
          <w:szCs w:val="22"/>
          <w:lang w:val="sr-Cyrl-CS" w:eastAsia="sr-Cyrl-CS"/>
        </w:rPr>
        <w:t xml:space="preserve"> је обавезан да на израђени део Техничке документације добије сагласност правног лица које је израдило </w:t>
      </w:r>
      <w:r w:rsidR="0015215A">
        <w:rPr>
          <w:rStyle w:val="FontStyle76"/>
          <w:rFonts w:ascii="Arial" w:hAnsi="Arial" w:cs="Arial"/>
          <w:sz w:val="22"/>
          <w:szCs w:val="22"/>
          <w:lang w:val="sr-Cyrl-CS" w:eastAsia="sr-Cyrl-CS"/>
        </w:rPr>
        <w:t>Допунски рударски</w:t>
      </w:r>
      <w:r w:rsidRPr="00B60A26">
        <w:rPr>
          <w:rStyle w:val="FontStyle76"/>
          <w:rFonts w:ascii="Arial" w:hAnsi="Arial" w:cs="Arial"/>
          <w:sz w:val="22"/>
          <w:szCs w:val="22"/>
          <w:lang w:val="sr-Cyrl-CS" w:eastAsia="sr-Cyrl-CS"/>
        </w:rPr>
        <w:t xml:space="preserve"> пројекат у писаној форми, а који ће прибавити Наручилац, као и да добије позитиван Извештај о извршеној техничкој контроли истог</w:t>
      </w:r>
      <w:r w:rsidR="008D2350">
        <w:rPr>
          <w:rStyle w:val="FontStyle76"/>
          <w:rFonts w:ascii="Arial" w:hAnsi="Arial" w:cs="Arial"/>
          <w:sz w:val="22"/>
          <w:szCs w:val="22"/>
          <w:lang w:val="sr-Cyrl-RS" w:eastAsia="sr-Cyrl-CS"/>
        </w:rPr>
        <w:t xml:space="preserve">. </w:t>
      </w:r>
      <w:r w:rsidRPr="00B60A26">
        <w:rPr>
          <w:rStyle w:val="FontStyle76"/>
          <w:rFonts w:ascii="Arial" w:hAnsi="Arial" w:cs="Arial"/>
          <w:sz w:val="22"/>
          <w:szCs w:val="22"/>
          <w:lang w:val="sr-Cyrl-CS" w:eastAsia="sr-Cyrl-CS"/>
        </w:rPr>
        <w:t>Тек тада Наручилац ће бити у могућности да прихвати део Техничке документације.</w:t>
      </w:r>
    </w:p>
    <w:p w14:paraId="23235CD7" w14:textId="77777777" w:rsidR="00616A17" w:rsidRPr="00B60A26" w:rsidRDefault="00616A17" w:rsidP="006A7993">
      <w:pPr>
        <w:pStyle w:val="Style16"/>
        <w:widowControl/>
        <w:tabs>
          <w:tab w:val="left" w:pos="554"/>
        </w:tabs>
        <w:spacing w:before="0" w:line="240" w:lineRule="auto"/>
        <w:ind w:hanging="554"/>
        <w:contextualSpacing/>
        <w:rPr>
          <w:rStyle w:val="FontStyle76"/>
          <w:rFonts w:ascii="Arial" w:hAnsi="Arial" w:cs="Arial"/>
          <w:sz w:val="22"/>
          <w:szCs w:val="22"/>
          <w:lang w:val="sr-Cyrl-CS" w:eastAsia="sr-Cyrl-CS"/>
        </w:rPr>
      </w:pPr>
    </w:p>
    <w:p w14:paraId="1EAD79C0"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rPr>
        <w:t>ПРИСТУП ГРАДИЛИШТУ</w:t>
      </w:r>
    </w:p>
    <w:p w14:paraId="002485D5" w14:textId="77777777" w:rsidR="00616A17" w:rsidRPr="00B60A26" w:rsidRDefault="00E90153" w:rsidP="006A7993">
      <w:pPr>
        <w:pStyle w:val="Heading4"/>
        <w:spacing w:before="0"/>
        <w:ind w:left="0"/>
        <w:contextualSpacing/>
        <w:jc w:val="center"/>
        <w:rPr>
          <w:rFonts w:ascii="Arial" w:hAnsi="Arial" w:cs="Arial"/>
        </w:rPr>
      </w:pPr>
      <w:r>
        <w:rPr>
          <w:rStyle w:val="FontStyle76"/>
          <w:rFonts w:ascii="Arial" w:hAnsi="Arial" w:cs="Arial"/>
          <w:sz w:val="22"/>
          <w:szCs w:val="22"/>
        </w:rPr>
        <w:t>Члан 12</w:t>
      </w:r>
      <w:r w:rsidR="00616A17" w:rsidRPr="00B60A26">
        <w:rPr>
          <w:rStyle w:val="FontStyle76"/>
          <w:rFonts w:ascii="Arial" w:hAnsi="Arial" w:cs="Arial"/>
          <w:sz w:val="22"/>
          <w:szCs w:val="22"/>
        </w:rPr>
        <w:t>.</w:t>
      </w:r>
    </w:p>
    <w:p w14:paraId="142EF002" w14:textId="77777777" w:rsidR="00616A17" w:rsidRPr="00B60A26" w:rsidRDefault="00616A17" w:rsidP="006A7993">
      <w:pPr>
        <w:pStyle w:val="Style26"/>
        <w:widowControl/>
        <w:spacing w:before="0" w:line="240" w:lineRule="auto"/>
        <w:ind w:firstLine="0"/>
        <w:contextualSpacing/>
        <w:jc w:val="left"/>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је дужан да након ступања Уговора на снагу омогући </w:t>
      </w:r>
      <w:r w:rsidR="00CE484B"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приступ градилишту.</w:t>
      </w:r>
    </w:p>
    <w:p w14:paraId="67BA35F9" w14:textId="77777777" w:rsidR="00616A17" w:rsidRPr="00B60A26" w:rsidRDefault="00CE484B" w:rsidP="006A7993">
      <w:pPr>
        <w:pStyle w:val="Style26"/>
        <w:widowControl/>
        <w:spacing w:before="0" w:line="240" w:lineRule="auto"/>
        <w:ind w:firstLine="0"/>
        <w:contextualSpacing/>
        <w:jc w:val="left"/>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нема право да користи градилиште у било које друге сврхе, осим оних дефинисаних Уговорном документацијом.</w:t>
      </w:r>
    </w:p>
    <w:p w14:paraId="6DB570F8" w14:textId="77777777" w:rsidR="001F26D1" w:rsidRPr="00B60A26" w:rsidRDefault="001F26D1" w:rsidP="006A7993">
      <w:pPr>
        <w:pStyle w:val="Style26"/>
        <w:widowControl/>
        <w:spacing w:before="0" w:line="240" w:lineRule="auto"/>
        <w:ind w:firstLine="0"/>
        <w:contextualSpacing/>
        <w:jc w:val="left"/>
        <w:rPr>
          <w:rStyle w:val="WW8Num3z2"/>
          <w:rFonts w:ascii="Arial" w:hAnsi="Arial"/>
          <w:color w:val="FF0000"/>
          <w:szCs w:val="22"/>
          <w:lang w:val="sr-Cyrl-CS" w:eastAsia="sr-Cyrl-CS"/>
        </w:rPr>
      </w:pPr>
    </w:p>
    <w:p w14:paraId="64BBD280" w14:textId="77777777" w:rsidR="00616A17" w:rsidRPr="00B60A26" w:rsidRDefault="00616A17" w:rsidP="006A7993">
      <w:pPr>
        <w:pStyle w:val="Style16"/>
        <w:widowControl/>
        <w:tabs>
          <w:tab w:val="left" w:pos="55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Уколико на градилишту постоје материјали</w:t>
      </w:r>
      <w:r w:rsidR="001F26D1" w:rsidRPr="00B60A26">
        <w:rPr>
          <w:rStyle w:val="FontStyle76"/>
          <w:rFonts w:ascii="Arial" w:hAnsi="Arial" w:cs="Arial"/>
          <w:sz w:val="22"/>
          <w:szCs w:val="22"/>
          <w:lang w:val="sr-Cyrl-CS" w:eastAsia="sr-Cyrl-CS"/>
        </w:rPr>
        <w:t xml:space="preserve">, опрема, привремени објекти и </w:t>
      </w:r>
      <w:r w:rsidRPr="00B60A26">
        <w:rPr>
          <w:rStyle w:val="FontStyle76"/>
          <w:rFonts w:ascii="Arial" w:hAnsi="Arial" w:cs="Arial"/>
          <w:sz w:val="22"/>
          <w:szCs w:val="22"/>
          <w:lang w:val="sr-Cyrl-CS" w:eastAsia="sr-Cyrl-CS"/>
        </w:rPr>
        <w:t xml:space="preserve">слично, који су власништво Наручиоца и који не ометају нормално извођење радова,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исте чувати и одржавати без додатне накнаде. Уколико су такви материјали, опрема, привремени објекти и слично власништво неког другог правног или физичког лица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се према њима понашати као добар привредник.</w:t>
      </w:r>
    </w:p>
    <w:p w14:paraId="148774CF" w14:textId="77777777" w:rsidR="00616A17" w:rsidRPr="00B60A26" w:rsidRDefault="00616A17" w:rsidP="006A7993">
      <w:pPr>
        <w:pStyle w:val="Style3"/>
        <w:widowControl/>
        <w:spacing w:line="240" w:lineRule="auto"/>
        <w:ind w:hanging="567"/>
        <w:contextualSpacing/>
        <w:rPr>
          <w:rStyle w:val="FontStyle71"/>
          <w:rFonts w:ascii="Arial" w:hAnsi="Arial" w:cs="Arial"/>
          <w:sz w:val="22"/>
          <w:szCs w:val="22"/>
          <w:lang w:val="sr-Cyrl-CS" w:eastAsia="sr-Cyrl-CS"/>
        </w:rPr>
      </w:pPr>
    </w:p>
    <w:p w14:paraId="2B98E9CA"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1"/>
          <w:rFonts w:ascii="Arial" w:hAnsi="Arial" w:cs="Arial"/>
          <w:sz w:val="22"/>
          <w:szCs w:val="22"/>
        </w:rPr>
        <w:t xml:space="preserve">ОБАВЕЗЕ </w:t>
      </w:r>
      <w:r w:rsidR="00CE484B" w:rsidRPr="00B60A26">
        <w:rPr>
          <w:rStyle w:val="FontStyle71"/>
          <w:rFonts w:ascii="Arial" w:hAnsi="Arial" w:cs="Arial"/>
          <w:sz w:val="22"/>
          <w:szCs w:val="22"/>
        </w:rPr>
        <w:t>ИЗВОЂАЧ РАДОВА</w:t>
      </w:r>
      <w:r w:rsidRPr="00B60A26">
        <w:rPr>
          <w:rStyle w:val="FontStyle71"/>
          <w:rFonts w:ascii="Arial" w:hAnsi="Arial" w:cs="Arial"/>
          <w:sz w:val="22"/>
          <w:szCs w:val="22"/>
        </w:rPr>
        <w:t xml:space="preserve"> - </w:t>
      </w:r>
      <w:r w:rsidRPr="00B60A26">
        <w:rPr>
          <w:rStyle w:val="FontStyle76"/>
          <w:rFonts w:ascii="Arial" w:hAnsi="Arial" w:cs="Arial"/>
          <w:sz w:val="22"/>
          <w:szCs w:val="22"/>
        </w:rPr>
        <w:t>ОПШТЕ ОБАВЕЗЕ</w:t>
      </w:r>
    </w:p>
    <w:p w14:paraId="244DB3E4" w14:textId="77777777" w:rsidR="00616A17" w:rsidRDefault="00E90153" w:rsidP="006A7993">
      <w:pPr>
        <w:pStyle w:val="Heading4"/>
        <w:spacing w:before="0"/>
        <w:ind w:left="0"/>
        <w:contextualSpacing/>
        <w:jc w:val="center"/>
        <w:rPr>
          <w:rStyle w:val="FontStyle76"/>
          <w:rFonts w:ascii="Arial" w:hAnsi="Arial" w:cs="Arial"/>
          <w:sz w:val="22"/>
          <w:szCs w:val="22"/>
        </w:rPr>
      </w:pPr>
      <w:r>
        <w:rPr>
          <w:rStyle w:val="FontStyle76"/>
          <w:rFonts w:ascii="Arial" w:hAnsi="Arial" w:cs="Arial"/>
          <w:sz w:val="22"/>
          <w:szCs w:val="22"/>
        </w:rPr>
        <w:t>Члан 13</w:t>
      </w:r>
      <w:r w:rsidR="00616A17" w:rsidRPr="00B60A26">
        <w:rPr>
          <w:rStyle w:val="FontStyle76"/>
          <w:rFonts w:ascii="Arial" w:hAnsi="Arial" w:cs="Arial"/>
          <w:sz w:val="22"/>
          <w:szCs w:val="22"/>
        </w:rPr>
        <w:t>.</w:t>
      </w:r>
    </w:p>
    <w:p w14:paraId="53FAEC92" w14:textId="77777777" w:rsidR="00695521" w:rsidRDefault="00695521" w:rsidP="00EB019E">
      <w:pPr>
        <w:rPr>
          <w:rStyle w:val="FontStyle76"/>
          <w:rFonts w:ascii="Arial" w:hAnsi="Arial" w:cs="Arial"/>
          <w:sz w:val="22"/>
          <w:szCs w:val="22"/>
          <w:lang w:val="sr-Cyrl-CS" w:eastAsia="sr-Cyrl-CS"/>
        </w:rPr>
      </w:pPr>
    </w:p>
    <w:p w14:paraId="5C528676" w14:textId="77777777" w:rsidR="00695521" w:rsidRPr="00695521" w:rsidRDefault="00695521" w:rsidP="00695521">
      <w:pPr>
        <w:rPr>
          <w:rFonts w:eastAsia="Arial Unicode MS" w:cs="Arial"/>
          <w:lang w:val="sr-Cyrl-CS"/>
        </w:rPr>
      </w:pPr>
      <w:r w:rsidRPr="00695521">
        <w:rPr>
          <w:rFonts w:eastAsia="Arial Unicode MS" w:cs="Arial"/>
          <w:lang w:val="sr-Cyrl-CS"/>
        </w:rPr>
        <w:t>Обавезе Извођача радова по потписивању овог Уговора су да:</w:t>
      </w:r>
    </w:p>
    <w:p w14:paraId="64FD4C82"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95521">
        <w:rPr>
          <w:rFonts w:eastAsia="Arial Unicode MS" w:cs="Arial"/>
        </w:rPr>
        <w:t xml:space="preserve"> у Републици Србији</w:t>
      </w:r>
      <w:r w:rsidRPr="00695521">
        <w:rPr>
          <w:rFonts w:eastAsia="Arial Unicode MS" w:cs="Arial"/>
          <w:lang w:val="sr-Latn-CS"/>
        </w:rPr>
        <w:t xml:space="preserve">, техничким упутствима Наручиоца, правилима струке и одредбама овог </w:t>
      </w:r>
      <w:r w:rsidRPr="00695521">
        <w:rPr>
          <w:rFonts w:eastAsia="Arial Unicode MS" w:cs="Arial"/>
        </w:rPr>
        <w:t>У</w:t>
      </w:r>
      <w:r w:rsidRPr="00695521">
        <w:rPr>
          <w:rFonts w:eastAsia="Arial Unicode MS" w:cs="Arial"/>
          <w:lang w:val="sr-Latn-CS"/>
        </w:rPr>
        <w:t>говора,</w:t>
      </w:r>
    </w:p>
    <w:p w14:paraId="646D09CA" w14:textId="77777777" w:rsidR="00695521" w:rsidRPr="00695521" w:rsidRDefault="00695521" w:rsidP="00695521">
      <w:pPr>
        <w:numPr>
          <w:ilvl w:val="0"/>
          <w:numId w:val="157"/>
        </w:numPr>
        <w:spacing w:before="0"/>
        <w:ind w:left="644"/>
        <w:rPr>
          <w:rFonts w:cs="Arial"/>
          <w:color w:val="000000"/>
          <w:lang w:eastAsia="sr-Cyrl-CS"/>
        </w:rPr>
      </w:pPr>
      <w:r w:rsidRPr="00695521">
        <w:rPr>
          <w:rFonts w:cs="Arial"/>
          <w:color w:val="000000"/>
          <w:lang w:val="sr-Cyrl-CS" w:eastAsia="sr-Cyrl-CS"/>
        </w:rPr>
        <w:t xml:space="preserve">радове изведе у свему према усвојеној понуди, пројектној документацији за извођење радова са извршеном техничком контролом коју је обезбедио Наручилац, свим допунама и изменама исте а </w:t>
      </w:r>
      <w:r w:rsidRPr="00695521">
        <w:rPr>
          <w:rFonts w:cs="Arial"/>
          <w:color w:val="000000"/>
          <w:lang w:val="sr-Cyrl-RS" w:eastAsia="sr-Cyrl-CS"/>
        </w:rPr>
        <w:t>у складу са</w:t>
      </w:r>
      <w:r w:rsidRPr="00695521">
        <w:rPr>
          <w:rFonts w:cs="Arial"/>
          <w:color w:val="000000"/>
          <w:lang w:eastAsia="sr-Cyrl-CS"/>
        </w:rPr>
        <w:t xml:space="preserve"> одредбама Закона о Рударству и геолошким истраживањима (Сл. гласник РС, бр. 101/2015 и 95/2018), Закона о заштити од пожара (Сл. гласник РС, бр. 111/05 и 25/15), Закона о безбедности и здрављу на раду (Сл. гласник РС,101/05 и 91/15), Закона о заштити животне средине (Сл. гласник РС, бр. 43/11) и осталу законску регулативу везану за ову врсту посла, као и прописе који из њих произилазе.</w:t>
      </w:r>
    </w:p>
    <w:p w14:paraId="461D802C"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 xml:space="preserve">пре почетка извођења радова прегледа комплетну </w:t>
      </w:r>
      <w:r w:rsidRPr="00695521">
        <w:rPr>
          <w:rFonts w:eastAsia="Arial Unicode MS" w:cs="Arial"/>
        </w:rPr>
        <w:t>техничку</w:t>
      </w:r>
      <w:r w:rsidRPr="00695521">
        <w:rPr>
          <w:rFonts w:eastAsia="Arial Unicode MS" w:cs="Arial"/>
          <w:lang w:val="sr-Latn-CS"/>
        </w:rPr>
        <w:t xml:space="preserve"> документацију и у писаној форми обавести Наручиоца о евентуалним примедбама или грешкама у пројекту и да своју писме</w:t>
      </w:r>
      <w:r w:rsidRPr="00695521">
        <w:rPr>
          <w:rFonts w:eastAsia="Arial Unicode MS" w:cs="Arial"/>
        </w:rPr>
        <w:t>н</w:t>
      </w:r>
      <w:r w:rsidRPr="00695521">
        <w:rPr>
          <w:rFonts w:eastAsia="Arial Unicode MS" w:cs="Arial"/>
          <w:lang w:val="sr-Latn-CS"/>
        </w:rPr>
        <w:t>у сагласност на пројектну документацију</w:t>
      </w:r>
      <w:r w:rsidRPr="00695521">
        <w:rPr>
          <w:rFonts w:eastAsia="Arial Unicode MS" w:cs="Arial"/>
        </w:rPr>
        <w:t>,</w:t>
      </w:r>
    </w:p>
    <w:p w14:paraId="74CAE023" w14:textId="1817E5CF" w:rsidR="00695521" w:rsidRPr="00695521" w:rsidRDefault="00AB15DE" w:rsidP="00695521">
      <w:pPr>
        <w:numPr>
          <w:ilvl w:val="0"/>
          <w:numId w:val="157"/>
        </w:numPr>
        <w:spacing w:before="0"/>
        <w:ind w:left="644"/>
        <w:rPr>
          <w:rFonts w:eastAsia="Arial Unicode MS" w:cs="Arial"/>
          <w:lang w:val="sr-Latn-CS"/>
        </w:rPr>
      </w:pPr>
      <w:r>
        <w:rPr>
          <w:rFonts w:eastAsia="Arial Unicode MS" w:cs="Arial"/>
          <w:lang w:val="sr-Latn-CS"/>
        </w:rPr>
        <w:t>најкасније</w:t>
      </w:r>
      <w:r w:rsidR="00695521" w:rsidRPr="00695521">
        <w:rPr>
          <w:rFonts w:eastAsia="Arial Unicode MS" w:cs="Arial"/>
          <w:lang w:val="sr-Latn-CS"/>
        </w:rPr>
        <w:t xml:space="preserve"> </w:t>
      </w:r>
      <w:r>
        <w:rPr>
          <w:rFonts w:eastAsia="Arial Unicode MS" w:cs="Arial"/>
          <w:lang w:val="sr-Cyrl-RS"/>
        </w:rPr>
        <w:t xml:space="preserve">до дана увођења Извођача радова у посао </w:t>
      </w:r>
      <w:r w:rsidR="00695521" w:rsidRPr="00695521">
        <w:rPr>
          <w:rFonts w:eastAsia="Arial Unicode MS" w:cs="Arial"/>
          <w:lang w:val="sr-Latn-CS"/>
        </w:rPr>
        <w:t xml:space="preserve">одреди свог представника задуженог за реализацију обавеза из </w:t>
      </w:r>
      <w:r w:rsidR="00695521" w:rsidRPr="00695521">
        <w:rPr>
          <w:rFonts w:eastAsia="Arial Unicode MS" w:cs="Arial"/>
        </w:rPr>
        <w:t>У</w:t>
      </w:r>
      <w:r w:rsidR="00695521" w:rsidRPr="00695521">
        <w:rPr>
          <w:rFonts w:eastAsia="Arial Unicode MS" w:cs="Arial"/>
          <w:lang w:val="sr-Latn-CS"/>
        </w:rPr>
        <w:t>говора и праћење и о томе обавести Наручиоца у писаној форми,</w:t>
      </w:r>
    </w:p>
    <w:p w14:paraId="26059BD9" w14:textId="23B30B46"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color w:val="000000"/>
          <w:lang w:val="sr-Cyrl-CS" w:eastAsia="sr-Cyrl-CS"/>
        </w:rPr>
        <w:t xml:space="preserve">решењем одреди </w:t>
      </w:r>
      <w:r w:rsidRPr="00695521">
        <w:rPr>
          <w:rFonts w:ascii="Arial" w:hAnsi="Arial" w:cs="Arial"/>
          <w:lang w:val="sr-Cyrl-CS" w:eastAsia="sr-Cyrl-CS"/>
        </w:rPr>
        <w:t>главног руководиоца радова</w:t>
      </w:r>
      <w:r w:rsidR="001901FF">
        <w:rPr>
          <w:rFonts w:ascii="Arial" w:hAnsi="Arial" w:cs="Arial"/>
          <w:lang w:val="sr-Cyrl-CS" w:eastAsia="sr-Cyrl-CS"/>
        </w:rPr>
        <w:t xml:space="preserve"> -</w:t>
      </w:r>
      <w:r w:rsidR="0069417D">
        <w:rPr>
          <w:rFonts w:ascii="Arial" w:hAnsi="Arial" w:cs="Arial"/>
          <w:lang w:val="sr-Cyrl-CS" w:eastAsia="sr-Cyrl-CS"/>
        </w:rPr>
        <w:t xml:space="preserve"> рударски инжењер</w:t>
      </w:r>
      <w:r w:rsidRPr="00695521">
        <w:rPr>
          <w:rStyle w:val="FontStyle76"/>
          <w:rFonts w:ascii="Arial" w:hAnsi="Arial" w:cs="Arial"/>
          <w:sz w:val="22"/>
          <w:szCs w:val="22"/>
          <w:lang w:val="sr-Cyrl-CS" w:eastAsia="sr-Cyrl-CS"/>
        </w:rPr>
        <w:t xml:space="preserve"> који мора поседовати доказ о положеном стручном испиту у рударству</w:t>
      </w:r>
      <w:r w:rsidR="001901FF">
        <w:rPr>
          <w:rStyle w:val="FontStyle76"/>
          <w:rFonts w:ascii="Arial" w:hAnsi="Arial" w:cs="Arial"/>
          <w:sz w:val="22"/>
          <w:szCs w:val="22"/>
          <w:lang w:val="sr-Latn-RS" w:eastAsia="sr-Cyrl-CS"/>
        </w:rPr>
        <w:t xml:space="preserve"> </w:t>
      </w:r>
      <w:r w:rsidRPr="00695521">
        <w:rPr>
          <w:rFonts w:ascii="Arial" w:hAnsi="Arial" w:cs="Arial"/>
          <w:lang w:val="sr-Cyrl-CS"/>
        </w:rPr>
        <w:t xml:space="preserve">(Закон о рударству и геолошким истраживањима, члан 121. („Службени гласник РС", број 101/2015 и 95/2018) </w:t>
      </w:r>
      <w:r w:rsidRPr="00695521">
        <w:rPr>
          <w:rStyle w:val="FontStyle76"/>
          <w:rFonts w:ascii="Arial" w:hAnsi="Arial" w:cs="Arial"/>
          <w:sz w:val="22"/>
          <w:szCs w:val="22"/>
          <w:lang w:val="sr-Cyrl-CS" w:eastAsia="sr-Cyrl-CS"/>
        </w:rPr>
        <w:t xml:space="preserve"> </w:t>
      </w:r>
      <w:r w:rsidRPr="00695521">
        <w:rPr>
          <w:rFonts w:ascii="Arial" w:hAnsi="Arial" w:cs="Arial"/>
          <w:lang w:val="sr-Cyrl-CS" w:eastAsia="sr-Cyrl-CS"/>
        </w:rPr>
        <w:t xml:space="preserve"> и Одговорне извођаче радова за заступљене врсте радова и обезбеди им примерак Уговора о грађењу и Уговорну документацију на основу које се објекат гради</w:t>
      </w:r>
      <w:r w:rsidRPr="00695521">
        <w:rPr>
          <w:rFonts w:ascii="Arial" w:eastAsia="Arial Unicode MS" w:hAnsi="Arial" w:cs="Arial"/>
          <w:lang w:val="sr-Latn-CS"/>
        </w:rPr>
        <w:t xml:space="preserve"> </w:t>
      </w:r>
      <w:r w:rsidR="00AB15DE">
        <w:rPr>
          <w:rFonts w:ascii="Arial" w:eastAsia="Arial Unicode MS" w:hAnsi="Arial" w:cs="Arial"/>
          <w:lang w:val="sr-Cyrl-RS"/>
        </w:rPr>
        <w:t>најкасније до дана увођења Извођача радова у посао,</w:t>
      </w:r>
      <w:r w:rsidRPr="00695521">
        <w:rPr>
          <w:rFonts w:ascii="Arial" w:eastAsia="Arial Unicode MS" w:hAnsi="Arial" w:cs="Arial"/>
          <w:lang w:val="sr-Latn-CS"/>
        </w:rPr>
        <w:t xml:space="preserve"> и о томе у писаној форми обавести Наручиоца, </w:t>
      </w:r>
    </w:p>
    <w:p w14:paraId="12CCC376" w14:textId="6DC0B0B9" w:rsidR="005E4F37"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lang w:val="sr-Cyrl-CS" w:eastAsia="sr-Cyrl-CS"/>
        </w:rPr>
        <w:t>у року од 15</w:t>
      </w:r>
      <w:r w:rsidR="003218A0">
        <w:rPr>
          <w:rFonts w:ascii="Arial" w:hAnsi="Arial" w:cs="Arial"/>
          <w:lang w:val="sr-Cyrl-CS" w:eastAsia="sr-Cyrl-CS"/>
        </w:rPr>
        <w:t xml:space="preserve"> </w:t>
      </w:r>
      <w:r w:rsidRPr="00695521">
        <w:rPr>
          <w:rFonts w:ascii="Arial" w:hAnsi="Arial" w:cs="Arial"/>
          <w:lang w:val="sr-Cyrl-CS" w:eastAsia="sr-Cyrl-CS"/>
        </w:rPr>
        <w:t>(</w:t>
      </w:r>
      <w:r w:rsidR="006C3850">
        <w:rPr>
          <w:rFonts w:ascii="Arial" w:hAnsi="Arial" w:cs="Arial"/>
          <w:lang w:val="sr-Cyrl-CS" w:eastAsia="sr-Cyrl-CS"/>
        </w:rPr>
        <w:t xml:space="preserve">словима: </w:t>
      </w:r>
      <w:r w:rsidRPr="00695521">
        <w:rPr>
          <w:rFonts w:ascii="Arial" w:hAnsi="Arial" w:cs="Arial"/>
          <w:lang w:val="sr-Cyrl-CS" w:eastAsia="sr-Cyrl-CS"/>
        </w:rPr>
        <w:t>петнаест) дана од дана ступања уговора на снагу, Наручиоцу и/или</w:t>
      </w:r>
      <w:r w:rsidR="006C3850">
        <w:rPr>
          <w:rFonts w:ascii="Arial" w:hAnsi="Arial" w:cs="Arial"/>
          <w:lang w:val="sr-Cyrl-CS" w:eastAsia="sr-Cyrl-CS"/>
        </w:rPr>
        <w:t xml:space="preserve"> </w:t>
      </w:r>
      <w:r w:rsidRPr="00695521">
        <w:rPr>
          <w:rFonts w:ascii="Arial" w:hAnsi="Arial" w:cs="Arial"/>
          <w:lang w:val="sr-Cyrl-CS" w:eastAsia="sr-Cyrl-CS"/>
        </w:rPr>
        <w:t>Стручном надзору достави на одобрење Динамички план извођења радова у складу са задатим роковима, а у току извођења радова Оперативне планове, Пресеке стања и Недељне планове и извештаје, сходно чл.</w:t>
      </w:r>
      <w:r w:rsidR="003218A0">
        <w:rPr>
          <w:rFonts w:ascii="Arial" w:hAnsi="Arial" w:cs="Arial"/>
          <w:lang w:val="sr-Cyrl-CS" w:eastAsia="sr-Cyrl-CS"/>
        </w:rPr>
        <w:t xml:space="preserve">16. </w:t>
      </w:r>
      <w:r w:rsidRPr="00695521">
        <w:rPr>
          <w:rFonts w:ascii="Arial" w:hAnsi="Arial" w:cs="Arial"/>
          <w:lang w:val="sr-Cyrl-CS" w:eastAsia="sr-Cyrl-CS"/>
        </w:rPr>
        <w:t>овог Уговора</w:t>
      </w:r>
      <w:r w:rsidR="005E4F37">
        <w:rPr>
          <w:rFonts w:ascii="Arial" w:hAnsi="Arial" w:cs="Arial"/>
          <w:lang w:val="sr-Cyrl-CS" w:eastAsia="sr-Cyrl-CS"/>
        </w:rPr>
        <w:t>,</w:t>
      </w:r>
    </w:p>
    <w:p w14:paraId="419AB417" w14:textId="7BD357F8" w:rsidR="009137E2" w:rsidRDefault="00154095"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Pr>
          <w:rFonts w:ascii="Arial" w:hAnsi="Arial" w:cs="Arial"/>
          <w:lang w:val="sr-Cyrl-CS" w:eastAsia="sr-Cyrl-CS"/>
        </w:rPr>
        <w:t xml:space="preserve"> </w:t>
      </w:r>
      <w:r w:rsidR="005E4F37" w:rsidRPr="00695521">
        <w:rPr>
          <w:rFonts w:ascii="Arial" w:hAnsi="Arial" w:cs="Arial"/>
          <w:lang w:val="sr-Cyrl-CS" w:eastAsia="sr-Cyrl-CS"/>
        </w:rPr>
        <w:t>у року од 15</w:t>
      </w:r>
      <w:r w:rsidR="005E4F37">
        <w:rPr>
          <w:rFonts w:ascii="Arial" w:hAnsi="Arial" w:cs="Arial"/>
          <w:lang w:val="sr-Cyrl-CS" w:eastAsia="sr-Cyrl-CS"/>
        </w:rPr>
        <w:t xml:space="preserve"> </w:t>
      </w:r>
      <w:r w:rsidR="005E4F37" w:rsidRPr="00695521">
        <w:rPr>
          <w:rFonts w:ascii="Arial" w:hAnsi="Arial" w:cs="Arial"/>
          <w:lang w:val="sr-Cyrl-CS" w:eastAsia="sr-Cyrl-CS"/>
        </w:rPr>
        <w:t>(</w:t>
      </w:r>
      <w:r w:rsidR="005E4F37">
        <w:rPr>
          <w:rFonts w:ascii="Arial" w:hAnsi="Arial" w:cs="Arial"/>
          <w:lang w:val="sr-Cyrl-CS" w:eastAsia="sr-Cyrl-CS"/>
        </w:rPr>
        <w:t xml:space="preserve">словима: </w:t>
      </w:r>
      <w:r w:rsidR="005E4F37" w:rsidRPr="00695521">
        <w:rPr>
          <w:rFonts w:ascii="Arial" w:hAnsi="Arial" w:cs="Arial"/>
          <w:lang w:val="sr-Cyrl-CS" w:eastAsia="sr-Cyrl-CS"/>
        </w:rPr>
        <w:t>петнаест) дана од дана ступања уговора на снагу, Наручиоцу и/или</w:t>
      </w:r>
      <w:r w:rsidR="005E4F37">
        <w:rPr>
          <w:rFonts w:ascii="Arial" w:hAnsi="Arial" w:cs="Arial"/>
          <w:lang w:val="sr-Cyrl-CS" w:eastAsia="sr-Cyrl-CS"/>
        </w:rPr>
        <w:t xml:space="preserve"> </w:t>
      </w:r>
      <w:r w:rsidR="005E4F37" w:rsidRPr="00695521">
        <w:rPr>
          <w:rFonts w:ascii="Arial" w:hAnsi="Arial" w:cs="Arial"/>
          <w:lang w:val="sr-Cyrl-CS" w:eastAsia="sr-Cyrl-CS"/>
        </w:rPr>
        <w:t>Стручном надзору достави</w:t>
      </w:r>
      <w:r w:rsidR="005E4F37">
        <w:rPr>
          <w:rFonts w:ascii="Arial" w:hAnsi="Arial" w:cs="Arial"/>
          <w:lang w:val="sr-Cyrl-CS" w:eastAsia="sr-Cyrl-CS"/>
        </w:rPr>
        <w:t xml:space="preserve"> </w:t>
      </w:r>
      <w:r w:rsidRPr="00D073D8">
        <w:rPr>
          <w:rFonts w:ascii="Arial" w:hAnsi="Arial" w:cs="Arial"/>
          <w:noProof/>
          <w:lang w:val="sr-Cyrl-CS" w:eastAsia="sr-Latn-CS"/>
        </w:rPr>
        <w:t>Техничку документацију хидрауличних агрегата пресипних места</w:t>
      </w:r>
      <w:r w:rsidRPr="003B6D9E">
        <w:t xml:space="preserve"> </w:t>
      </w:r>
      <w:r w:rsidRPr="003B6D9E">
        <w:rPr>
          <w:rFonts w:ascii="Arial" w:hAnsi="Arial" w:cs="Arial"/>
          <w:noProof/>
          <w:lang w:val="sr-Cyrl-RS" w:eastAsia="sr-Latn-CS"/>
        </w:rPr>
        <w:t>у 5(пет) штампаних п</w:t>
      </w:r>
      <w:r>
        <w:rPr>
          <w:rFonts w:ascii="Arial" w:hAnsi="Arial" w:cs="Arial"/>
          <w:noProof/>
          <w:lang w:val="sr-Cyrl-RS" w:eastAsia="sr-Latn-CS"/>
        </w:rPr>
        <w:t>римерака и 1(један) у електронској</w:t>
      </w:r>
      <w:r w:rsidRPr="003B6D9E">
        <w:rPr>
          <w:rFonts w:ascii="Arial" w:hAnsi="Arial" w:cs="Arial"/>
          <w:noProof/>
          <w:lang w:val="sr-Cyrl-RS" w:eastAsia="sr-Latn-CS"/>
        </w:rPr>
        <w:t xml:space="preserve"> форми </w:t>
      </w:r>
      <w:r w:rsidRPr="00154095">
        <w:rPr>
          <w:rFonts w:ascii="Arial" w:hAnsi="Arial" w:cs="Arial"/>
          <w:lang w:val="sr-Cyrl-CS"/>
        </w:rPr>
        <w:t xml:space="preserve"> </w:t>
      </w:r>
      <w:r>
        <w:rPr>
          <w:rFonts w:ascii="Arial" w:hAnsi="Arial" w:cs="Arial"/>
          <w:lang w:val="sr-Cyrl-CS"/>
        </w:rPr>
        <w:t>у pdf</w:t>
      </w:r>
      <w:r w:rsidRPr="00686D37">
        <w:rPr>
          <w:rFonts w:ascii="Arial" w:hAnsi="Arial" w:cs="Arial"/>
          <w:lang w:val="sr-Cyrl-CS"/>
        </w:rPr>
        <w:t xml:space="preserve"> формату</w:t>
      </w:r>
      <w:r>
        <w:rPr>
          <w:rFonts w:ascii="Arial" w:hAnsi="Arial" w:cs="Arial"/>
          <w:lang w:val="sr-Cyrl-CS"/>
        </w:rPr>
        <w:t>.</w:t>
      </w:r>
    </w:p>
    <w:p w14:paraId="4038947F" w14:textId="426DEE4A" w:rsidR="00695521" w:rsidRPr="00695521" w:rsidRDefault="00CC4F29"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lang w:val="sr-Cyrl-CS" w:eastAsia="sr-Cyrl-CS"/>
        </w:rPr>
        <w:t>у року од 15</w:t>
      </w:r>
      <w:r>
        <w:rPr>
          <w:rFonts w:ascii="Arial" w:hAnsi="Arial" w:cs="Arial"/>
          <w:lang w:val="sr-Cyrl-CS" w:eastAsia="sr-Cyrl-CS"/>
        </w:rPr>
        <w:t xml:space="preserve"> </w:t>
      </w:r>
      <w:r w:rsidRPr="00695521">
        <w:rPr>
          <w:rFonts w:ascii="Arial" w:hAnsi="Arial" w:cs="Arial"/>
          <w:lang w:val="sr-Cyrl-CS" w:eastAsia="sr-Cyrl-CS"/>
        </w:rPr>
        <w:t>(</w:t>
      </w:r>
      <w:r>
        <w:rPr>
          <w:rFonts w:ascii="Arial" w:hAnsi="Arial" w:cs="Arial"/>
          <w:lang w:val="sr-Cyrl-CS" w:eastAsia="sr-Cyrl-CS"/>
        </w:rPr>
        <w:t xml:space="preserve">словима: </w:t>
      </w:r>
      <w:r w:rsidRPr="00695521">
        <w:rPr>
          <w:rFonts w:ascii="Arial" w:hAnsi="Arial" w:cs="Arial"/>
          <w:lang w:val="sr-Cyrl-CS" w:eastAsia="sr-Cyrl-CS"/>
        </w:rPr>
        <w:t>петнаест) дана од дана ступања уговора на снагу</w:t>
      </w:r>
      <w:r w:rsidRPr="004575CD">
        <w:rPr>
          <w:rFonts w:ascii="Arial" w:hAnsi="Arial" w:cs="Arial"/>
          <w:lang w:val="sr-Cyrl-CS" w:eastAsia="sr-Cyrl-CS"/>
        </w:rPr>
        <w:t xml:space="preserve"> </w:t>
      </w:r>
      <w:r w:rsidR="004575CD" w:rsidRPr="004575CD">
        <w:rPr>
          <w:rFonts w:ascii="Arial" w:hAnsi="Arial" w:cs="Arial"/>
          <w:lang w:val="sr-Cyrl-CS" w:eastAsia="sr-Cyrl-CS"/>
        </w:rPr>
        <w:t>достави План испитивања и контролисања квалитета</w:t>
      </w:r>
      <w:r w:rsidR="004E56C2">
        <w:rPr>
          <w:rFonts w:ascii="Arial" w:hAnsi="Arial" w:cs="Arial"/>
          <w:lang w:val="sr-Cyrl-CS" w:eastAsia="sr-Cyrl-CS"/>
        </w:rPr>
        <w:t xml:space="preserve"> израде опреме и монтаже,</w:t>
      </w:r>
    </w:p>
    <w:p w14:paraId="55A59C9C" w14:textId="77777777" w:rsidR="00695521" w:rsidRPr="00695521" w:rsidRDefault="00695521" w:rsidP="00695521">
      <w:pPr>
        <w:pStyle w:val="ListParagraph"/>
        <w:numPr>
          <w:ilvl w:val="0"/>
          <w:numId w:val="157"/>
        </w:numPr>
        <w:spacing w:before="0" w:after="0" w:line="240" w:lineRule="auto"/>
        <w:ind w:left="644"/>
        <w:contextualSpacing w:val="0"/>
        <w:jc w:val="left"/>
        <w:rPr>
          <w:rFonts w:ascii="Arial" w:hAnsi="Arial" w:cs="Arial"/>
          <w:lang w:val="sr-Cyrl-CS" w:eastAsia="sr-Cyrl-CS"/>
        </w:rPr>
      </w:pPr>
      <w:r w:rsidRPr="00695521">
        <w:rPr>
          <w:rFonts w:ascii="Arial" w:hAnsi="Arial" w:cs="Arial"/>
          <w:lang w:val="sr-Cyrl-CS" w:eastAsia="sr-Cyrl-CS"/>
        </w:rPr>
        <w:t>постави своје помоћне објекте на градилишту, као што су контејнери за особље, приручне радионице и алатнице, контејнере за обедовање, гардеробни ормани и др.</w:t>
      </w:r>
    </w:p>
    <w:p w14:paraId="4D75E9A8" w14:textId="77777777" w:rsidR="00695521" w:rsidRPr="00695521" w:rsidRDefault="00695521" w:rsidP="00695521">
      <w:pPr>
        <w:pStyle w:val="ListParagraph"/>
        <w:numPr>
          <w:ilvl w:val="0"/>
          <w:numId w:val="157"/>
        </w:numPr>
        <w:spacing w:before="0" w:after="0" w:line="240" w:lineRule="auto"/>
        <w:ind w:left="644"/>
        <w:contextualSpacing w:val="0"/>
        <w:jc w:val="left"/>
        <w:rPr>
          <w:rFonts w:ascii="Arial" w:hAnsi="Arial" w:cs="Arial"/>
          <w:lang w:val="sr-Cyrl-CS" w:eastAsia="sr-Cyrl-CS"/>
        </w:rPr>
      </w:pPr>
      <w:r w:rsidRPr="00695521">
        <w:rPr>
          <w:rFonts w:ascii="Arial" w:hAnsi="Arial" w:cs="Arial"/>
          <w:lang w:val="ru-RU"/>
        </w:rPr>
        <w:lastRenderedPageBreak/>
        <w:t>изврши дистрибуцију електричне енергије и воде.</w:t>
      </w:r>
    </w:p>
    <w:p w14:paraId="3F91BBD5" w14:textId="26CB14B2" w:rsidR="00695521" w:rsidRPr="00695521" w:rsidRDefault="00695521" w:rsidP="008E0804">
      <w:pPr>
        <w:pStyle w:val="ListParagraph"/>
        <w:spacing w:before="0" w:after="0" w:line="240" w:lineRule="auto"/>
        <w:ind w:left="644"/>
        <w:contextualSpacing w:val="0"/>
        <w:jc w:val="left"/>
        <w:rPr>
          <w:rFonts w:ascii="Arial" w:hAnsi="Arial" w:cs="Arial"/>
          <w:lang w:val="sr-Cyrl-CS" w:eastAsia="sr-Cyrl-CS"/>
        </w:rPr>
      </w:pPr>
    </w:p>
    <w:p w14:paraId="54DFA023" w14:textId="13AB9BE1" w:rsidR="00695521" w:rsidRPr="00695521" w:rsidRDefault="00695521" w:rsidP="00695521">
      <w:pPr>
        <w:pStyle w:val="ListParagraph"/>
        <w:numPr>
          <w:ilvl w:val="0"/>
          <w:numId w:val="157"/>
        </w:numPr>
        <w:tabs>
          <w:tab w:val="left" w:pos="709"/>
        </w:tabs>
        <w:autoSpaceDE w:val="0"/>
        <w:adjustRightInd w:val="0"/>
        <w:spacing w:before="0"/>
        <w:ind w:left="644"/>
        <w:rPr>
          <w:rFonts w:ascii="Arial" w:hAnsi="Arial" w:cs="Arial"/>
          <w:lang w:val="ru-RU"/>
        </w:rPr>
      </w:pPr>
      <w:r w:rsidRPr="00695521">
        <w:rPr>
          <w:rFonts w:ascii="Arial" w:hAnsi="Arial" w:cs="Arial"/>
        </w:rPr>
        <w:t>достави у моменту отварања градилишта:-Пројекат монтаже/демонтаже за машинску опрему, Пројекат монтаже/демонтаже за електро опрему, Пројекат монтаже/демонтаже грађевинских радова</w:t>
      </w:r>
      <w:r w:rsidRPr="00695521">
        <w:rPr>
          <w:rFonts w:ascii="Arial" w:hAnsi="Arial" w:cs="Arial"/>
          <w:lang w:val="sr-Cyrl-RS"/>
        </w:rPr>
        <w:t xml:space="preserve"> у 5</w:t>
      </w:r>
      <w:r w:rsidR="003218A0">
        <w:rPr>
          <w:rFonts w:ascii="Arial" w:hAnsi="Arial" w:cs="Arial"/>
          <w:lang w:val="sr-Cyrl-RS"/>
        </w:rPr>
        <w:t xml:space="preserve"> </w:t>
      </w:r>
      <w:r w:rsidRPr="00695521">
        <w:rPr>
          <w:rFonts w:ascii="Arial" w:hAnsi="Arial" w:cs="Arial"/>
          <w:lang w:val="sr-Cyrl-RS"/>
        </w:rPr>
        <w:t>(</w:t>
      </w:r>
      <w:r w:rsidR="003218A0">
        <w:rPr>
          <w:rFonts w:ascii="Arial" w:hAnsi="Arial" w:cs="Arial"/>
          <w:lang w:val="sr-Cyrl-RS"/>
        </w:rPr>
        <w:t xml:space="preserve">словима: </w:t>
      </w:r>
      <w:r w:rsidRPr="00695521">
        <w:rPr>
          <w:rFonts w:ascii="Arial" w:hAnsi="Arial" w:cs="Arial"/>
          <w:lang w:val="sr-Cyrl-RS"/>
        </w:rPr>
        <w:t>пет)</w:t>
      </w:r>
      <w:r w:rsidR="003218A0">
        <w:rPr>
          <w:rFonts w:ascii="Arial" w:hAnsi="Arial" w:cs="Arial"/>
          <w:lang w:val="sr-Cyrl-RS"/>
        </w:rPr>
        <w:t xml:space="preserve"> </w:t>
      </w:r>
      <w:r w:rsidRPr="00695521">
        <w:rPr>
          <w:rFonts w:ascii="Arial" w:hAnsi="Arial" w:cs="Arial"/>
          <w:lang w:val="sr-Cyrl-RS"/>
        </w:rPr>
        <w:t>штампаних примерака и један у електронском облику</w:t>
      </w:r>
      <w:r w:rsidR="00686D37" w:rsidRPr="00686D37">
        <w:rPr>
          <w:rFonts w:ascii="Arial" w:eastAsia="Times New Roman" w:hAnsi="Arial" w:cs="Arial"/>
          <w:noProof/>
          <w:lang w:val="sr-Cyrl-CS" w:eastAsia="sr-Latn-CS"/>
        </w:rPr>
        <w:t xml:space="preserve"> </w:t>
      </w:r>
      <w:r w:rsidR="00686D37">
        <w:rPr>
          <w:rFonts w:ascii="Arial" w:hAnsi="Arial" w:cs="Arial"/>
          <w:lang w:val="sr-Cyrl-CS"/>
        </w:rPr>
        <w:t>у pdf</w:t>
      </w:r>
      <w:r w:rsidR="00686D37" w:rsidRPr="00686D37">
        <w:rPr>
          <w:rFonts w:ascii="Arial" w:hAnsi="Arial" w:cs="Arial"/>
          <w:lang w:val="sr-Cyrl-CS"/>
        </w:rPr>
        <w:t xml:space="preserve"> формату</w:t>
      </w:r>
      <w:r w:rsidRPr="00695521">
        <w:rPr>
          <w:rFonts w:ascii="Arial" w:hAnsi="Arial" w:cs="Arial"/>
          <w:lang w:val="sr-Latn-RS"/>
        </w:rPr>
        <w:t>,</w:t>
      </w:r>
      <w:r w:rsidRPr="00695521">
        <w:rPr>
          <w:rFonts w:ascii="Arial" w:hAnsi="Arial" w:cs="Arial"/>
          <w:lang w:val="ru-RU"/>
        </w:rPr>
        <w:t xml:space="preserve"> у складу са законским прописима за отварање градилишта ( Закон о рударству ).</w:t>
      </w:r>
    </w:p>
    <w:p w14:paraId="220F3CAD" w14:textId="27B59FAB"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lang w:val="ru-RU"/>
        </w:rPr>
        <w:t>опрему и компоненте које довози распореди и складишти у складу са димензијама монтажног плаца и планираном динамиком испоруке</w:t>
      </w:r>
      <w:r w:rsidR="008E0804">
        <w:rPr>
          <w:rFonts w:ascii="Arial" w:hAnsi="Arial" w:cs="Arial"/>
          <w:lang w:val="ru-RU"/>
        </w:rPr>
        <w:t xml:space="preserve"> и уградње</w:t>
      </w:r>
      <w:r w:rsidRPr="00695521">
        <w:rPr>
          <w:rFonts w:ascii="Arial" w:hAnsi="Arial" w:cs="Arial"/>
          <w:lang w:val="ru-RU"/>
        </w:rPr>
        <w:t>,</w:t>
      </w:r>
    </w:p>
    <w:p w14:paraId="3D978A25" w14:textId="30529906"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rPr>
        <w:t>обезбеди сва потребна дизалична средства у функционално исправном стању</w:t>
      </w:r>
      <w:r w:rsidR="00955090">
        <w:rPr>
          <w:rFonts w:ascii="Arial" w:hAnsi="Arial" w:cs="Arial"/>
          <w:lang w:val="sr-Cyrl-RS"/>
        </w:rPr>
        <w:t>,</w:t>
      </w:r>
      <w:r w:rsidR="00955090" w:rsidRPr="00955090">
        <w:rPr>
          <w:rFonts w:ascii="Arial" w:hAnsi="Arial" w:cs="Arial"/>
        </w:rPr>
        <w:t xml:space="preserve"> </w:t>
      </w:r>
      <w:r w:rsidR="00955090" w:rsidRPr="00695521">
        <w:rPr>
          <w:rFonts w:ascii="Arial" w:hAnsi="Arial" w:cs="Arial"/>
        </w:rPr>
        <w:t>са потребним сертификатима и атестима</w:t>
      </w:r>
      <w:r w:rsidRPr="00695521">
        <w:rPr>
          <w:rFonts w:ascii="Arial" w:hAnsi="Arial" w:cs="Arial"/>
        </w:rPr>
        <w:t xml:space="preserve"> и уз поштовање редовних контролних циклуса, као и другу неопходну опрему потребну за монтажу уговорене опреме.</w:t>
      </w:r>
    </w:p>
    <w:p w14:paraId="799B8A59" w14:textId="77777777" w:rsidR="00695521" w:rsidRPr="00695521" w:rsidRDefault="00695521" w:rsidP="00695521">
      <w:pPr>
        <w:pStyle w:val="NoSpacing"/>
        <w:numPr>
          <w:ilvl w:val="0"/>
          <w:numId w:val="157"/>
        </w:numPr>
        <w:suppressAutoHyphens w:val="0"/>
        <w:spacing w:before="0"/>
        <w:ind w:left="644"/>
        <w:rPr>
          <w:rFonts w:cs="Arial"/>
          <w:sz w:val="22"/>
          <w:szCs w:val="22"/>
        </w:rPr>
      </w:pPr>
      <w:r w:rsidRPr="00695521">
        <w:rPr>
          <w:rFonts w:cs="Arial"/>
          <w:sz w:val="22"/>
          <w:szCs w:val="22"/>
        </w:rPr>
        <w:t>дизалицама руководе стручна и обучена лица која имају положен испит за дизаличара, са редовним специјалистичким психофизичким лекарским прегледима.</w:t>
      </w:r>
    </w:p>
    <w:p w14:paraId="5F178186" w14:textId="1B101B81"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rPr>
        <w:t>обезбеди скеле и платформе неопходне за монтажу укључујући законски потребне пројекте скела</w:t>
      </w:r>
      <w:r w:rsidR="006E74DD">
        <w:rPr>
          <w:rFonts w:ascii="Arial" w:hAnsi="Arial" w:cs="Arial"/>
        </w:rPr>
        <w:t>.</w:t>
      </w:r>
    </w:p>
    <w:p w14:paraId="23D0E200"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rPr>
        <w:t>обезбеди помоћна средстава за монтажу са потребним сертификатима и атестима ( апарати за заваривање, агрегати за компримовани ваздух, ручни алати и др ).</w:t>
      </w:r>
    </w:p>
    <w:p w14:paraId="1F7AD831" w14:textId="77777777" w:rsidR="00695521" w:rsidRPr="00695521" w:rsidRDefault="00695521" w:rsidP="00695521">
      <w:pPr>
        <w:pStyle w:val="NoSpacing"/>
        <w:numPr>
          <w:ilvl w:val="0"/>
          <w:numId w:val="157"/>
        </w:numPr>
        <w:suppressAutoHyphens w:val="0"/>
        <w:spacing w:before="0"/>
        <w:ind w:left="644"/>
        <w:rPr>
          <w:rFonts w:cs="Arial"/>
          <w:sz w:val="22"/>
          <w:szCs w:val="22"/>
        </w:rPr>
      </w:pPr>
      <w:r w:rsidRPr="00695521">
        <w:rPr>
          <w:rFonts w:cs="Arial"/>
          <w:sz w:val="22"/>
          <w:szCs w:val="22"/>
        </w:rPr>
        <w:t>изврши заваривање у складу са предвиђеним стандардима за заварене конструкције и прописаном технологијом извођења заварених спојева (Извођач мора да поседује квалификовану технологију за заварене монтажне спојеве које изводи)</w:t>
      </w:r>
    </w:p>
    <w:p w14:paraId="46C4A080"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rPr>
        <w:t>изврши тестирање монтажних шавова у складу са системом доказивања квалитета ( нпр. испитивања без разарања ).</w:t>
      </w:r>
    </w:p>
    <w:p w14:paraId="004E1A08" w14:textId="77777777" w:rsidR="00695521" w:rsidRPr="00695521" w:rsidRDefault="00695521" w:rsidP="00695521">
      <w:pPr>
        <w:pStyle w:val="NoSpacing"/>
        <w:numPr>
          <w:ilvl w:val="0"/>
          <w:numId w:val="157"/>
        </w:numPr>
        <w:suppressAutoHyphens w:val="0"/>
        <w:spacing w:before="0"/>
        <w:ind w:left="644"/>
        <w:rPr>
          <w:rFonts w:cs="Arial"/>
          <w:sz w:val="22"/>
          <w:szCs w:val="22"/>
        </w:rPr>
      </w:pPr>
      <w:r w:rsidRPr="00695521">
        <w:rPr>
          <w:rFonts w:cs="Arial"/>
          <w:sz w:val="22"/>
          <w:szCs w:val="22"/>
        </w:rPr>
        <w:t>обави пуњење испоручене и монтиране машинске опреме и пратећих система са одговарајућим течностима, мазивима.</w:t>
      </w:r>
    </w:p>
    <w:p w14:paraId="4F495BFA" w14:textId="77777777" w:rsidR="00695521" w:rsidRPr="00695521" w:rsidRDefault="00695521" w:rsidP="00695521">
      <w:pPr>
        <w:pStyle w:val="NoSpacing"/>
        <w:numPr>
          <w:ilvl w:val="0"/>
          <w:numId w:val="157"/>
        </w:numPr>
        <w:suppressAutoHyphens w:val="0"/>
        <w:spacing w:before="0"/>
        <w:ind w:left="644"/>
        <w:rPr>
          <w:rFonts w:cs="Arial"/>
          <w:sz w:val="22"/>
          <w:szCs w:val="22"/>
        </w:rPr>
      </w:pPr>
      <w:r w:rsidRPr="00695521">
        <w:rPr>
          <w:rFonts w:cs="Arial"/>
          <w:sz w:val="22"/>
          <w:szCs w:val="22"/>
        </w:rPr>
        <w:t>изврши АКЗ и поправке премаза у случају оштећења током монтаже или при транспорту користећи сопствене пнеуматске агрегате, инсталације и да за то располаже довољном количином фарбе и песка.</w:t>
      </w:r>
    </w:p>
    <w:p w14:paraId="4C5A7311"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lang w:val="sr-Cyrl-CS" w:eastAsia="sr-Cyrl-CS"/>
        </w:rPr>
      </w:pPr>
      <w:r w:rsidRPr="00695521">
        <w:rPr>
          <w:rFonts w:ascii="Arial" w:hAnsi="Arial" w:cs="Arial"/>
        </w:rPr>
        <w:t>изврши испоруку и монтажу свих компоненти хидрауличког система на пресипним местима са израдо</w:t>
      </w:r>
      <w:r w:rsidRPr="00695521">
        <w:rPr>
          <w:rFonts w:ascii="Arial" w:hAnsi="Arial" w:cs="Arial"/>
          <w:lang w:val="sr-Cyrl-RS"/>
        </w:rPr>
        <w:t>м</w:t>
      </w:r>
      <w:r w:rsidRPr="00695521">
        <w:rPr>
          <w:rFonts w:ascii="Arial" w:hAnsi="Arial" w:cs="Arial"/>
        </w:rPr>
        <w:t xml:space="preserve"> техничке документације,</w:t>
      </w:r>
    </w:p>
    <w:p w14:paraId="44FD34F5" w14:textId="77777777" w:rsidR="00695521" w:rsidRPr="00695521" w:rsidRDefault="00695521" w:rsidP="00695521">
      <w:pPr>
        <w:pStyle w:val="ListParagraph"/>
        <w:numPr>
          <w:ilvl w:val="0"/>
          <w:numId w:val="157"/>
        </w:numPr>
        <w:tabs>
          <w:tab w:val="left" w:pos="567"/>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color w:val="000000"/>
          <w:lang w:val="sr-Cyrl-CS" w:eastAsia="sr-Cyrl-CS"/>
        </w:rPr>
        <w:t xml:space="preserve">на градилишту уредно води и чува сву Уговорну и градилишну документацију у складу са чланом </w:t>
      </w:r>
      <w:r w:rsidR="006C3850">
        <w:rPr>
          <w:rFonts w:ascii="Arial" w:hAnsi="Arial" w:cs="Arial"/>
          <w:color w:val="000000"/>
          <w:lang w:eastAsia="sr-Cyrl-CS"/>
        </w:rPr>
        <w:t>17</w:t>
      </w:r>
      <w:r w:rsidRPr="00695521">
        <w:rPr>
          <w:rFonts w:ascii="Arial" w:hAnsi="Arial" w:cs="Arial"/>
          <w:color w:val="000000"/>
          <w:lang w:val="sr-Cyrl-CS" w:eastAsia="sr-Cyrl-CS"/>
        </w:rPr>
        <w:t>. Уговора.Извођач ће пројекте, цртеже, спецификације и градилишну документацију држатина градилишту и у свако доба ће бити доступни Наручиоцу, Стручном надзору и/или сваком лицу које Наручилац овласти у писаној форми.</w:t>
      </w:r>
    </w:p>
    <w:p w14:paraId="40E5766B"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color w:val="000000"/>
          <w:lang w:val="sr-Cyrl-CS" w:eastAsia="sr-Cyrl-CS"/>
        </w:rPr>
        <w:t>припреми и благовремено достави Наручиоци и/или Стручном надзору цртеже, спецификације и другу документацију, у вези са извођењем радова, тако да омогући Наручиоца и/или Стручном надзору да прати како радови напредују и потврди да се радови изводе у складу са Уговорном документацијом. У том циљу Извођач ће на захтев Стручног надзора израдити и доставити недељни извештај и план радова. Недељни извештај и план радова извођач ће припремити на градилишту у писаној форми у једном примерку за Стручни  надзор до понедељка до 9 часова. Исти ће садржати извршене и планиране (позиције изведених радова) са количинама,</w:t>
      </w:r>
    </w:p>
    <w:p w14:paraId="3DFCB16D"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bCs/>
          <w:iCs/>
          <w:color w:val="000000"/>
          <w:lang w:val="sr-Cyrl-CS" w:eastAsia="sr-Cyrl-CS"/>
        </w:rPr>
        <w:t>уколико наиђе на одступање реалног стања на градилишту у односу на пројектовано, што изискује промене у радовима и материјалу, обавезно обавести надлежни</w:t>
      </w:r>
      <w:r w:rsidRPr="00695521">
        <w:rPr>
          <w:rFonts w:ascii="Arial" w:hAnsi="Arial" w:cs="Arial"/>
          <w:bCs/>
          <w:iCs/>
          <w:color w:val="000000"/>
          <w:lang w:eastAsia="sr-Cyrl-CS"/>
        </w:rPr>
        <w:t xml:space="preserve"> н</w:t>
      </w:r>
      <w:r w:rsidRPr="00695521">
        <w:rPr>
          <w:rFonts w:ascii="Arial" w:hAnsi="Arial" w:cs="Arial"/>
          <w:bCs/>
          <w:iCs/>
          <w:color w:val="000000"/>
          <w:lang w:val="sr-Cyrl-CS" w:eastAsia="sr-Cyrl-CS"/>
        </w:rPr>
        <w:t>адзорни орган Наручиоца и настави даље радове уз његову сагласност,</w:t>
      </w:r>
    </w:p>
    <w:p w14:paraId="222F722C" w14:textId="77777777" w:rsidR="00695521" w:rsidRPr="00695521" w:rsidRDefault="00695521" w:rsidP="00695521">
      <w:pPr>
        <w:pStyle w:val="ListParagraph"/>
        <w:numPr>
          <w:ilvl w:val="0"/>
          <w:numId w:val="157"/>
        </w:numPr>
        <w:tabs>
          <w:tab w:val="left" w:pos="567"/>
          <w:tab w:val="left" w:pos="709"/>
        </w:tabs>
        <w:autoSpaceDE w:val="0"/>
        <w:adjustRightInd w:val="0"/>
        <w:spacing w:before="0" w:after="0" w:line="240" w:lineRule="auto"/>
        <w:ind w:left="644"/>
        <w:jc w:val="left"/>
        <w:rPr>
          <w:rFonts w:ascii="Arial" w:hAnsi="Arial" w:cs="Arial"/>
          <w:color w:val="000000"/>
          <w:lang w:val="sr-Cyrl-CS" w:eastAsia="sr-Cyrl-CS"/>
        </w:rPr>
      </w:pPr>
      <w:r w:rsidRPr="00695521">
        <w:rPr>
          <w:rFonts w:ascii="Arial" w:hAnsi="Arial" w:cs="Arial"/>
          <w:color w:val="000000"/>
          <w:lang w:val="sr-Cyrl-CS" w:eastAsia="sr-Cyrl-CS"/>
        </w:rPr>
        <w:t>у писаној форми и на време обавештава Стручни надзор о започињању, завршетку и изведеној количини појединачних радова.</w:t>
      </w:r>
    </w:p>
    <w:p w14:paraId="113BD815"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color w:val="000000"/>
          <w:lang w:val="sr-Cyrl-CS" w:eastAsia="sr-Cyrl-CS"/>
        </w:rPr>
        <w:t>Стручном надзору обезбеди могућност испитивања и мерења обима извршених радова. Извођач не може приступити покривању радова (затрпавање, бетонирање и слично) уколико уписом у Грађевински дневник није добио одобрење од Стручног надзора за претходне „скривене радове“ (они радови који се у каснијим фазама извођења не могу визуелно прегледати без отварања).</w:t>
      </w:r>
    </w:p>
    <w:p w14:paraId="3FDD45CA"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color w:val="000000"/>
          <w:lang w:val="sr-Cyrl-CS" w:eastAsia="sr-Cyrl-CS"/>
        </w:rPr>
        <w:t>благовремено обавести Стручни надзор када је неки рад спреман за преглед и пријем, а Стручни надзор ће поступити по пријему таквог обавештења најкасније у року од 1 (једног) дана у циљу прегледа и пријема таквог рада</w:t>
      </w:r>
    </w:p>
    <w:p w14:paraId="26CB3E03" w14:textId="77777777" w:rsidR="00695521" w:rsidRPr="00695521" w:rsidRDefault="00695521" w:rsidP="00695521">
      <w:pPr>
        <w:pStyle w:val="ListParagraph"/>
        <w:numPr>
          <w:ilvl w:val="0"/>
          <w:numId w:val="157"/>
        </w:numPr>
        <w:tabs>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color w:val="000000"/>
          <w:lang w:val="sr-Latn-CS" w:eastAsia="sr-Cyrl-CS"/>
        </w:rPr>
        <w:t xml:space="preserve">усклади динамику извођења својих радова са динамиком извођења радова </w:t>
      </w:r>
      <w:r w:rsidRPr="00695521">
        <w:rPr>
          <w:rFonts w:ascii="Arial" w:hAnsi="Arial" w:cs="Arial"/>
          <w:color w:val="000000"/>
          <w:lang w:eastAsia="sr-Cyrl-CS"/>
        </w:rPr>
        <w:t>са Наручиоцем,</w:t>
      </w:r>
    </w:p>
    <w:p w14:paraId="5E16B495" w14:textId="77777777" w:rsidR="00695521" w:rsidRPr="00695521" w:rsidRDefault="00695521" w:rsidP="00695521">
      <w:pPr>
        <w:pStyle w:val="ListParagraph"/>
        <w:numPr>
          <w:ilvl w:val="0"/>
          <w:numId w:val="157"/>
        </w:numPr>
        <w:tabs>
          <w:tab w:val="left" w:pos="142"/>
          <w:tab w:val="left" w:pos="709"/>
        </w:tabs>
        <w:autoSpaceDE w:val="0"/>
        <w:adjustRightInd w:val="0"/>
        <w:spacing w:before="0" w:after="0" w:line="240" w:lineRule="auto"/>
        <w:ind w:left="644"/>
        <w:rPr>
          <w:rFonts w:ascii="Arial" w:hAnsi="Arial" w:cs="Arial"/>
          <w:color w:val="000000"/>
          <w:lang w:val="sr-Cyrl-CS" w:eastAsia="sr-Cyrl-CS"/>
        </w:rPr>
      </w:pPr>
      <w:r w:rsidRPr="00695521">
        <w:rPr>
          <w:rFonts w:ascii="Arial" w:hAnsi="Arial" w:cs="Arial"/>
          <w:color w:val="000000"/>
          <w:lang w:val="sr-Cyrl-CS" w:eastAsia="sr-Cyrl-CS"/>
        </w:rPr>
        <w:lastRenderedPageBreak/>
        <w:t>извршава и одржава радове у складу са Уговорном документацијом и строго ће се придржавати инструкција и упутстава Наручиоца и Стручног надзора које овај даје за билокоје чињење у оквиру својих овлашћења, изузев у случају да је то супротно законској регулативи или физички немогуће. Сматраће се да је Извођач прихватио упутства Наручиоца/Стручног надзора уколико не уложи приговор у року од 3</w:t>
      </w:r>
      <w:r w:rsidR="003218A0">
        <w:rPr>
          <w:rFonts w:ascii="Arial" w:hAnsi="Arial" w:cs="Arial"/>
          <w:color w:val="000000"/>
          <w:lang w:val="sr-Cyrl-CS" w:eastAsia="sr-Cyrl-CS"/>
        </w:rPr>
        <w:t xml:space="preserve"> (словима: </w:t>
      </w:r>
      <w:r w:rsidRPr="00695521">
        <w:rPr>
          <w:rFonts w:ascii="Arial" w:hAnsi="Arial" w:cs="Arial"/>
          <w:color w:val="000000"/>
          <w:lang w:val="sr-Cyrl-CS" w:eastAsia="sr-Cyrl-CS"/>
        </w:rPr>
        <w:t>три</w:t>
      </w:r>
      <w:r w:rsidR="003218A0">
        <w:rPr>
          <w:rFonts w:ascii="Arial" w:hAnsi="Arial" w:cs="Arial"/>
          <w:color w:val="000000"/>
          <w:lang w:val="sr-Cyrl-CS" w:eastAsia="sr-Cyrl-CS"/>
        </w:rPr>
        <w:t>)</w:t>
      </w:r>
      <w:r w:rsidRPr="00695521">
        <w:rPr>
          <w:rFonts w:ascii="Arial" w:hAnsi="Arial" w:cs="Arial"/>
          <w:color w:val="000000"/>
          <w:lang w:val="sr-Cyrl-CS" w:eastAsia="sr-Cyrl-CS"/>
        </w:rPr>
        <w:t xml:space="preserve">  дана од пријема упутстава.</w:t>
      </w:r>
    </w:p>
    <w:p w14:paraId="281A9A83"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писаним путем обавести Наручиоца о могућим кашњењима, као и о разлозима кашњења</w:t>
      </w:r>
      <w:r w:rsidRPr="00695521">
        <w:rPr>
          <w:rFonts w:eastAsia="Arial Unicode MS" w:cs="Arial"/>
        </w:rPr>
        <w:t xml:space="preserve"> а </w:t>
      </w:r>
      <w:r w:rsidRPr="00695521">
        <w:rPr>
          <w:rFonts w:eastAsia="Arial Unicode MS" w:cs="Arial"/>
          <w:lang w:val="sr-Latn-CS"/>
        </w:rPr>
        <w:t xml:space="preserve"> Обавештење </w:t>
      </w:r>
      <w:r w:rsidRPr="00695521">
        <w:rPr>
          <w:rFonts w:eastAsia="Arial Unicode MS" w:cs="Arial"/>
        </w:rPr>
        <w:t xml:space="preserve">о томе </w:t>
      </w:r>
      <w:r w:rsidRPr="00695521">
        <w:rPr>
          <w:rFonts w:eastAsia="Arial Unicode MS" w:cs="Arial"/>
          <w:lang w:val="sr-Latn-CS"/>
        </w:rPr>
        <w:t>доставити Наручиоцу најкасније 7 (</w:t>
      </w:r>
      <w:r w:rsidR="003218A0">
        <w:rPr>
          <w:rFonts w:eastAsia="Arial Unicode MS" w:cs="Arial"/>
          <w:lang w:val="sr-Cyrl-RS"/>
        </w:rPr>
        <w:t xml:space="preserve">словима: </w:t>
      </w:r>
      <w:r w:rsidRPr="00695521">
        <w:rPr>
          <w:rFonts w:eastAsia="Arial Unicode MS" w:cs="Arial"/>
          <w:lang w:val="sr-Latn-CS"/>
        </w:rPr>
        <w:t xml:space="preserve">седам) дана пре истека рока из </w:t>
      </w:r>
      <w:r w:rsidRPr="00695521">
        <w:rPr>
          <w:rFonts w:eastAsia="Arial Unicode MS" w:cs="Arial"/>
        </w:rPr>
        <w:t>ч</w:t>
      </w:r>
      <w:r w:rsidRPr="00695521">
        <w:rPr>
          <w:rFonts w:eastAsia="Arial Unicode MS" w:cs="Arial"/>
          <w:lang w:val="sr-Latn-CS"/>
        </w:rPr>
        <w:t>лана</w:t>
      </w:r>
      <w:r w:rsidRPr="00695521">
        <w:rPr>
          <w:rFonts w:eastAsia="Arial Unicode MS" w:cs="Arial"/>
        </w:rPr>
        <w:t xml:space="preserve"> </w:t>
      </w:r>
      <w:r w:rsidR="003218A0">
        <w:rPr>
          <w:rFonts w:eastAsia="Arial Unicode MS" w:cs="Arial"/>
          <w:lang w:val="sr-Cyrl-RS"/>
        </w:rPr>
        <w:t>8</w:t>
      </w:r>
      <w:r w:rsidRPr="00695521">
        <w:rPr>
          <w:rFonts w:eastAsia="Arial Unicode MS" w:cs="Arial"/>
          <w:lang w:val="sr-Latn-CS"/>
        </w:rPr>
        <w:t xml:space="preserve">. </w:t>
      </w:r>
      <w:r w:rsidRPr="00695521">
        <w:rPr>
          <w:rFonts w:eastAsia="Arial Unicode MS" w:cs="Arial"/>
        </w:rPr>
        <w:t>овог  У</w:t>
      </w:r>
      <w:r w:rsidRPr="00695521">
        <w:rPr>
          <w:rFonts w:eastAsia="Arial Unicode MS" w:cs="Arial"/>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695521">
        <w:rPr>
          <w:rFonts w:eastAsia="Arial Unicode MS" w:cs="Arial"/>
        </w:rPr>
        <w:t>ч</w:t>
      </w:r>
      <w:r w:rsidRPr="00695521">
        <w:rPr>
          <w:rFonts w:eastAsia="Arial Unicode MS" w:cs="Arial"/>
          <w:lang w:val="sr-Latn-CS"/>
        </w:rPr>
        <w:t xml:space="preserve">лана </w:t>
      </w:r>
      <w:r w:rsidR="003218A0">
        <w:rPr>
          <w:rFonts w:eastAsia="Arial Unicode MS" w:cs="Arial"/>
          <w:lang w:val="sr-Cyrl-RS"/>
        </w:rPr>
        <w:t>30</w:t>
      </w:r>
      <w:r w:rsidRPr="00695521">
        <w:rPr>
          <w:rFonts w:eastAsia="Arial Unicode MS" w:cs="Arial"/>
          <w:lang w:val="sr-Latn-CS"/>
        </w:rPr>
        <w:t xml:space="preserve">. овог </w:t>
      </w:r>
      <w:r w:rsidRPr="00695521">
        <w:rPr>
          <w:rFonts w:eastAsia="Arial Unicode MS" w:cs="Arial"/>
        </w:rPr>
        <w:t>У</w:t>
      </w:r>
      <w:r w:rsidRPr="00695521">
        <w:rPr>
          <w:rFonts w:eastAsia="Arial Unicode MS" w:cs="Arial"/>
          <w:lang w:val="sr-Latn-CS"/>
        </w:rPr>
        <w:t>говора,</w:t>
      </w:r>
    </w:p>
    <w:p w14:paraId="1FA65A06"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 xml:space="preserve">одреди одговорно лице за безбедност и здравље на раду </w:t>
      </w:r>
    </w:p>
    <w:p w14:paraId="4BD86821"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своје запослене упозна са мерама заштите на раду Наручиоца, да спроводи властите мере заштите на раду и поступа према наложеним мерама одговорних лица Наручиоца;</w:t>
      </w:r>
    </w:p>
    <w:p w14:paraId="481F8C8F"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спроводи мере заштите животне средине, које укључују правилно обезбеђење радилишта, спречавање загађења околине;</w:t>
      </w:r>
    </w:p>
    <w:p w14:paraId="7D602A3B"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врши непрекидно физичко и материјално обезбеђење својих средстава за рад и средстава Наручиоца и о томе сноси властиту одговорност;</w:t>
      </w:r>
    </w:p>
    <w:p w14:paraId="6D4102EE"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уради</w:t>
      </w:r>
      <w:r w:rsidRPr="00695521">
        <w:rPr>
          <w:rFonts w:eastAsia="Arial Unicode MS" w:cs="Arial"/>
        </w:rPr>
        <w:t xml:space="preserve"> и достави Наручиоцу</w:t>
      </w:r>
      <w:r w:rsidRPr="00695521">
        <w:rPr>
          <w:rFonts w:eastAsia="Arial Unicode MS" w:cs="Arial"/>
          <w:lang w:val="sr-Latn-CS"/>
        </w:rPr>
        <w:t xml:space="preserve"> план превентивних мера</w:t>
      </w:r>
      <w:r w:rsidRPr="00695521">
        <w:rPr>
          <w:rFonts w:eastAsia="Arial Unicode MS" w:cs="Arial"/>
        </w:rPr>
        <w:t>,</w:t>
      </w:r>
    </w:p>
    <w:p w14:paraId="721A5B12" w14:textId="77777777" w:rsidR="00695521" w:rsidRPr="00695521" w:rsidRDefault="00695521" w:rsidP="00695521">
      <w:pPr>
        <w:widowControl w:val="0"/>
        <w:numPr>
          <w:ilvl w:val="0"/>
          <w:numId w:val="157"/>
        </w:numPr>
        <w:tabs>
          <w:tab w:val="left" w:pos="567"/>
        </w:tabs>
        <w:suppressAutoHyphens/>
        <w:autoSpaceDE w:val="0"/>
        <w:autoSpaceDN w:val="0"/>
        <w:spacing w:before="0"/>
        <w:ind w:left="644"/>
        <w:jc w:val="left"/>
        <w:textAlignment w:val="baseline"/>
        <w:rPr>
          <w:rFonts w:cs="Arial"/>
          <w:color w:val="000000"/>
          <w:lang w:val="sr-Cyrl-CS"/>
        </w:rPr>
      </w:pPr>
      <w:r w:rsidRPr="00695521">
        <w:rPr>
          <w:rFonts w:cs="Arial"/>
          <w:color w:val="000000"/>
          <w:lang w:val="sr-Cyrl-CS"/>
        </w:rPr>
        <w:t>обезбеди несметано извођење радова других извођача за све време трајања Уговора.</w:t>
      </w:r>
    </w:p>
    <w:p w14:paraId="7824B00E" w14:textId="0731847A"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rPr>
        <w:t xml:space="preserve">изради </w:t>
      </w:r>
      <w:r w:rsidRPr="00695521">
        <w:rPr>
          <w:rFonts w:eastAsia="Arial Unicode MS" w:cs="Arial"/>
          <w:lang w:val="sr-Latn-CS"/>
        </w:rPr>
        <w:t>елаборат о</w:t>
      </w:r>
      <w:r w:rsidRPr="00695521">
        <w:rPr>
          <w:rFonts w:eastAsia="Arial Unicode MS" w:cs="Arial"/>
        </w:rPr>
        <w:t xml:space="preserve"> уређењу</w:t>
      </w:r>
      <w:r w:rsidRPr="00695521">
        <w:rPr>
          <w:rFonts w:eastAsia="Arial Unicode MS" w:cs="Arial"/>
          <w:lang w:val="sr-Latn-CS"/>
        </w:rPr>
        <w:t xml:space="preserve"> градилишта</w:t>
      </w:r>
      <w:r w:rsidR="001A0524" w:rsidRPr="001A0524">
        <w:rPr>
          <w:rStyle w:val="FontStyle76"/>
          <w:rFonts w:ascii="Arial" w:hAnsi="Arial" w:cs="Arial"/>
          <w:color w:val="auto"/>
          <w:sz w:val="22"/>
          <w:szCs w:val="22"/>
          <w:lang w:val="sr-Cyrl-CS" w:eastAsia="sr-Cyrl-CS"/>
        </w:rPr>
        <w:t xml:space="preserve"> </w:t>
      </w:r>
      <w:r w:rsidR="001A0524" w:rsidRPr="00B60A26">
        <w:rPr>
          <w:rStyle w:val="FontStyle76"/>
          <w:rFonts w:ascii="Arial" w:hAnsi="Arial" w:cs="Arial"/>
          <w:color w:val="auto"/>
          <w:sz w:val="22"/>
          <w:szCs w:val="22"/>
          <w:lang w:val="sr-Cyrl-CS" w:eastAsia="sr-Cyrl-CS"/>
        </w:rPr>
        <w:t xml:space="preserve">у складу са Правилником о садржају елабората о уређењу градилишта („Службени гласник РС", број 121/12 и 102/2015 ) </w:t>
      </w:r>
      <w:r w:rsidRPr="00695521">
        <w:rPr>
          <w:rFonts w:eastAsia="Arial Unicode MS" w:cs="Arial"/>
          <w:lang w:val="sr-Latn-CS"/>
        </w:rPr>
        <w:t xml:space="preserve"> и све запослене на градилишту упозна са елаборатом о уређењу градилишта</w:t>
      </w:r>
      <w:r w:rsidRPr="00695521">
        <w:rPr>
          <w:rFonts w:eastAsia="Arial Unicode MS" w:cs="Arial"/>
        </w:rPr>
        <w:t xml:space="preserve"> и исто организује у складу са елаборатом</w:t>
      </w:r>
      <w:r w:rsidRPr="00695521">
        <w:rPr>
          <w:rFonts w:eastAsia="Arial Unicode MS" w:cs="Arial"/>
          <w:lang w:val="sr-Latn-CS"/>
        </w:rPr>
        <w:t xml:space="preserve">, </w:t>
      </w:r>
    </w:p>
    <w:p w14:paraId="3283064B"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rPr>
        <w:t>з</w:t>
      </w:r>
      <w:r w:rsidRPr="00695521">
        <w:rPr>
          <w:rFonts w:eastAsia="Arial Unicode MS" w:cs="Arial"/>
          <w:lang w:val="sr-Latn-CS"/>
        </w:rPr>
        <w:t>а</w:t>
      </w:r>
      <w:r w:rsidRPr="00695521">
        <w:rPr>
          <w:rFonts w:eastAsia="Arial Unicode MS" w:cs="Arial"/>
        </w:rPr>
        <w:t xml:space="preserve"> све</w:t>
      </w:r>
      <w:r w:rsidRPr="00695521">
        <w:rPr>
          <w:rFonts w:eastAsia="Arial Unicode MS" w:cs="Arial"/>
          <w:lang w:val="sr-Latn-CS"/>
        </w:rPr>
        <w:t xml:space="preserve"> време извођења радова уредно води грађевински дневник, грађевинску књигу и обезбеди књигу инспекције,</w:t>
      </w:r>
    </w:p>
    <w:p w14:paraId="679532CD" w14:textId="77777777" w:rsidR="00695521" w:rsidRPr="00695521"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695521">
        <w:rPr>
          <w:rFonts w:ascii="Arial" w:eastAsia="Arial Unicode MS" w:hAnsi="Arial" w:cs="Arial"/>
          <w:kern w:val="3"/>
          <w:lang w:val="sr-Latn-CS"/>
        </w:rPr>
        <w:t xml:space="preserve">пре уградње материјала, </w:t>
      </w:r>
      <w:r w:rsidRPr="00695521">
        <w:rPr>
          <w:rFonts w:ascii="Arial" w:eastAsia="Arial Unicode MS" w:hAnsi="Arial" w:cs="Arial"/>
          <w:kern w:val="3"/>
        </w:rPr>
        <w:t xml:space="preserve">опреме </w:t>
      </w:r>
      <w:r w:rsidRPr="00695521">
        <w:rPr>
          <w:rFonts w:ascii="Arial" w:eastAsia="Arial Unicode MS" w:hAnsi="Arial" w:cs="Arial"/>
          <w:kern w:val="3"/>
          <w:lang w:val="sr-Latn-CS"/>
        </w:rPr>
        <w:t>достави наручиоцу</w:t>
      </w:r>
      <w:r w:rsidRPr="00695521">
        <w:rPr>
          <w:rFonts w:ascii="Arial" w:eastAsia="Arial Unicode MS" w:hAnsi="Arial" w:cs="Arial"/>
          <w:kern w:val="3"/>
        </w:rPr>
        <w:t xml:space="preserve"> потпуну атесну документацију,</w:t>
      </w:r>
      <w:r w:rsidRPr="00695521">
        <w:rPr>
          <w:rFonts w:ascii="Arial" w:eastAsia="Arial Unicode MS" w:hAnsi="Arial" w:cs="Arial"/>
          <w:kern w:val="3"/>
          <w:lang w:val="sr-Latn-CS"/>
        </w:rPr>
        <w:t xml:space="preserve"> декларације,технички лист и сл. а на основу којих надзорни орган одобрава уграђивање .</w:t>
      </w:r>
    </w:p>
    <w:p w14:paraId="61CACE38"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уредно одржава градилиште, материјал депонује правилно и обезбеди несметани саобраћај,</w:t>
      </w:r>
      <w:r w:rsidRPr="00695521">
        <w:rPr>
          <w:rFonts w:eastAsia="Arial Unicode MS" w:cs="Arial"/>
        </w:rPr>
        <w:t xml:space="preserve"> за све време трајања Уговора</w:t>
      </w:r>
    </w:p>
    <w:p w14:paraId="3C561BD3" w14:textId="45574525" w:rsidR="00695521" w:rsidRPr="00695521" w:rsidRDefault="00695521" w:rsidP="00695521">
      <w:pPr>
        <w:pStyle w:val="ListParagraph"/>
        <w:numPr>
          <w:ilvl w:val="0"/>
          <w:numId w:val="157"/>
        </w:numPr>
        <w:spacing w:before="0" w:after="0" w:line="240" w:lineRule="auto"/>
        <w:ind w:left="644"/>
        <w:contextualSpacing w:val="0"/>
        <w:jc w:val="left"/>
        <w:rPr>
          <w:rFonts w:ascii="Arial" w:eastAsia="Arial Unicode MS" w:hAnsi="Arial" w:cs="Arial"/>
          <w:kern w:val="3"/>
          <w:lang w:val="sr-Latn-CS"/>
        </w:rPr>
      </w:pPr>
      <w:r w:rsidRPr="00695521">
        <w:rPr>
          <w:rFonts w:ascii="Arial" w:eastAsia="Arial Unicode MS" w:hAnsi="Arial" w:cs="Arial"/>
          <w:kern w:val="3"/>
          <w:lang w:val="sr-Latn-CS"/>
        </w:rPr>
        <w:t>обезбеди противпожарну заштиту и законски прописано складиштење запаљивих материја, безбедно складиштење боца ацетилена и кисеоника, снабдевање горивом својемеханизације, обележавање знацима упозорења и др.</w:t>
      </w:r>
    </w:p>
    <w:p w14:paraId="4E76538E" w14:textId="77777777" w:rsidR="00695521" w:rsidRPr="00695521"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695521">
        <w:rPr>
          <w:rFonts w:ascii="Arial" w:eastAsia="Arial Unicode MS" w:hAnsi="Arial" w:cs="Arial"/>
          <w:kern w:val="3"/>
          <w:lang w:val="sr-Latn-CS"/>
        </w:rPr>
        <w:t>евентуално насталу штету на другим инсталацијама услед извођења предметних инсталација, извођач радова мора да отклони у најкраћем року о свом трошку</w:t>
      </w:r>
      <w:r w:rsidRPr="00695521">
        <w:rPr>
          <w:rFonts w:ascii="Arial" w:eastAsia="Arial Unicode MS" w:hAnsi="Arial" w:cs="Arial"/>
          <w:kern w:val="3"/>
        </w:rPr>
        <w:t>,</w:t>
      </w:r>
    </w:p>
    <w:p w14:paraId="2C7049A0"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по завршетку  уговорених радова, место радова доведе у стање сходно прописима Републике Србије,</w:t>
      </w:r>
    </w:p>
    <w:p w14:paraId="6AC54D33" w14:textId="77777777" w:rsidR="00695521" w:rsidRPr="00695521" w:rsidRDefault="00695521" w:rsidP="00695521">
      <w:pPr>
        <w:numPr>
          <w:ilvl w:val="0"/>
          <w:numId w:val="157"/>
        </w:numPr>
        <w:spacing w:before="0"/>
        <w:ind w:left="644"/>
        <w:rPr>
          <w:rFonts w:eastAsia="Arial Unicode MS" w:cs="Arial"/>
          <w:bCs/>
          <w:iCs/>
          <w:lang w:val="sr-Cyrl-CS"/>
        </w:rPr>
      </w:pPr>
      <w:r w:rsidRPr="00695521">
        <w:rPr>
          <w:rFonts w:eastAsia="Arial Unicode MS" w:cs="Arial"/>
          <w:lang w:val="sr-Latn-CS"/>
        </w:rPr>
        <w:t xml:space="preserve"> изврши обуку особља Наручиоца у вези руковања, функционисања и одржавања уграђене опреме опреме</w:t>
      </w:r>
      <w:r w:rsidRPr="00695521">
        <w:rPr>
          <w:rFonts w:eastAsia="Arial Unicode MS" w:cs="Arial"/>
        </w:rPr>
        <w:t xml:space="preserve">, </w:t>
      </w:r>
      <w:r w:rsidRPr="00695521">
        <w:rPr>
          <w:rFonts w:cs="Arial"/>
        </w:rPr>
        <w:t xml:space="preserve"> </w:t>
      </w:r>
    </w:p>
    <w:p w14:paraId="2E2F81B5" w14:textId="77777777" w:rsidR="00695521" w:rsidRPr="00695521" w:rsidRDefault="00695521" w:rsidP="00695521">
      <w:pPr>
        <w:numPr>
          <w:ilvl w:val="0"/>
          <w:numId w:val="157"/>
        </w:numPr>
        <w:spacing w:before="0"/>
        <w:ind w:left="644"/>
        <w:rPr>
          <w:rFonts w:eastAsia="Arial Unicode MS" w:cs="Arial"/>
          <w:lang w:val="sr-Latn-CS"/>
        </w:rPr>
      </w:pPr>
      <w:r w:rsidRPr="00695521">
        <w:rPr>
          <w:rFonts w:cs="Arial"/>
          <w:bCs/>
          <w:iCs/>
          <w:lang w:val="sr-Cyrl-CS"/>
        </w:rPr>
        <w:t>изради Пројекте измена и допуна за грађевински, машински и електро део у односу на пројектну документацију по којој се изводе радови у 5(пет штампаних) и један електронски примерак и преда приликом примопредаје радова</w:t>
      </w:r>
      <w:r w:rsidRPr="00695521">
        <w:rPr>
          <w:rFonts w:eastAsia="Arial Unicode MS" w:cs="Arial"/>
          <w:bCs/>
          <w:iCs/>
          <w:lang w:val="sr-Latn-CS"/>
        </w:rPr>
        <w:t>,</w:t>
      </w:r>
    </w:p>
    <w:p w14:paraId="6F8FD10C" w14:textId="77777777" w:rsidR="00695521" w:rsidRPr="00695521" w:rsidRDefault="00695521" w:rsidP="00695521">
      <w:pPr>
        <w:numPr>
          <w:ilvl w:val="0"/>
          <w:numId w:val="157"/>
        </w:numPr>
        <w:spacing w:before="0"/>
        <w:ind w:left="644"/>
        <w:rPr>
          <w:rFonts w:eastAsia="Arial Unicode MS" w:cs="Arial"/>
        </w:rPr>
      </w:pPr>
      <w:r w:rsidRPr="00695521">
        <w:rPr>
          <w:rFonts w:eastAsia="Arial Unicode MS" w:cs="Arial"/>
        </w:rPr>
        <w:t>изради Пројекат привременог режима саобраћаја са извршеном техничком контролом и пратећим извештајем.  Пројекат доставити у 5</w:t>
      </w:r>
      <w:r w:rsidR="003218A0">
        <w:rPr>
          <w:rFonts w:eastAsia="Arial Unicode MS" w:cs="Arial"/>
          <w:lang w:val="sr-Cyrl-RS"/>
        </w:rPr>
        <w:t xml:space="preserve"> </w:t>
      </w:r>
      <w:r w:rsidRPr="00695521">
        <w:rPr>
          <w:rFonts w:eastAsia="Arial Unicode MS" w:cs="Arial"/>
        </w:rPr>
        <w:t>(</w:t>
      </w:r>
      <w:r w:rsidR="003218A0">
        <w:rPr>
          <w:rFonts w:eastAsia="Arial Unicode MS" w:cs="Arial"/>
          <w:lang w:val="sr-Cyrl-RS"/>
        </w:rPr>
        <w:t xml:space="preserve">словима: </w:t>
      </w:r>
      <w:r w:rsidRPr="00695521">
        <w:rPr>
          <w:rFonts w:eastAsia="Arial Unicode MS" w:cs="Arial"/>
        </w:rPr>
        <w:t>пет) штампаних примерака и 1</w:t>
      </w:r>
      <w:r w:rsidR="003218A0">
        <w:rPr>
          <w:rFonts w:eastAsia="Arial Unicode MS" w:cs="Arial"/>
          <w:lang w:val="sr-Cyrl-RS"/>
        </w:rPr>
        <w:t xml:space="preserve"> </w:t>
      </w:r>
      <w:r w:rsidRPr="00695521">
        <w:rPr>
          <w:rFonts w:eastAsia="Arial Unicode MS" w:cs="Arial"/>
        </w:rPr>
        <w:t>(</w:t>
      </w:r>
      <w:r w:rsidR="003218A0">
        <w:rPr>
          <w:rFonts w:eastAsia="Arial Unicode MS" w:cs="Arial"/>
          <w:lang w:val="sr-Cyrl-RS"/>
        </w:rPr>
        <w:t xml:space="preserve">словима: </w:t>
      </w:r>
      <w:r w:rsidRPr="00695521">
        <w:rPr>
          <w:rFonts w:eastAsia="Arial Unicode MS" w:cs="Arial"/>
        </w:rPr>
        <w:t>један) у дигиталној форми</w:t>
      </w:r>
      <w:r w:rsidRPr="00695521">
        <w:rPr>
          <w:rFonts w:eastAsia="Arial Unicode MS" w:cs="Arial"/>
          <w:lang w:val="sr-Cyrl-RS"/>
        </w:rPr>
        <w:t xml:space="preserve"> и достави Наручиоцу у року од 45</w:t>
      </w:r>
      <w:r w:rsidR="003218A0">
        <w:rPr>
          <w:rFonts w:eastAsia="Arial Unicode MS" w:cs="Arial"/>
          <w:lang w:val="sr-Cyrl-RS"/>
        </w:rPr>
        <w:t xml:space="preserve"> </w:t>
      </w:r>
      <w:r w:rsidRPr="00695521">
        <w:rPr>
          <w:rFonts w:eastAsia="Arial Unicode MS" w:cs="Arial"/>
          <w:lang w:val="sr-Cyrl-RS"/>
        </w:rPr>
        <w:t>(</w:t>
      </w:r>
      <w:r w:rsidR="003218A0">
        <w:rPr>
          <w:rFonts w:eastAsia="Arial Unicode MS" w:cs="Arial"/>
          <w:lang w:val="sr-Cyrl-RS"/>
        </w:rPr>
        <w:t xml:space="preserve">словима: </w:t>
      </w:r>
      <w:r w:rsidRPr="00695521">
        <w:rPr>
          <w:rFonts w:eastAsia="Arial Unicode MS" w:cs="Arial"/>
          <w:lang w:val="sr-Cyrl-RS"/>
        </w:rPr>
        <w:t>четрдесетпет) од дана ступања Уговора на снагу</w:t>
      </w:r>
    </w:p>
    <w:p w14:paraId="7B53A075"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 xml:space="preserve">најкасније </w:t>
      </w:r>
      <w:r w:rsidRPr="00695521">
        <w:rPr>
          <w:rFonts w:eastAsia="Arial Unicode MS" w:cs="Arial"/>
        </w:rPr>
        <w:t xml:space="preserve">у року од </w:t>
      </w:r>
      <w:r w:rsidRPr="00695521">
        <w:rPr>
          <w:rFonts w:eastAsia="Arial Unicode MS" w:cs="Arial"/>
          <w:lang w:val="sr-Latn-CS"/>
        </w:rPr>
        <w:t>3 (</w:t>
      </w:r>
      <w:r w:rsidR="003218A0">
        <w:rPr>
          <w:rFonts w:eastAsia="Arial Unicode MS" w:cs="Arial"/>
          <w:lang w:val="sr-Cyrl-RS"/>
        </w:rPr>
        <w:t xml:space="preserve">словима: </w:t>
      </w:r>
      <w:r w:rsidRPr="00695521">
        <w:rPr>
          <w:rFonts w:eastAsia="Arial Unicode MS" w:cs="Arial"/>
          <w:lang w:val="sr-Latn-CS"/>
        </w:rPr>
        <w:t xml:space="preserve">три) дана </w:t>
      </w:r>
      <w:r w:rsidRPr="00695521">
        <w:rPr>
          <w:rFonts w:eastAsia="Arial Unicode MS" w:cs="Arial"/>
        </w:rPr>
        <w:t xml:space="preserve"> п</w:t>
      </w:r>
      <w:r w:rsidRPr="00695521">
        <w:rPr>
          <w:rFonts w:eastAsia="Arial Unicode MS" w:cs="Arial"/>
          <w:lang w:val="sr-Latn-CS"/>
        </w:rPr>
        <w:t>о завршетку радова писаним путем, преко надзорног органа, обавести  Наручиоца</w:t>
      </w:r>
      <w:r w:rsidRPr="00695521">
        <w:rPr>
          <w:rFonts w:eastAsia="Arial Unicode MS" w:cs="Arial"/>
        </w:rPr>
        <w:t xml:space="preserve"> о тој околоности</w:t>
      </w:r>
      <w:r w:rsidRPr="00695521">
        <w:rPr>
          <w:rFonts w:eastAsia="Arial Unicode MS" w:cs="Arial"/>
          <w:lang w:val="sr-Latn-CS"/>
        </w:rPr>
        <w:t xml:space="preserve">, </w:t>
      </w:r>
    </w:p>
    <w:p w14:paraId="523FA64F" w14:textId="6C1E4100" w:rsidR="00695521" w:rsidRPr="00695521" w:rsidRDefault="00695521" w:rsidP="00695521">
      <w:pPr>
        <w:numPr>
          <w:ilvl w:val="0"/>
          <w:numId w:val="157"/>
        </w:numPr>
        <w:spacing w:before="0"/>
        <w:ind w:left="644"/>
        <w:rPr>
          <w:rFonts w:eastAsia="Arial Unicode MS" w:cs="Arial"/>
          <w:lang w:val="sr-Latn-CS"/>
        </w:rPr>
      </w:pPr>
      <w:r w:rsidRPr="00695521">
        <w:rPr>
          <w:rFonts w:cs="Arial"/>
        </w:rPr>
        <w:t>достави План функционалних проба према коме ће се извршити тестирање без оптерећења за сваку функцију машинске и електро опреме</w:t>
      </w:r>
      <w:r w:rsidR="00A04DF8">
        <w:rPr>
          <w:rFonts w:cs="Arial"/>
        </w:rPr>
        <w:t xml:space="preserve"> и комплетне трасе</w:t>
      </w:r>
      <w:r w:rsidRPr="00695521">
        <w:rPr>
          <w:rFonts w:cs="Arial"/>
        </w:rPr>
        <w:t>.</w:t>
      </w:r>
    </w:p>
    <w:p w14:paraId="6EDBFDA3" w14:textId="77777777" w:rsidR="00695521" w:rsidRPr="00695521" w:rsidRDefault="00695521" w:rsidP="00695521">
      <w:pPr>
        <w:pStyle w:val="NoSpacing"/>
        <w:numPr>
          <w:ilvl w:val="0"/>
          <w:numId w:val="157"/>
        </w:numPr>
        <w:suppressAutoHyphens w:val="0"/>
        <w:spacing w:before="0"/>
        <w:ind w:left="644"/>
        <w:rPr>
          <w:rFonts w:cs="Arial"/>
          <w:color w:val="FF0000"/>
          <w:sz w:val="22"/>
          <w:szCs w:val="22"/>
        </w:rPr>
      </w:pPr>
      <w:r w:rsidRPr="00695521">
        <w:rPr>
          <w:rFonts w:cs="Arial"/>
          <w:sz w:val="22"/>
          <w:szCs w:val="22"/>
        </w:rPr>
        <w:t>именује лица одговорна за функционалне пробе, пуштање у пробни рад опреме</w:t>
      </w:r>
      <w:r w:rsidRPr="00695521">
        <w:rPr>
          <w:rFonts w:cs="Arial"/>
          <w:color w:val="FF0000"/>
          <w:sz w:val="22"/>
          <w:szCs w:val="22"/>
        </w:rPr>
        <w:t>.</w:t>
      </w:r>
    </w:p>
    <w:p w14:paraId="089E475C" w14:textId="77777777" w:rsidR="00695521" w:rsidRPr="00695521" w:rsidRDefault="00695521" w:rsidP="00695521">
      <w:pPr>
        <w:pStyle w:val="NoSpacing"/>
        <w:numPr>
          <w:ilvl w:val="0"/>
          <w:numId w:val="157"/>
        </w:numPr>
        <w:suppressAutoHyphens w:val="0"/>
        <w:spacing w:before="0"/>
        <w:ind w:left="644"/>
        <w:rPr>
          <w:rFonts w:cs="Arial"/>
          <w:sz w:val="22"/>
          <w:szCs w:val="22"/>
        </w:rPr>
      </w:pPr>
      <w:r w:rsidRPr="00695521">
        <w:rPr>
          <w:rFonts w:cs="Arial"/>
          <w:sz w:val="22"/>
          <w:szCs w:val="22"/>
        </w:rPr>
        <w:t>у току пробног рада, чије ће трајање дефинисати Министарство рударства и енергетике (Закон о рударству и геолошким истраживањима, члан 112. („Службени гласник РС", број 101/2015 и 95/2018 ) ради провере инсталација, уређаја и постројења, стабилности и безбедности објекта, активно учествује у контроли процеса и отклањању евентуалних недостатака.</w:t>
      </w:r>
    </w:p>
    <w:p w14:paraId="3B2452B0"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присуствује интерном техничком прегледу</w:t>
      </w:r>
      <w:r w:rsidRPr="00695521">
        <w:rPr>
          <w:rFonts w:eastAsia="Arial Unicode MS" w:cs="Arial"/>
        </w:rPr>
        <w:t>, екстерном техничком прегледу</w:t>
      </w:r>
      <w:r w:rsidRPr="00695521">
        <w:rPr>
          <w:rFonts w:eastAsia="Arial Unicode MS" w:cs="Arial"/>
          <w:lang w:val="sr-Latn-CS"/>
        </w:rPr>
        <w:t xml:space="preserve"> на објекту као и раду комисије за примопредају радова и коначни обрачун,</w:t>
      </w:r>
    </w:p>
    <w:p w14:paraId="7B85019A"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rPr>
        <w:lastRenderedPageBreak/>
        <w:t>п</w:t>
      </w:r>
      <w:r w:rsidRPr="00695521">
        <w:rPr>
          <w:rFonts w:eastAsia="Arial Unicode MS" w:cs="Arial"/>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примопредаји</w:t>
      </w:r>
      <w:r w:rsidRPr="00695521">
        <w:rPr>
          <w:rFonts w:eastAsia="Arial Unicode MS" w:cs="Arial"/>
        </w:rPr>
        <w:t xml:space="preserve"> изведених радова </w:t>
      </w:r>
      <w:r w:rsidRPr="00695521">
        <w:rPr>
          <w:rFonts w:eastAsia="Arial Unicode MS" w:cs="Arial"/>
          <w:lang w:val="sr-Latn-CS"/>
        </w:rPr>
        <w:t xml:space="preserve"> и коначни обрачун</w:t>
      </w:r>
    </w:p>
    <w:p w14:paraId="389B5EB7" w14:textId="565354F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Latn-CS"/>
        </w:rPr>
        <w:t>отклони евентуалне примедбе Комисије за Технички преглед у датим роковима. Комисија ће извршити поново преглед изведених радова и</w:t>
      </w:r>
      <w:r w:rsidRPr="00695521">
        <w:rPr>
          <w:rFonts w:eastAsia="Arial Unicode MS" w:cs="Arial"/>
        </w:rPr>
        <w:t xml:space="preserve"> ако је прегледом установљено да нема примедби</w:t>
      </w:r>
      <w:r w:rsidRPr="00695521">
        <w:rPr>
          <w:rFonts w:eastAsia="Arial Unicode MS" w:cs="Arial"/>
          <w:lang w:val="sr-Latn-CS"/>
        </w:rPr>
        <w:t xml:space="preserve"> то констатује новим Записником</w:t>
      </w:r>
      <w:r w:rsidRPr="00695521">
        <w:rPr>
          <w:rFonts w:eastAsia="Arial Unicode MS" w:cs="Arial"/>
          <w:lang w:val="sr-Latn-RS"/>
        </w:rPr>
        <w:t>-</w:t>
      </w:r>
      <w:r w:rsidRPr="00695521">
        <w:rPr>
          <w:rFonts w:eastAsia="Arial Unicode MS" w:cs="Arial"/>
          <w:lang w:val="sr-Cyrl-RS"/>
        </w:rPr>
        <w:t>Позитиван извештај</w:t>
      </w:r>
      <w:r w:rsidRPr="00695521">
        <w:rPr>
          <w:rFonts w:eastAsia="Arial Unicode MS" w:cs="Arial"/>
          <w:lang w:val="sr-Latn-CS"/>
        </w:rPr>
        <w:t>. Тек тада се сматра да је пријем изведених радова извршен успешно и да су изведени радови примљени од стране Наручиоца</w:t>
      </w:r>
    </w:p>
    <w:p w14:paraId="3B8D705E"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lang w:val="sr-Cyrl-RS"/>
        </w:rPr>
        <w:t>потпише</w:t>
      </w:r>
      <w:r w:rsidRPr="00695521">
        <w:rPr>
          <w:rFonts w:cs="Arial"/>
        </w:rPr>
        <w:t xml:space="preserve"> </w:t>
      </w:r>
      <w:r w:rsidRPr="00695521">
        <w:rPr>
          <w:rFonts w:eastAsia="Arial Unicode MS" w:cs="Arial"/>
          <w:lang w:val="sr-Cyrl-RS"/>
        </w:rPr>
        <w:t xml:space="preserve">Записник о пријему радова-примопредаја радова,  </w:t>
      </w:r>
      <w:r w:rsidRPr="00695521">
        <w:rPr>
          <w:rFonts w:eastAsia="Arial Unicode MS" w:cs="Arial"/>
          <w:lang w:val="sr-Latn-CS"/>
        </w:rPr>
        <w:t>на основу позитивног Извештаја Комисије за технички преглед</w:t>
      </w:r>
      <w:r w:rsidRPr="00695521">
        <w:rPr>
          <w:rFonts w:eastAsia="Arial Unicode MS" w:cs="Arial"/>
          <w:lang w:val="sr-Cyrl-RS"/>
        </w:rPr>
        <w:t xml:space="preserve">, </w:t>
      </w:r>
      <w:r w:rsidRPr="00695521">
        <w:rPr>
          <w:rFonts w:cs="Arial"/>
        </w:rPr>
        <w:t xml:space="preserve">Закон о рударству и геолошким истраживањима, </w:t>
      </w:r>
      <w:r w:rsidRPr="00695521">
        <w:rPr>
          <w:rFonts w:cs="Arial"/>
          <w:lang w:val="sr-Cyrl-RS"/>
        </w:rPr>
        <w:t>(</w:t>
      </w:r>
      <w:r w:rsidRPr="00695521">
        <w:rPr>
          <w:rFonts w:cs="Arial"/>
        </w:rPr>
        <w:t>„Службени гласник РС", број 101/2015 и 95/2018 )</w:t>
      </w:r>
      <w:r w:rsidRPr="00695521">
        <w:rPr>
          <w:rFonts w:eastAsia="Arial Unicode MS" w:cs="Arial"/>
          <w:lang w:val="sr-Latn-CS"/>
        </w:rPr>
        <w:t xml:space="preserve">, </w:t>
      </w:r>
    </w:p>
    <w:p w14:paraId="3C1C907A" w14:textId="77777777" w:rsidR="00695521" w:rsidRPr="00695521" w:rsidRDefault="00695521" w:rsidP="00695521">
      <w:pPr>
        <w:numPr>
          <w:ilvl w:val="0"/>
          <w:numId w:val="157"/>
        </w:numPr>
        <w:spacing w:before="0"/>
        <w:ind w:left="644"/>
        <w:rPr>
          <w:rFonts w:eastAsia="Arial Unicode MS" w:cs="Arial"/>
          <w:lang w:val="sr-Latn-CS"/>
        </w:rPr>
      </w:pPr>
      <w:r w:rsidRPr="00695521">
        <w:rPr>
          <w:rFonts w:eastAsia="Arial Unicode MS" w:cs="Arial"/>
        </w:rPr>
        <w:t>с</w:t>
      </w:r>
      <w:r w:rsidRPr="00695521">
        <w:rPr>
          <w:rFonts w:eastAsia="Arial Unicode MS" w:cs="Arial"/>
          <w:lang w:val="sr-Latn-CS"/>
        </w:rPr>
        <w:t>ве примедбе које се односе на обим уговорених радова као и квалитет изведених  радова отклони без новчане надокнаде</w:t>
      </w:r>
    </w:p>
    <w:p w14:paraId="2EDF795B" w14:textId="77777777" w:rsidR="00695521" w:rsidRPr="00695521" w:rsidRDefault="00695521"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sidRPr="00695521">
        <w:rPr>
          <w:rFonts w:ascii="Arial" w:eastAsia="Arial Unicode MS" w:hAnsi="Arial" w:cs="Arial"/>
          <w:kern w:val="3"/>
        </w:rPr>
        <w:t>п</w:t>
      </w:r>
      <w:r w:rsidRPr="00695521">
        <w:rPr>
          <w:rFonts w:ascii="Arial" w:eastAsia="Arial Unicode MS" w:hAnsi="Arial" w:cs="Arial"/>
          <w:kern w:val="3"/>
          <w:lang w:val="sr-Latn-CS"/>
        </w:rPr>
        <w:t xml:space="preserve">ри </w:t>
      </w:r>
      <w:r w:rsidRPr="00695521">
        <w:rPr>
          <w:rFonts w:ascii="Arial" w:eastAsia="Arial Unicode MS" w:hAnsi="Arial" w:cs="Arial"/>
          <w:kern w:val="3"/>
        </w:rPr>
        <w:t>п</w:t>
      </w:r>
      <w:r w:rsidRPr="00695521">
        <w:rPr>
          <w:rFonts w:ascii="Arial" w:eastAsia="Arial Unicode MS" w:hAnsi="Arial" w:cs="Arial"/>
          <w:kern w:val="3"/>
          <w:lang w:val="sr-Latn-CS"/>
        </w:rPr>
        <w:t>римопредаји изведених радова Извођач је дужан да сву документацију, коју није преузео Наручилац/Стручни надзор, а која је настала или  прибављена у току извођења радова, ажурира, сачини списак исте и записнички преда Наручиоцу.</w:t>
      </w:r>
    </w:p>
    <w:p w14:paraId="4E3F5427" w14:textId="2DBFBDCD" w:rsidR="00695521" w:rsidRPr="00695521" w:rsidRDefault="00250E4F" w:rsidP="00695521">
      <w:pPr>
        <w:pStyle w:val="ListParagraph"/>
        <w:numPr>
          <w:ilvl w:val="0"/>
          <w:numId w:val="157"/>
        </w:numPr>
        <w:spacing w:before="0" w:after="0" w:line="240" w:lineRule="auto"/>
        <w:ind w:left="644"/>
        <w:contextualSpacing w:val="0"/>
        <w:rPr>
          <w:rFonts w:ascii="Arial" w:eastAsia="Arial Unicode MS" w:hAnsi="Arial" w:cs="Arial"/>
          <w:kern w:val="3"/>
          <w:lang w:val="sr-Latn-CS"/>
        </w:rPr>
      </w:pPr>
      <w:r>
        <w:rPr>
          <w:rFonts w:ascii="Arial" w:hAnsi="Arial" w:cs="Arial"/>
        </w:rPr>
        <w:t xml:space="preserve">да </w:t>
      </w:r>
      <w:r>
        <w:rPr>
          <w:rFonts w:ascii="Arial" w:hAnsi="Arial" w:cs="Arial"/>
          <w:lang w:val="sr-Cyrl-RS"/>
        </w:rPr>
        <w:t xml:space="preserve">доставиУпутство за руковње и одржавање монтираног система </w:t>
      </w:r>
      <w:r w:rsidR="00695521" w:rsidRPr="00695521">
        <w:rPr>
          <w:rFonts w:ascii="Arial" w:hAnsi="Arial" w:cs="Arial"/>
        </w:rPr>
        <w:t>,</w:t>
      </w:r>
    </w:p>
    <w:p w14:paraId="6E8C2991" w14:textId="77777777" w:rsidR="00695521" w:rsidRPr="00695521" w:rsidRDefault="00695521" w:rsidP="00695521">
      <w:pPr>
        <w:pStyle w:val="Style14"/>
        <w:widowControl/>
        <w:numPr>
          <w:ilvl w:val="0"/>
          <w:numId w:val="157"/>
        </w:numPr>
        <w:tabs>
          <w:tab w:val="left" w:pos="709"/>
        </w:tabs>
        <w:spacing w:line="240" w:lineRule="auto"/>
        <w:ind w:left="644"/>
        <w:contextualSpacing/>
        <w:rPr>
          <w:rStyle w:val="FontStyle76"/>
          <w:rFonts w:ascii="Arial" w:hAnsi="Arial" w:cs="Arial"/>
          <w:sz w:val="22"/>
          <w:szCs w:val="22"/>
          <w:lang w:val="sr-Cyrl-CS" w:eastAsia="sr-Cyrl-CS"/>
        </w:rPr>
      </w:pPr>
      <w:r w:rsidRPr="00695521">
        <w:rPr>
          <w:rStyle w:val="FontStyle76"/>
          <w:rFonts w:ascii="Arial" w:hAnsi="Arial" w:cs="Arial"/>
          <w:sz w:val="22"/>
          <w:szCs w:val="22"/>
          <w:lang w:val="sr-Cyrl-CS" w:eastAsia="sr-Cyrl-CS"/>
        </w:rPr>
        <w:t>у случају да се појаве недостаци, за које је у гарантном року одговоран Извођач радова, трошкови и таксе било којих поновних прегледа и добијања дозвола, који су последица тих недостатака, дужан је да сноси Извођач радова.</w:t>
      </w:r>
    </w:p>
    <w:p w14:paraId="122391DF" w14:textId="77777777" w:rsidR="00695521" w:rsidRPr="00695521" w:rsidRDefault="00695521" w:rsidP="00695521">
      <w:pPr>
        <w:pStyle w:val="Style14"/>
        <w:widowControl/>
        <w:numPr>
          <w:ilvl w:val="0"/>
          <w:numId w:val="157"/>
        </w:numPr>
        <w:tabs>
          <w:tab w:val="left" w:pos="709"/>
        </w:tabs>
        <w:spacing w:line="240" w:lineRule="auto"/>
        <w:ind w:left="644"/>
        <w:contextualSpacing/>
        <w:rPr>
          <w:rFonts w:ascii="Arial" w:hAnsi="Arial" w:cs="Arial"/>
          <w:color w:val="000000"/>
          <w:sz w:val="22"/>
          <w:szCs w:val="22"/>
          <w:lang w:val="sr-Cyrl-CS" w:eastAsia="sr-Cyrl-CS"/>
        </w:rPr>
      </w:pPr>
      <w:r w:rsidRPr="00695521">
        <w:rPr>
          <w:rFonts w:ascii="Arial" w:hAnsi="Arial" w:cs="Arial"/>
          <w:color w:val="000000"/>
          <w:sz w:val="22"/>
          <w:szCs w:val="22"/>
          <w:lang w:val="sr-Latn-CS" w:eastAsia="sr-Cyrl-CS"/>
        </w:rPr>
        <w:t>прихвати Политику интегрисаног система менаџмента и да поступа по процедурама безбедности и здравља на раду, заштите од пожара и заштите животне средине Наручиоца</w:t>
      </w:r>
    </w:p>
    <w:p w14:paraId="799FC497" w14:textId="77777777" w:rsidR="00695521" w:rsidRDefault="00695521" w:rsidP="00EB019E">
      <w:pPr>
        <w:rPr>
          <w:rStyle w:val="FontStyle76"/>
          <w:rFonts w:ascii="Arial" w:hAnsi="Arial" w:cs="Arial"/>
          <w:sz w:val="22"/>
          <w:szCs w:val="22"/>
          <w:lang w:val="sr-Cyrl-CS" w:eastAsia="sr-Cyrl-CS"/>
        </w:rPr>
      </w:pPr>
    </w:p>
    <w:p w14:paraId="0145D7FC" w14:textId="77777777" w:rsidR="001F26D1" w:rsidRPr="00EB019E" w:rsidRDefault="00CE484B" w:rsidP="00EB019E">
      <w:pPr>
        <w:rPr>
          <w:rStyle w:val="FontStyle76"/>
          <w:rFonts w:ascii="Arial" w:hAnsi="Arial"/>
          <w:color w:val="auto"/>
          <w:sz w:val="22"/>
          <w:szCs w:val="22"/>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изведе све радове по уговореном квалитету, усвојеној динамици и фазности и по налогу Наручиоца.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безпосебних трошкова по Наручиоца, изврши и све припремне, грађевинске, занатске, инсталатерске и друге радове, који се не наводе одвојено, али су неопходни за почетак радова.</w:t>
      </w:r>
    </w:p>
    <w:p w14:paraId="5584FFF9" w14:textId="1ACF8B2C" w:rsidR="00322EBD" w:rsidRPr="008E0804" w:rsidRDefault="00616A17" w:rsidP="008E0804">
      <w:pPr>
        <w:pStyle w:val="Style16"/>
        <w:widowControl/>
        <w:tabs>
          <w:tab w:val="left" w:pos="567"/>
        </w:tabs>
        <w:spacing w:before="0" w:line="240" w:lineRule="auto"/>
        <w:ind w:firstLine="0"/>
        <w:contextualSpacing/>
        <w:rPr>
          <w:rFonts w:ascii="Arial" w:hAnsi="Arial" w:cs="Arial"/>
          <w:color w:val="000000"/>
          <w:szCs w:val="22"/>
          <w:lang w:val="sr-Cyrl-CS" w:eastAsia="sr-Cyrl-CS"/>
        </w:rPr>
      </w:pPr>
      <w:r w:rsidRPr="00B60A26">
        <w:rPr>
          <w:rStyle w:val="FontStyle76"/>
          <w:rFonts w:ascii="Arial" w:hAnsi="Arial" w:cs="Arial"/>
          <w:sz w:val="22"/>
          <w:szCs w:val="22"/>
          <w:lang w:val="sr-Cyrl-CS" w:eastAsia="sr-Cyrl-CS"/>
        </w:rPr>
        <w:tab/>
      </w:r>
    </w:p>
    <w:p w14:paraId="6A5CDDC7" w14:textId="77777777" w:rsidR="001F26D1" w:rsidRDefault="00322EBD" w:rsidP="006A7993">
      <w:pPr>
        <w:pStyle w:val="Style16"/>
        <w:widowControl/>
        <w:tabs>
          <w:tab w:val="left" w:pos="709"/>
        </w:tabs>
        <w:spacing w:before="0" w:line="240" w:lineRule="auto"/>
        <w:ind w:firstLine="0"/>
        <w:contextualSpacing/>
        <w:rPr>
          <w:rFonts w:ascii="Arial" w:hAnsi="Arial" w:cs="Arial"/>
          <w:szCs w:val="22"/>
          <w:lang w:val="en-US"/>
        </w:rPr>
      </w:pPr>
      <w:r>
        <w:rPr>
          <w:rFonts w:ascii="Arial" w:hAnsi="Arial" w:cs="Arial"/>
          <w:szCs w:val="22"/>
          <w:lang w:val="en-US"/>
        </w:rPr>
        <w:t>Извођач радова је дужан да</w:t>
      </w:r>
      <w:r w:rsidRPr="00322EBD">
        <w:rPr>
          <w:rFonts w:ascii="Arial" w:hAnsi="Arial" w:cs="Arial"/>
          <w:szCs w:val="22"/>
          <w:lang w:val="en-US"/>
        </w:rPr>
        <w:t>остави комплетну  техничку документацију на начин  дефинисан  у тачки 6.КД</w:t>
      </w:r>
    </w:p>
    <w:p w14:paraId="07B511D5" w14:textId="77777777" w:rsidR="00322EBD" w:rsidRPr="00B60A26" w:rsidRDefault="00322EBD" w:rsidP="006A7993">
      <w:pPr>
        <w:pStyle w:val="Style16"/>
        <w:widowControl/>
        <w:tabs>
          <w:tab w:val="left" w:pos="709"/>
        </w:tabs>
        <w:spacing w:before="0" w:line="240" w:lineRule="auto"/>
        <w:ind w:firstLine="0"/>
        <w:contextualSpacing/>
        <w:rPr>
          <w:rFonts w:ascii="Arial" w:hAnsi="Arial" w:cs="Arial"/>
          <w:szCs w:val="22"/>
          <w:lang w:val="en-US"/>
        </w:rPr>
      </w:pPr>
    </w:p>
    <w:p w14:paraId="4879D97E" w14:textId="77777777" w:rsidR="00615AF7" w:rsidRPr="00B60A26"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B60A26">
        <w:rPr>
          <w:rFonts w:ascii="Arial" w:hAnsi="Arial" w:cs="Arial"/>
          <w:szCs w:val="22"/>
        </w:rPr>
        <w:t>Извођач радова</w:t>
      </w:r>
      <w:r w:rsidR="004349EC" w:rsidRPr="00B60A26">
        <w:rPr>
          <w:rFonts w:ascii="Arial" w:hAnsi="Arial" w:cs="Arial"/>
          <w:szCs w:val="22"/>
        </w:rPr>
        <w:t xml:space="preserve"> је дужан </w:t>
      </w:r>
      <w:r w:rsidR="004349EC" w:rsidRPr="00B60A26">
        <w:rPr>
          <w:rFonts w:ascii="Arial" w:hAnsi="Arial" w:cs="Arial"/>
          <w:szCs w:val="22"/>
          <w:lang w:val="sr-Cyrl-CS"/>
        </w:rPr>
        <w:t>д</w:t>
      </w:r>
      <w:r w:rsidR="007A26C0" w:rsidRPr="00B60A26">
        <w:rPr>
          <w:rFonts w:ascii="Arial" w:hAnsi="Arial" w:cs="Arial"/>
          <w:szCs w:val="22"/>
          <w:lang w:val="sr-Cyrl-CS"/>
        </w:rPr>
        <w:t xml:space="preserve">а изради сва </w:t>
      </w:r>
      <w:r w:rsidR="00E908F1" w:rsidRPr="00B60A26">
        <w:rPr>
          <w:rFonts w:ascii="Arial" w:hAnsi="Arial" w:cs="Arial"/>
          <w:szCs w:val="22"/>
          <w:lang w:val="sr-Cyrl-CS"/>
        </w:rPr>
        <w:t xml:space="preserve">неопходна Упутства за </w:t>
      </w:r>
      <w:r w:rsidR="004349EC" w:rsidRPr="00B60A26">
        <w:rPr>
          <w:rFonts w:ascii="Arial" w:hAnsi="Arial" w:cs="Arial"/>
          <w:szCs w:val="22"/>
          <w:lang w:val="sr-Cyrl-CS"/>
        </w:rPr>
        <w:t>коришћење и</w:t>
      </w:r>
      <w:r w:rsidR="00E908F1" w:rsidRPr="00B60A26">
        <w:rPr>
          <w:rFonts w:ascii="Arial" w:hAnsi="Arial" w:cs="Arial"/>
          <w:szCs w:val="22"/>
          <w:lang w:val="sr-Cyrl-CS"/>
        </w:rPr>
        <w:t xml:space="preserve"> одржавање</w:t>
      </w:r>
      <w:r w:rsidR="004349EC" w:rsidRPr="00B60A26">
        <w:rPr>
          <w:rFonts w:ascii="Arial" w:hAnsi="Arial" w:cs="Arial"/>
          <w:szCs w:val="22"/>
          <w:lang w:val="sr-Cyrl-CS"/>
        </w:rPr>
        <w:t xml:space="preserve"> са списком резер</w:t>
      </w:r>
      <w:r w:rsidR="007E53A8" w:rsidRPr="00B60A26">
        <w:rPr>
          <w:rFonts w:ascii="Arial" w:hAnsi="Arial" w:cs="Arial"/>
          <w:szCs w:val="22"/>
          <w:lang w:val="sr-Cyrl-CS"/>
        </w:rPr>
        <w:t>в</w:t>
      </w:r>
      <w:r w:rsidR="004349EC" w:rsidRPr="00B60A26">
        <w:rPr>
          <w:rFonts w:ascii="Arial" w:hAnsi="Arial" w:cs="Arial"/>
          <w:szCs w:val="22"/>
          <w:lang w:val="sr-Cyrl-CS"/>
        </w:rPr>
        <w:t>них делова и каталошким ознакама.</w:t>
      </w:r>
    </w:p>
    <w:p w14:paraId="05998AB2" w14:textId="77777777" w:rsidR="001F26D1" w:rsidRPr="00B60A26" w:rsidRDefault="001F26D1" w:rsidP="006A7993">
      <w:pPr>
        <w:pStyle w:val="Style16"/>
        <w:widowControl/>
        <w:tabs>
          <w:tab w:val="left" w:pos="709"/>
        </w:tabs>
        <w:spacing w:before="0" w:line="240" w:lineRule="auto"/>
        <w:ind w:firstLine="0"/>
        <w:contextualSpacing/>
        <w:rPr>
          <w:rFonts w:ascii="Arial" w:hAnsi="Arial" w:cs="Arial"/>
          <w:szCs w:val="22"/>
          <w:lang w:val="sr-Cyrl-CS"/>
        </w:rPr>
      </w:pPr>
    </w:p>
    <w:p w14:paraId="6E6A92EC" w14:textId="77777777" w:rsidR="00615AF7" w:rsidRPr="00B60A26"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B60A26">
        <w:rPr>
          <w:rFonts w:ascii="Arial" w:hAnsi="Arial" w:cs="Arial"/>
          <w:szCs w:val="22"/>
        </w:rPr>
        <w:t>Извођач радова</w:t>
      </w:r>
      <w:r w:rsidR="004349EC" w:rsidRPr="00B60A26">
        <w:rPr>
          <w:rFonts w:ascii="Arial" w:hAnsi="Arial" w:cs="Arial"/>
          <w:szCs w:val="22"/>
        </w:rPr>
        <w:t xml:space="preserve"> је дужан </w:t>
      </w:r>
      <w:r w:rsidR="004349EC" w:rsidRPr="00B60A26">
        <w:rPr>
          <w:rFonts w:ascii="Arial" w:hAnsi="Arial" w:cs="Arial"/>
          <w:szCs w:val="22"/>
          <w:lang w:val="sr-Cyrl-CS"/>
        </w:rPr>
        <w:t xml:space="preserve">да </w:t>
      </w:r>
      <w:r w:rsidR="00620041" w:rsidRPr="00B60A26">
        <w:rPr>
          <w:rFonts w:ascii="Arial" w:hAnsi="Arial" w:cs="Arial"/>
          <w:szCs w:val="22"/>
          <w:lang w:val="sr-Cyrl-CS"/>
        </w:rPr>
        <w:t xml:space="preserve">сходно упутствима </w:t>
      </w:r>
      <w:r w:rsidR="00E908F1" w:rsidRPr="00B60A26">
        <w:rPr>
          <w:rFonts w:ascii="Arial" w:hAnsi="Arial" w:cs="Arial"/>
          <w:szCs w:val="22"/>
          <w:lang w:val="sr-Cyrl-CS"/>
        </w:rPr>
        <w:t xml:space="preserve">произвођача опреме </w:t>
      </w:r>
      <w:r w:rsidR="004349EC" w:rsidRPr="00B60A26">
        <w:rPr>
          <w:rFonts w:ascii="Arial" w:hAnsi="Arial" w:cs="Arial"/>
          <w:szCs w:val="22"/>
          <w:lang w:val="sr-Cyrl-CS"/>
        </w:rPr>
        <w:t>достави табеларни приказ периодичних одржавања (недељни, месечни, тромесечни, годишњи, трогодишњи)</w:t>
      </w:r>
      <w:r w:rsidR="000709E4" w:rsidRPr="00B60A26">
        <w:rPr>
          <w:rFonts w:ascii="Arial" w:hAnsi="Arial" w:cs="Arial"/>
          <w:szCs w:val="22"/>
          <w:lang w:val="sr-Cyrl-CS"/>
        </w:rPr>
        <w:t xml:space="preserve">, а ако је неопходно тестирање од стране руковаоца образложити </w:t>
      </w:r>
      <w:r w:rsidR="003476CA" w:rsidRPr="00B60A26">
        <w:rPr>
          <w:rFonts w:ascii="Arial" w:hAnsi="Arial" w:cs="Arial"/>
          <w:szCs w:val="22"/>
          <w:lang w:val="sr-Cyrl-CS"/>
        </w:rPr>
        <w:t>шта која активност подразумева и начин на који се тестира</w:t>
      </w:r>
      <w:r w:rsidR="000709E4" w:rsidRPr="00B60A26">
        <w:rPr>
          <w:rFonts w:ascii="Arial" w:hAnsi="Arial" w:cs="Arial"/>
          <w:szCs w:val="22"/>
          <w:lang w:val="sr-Cyrl-CS"/>
        </w:rPr>
        <w:t>.П</w:t>
      </w:r>
      <w:r w:rsidR="004349EC" w:rsidRPr="00B60A26">
        <w:rPr>
          <w:rFonts w:ascii="Arial" w:hAnsi="Arial" w:cs="Arial"/>
          <w:szCs w:val="22"/>
          <w:lang w:val="sr-Cyrl-CS"/>
        </w:rPr>
        <w:t>осебно иста</w:t>
      </w:r>
      <w:r w:rsidR="000709E4" w:rsidRPr="00B60A26">
        <w:rPr>
          <w:rFonts w:ascii="Arial" w:hAnsi="Arial" w:cs="Arial"/>
          <w:szCs w:val="22"/>
          <w:lang w:val="sr-Cyrl-CS"/>
        </w:rPr>
        <w:t>ћи</w:t>
      </w:r>
      <w:r w:rsidR="004349EC" w:rsidRPr="00B60A26">
        <w:rPr>
          <w:rFonts w:ascii="Arial" w:hAnsi="Arial" w:cs="Arial"/>
          <w:szCs w:val="22"/>
          <w:lang w:val="sr-Cyrl-CS"/>
        </w:rPr>
        <w:t xml:space="preserve"> да ли неки од сервиса мора да уради</w:t>
      </w:r>
      <w:r w:rsidR="00D76555" w:rsidRPr="00B60A26">
        <w:rPr>
          <w:rFonts w:ascii="Arial" w:hAnsi="Arial" w:cs="Arial"/>
          <w:szCs w:val="22"/>
          <w:lang w:val="sr-Cyrl-CS"/>
        </w:rPr>
        <w:t xml:space="preserve"> овлашћена установа и која.</w:t>
      </w:r>
    </w:p>
    <w:p w14:paraId="099353C9" w14:textId="77777777" w:rsidR="00D76555" w:rsidRPr="00B60A26"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7401F6CC" w14:textId="77777777" w:rsidR="000709E4" w:rsidRPr="00B60A26" w:rsidRDefault="00CE484B" w:rsidP="006A7993">
      <w:pPr>
        <w:pStyle w:val="Style16"/>
        <w:widowControl/>
        <w:tabs>
          <w:tab w:val="left" w:pos="709"/>
        </w:tabs>
        <w:spacing w:before="0" w:line="240" w:lineRule="auto"/>
        <w:ind w:firstLine="0"/>
        <w:contextualSpacing/>
        <w:rPr>
          <w:rFonts w:ascii="Arial" w:hAnsi="Arial" w:cs="Arial"/>
          <w:szCs w:val="22"/>
          <w:lang w:val="sr-Cyrl-CS"/>
        </w:rPr>
      </w:pPr>
      <w:r w:rsidRPr="00B60A26">
        <w:rPr>
          <w:rFonts w:ascii="Arial" w:hAnsi="Arial" w:cs="Arial"/>
          <w:szCs w:val="22"/>
        </w:rPr>
        <w:t>Извођач радова</w:t>
      </w:r>
      <w:r w:rsidR="000709E4" w:rsidRPr="00B60A26">
        <w:rPr>
          <w:rFonts w:ascii="Arial" w:hAnsi="Arial" w:cs="Arial"/>
          <w:szCs w:val="22"/>
        </w:rPr>
        <w:t xml:space="preserve"> је дужан </w:t>
      </w:r>
      <w:r w:rsidR="000709E4" w:rsidRPr="00B60A26">
        <w:rPr>
          <w:rFonts w:ascii="Arial" w:hAnsi="Arial" w:cs="Arial"/>
          <w:szCs w:val="22"/>
          <w:lang w:val="sr-Cyrl-CS"/>
        </w:rPr>
        <w:t xml:space="preserve">да </w:t>
      </w:r>
      <w:r w:rsidR="00086E87" w:rsidRPr="00B60A26">
        <w:rPr>
          <w:rFonts w:ascii="Arial" w:hAnsi="Arial" w:cs="Arial"/>
          <w:szCs w:val="22"/>
          <w:lang w:val="sr-Cyrl-CS"/>
        </w:rPr>
        <w:t>предложи број изврши</w:t>
      </w:r>
      <w:r w:rsidR="000709E4" w:rsidRPr="00B60A26">
        <w:rPr>
          <w:rFonts w:ascii="Arial" w:hAnsi="Arial" w:cs="Arial"/>
          <w:szCs w:val="22"/>
          <w:lang w:val="sr-Cyrl-CS"/>
        </w:rPr>
        <w:t>лаца са неопходним степеном стручне спреме за руковање и праћење процеса за рад и изврши обуку руковаоца уз издавање сертификата или уверења ако закон налаже.</w:t>
      </w:r>
    </w:p>
    <w:p w14:paraId="0A65D378" w14:textId="77777777" w:rsidR="00D76555" w:rsidRPr="00B60A26"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66A1A307" w14:textId="77777777" w:rsidR="00616A17" w:rsidRPr="00B60A26" w:rsidRDefault="00E908F1" w:rsidP="006A7993">
      <w:pPr>
        <w:spacing w:before="0"/>
        <w:contextualSpacing/>
        <w:rPr>
          <w:rFonts w:cs="Arial"/>
          <w:lang w:val="sr-Cyrl-CS"/>
        </w:rPr>
      </w:pPr>
      <w:r w:rsidRPr="00B60A26">
        <w:rPr>
          <w:rFonts w:cs="Arial"/>
          <w:lang w:val="sr-Cyrl-CS"/>
        </w:rPr>
        <w:t>Сва литература мора бити преведена на српски језик. Све неопходне шеме и цртеже пластифицирати у потребној размери</w:t>
      </w:r>
      <w:r w:rsidR="00615AF7" w:rsidRPr="00B60A26">
        <w:rPr>
          <w:rFonts w:cs="Arial"/>
          <w:lang w:val="sr-Cyrl-CS"/>
        </w:rPr>
        <w:t xml:space="preserve"> и поставити на зидове просторија сходно важећим стандардима за предметну област</w:t>
      </w:r>
      <w:r w:rsidRPr="00B60A26">
        <w:rPr>
          <w:rFonts w:cs="Arial"/>
          <w:lang w:val="sr-Cyrl-CS"/>
        </w:rPr>
        <w:t>.</w:t>
      </w:r>
    </w:p>
    <w:p w14:paraId="39F0AE3C" w14:textId="0632EB28" w:rsidR="0012575B" w:rsidRPr="00B60A26" w:rsidRDefault="0012575B" w:rsidP="0012575B">
      <w:pPr>
        <w:pStyle w:val="Style16"/>
        <w:widowControl/>
        <w:tabs>
          <w:tab w:val="left" w:pos="567"/>
        </w:tabs>
        <w:spacing w:before="0" w:line="240" w:lineRule="auto"/>
        <w:ind w:firstLine="0"/>
        <w:contextualSpacing/>
        <w:rPr>
          <w:rStyle w:val="FontStyle76"/>
          <w:rFonts w:ascii="Arial" w:hAnsi="Arial" w:cs="Arial"/>
          <w:color w:val="auto"/>
          <w:sz w:val="22"/>
          <w:szCs w:val="22"/>
          <w:lang w:val="sr-Cyrl-CS" w:eastAsia="sr-Cyrl-CS"/>
        </w:rPr>
      </w:pPr>
    </w:p>
    <w:p w14:paraId="6158F49C" w14:textId="77777777" w:rsidR="00616A17" w:rsidRPr="00B60A2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r w:rsidRPr="00B60A26">
        <w:rPr>
          <w:rStyle w:val="FontStyle76"/>
          <w:rFonts w:ascii="Arial" w:hAnsi="Arial" w:cs="Arial"/>
          <w:color w:val="auto"/>
          <w:sz w:val="22"/>
          <w:szCs w:val="22"/>
          <w:lang w:val="sr-Cyrl-CS" w:eastAsia="sr-Cyrl-CS"/>
        </w:rPr>
        <w:t>Извођач радова</w:t>
      </w:r>
      <w:r w:rsidR="00616A17" w:rsidRPr="00B60A26">
        <w:rPr>
          <w:rStyle w:val="FontStyle76"/>
          <w:rFonts w:ascii="Arial" w:hAnsi="Arial" w:cs="Arial"/>
          <w:color w:val="auto"/>
          <w:sz w:val="22"/>
          <w:szCs w:val="22"/>
          <w:lang w:val="sr-Cyrl-CS" w:eastAsia="sr-Cyrl-CS"/>
        </w:rPr>
        <w:t xml:space="preserve"> ће, без додатне накнаде, ако то буде потребно, помагати Наручиоцу да тражи и обезбеди дозволе и сва остала одобрења и потврде надлежних органа и инспекција, неопходне за правилно извршење и завршетак радова. Извођачева помоћ ће бити нарочито неопходна за припрему докумената која се могу захтевати за добијање поменутих дозвола.Трошкове који настану према надлежним органима сноси Наручилац.</w:t>
      </w:r>
    </w:p>
    <w:p w14:paraId="2CACE315" w14:textId="77777777" w:rsidR="00616A17" w:rsidRPr="00B60A26" w:rsidRDefault="00616A17" w:rsidP="006A7993">
      <w:pPr>
        <w:pStyle w:val="Style16"/>
        <w:widowControl/>
        <w:tabs>
          <w:tab w:val="left" w:pos="567"/>
          <w:tab w:val="left" w:pos="709"/>
        </w:tabs>
        <w:spacing w:before="0" w:line="240" w:lineRule="auto"/>
        <w:ind w:firstLine="0"/>
        <w:contextualSpacing/>
        <w:rPr>
          <w:rStyle w:val="FontStyle76"/>
          <w:rFonts w:ascii="Arial" w:hAnsi="Arial" w:cs="Arial"/>
          <w:color w:val="auto"/>
          <w:sz w:val="22"/>
          <w:szCs w:val="22"/>
          <w:lang w:val="sr-Cyrl-CS" w:eastAsia="sr-Cyrl-CS"/>
        </w:rPr>
      </w:pPr>
    </w:p>
    <w:p w14:paraId="7F90715F"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добијање неке од дозвола, за коју надлежном органу захтев подноси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захтева учешће или интервенисање Наручиоца или неког другог лица-организације,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о томе благовремено обавестити Наручиоца.</w:t>
      </w:r>
      <w:r w:rsidRPr="00B60A26">
        <w:rPr>
          <w:rStyle w:val="FontStyle76"/>
          <w:rFonts w:ascii="Arial" w:hAnsi="Arial" w:cs="Arial"/>
          <w:sz w:val="22"/>
          <w:szCs w:val="22"/>
          <w:lang w:val="sr-Cyrl-CS" w:eastAsia="sr-Cyrl-CS"/>
        </w:rPr>
        <w:tab/>
      </w:r>
      <w:r w:rsidRPr="00B60A26">
        <w:rPr>
          <w:rStyle w:val="FontStyle76"/>
          <w:rFonts w:ascii="Arial" w:hAnsi="Arial" w:cs="Arial"/>
          <w:sz w:val="22"/>
          <w:szCs w:val="22"/>
          <w:lang w:val="sr-Cyrl-CS" w:eastAsia="sr-Cyrl-CS"/>
        </w:rPr>
        <w:tab/>
      </w:r>
    </w:p>
    <w:p w14:paraId="635A340F"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 xml:space="preserve">У случају да се </w:t>
      </w:r>
      <w:r w:rsidR="00D76555" w:rsidRPr="00B60A26">
        <w:rPr>
          <w:rStyle w:val="FontStyle76"/>
          <w:rFonts w:ascii="Arial" w:hAnsi="Arial" w:cs="Arial"/>
          <w:sz w:val="22"/>
          <w:szCs w:val="22"/>
          <w:lang w:val="sr-Cyrl-CS" w:eastAsia="sr-Cyrl-CS"/>
        </w:rPr>
        <w:t>појаве недостаци, за које је у г</w:t>
      </w:r>
      <w:r w:rsidRPr="00B60A26">
        <w:rPr>
          <w:rStyle w:val="FontStyle76"/>
          <w:rFonts w:ascii="Arial" w:hAnsi="Arial" w:cs="Arial"/>
          <w:sz w:val="22"/>
          <w:szCs w:val="22"/>
          <w:lang w:val="sr-Cyrl-CS" w:eastAsia="sr-Cyrl-CS"/>
        </w:rPr>
        <w:t xml:space="preserve">арантном року одговоран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трошкови и таксе било којих поновних прегледа и добијања дозвола, који су последица тих недостатака, дужан је да сноси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w:t>
      </w:r>
    </w:p>
    <w:p w14:paraId="168C08AE" w14:textId="77777777" w:rsidR="00D76555" w:rsidRPr="00B60A26" w:rsidRDefault="00D76555"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1535BDE6" w14:textId="77777777" w:rsidR="00616A17" w:rsidRPr="00B60A26" w:rsidRDefault="00CE484B" w:rsidP="006A7993">
      <w:pPr>
        <w:pStyle w:val="Style16"/>
        <w:widowControl/>
        <w:tabs>
          <w:tab w:val="left" w:pos="709"/>
        </w:tabs>
        <w:spacing w:before="0" w:line="240" w:lineRule="auto"/>
        <w:ind w:firstLine="0"/>
        <w:contextualSpacing/>
        <w:rPr>
          <w:rStyle w:val="FontStyle71"/>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обезбедити све потребне услове и сагласности и платити све обавезе, накнаде, таксе и др. које треба платити по прописима важећим у Републици Србији, ради обављања радова, односно које треба платити према одредбама и прописима надлежних органа и других правних лица, односно установа, чија су имовина и/или права угрожена или могу бити угрожена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 xml:space="preserve">адовима на било који </w:t>
      </w:r>
      <w:r w:rsidR="00616A17" w:rsidRPr="00B60A26">
        <w:rPr>
          <w:rStyle w:val="FontStyle71"/>
          <w:rFonts w:ascii="Arial" w:hAnsi="Arial" w:cs="Arial"/>
          <w:sz w:val="22"/>
          <w:szCs w:val="22"/>
          <w:lang w:val="sr-Cyrl-CS" w:eastAsia="sr-Cyrl-CS"/>
        </w:rPr>
        <w:t>начин.</w:t>
      </w:r>
    </w:p>
    <w:p w14:paraId="49C2ED5B" w14:textId="77777777" w:rsidR="00D76555" w:rsidRPr="00B60A26" w:rsidRDefault="00D76555" w:rsidP="006A7993">
      <w:pPr>
        <w:pStyle w:val="Style16"/>
        <w:widowControl/>
        <w:tabs>
          <w:tab w:val="left" w:pos="709"/>
        </w:tabs>
        <w:spacing w:before="0" w:line="240" w:lineRule="auto"/>
        <w:ind w:firstLine="0"/>
        <w:contextualSpacing/>
        <w:rPr>
          <w:rStyle w:val="FontStyle76"/>
          <w:rFonts w:ascii="Arial" w:hAnsi="Arial" w:cs="Arial"/>
          <w:spacing w:val="10"/>
          <w:sz w:val="22"/>
          <w:szCs w:val="22"/>
          <w:lang w:val="sr-Cyrl-CS" w:eastAsia="sr-Cyrl-CS"/>
        </w:rPr>
      </w:pPr>
    </w:p>
    <w:p w14:paraId="56189CDD" w14:textId="77777777" w:rsidR="00616A17" w:rsidRPr="00B60A26" w:rsidRDefault="00CE484B"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припреми и благовремено достави Наручиоци и/или Стручном надзору цртеже, спецификације и другу документацију, у вези са извођењем радова, тако да омогући Наручиоца и/или Стручном надзору да </w:t>
      </w:r>
      <w:r w:rsidR="00616A17" w:rsidRPr="00B60A26">
        <w:rPr>
          <w:rStyle w:val="FontStyle76"/>
          <w:rFonts w:ascii="Arial" w:hAnsi="Arial" w:cs="Arial"/>
          <w:sz w:val="22"/>
          <w:szCs w:val="22"/>
          <w:lang w:val="sr-Cyrl-CS" w:eastAsia="sr-Cyrl-CS"/>
        </w:rPr>
        <w:tab/>
        <w:t>прати како радови напредују и потврди д</w:t>
      </w:r>
      <w:r w:rsidR="00D76555" w:rsidRPr="00B60A26">
        <w:rPr>
          <w:rStyle w:val="FontStyle76"/>
          <w:rFonts w:ascii="Arial" w:hAnsi="Arial" w:cs="Arial"/>
          <w:sz w:val="22"/>
          <w:szCs w:val="22"/>
          <w:lang w:val="sr-Cyrl-CS" w:eastAsia="sr-Cyrl-CS"/>
        </w:rPr>
        <w:t xml:space="preserve">а се радови изводе у складу са </w:t>
      </w:r>
      <w:r w:rsidR="00616A17" w:rsidRPr="00B60A26">
        <w:rPr>
          <w:rStyle w:val="FontStyle76"/>
          <w:rFonts w:ascii="Arial" w:hAnsi="Arial" w:cs="Arial"/>
          <w:sz w:val="22"/>
          <w:szCs w:val="22"/>
          <w:lang w:val="sr-Cyrl-CS" w:eastAsia="sr-Cyrl-CS"/>
        </w:rPr>
        <w:t xml:space="preserve">Уговорном документацијом. У том циљу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на захтев Стручног надзора израдити и доставити недељни извештај и план радова. Недељни извештај и план радова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припремити на градилишту у писаној форми у једном примерку за Стручни  надзора до понедељка до </w:t>
      </w:r>
      <w:r w:rsidR="00D76555" w:rsidRPr="00B60A26">
        <w:rPr>
          <w:rStyle w:val="FontStyle76"/>
          <w:rFonts w:ascii="Arial" w:hAnsi="Arial" w:cs="Arial"/>
          <w:sz w:val="22"/>
          <w:szCs w:val="22"/>
          <w:lang w:val="sr-Cyrl-CS" w:eastAsia="sr-Cyrl-CS"/>
        </w:rPr>
        <w:t>0</w:t>
      </w:r>
      <w:r w:rsidR="00616A17" w:rsidRPr="00B60A26">
        <w:rPr>
          <w:rStyle w:val="FontStyle76"/>
          <w:rFonts w:ascii="Arial" w:hAnsi="Arial" w:cs="Arial"/>
          <w:sz w:val="22"/>
          <w:szCs w:val="22"/>
          <w:lang w:val="sr-Cyrl-CS" w:eastAsia="sr-Cyrl-CS"/>
        </w:rPr>
        <w:t>9</w:t>
      </w:r>
      <w:r w:rsidR="00D76555" w:rsidRPr="00B60A26">
        <w:rPr>
          <w:rStyle w:val="FontStyle76"/>
          <w:rFonts w:ascii="Arial" w:hAnsi="Arial" w:cs="Arial"/>
          <w:sz w:val="22"/>
          <w:szCs w:val="22"/>
          <w:lang w:val="sr-Cyrl-CS" w:eastAsia="sr-Cyrl-CS"/>
        </w:rPr>
        <w:t>:00</w:t>
      </w:r>
      <w:r w:rsidR="00616A17" w:rsidRPr="00B60A26">
        <w:rPr>
          <w:rStyle w:val="FontStyle76"/>
          <w:rFonts w:ascii="Arial" w:hAnsi="Arial" w:cs="Arial"/>
          <w:sz w:val="22"/>
          <w:szCs w:val="22"/>
          <w:lang w:val="sr-Cyrl-CS" w:eastAsia="sr-Cyrl-CS"/>
        </w:rPr>
        <w:t xml:space="preserve"> часова. Исти ће садржати извршене и планиране (позиције изведених радова) са количинама.</w:t>
      </w:r>
    </w:p>
    <w:p w14:paraId="410EFBF3" w14:textId="30B7B509" w:rsidR="00D76555" w:rsidRPr="00B60A26"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p>
    <w:p w14:paraId="76E476DC" w14:textId="77777777" w:rsidR="00616A17" w:rsidRPr="00B60A2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у писаној форми и на време обавештава Стручни надзор о започињању, завршетку и изведеној количини појединачних радова.</w:t>
      </w:r>
    </w:p>
    <w:p w14:paraId="35B0D11B" w14:textId="77777777" w:rsidR="00616A17" w:rsidRPr="00B60A26" w:rsidRDefault="00CE484B" w:rsidP="006A7993">
      <w:pPr>
        <w:pStyle w:val="Style16"/>
        <w:widowControl/>
        <w:tabs>
          <w:tab w:val="left" w:pos="0"/>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Стручном надзору о</w:t>
      </w:r>
      <w:r w:rsidR="00D76555" w:rsidRPr="00B60A26">
        <w:rPr>
          <w:rStyle w:val="FontStyle76"/>
          <w:rFonts w:ascii="Arial" w:hAnsi="Arial" w:cs="Arial"/>
          <w:sz w:val="22"/>
          <w:szCs w:val="22"/>
          <w:lang w:val="sr-Cyrl-CS" w:eastAsia="sr-Cyrl-CS"/>
        </w:rPr>
        <w:t xml:space="preserve">безбеди могућност испитивања и </w:t>
      </w:r>
      <w:r w:rsidR="00616A17" w:rsidRPr="00B60A26">
        <w:rPr>
          <w:rStyle w:val="FontStyle76"/>
          <w:rFonts w:ascii="Arial" w:hAnsi="Arial" w:cs="Arial"/>
          <w:sz w:val="22"/>
          <w:szCs w:val="22"/>
          <w:lang w:val="sr-Cyrl-CS" w:eastAsia="sr-Cyrl-CS"/>
        </w:rPr>
        <w:t>мерења обима извршених радова.</w:t>
      </w:r>
    </w:p>
    <w:p w14:paraId="5B52C3F6" w14:textId="77777777" w:rsidR="00616A17" w:rsidRPr="00B60A26" w:rsidRDefault="00CE484B" w:rsidP="006A7993">
      <w:pPr>
        <w:pStyle w:val="Style16"/>
        <w:widowControl/>
        <w:tabs>
          <w:tab w:val="left" w:pos="0"/>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благовремено обавести Стручни надзор када је неки рад спреман за преглед и пријем, а Стручни </w:t>
      </w:r>
      <w:r w:rsidR="00D76555" w:rsidRPr="00B60A26">
        <w:rPr>
          <w:rStyle w:val="FontStyle76"/>
          <w:rFonts w:ascii="Arial" w:hAnsi="Arial" w:cs="Arial"/>
          <w:sz w:val="22"/>
          <w:szCs w:val="22"/>
          <w:lang w:val="sr-Cyrl-CS" w:eastAsia="sr-Cyrl-CS"/>
        </w:rPr>
        <w:t xml:space="preserve">надзор ће поступити по пријему </w:t>
      </w:r>
      <w:r w:rsidR="00616A17" w:rsidRPr="00B60A26">
        <w:rPr>
          <w:rStyle w:val="FontStyle76"/>
          <w:rFonts w:ascii="Arial" w:hAnsi="Arial" w:cs="Arial"/>
          <w:sz w:val="22"/>
          <w:szCs w:val="22"/>
          <w:lang w:val="sr-Cyrl-CS" w:eastAsia="sr-Cyrl-CS"/>
        </w:rPr>
        <w:t>таквог обавештења најкасније у року од 1 (</w:t>
      </w:r>
      <w:r w:rsidR="00D76555" w:rsidRPr="00B60A26">
        <w:rPr>
          <w:rStyle w:val="FontStyle76"/>
          <w:rFonts w:ascii="Arial" w:hAnsi="Arial" w:cs="Arial"/>
          <w:sz w:val="22"/>
          <w:szCs w:val="22"/>
          <w:lang w:val="sr-Cyrl-CS" w:eastAsia="sr-Cyrl-CS"/>
        </w:rPr>
        <w:t xml:space="preserve">словима: </w:t>
      </w:r>
      <w:r w:rsidR="00616A17" w:rsidRPr="00B60A26">
        <w:rPr>
          <w:rStyle w:val="FontStyle76"/>
          <w:rFonts w:ascii="Arial" w:hAnsi="Arial" w:cs="Arial"/>
          <w:sz w:val="22"/>
          <w:szCs w:val="22"/>
          <w:lang w:val="sr-Cyrl-CS" w:eastAsia="sr-Cyrl-CS"/>
        </w:rPr>
        <w:t>једног) дана у циљу прегледа и пријема таквог рада.</w:t>
      </w:r>
      <w:r w:rsidR="00616A17" w:rsidRPr="00B60A26">
        <w:rPr>
          <w:rStyle w:val="FontStyle76"/>
          <w:rFonts w:ascii="Arial" w:hAnsi="Arial" w:cs="Arial"/>
          <w:sz w:val="22"/>
          <w:szCs w:val="22"/>
          <w:lang w:val="sr-Cyrl-CS" w:eastAsia="sr-Cyrl-CS"/>
        </w:rPr>
        <w:tab/>
      </w:r>
    </w:p>
    <w:p w14:paraId="11349554" w14:textId="77777777" w:rsidR="00616A17" w:rsidRPr="00B60A26" w:rsidRDefault="00CE484B" w:rsidP="006A7993">
      <w:pPr>
        <w:pStyle w:val="Style16"/>
        <w:widowControl/>
        <w:tabs>
          <w:tab w:val="left" w:pos="0"/>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не може приступити покривању радова (затрпавање, бетонирање и слично) уколико уписом у Грађевински дневник није добио одобрење од Стручног надзора за претходне „скривене</w:t>
      </w:r>
      <w:r w:rsidR="00D76555" w:rsidRPr="00B60A26">
        <w:rPr>
          <w:rStyle w:val="FontStyle76"/>
          <w:rFonts w:ascii="Arial" w:hAnsi="Arial" w:cs="Arial"/>
          <w:sz w:val="22"/>
          <w:szCs w:val="22"/>
          <w:lang w:val="sr-Cyrl-CS" w:eastAsia="sr-Cyrl-CS"/>
        </w:rPr>
        <w:t xml:space="preserve"> радове“ (они радови који се у </w:t>
      </w:r>
      <w:r w:rsidR="00616A17" w:rsidRPr="00B60A26">
        <w:rPr>
          <w:rStyle w:val="FontStyle76"/>
          <w:rFonts w:ascii="Arial" w:hAnsi="Arial" w:cs="Arial"/>
          <w:sz w:val="22"/>
          <w:szCs w:val="22"/>
          <w:lang w:val="sr-Cyrl-CS" w:eastAsia="sr-Cyrl-CS"/>
        </w:rPr>
        <w:t>каснијим фазама извођења не могу визуелно прегледати без отварања).</w:t>
      </w:r>
    </w:p>
    <w:p w14:paraId="29516CA4" w14:textId="77777777" w:rsidR="00616A17" w:rsidRPr="00B60A2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обавезан да по</w:t>
      </w:r>
      <w:r w:rsidR="00910718">
        <w:rPr>
          <w:rStyle w:val="FontStyle76"/>
          <w:rFonts w:ascii="Arial" w:hAnsi="Arial" w:cs="Arial"/>
          <w:sz w:val="22"/>
          <w:szCs w:val="22"/>
          <w:lang w:val="sr-Cyrl-CS" w:eastAsia="sr-Cyrl-CS"/>
        </w:rPr>
        <w:t xml:space="preserve"> захтеву Стручног надзора и/или</w:t>
      </w:r>
      <w:r w:rsidR="00616A17" w:rsidRPr="00B60A26">
        <w:rPr>
          <w:rStyle w:val="FontStyle76"/>
          <w:rFonts w:ascii="Arial" w:hAnsi="Arial" w:cs="Arial"/>
          <w:sz w:val="22"/>
          <w:szCs w:val="22"/>
          <w:lang w:val="sr-Cyrl-CS" w:eastAsia="sr-Cyrl-CS"/>
        </w:rPr>
        <w:t xml:space="preserve">Наручиоца, без додатних трошкова по Наручиоца, фотографише изведене радове и на тај начин прикаже процес радова. По приоритету фотографисаће се радови који се сматрају „скривеним радовима“ (они радови који се у каснијим фазама извођења не могу визуелно прегледати). Фотографије су власништво Наручиоца и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исте доставља у електронској форми уз привремене ситуације.Уколико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пропусти да фотографише по налогу Стручног надзора и/или Наручиоца, Наручилац ће сам ангажовати фотографа, а трошкове овог ангажовања сносиће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и исти ће бити одузети од ситуације.</w:t>
      </w:r>
    </w:p>
    <w:p w14:paraId="33C1A11A" w14:textId="77777777" w:rsidR="00D76555" w:rsidRPr="00B60A26" w:rsidRDefault="00D76555" w:rsidP="006A7993">
      <w:pPr>
        <w:pStyle w:val="Style16"/>
        <w:widowControl/>
        <w:tabs>
          <w:tab w:val="left" w:pos="567"/>
          <w:tab w:val="left" w:pos="709"/>
        </w:tabs>
        <w:spacing w:before="0" w:line="240" w:lineRule="auto"/>
        <w:ind w:firstLine="0"/>
        <w:contextualSpacing/>
        <w:rPr>
          <w:rFonts w:ascii="Arial" w:hAnsi="Arial" w:cs="Arial"/>
          <w:szCs w:val="22"/>
          <w:lang w:val="sr-Cyrl-CS"/>
        </w:rPr>
      </w:pPr>
    </w:p>
    <w:p w14:paraId="264E2DE6" w14:textId="77777777" w:rsidR="00616A17" w:rsidRPr="00B60A2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обавезан да на градилишту уредно води и чува сву Уговорну и градилишну документацију у складу са чланом </w:t>
      </w:r>
      <w:r w:rsidR="00730B9A">
        <w:rPr>
          <w:rStyle w:val="FontStyle76"/>
          <w:rFonts w:ascii="Arial" w:hAnsi="Arial" w:cs="Arial"/>
          <w:sz w:val="22"/>
          <w:szCs w:val="22"/>
          <w:lang w:val="sr-Cyrl-CS" w:eastAsia="sr-Cyrl-CS"/>
        </w:rPr>
        <w:t>17</w:t>
      </w:r>
      <w:r w:rsidR="00616A17" w:rsidRPr="00B60A26">
        <w:rPr>
          <w:rStyle w:val="FontStyle76"/>
          <w:rFonts w:ascii="Arial" w:hAnsi="Arial" w:cs="Arial"/>
          <w:sz w:val="22"/>
          <w:szCs w:val="22"/>
          <w:lang w:val="sr-Cyrl-CS" w:eastAsia="sr-Cyrl-CS"/>
        </w:rPr>
        <w:t xml:space="preserve">. </w:t>
      </w:r>
      <w:r w:rsidR="00D76555" w:rsidRPr="00B60A26">
        <w:rPr>
          <w:rStyle w:val="FontStyle76"/>
          <w:rFonts w:ascii="Arial" w:hAnsi="Arial" w:cs="Arial"/>
          <w:sz w:val="22"/>
          <w:szCs w:val="22"/>
          <w:lang w:val="sr-Cyrl-CS" w:eastAsia="sr-Cyrl-CS"/>
        </w:rPr>
        <w:t>у</w:t>
      </w:r>
      <w:r w:rsidR="00616A17" w:rsidRPr="00B60A26">
        <w:rPr>
          <w:rStyle w:val="FontStyle76"/>
          <w:rFonts w:ascii="Arial" w:hAnsi="Arial" w:cs="Arial"/>
          <w:sz w:val="22"/>
          <w:szCs w:val="22"/>
          <w:lang w:val="sr-Cyrl-CS" w:eastAsia="sr-Cyrl-CS"/>
        </w:rPr>
        <w:t>говора.</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пројекте, цртеже, спецификације и градилишну документацију држатина градилишту и у свако доба ће бити доступни Наручиоцу, Стручном надзору и/или сваком лицу које Наручилац овласти у писаној форми.</w:t>
      </w:r>
    </w:p>
    <w:p w14:paraId="2043A706" w14:textId="77777777" w:rsidR="00616A17" w:rsidRPr="00B60A26" w:rsidRDefault="00CE484B" w:rsidP="006A7993">
      <w:pPr>
        <w:pStyle w:val="Style16"/>
        <w:widowControl/>
        <w:tabs>
          <w:tab w:val="left" w:pos="142"/>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извршити и одржавати радове у складу са Уговорном документацијом и строго ће се придржавати инструкција и упутстава</w:t>
      </w:r>
      <w:r w:rsidR="00794EEB">
        <w:rPr>
          <w:rStyle w:val="FontStyle76"/>
          <w:rFonts w:ascii="Arial" w:hAnsi="Arial" w:cs="Arial"/>
          <w:sz w:val="22"/>
          <w:szCs w:val="22"/>
          <w:lang w:val="sr-Cyrl-CS" w:eastAsia="sr-Cyrl-CS"/>
        </w:rPr>
        <w:t xml:space="preserve"> </w:t>
      </w:r>
      <w:r w:rsidR="00616A17" w:rsidRPr="00B60A26">
        <w:rPr>
          <w:rStyle w:val="FontStyle76"/>
          <w:rFonts w:ascii="Arial" w:hAnsi="Arial" w:cs="Arial"/>
          <w:sz w:val="22"/>
          <w:szCs w:val="22"/>
          <w:lang w:val="sr-Cyrl-CS" w:eastAsia="sr-Cyrl-CS"/>
        </w:rPr>
        <w:t xml:space="preserve">Наручиоца и Стручног надзора које овај даје за билокоје чињење у оквиру својих овлашћења, изузев у случају да је то супротно законској регулативи или физички немогуће. Сматраће се да је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прихватио упутства Наручиоца/Стручног надзора уколико не ул</w:t>
      </w:r>
      <w:r w:rsidR="00D76555" w:rsidRPr="00B60A26">
        <w:rPr>
          <w:rStyle w:val="FontStyle76"/>
          <w:rFonts w:ascii="Arial" w:hAnsi="Arial" w:cs="Arial"/>
          <w:sz w:val="22"/>
          <w:szCs w:val="22"/>
          <w:lang w:val="sr-Cyrl-CS" w:eastAsia="sr-Cyrl-CS"/>
        </w:rPr>
        <w:t xml:space="preserve">ожи приговор у року од 3 (словима: три) </w:t>
      </w:r>
      <w:r w:rsidR="00616A17" w:rsidRPr="00B60A26">
        <w:rPr>
          <w:rStyle w:val="FontStyle76"/>
          <w:rFonts w:ascii="Arial" w:hAnsi="Arial" w:cs="Arial"/>
          <w:sz w:val="22"/>
          <w:szCs w:val="22"/>
          <w:lang w:val="sr-Cyrl-CS" w:eastAsia="sr-Cyrl-CS"/>
        </w:rPr>
        <w:t>дана од пријема упутстава.</w:t>
      </w:r>
    </w:p>
    <w:p w14:paraId="6D735E72" w14:textId="79595A5C" w:rsidR="00616A17" w:rsidRPr="007E795A" w:rsidRDefault="00616A17" w:rsidP="006A7993">
      <w:pPr>
        <w:pStyle w:val="Style16"/>
        <w:widowControl/>
        <w:tabs>
          <w:tab w:val="left" w:pos="709"/>
        </w:tabs>
        <w:spacing w:before="0" w:line="240" w:lineRule="auto"/>
        <w:ind w:firstLine="0"/>
        <w:contextualSpacing/>
        <w:rPr>
          <w:rStyle w:val="FontStyle76"/>
          <w:rFonts w:ascii="Arial" w:hAnsi="Arial" w:cs="Arial"/>
          <w:color w:val="auto"/>
          <w:sz w:val="22"/>
          <w:szCs w:val="22"/>
          <w:lang w:val="sr-Cyrl-CS" w:eastAsia="sr-Cyrl-CS"/>
        </w:rPr>
      </w:pPr>
      <w:r w:rsidRPr="007E795A">
        <w:rPr>
          <w:rStyle w:val="FontStyle76"/>
          <w:rFonts w:ascii="Arial" w:hAnsi="Arial" w:cs="Arial"/>
          <w:color w:val="auto"/>
          <w:sz w:val="22"/>
          <w:szCs w:val="22"/>
          <w:lang w:val="sr-Cyrl-CS" w:eastAsia="sr-Cyrl-CS"/>
        </w:rPr>
        <w:tab/>
      </w:r>
    </w:p>
    <w:p w14:paraId="7DFB328C" w14:textId="77777777" w:rsidR="00616A17" w:rsidRPr="00B60A26" w:rsidRDefault="00616A17" w:rsidP="006A7993">
      <w:pPr>
        <w:pStyle w:val="Style14"/>
        <w:widowControl/>
        <w:tabs>
          <w:tab w:val="left" w:pos="0"/>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Наручилац може да стави примедбу и да захтева од Извођача да у року од 3 (</w:t>
      </w:r>
      <w:r w:rsidR="00D76555"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три) дана одстрани са посла одговорног </w:t>
      </w:r>
      <w:r w:rsidR="00CE484B" w:rsidRPr="00B60A26">
        <w:rPr>
          <w:rStyle w:val="FontStyle76"/>
          <w:rFonts w:ascii="Arial" w:hAnsi="Arial" w:cs="Arial"/>
          <w:sz w:val="22"/>
          <w:szCs w:val="22"/>
          <w:lang w:val="sr-Cyrl-CS" w:eastAsia="sr-Cyrl-CS"/>
        </w:rPr>
        <w:t>Извођач радов</w:t>
      </w:r>
      <w:r w:rsidR="00D76555" w:rsidRPr="00B60A26">
        <w:rPr>
          <w:rStyle w:val="FontStyle76"/>
          <w:rFonts w:ascii="Arial" w:hAnsi="Arial" w:cs="Arial"/>
          <w:sz w:val="22"/>
          <w:szCs w:val="22"/>
          <w:lang w:val="sr-Cyrl-CS" w:eastAsia="sr-Cyrl-CS"/>
        </w:rPr>
        <w:t xml:space="preserve">а на градилишту и/или </w:t>
      </w:r>
      <w:r w:rsidRPr="00B60A26">
        <w:rPr>
          <w:rStyle w:val="FontStyle76"/>
          <w:rFonts w:ascii="Arial" w:hAnsi="Arial" w:cs="Arial"/>
          <w:sz w:val="22"/>
          <w:szCs w:val="22"/>
          <w:lang w:val="sr-Cyrl-CS" w:eastAsia="sr-Cyrl-CS"/>
        </w:rPr>
        <w:t xml:space="preserve">било које лице које је запослио </w:t>
      </w:r>
      <w:r w:rsidR="00CE484B" w:rsidRPr="00B60A26">
        <w:rPr>
          <w:rStyle w:val="FontStyle76"/>
          <w:rFonts w:ascii="Arial" w:hAnsi="Arial" w:cs="Arial"/>
          <w:sz w:val="22"/>
          <w:szCs w:val="22"/>
          <w:lang w:val="sr-Cyrl-CS" w:eastAsia="sr-Cyrl-CS"/>
        </w:rPr>
        <w:t>а</w:t>
      </w:r>
      <w:r w:rsidRPr="00B60A26">
        <w:rPr>
          <w:rStyle w:val="FontStyle76"/>
          <w:rFonts w:ascii="Arial" w:hAnsi="Arial" w:cs="Arial"/>
          <w:sz w:val="22"/>
          <w:szCs w:val="22"/>
          <w:lang w:val="sr-Cyrl-CS" w:eastAsia="sr-Cyrl-CS"/>
        </w:rPr>
        <w:t>, а које се, према мишљењу Наручиоца не понаша професионално, није компетентно или занемарује вршењесвојих дужности или чије је запослење према мишљењуНаручиоца непожељно. Такво лице не сме поново да буде запослено на радовима без одобрења Наручиоца у писаној форми. За свако лице, које је на тај начин удаљеноса радова, треба што пре да буде дата одговарајућа замена, одобрена од стране Наручиоца.</w:t>
      </w:r>
    </w:p>
    <w:p w14:paraId="28CF1DDF" w14:textId="77777777" w:rsidR="00D76555" w:rsidRPr="00B60A26" w:rsidRDefault="00D76555" w:rsidP="006A7993">
      <w:pPr>
        <w:pStyle w:val="Style14"/>
        <w:widowControl/>
        <w:tabs>
          <w:tab w:val="left" w:pos="0"/>
          <w:tab w:val="left" w:pos="709"/>
        </w:tabs>
        <w:spacing w:line="240" w:lineRule="auto"/>
        <w:contextualSpacing/>
        <w:rPr>
          <w:rStyle w:val="FontStyle76"/>
          <w:rFonts w:ascii="Arial" w:hAnsi="Arial" w:cs="Arial"/>
          <w:sz w:val="22"/>
          <w:szCs w:val="22"/>
          <w:lang w:val="sr-Cyrl-CS" w:eastAsia="sr-Cyrl-CS"/>
        </w:rPr>
      </w:pPr>
    </w:p>
    <w:p w14:paraId="2CB9B4FA" w14:textId="77777777" w:rsidR="00616A17" w:rsidRPr="00B60A26" w:rsidRDefault="00616A17"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 xml:space="preserve">Поред других обавеза и одговорности, предвиђених Уговорном документацијом,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без посебне накнаде:</w:t>
      </w:r>
    </w:p>
    <w:p w14:paraId="6B60A0CD" w14:textId="77777777" w:rsidR="00616A17" w:rsidRPr="00B60A26" w:rsidRDefault="00616A17" w:rsidP="00E81801">
      <w:pPr>
        <w:pStyle w:val="Style63"/>
        <w:widowControl/>
        <w:numPr>
          <w:ilvl w:val="0"/>
          <w:numId w:val="36"/>
        </w:numPr>
        <w:tabs>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 јасан и технички исправан начин, у складу са прописима и стандардима, уз сагласност Наручиоца/Стручног надзора у Техничку документацију унети све измене, настале током грађења, у свим примерцима техничке документације. Ове измене се односе на мање измене које су такве врсте и количина за које се према важећим прописима не врши комплетна измена Техничке документације и </w:t>
      </w:r>
      <w:r w:rsidR="00D76555" w:rsidRPr="00B60A26">
        <w:rPr>
          <w:rStyle w:val="FontStyle76"/>
          <w:rFonts w:ascii="Arial" w:hAnsi="Arial" w:cs="Arial"/>
          <w:sz w:val="22"/>
          <w:szCs w:val="22"/>
          <w:lang w:val="sr-Cyrl-CS" w:eastAsia="sr-Cyrl-CS"/>
        </w:rPr>
        <w:t>одобрења издатих на основу исте;</w:t>
      </w:r>
    </w:p>
    <w:p w14:paraId="7505CB56" w14:textId="77777777" w:rsidR="00616A17" w:rsidRPr="00B60A26" w:rsidRDefault="00616A17" w:rsidP="00E81801">
      <w:pPr>
        <w:pStyle w:val="Style63"/>
        <w:widowControl/>
        <w:numPr>
          <w:ilvl w:val="0"/>
          <w:numId w:val="36"/>
        </w:numPr>
        <w:tabs>
          <w:tab w:val="left" w:pos="709"/>
          <w:tab w:val="left" w:pos="828"/>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Набавити и транспортовати сву потребну опрему, материјал и машине до Градилишта, односно до међудепонија, и обезбедити истовар и инсталирање </w:t>
      </w:r>
      <w:r w:rsidR="00D76555" w:rsidRPr="00B60A26">
        <w:rPr>
          <w:rStyle w:val="FontStyle76"/>
          <w:rFonts w:ascii="Arial" w:hAnsi="Arial" w:cs="Arial"/>
          <w:sz w:val="22"/>
          <w:szCs w:val="22"/>
          <w:lang w:val="sr-Cyrl-CS" w:eastAsia="sr-Cyrl-CS"/>
        </w:rPr>
        <w:t>све опреме, материјала и машина;</w:t>
      </w:r>
    </w:p>
    <w:p w14:paraId="7A568D9C" w14:textId="77777777" w:rsidR="00616A17" w:rsidRPr="00B60A2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Обезбедити присуство својих представника и представника Подизвођача у раду коми</w:t>
      </w:r>
      <w:r w:rsidR="00D76555" w:rsidRPr="00B60A26">
        <w:rPr>
          <w:rStyle w:val="FontStyle76"/>
          <w:rFonts w:ascii="Arial" w:hAnsi="Arial" w:cs="Arial"/>
          <w:sz w:val="22"/>
          <w:szCs w:val="22"/>
          <w:lang w:val="sr-Cyrl-CS" w:eastAsia="sr-Cyrl-CS"/>
        </w:rPr>
        <w:t>сије за технички преглед радова;</w:t>
      </w:r>
    </w:p>
    <w:p w14:paraId="6583A51D" w14:textId="77777777" w:rsidR="00616A17" w:rsidRPr="00B60A2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Отклонити све недостатке по Записницима о техничком прегледу у</w:t>
      </w:r>
      <w:r w:rsidR="00D76555" w:rsidRPr="00B60A26">
        <w:rPr>
          <w:rStyle w:val="FontStyle76"/>
          <w:rFonts w:ascii="Arial" w:hAnsi="Arial" w:cs="Arial"/>
          <w:sz w:val="22"/>
          <w:szCs w:val="22"/>
          <w:lang w:val="sr-Cyrl-CS" w:eastAsia="sr-Cyrl-CS"/>
        </w:rPr>
        <w:t xml:space="preserve"> року који је дат у Записницима;</w:t>
      </w:r>
    </w:p>
    <w:p w14:paraId="066224BA" w14:textId="77777777" w:rsidR="00616A17" w:rsidRPr="00B60A26" w:rsidRDefault="00616A17" w:rsidP="00E81801">
      <w:pPr>
        <w:pStyle w:val="Style14"/>
        <w:widowControl/>
        <w:numPr>
          <w:ilvl w:val="0"/>
          <w:numId w:val="36"/>
        </w:numPr>
        <w:tabs>
          <w:tab w:val="left" w:pos="567"/>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Учествовати у раду Комисије за примоп</w:t>
      </w:r>
      <w:r w:rsidR="00D76555" w:rsidRPr="00B60A26">
        <w:rPr>
          <w:rStyle w:val="FontStyle76"/>
          <w:rFonts w:ascii="Arial" w:hAnsi="Arial" w:cs="Arial"/>
          <w:sz w:val="22"/>
          <w:szCs w:val="22"/>
          <w:lang w:val="sr-Cyrl-CS" w:eastAsia="sr-Cyrl-CS"/>
        </w:rPr>
        <w:t>редају и коначни обрачун радова;</w:t>
      </w:r>
    </w:p>
    <w:p w14:paraId="7E27A937" w14:textId="77777777" w:rsidR="00616A17" w:rsidRPr="00B60A2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Отклонити све штете које би евентуално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нанео током извођења радова постојећим инсталацијама, објектима, саобраћајницама, јав</w:t>
      </w:r>
      <w:r w:rsidR="00D76555" w:rsidRPr="00B60A26">
        <w:rPr>
          <w:rStyle w:val="FontStyle76"/>
          <w:rFonts w:ascii="Arial" w:hAnsi="Arial" w:cs="Arial"/>
          <w:sz w:val="22"/>
          <w:szCs w:val="22"/>
          <w:lang w:val="sr-Cyrl-CS" w:eastAsia="sr-Cyrl-CS"/>
        </w:rPr>
        <w:t>ним површинама и трећим лицима;</w:t>
      </w:r>
    </w:p>
    <w:p w14:paraId="5293A548" w14:textId="77777777" w:rsidR="00616A17" w:rsidRPr="00B60A26" w:rsidRDefault="00616A17" w:rsidP="00E81801">
      <w:pPr>
        <w:pStyle w:val="Style63"/>
        <w:widowControl/>
        <w:numPr>
          <w:ilvl w:val="0"/>
          <w:numId w:val="36"/>
        </w:numPr>
        <w:tabs>
          <w:tab w:val="left" w:pos="709"/>
          <w:tab w:val="left" w:pos="835"/>
          <w:tab w:val="left" w:pos="993"/>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Уклонити заостали материјал, опрему и постројења коришћена при грађењу и све површине на којима нису изведени објекти који су предмет уговора вратити у првобитно стање.</w:t>
      </w:r>
    </w:p>
    <w:p w14:paraId="05389034" w14:textId="77777777" w:rsidR="00616A17" w:rsidRPr="00B60A26" w:rsidRDefault="00616A17" w:rsidP="00D76555">
      <w:pPr>
        <w:pStyle w:val="Style63"/>
        <w:widowControl/>
        <w:tabs>
          <w:tab w:val="left" w:pos="709"/>
          <w:tab w:val="left" w:pos="835"/>
        </w:tabs>
        <w:spacing w:line="240" w:lineRule="auto"/>
        <w:ind w:left="270" w:hanging="270"/>
        <w:contextualSpacing/>
        <w:rPr>
          <w:rFonts w:ascii="Arial" w:hAnsi="Arial" w:cs="Arial"/>
          <w:sz w:val="22"/>
          <w:szCs w:val="22"/>
          <w:lang w:val="sr-Cyrl-CS"/>
        </w:rPr>
      </w:pPr>
    </w:p>
    <w:p w14:paraId="6600D495"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Наведене обавезе и одговорности из претходног става не ограничавају друге обавезе и одговорности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које се захтевају Уговорном документацијом или законском регулативом.</w:t>
      </w:r>
    </w:p>
    <w:p w14:paraId="48E85316" w14:textId="77777777" w:rsidR="00D76555" w:rsidRPr="00B60A26" w:rsidRDefault="00D76555"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13C84F9B" w14:textId="77777777" w:rsidR="00616A17" w:rsidRPr="00B60A26" w:rsidRDefault="00CE484B" w:rsidP="006A7993">
      <w:pPr>
        <w:pStyle w:val="Style16"/>
        <w:widowControl/>
        <w:tabs>
          <w:tab w:val="left" w:pos="993"/>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може, без посебних трошкова по Наручиоца, а уз претходно обавештење Наручиоцу у писаној форми, изводити радове ноћу, недељом и/или у дане празника.</w:t>
      </w:r>
    </w:p>
    <w:p w14:paraId="06A2B445" w14:textId="77777777" w:rsidR="00616A17" w:rsidRPr="00B60A2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о свом трошку направити сопствене аранжмане за ангажоване раднике (транспорт, исхрану, смештај).</w:t>
      </w:r>
    </w:p>
    <w:p w14:paraId="2AEA6F11" w14:textId="77777777" w:rsidR="00D76555" w:rsidRPr="00B60A26"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p>
    <w:p w14:paraId="7EB3BB42" w14:textId="77777777" w:rsidR="00616A17" w:rsidRPr="00B60A26" w:rsidRDefault="00CE484B"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у сваком тренутку предузме све потребне мере даспречи било које незаконито или насилничко понашање од стране </w:t>
      </w:r>
      <w:r w:rsidR="001708D7" w:rsidRPr="00B60A26">
        <w:rPr>
          <w:rStyle w:val="FontStyle76"/>
          <w:rFonts w:ascii="Arial" w:hAnsi="Arial" w:cs="Arial"/>
          <w:sz w:val="22"/>
          <w:szCs w:val="22"/>
          <w:lang w:eastAsia="sr-Cyrl-CS"/>
        </w:rPr>
        <w:t xml:space="preserve">Извођача радова </w:t>
      </w:r>
      <w:r w:rsidR="00616A17" w:rsidRPr="00B60A26">
        <w:rPr>
          <w:rStyle w:val="FontStyle76"/>
          <w:rFonts w:ascii="Arial" w:hAnsi="Arial" w:cs="Arial"/>
          <w:sz w:val="22"/>
          <w:szCs w:val="22"/>
          <w:lang w:val="sr-Cyrl-CS" w:eastAsia="sr-Cyrl-CS"/>
        </w:rPr>
        <w:t>или међуњеговим радницима и предузме мере за очување мира и заштиту људи и њихове имовине у близини радова од таквог понашања.</w:t>
      </w:r>
    </w:p>
    <w:p w14:paraId="5023DC3F" w14:textId="77777777" w:rsidR="00D76555" w:rsidRPr="00B60A26" w:rsidRDefault="00D76555" w:rsidP="006A7993">
      <w:pPr>
        <w:pStyle w:val="Style1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p>
    <w:p w14:paraId="0AC52DBD" w14:textId="77777777" w:rsidR="00616A17" w:rsidRPr="00B60A26" w:rsidRDefault="00CE484B" w:rsidP="006A7993">
      <w:pPr>
        <w:pStyle w:val="Style16"/>
        <w:widowControl/>
        <w:tabs>
          <w:tab w:val="left" w:pos="554"/>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одговоран и за поштовање свих обавеза дефинисаних претходним тачкама од стране Подизвођача.</w:t>
      </w:r>
    </w:p>
    <w:p w14:paraId="49785EC3" w14:textId="77777777" w:rsidR="00616A17" w:rsidRPr="00B60A26" w:rsidRDefault="00616A17" w:rsidP="006A7993">
      <w:pPr>
        <w:pStyle w:val="Style26"/>
        <w:widowControl/>
        <w:spacing w:before="0" w:line="240" w:lineRule="auto"/>
        <w:ind w:firstLine="0"/>
        <w:contextualSpacing/>
        <w:jc w:val="left"/>
        <w:rPr>
          <w:rStyle w:val="FontStyle76"/>
          <w:rFonts w:ascii="Arial" w:hAnsi="Arial" w:cs="Arial"/>
          <w:sz w:val="22"/>
          <w:szCs w:val="22"/>
          <w:lang w:eastAsia="sr-Cyrl-CS"/>
        </w:rPr>
      </w:pPr>
    </w:p>
    <w:p w14:paraId="29D83409" w14:textId="77777777" w:rsidR="00616A17" w:rsidRPr="00B60A26" w:rsidRDefault="00616A17" w:rsidP="006A7993">
      <w:pPr>
        <w:pStyle w:val="Heading4"/>
        <w:spacing w:before="0"/>
        <w:ind w:left="0"/>
        <w:contextualSpacing/>
        <w:rPr>
          <w:rStyle w:val="FontStyle76"/>
          <w:rFonts w:ascii="Arial" w:hAnsi="Arial" w:cs="Arial"/>
          <w:sz w:val="22"/>
          <w:szCs w:val="22"/>
        </w:rPr>
      </w:pPr>
      <w:r w:rsidRPr="00B60A26">
        <w:rPr>
          <w:rStyle w:val="FontStyle76"/>
          <w:rFonts w:ascii="Arial" w:hAnsi="Arial" w:cs="Arial"/>
          <w:sz w:val="22"/>
          <w:szCs w:val="22"/>
        </w:rPr>
        <w:t>КОНТРОЛА РАДОВА</w:t>
      </w:r>
    </w:p>
    <w:p w14:paraId="665104E6" w14:textId="77777777" w:rsidR="00616A17" w:rsidRPr="00B60A26" w:rsidRDefault="00E90153" w:rsidP="006A7993">
      <w:pPr>
        <w:pStyle w:val="Heading4"/>
        <w:spacing w:before="0"/>
        <w:ind w:left="0"/>
        <w:contextualSpacing/>
        <w:jc w:val="center"/>
        <w:rPr>
          <w:rStyle w:val="FontStyle76"/>
          <w:rFonts w:ascii="Arial" w:hAnsi="Arial" w:cs="Arial"/>
          <w:sz w:val="22"/>
          <w:szCs w:val="22"/>
        </w:rPr>
      </w:pPr>
      <w:r>
        <w:rPr>
          <w:rStyle w:val="FontStyle76"/>
          <w:rFonts w:ascii="Arial" w:hAnsi="Arial" w:cs="Arial"/>
          <w:sz w:val="22"/>
          <w:szCs w:val="22"/>
        </w:rPr>
        <w:t>Члан 14</w:t>
      </w:r>
      <w:r w:rsidR="00616A17" w:rsidRPr="00B60A26">
        <w:rPr>
          <w:rStyle w:val="FontStyle76"/>
          <w:rFonts w:ascii="Arial" w:hAnsi="Arial" w:cs="Arial"/>
          <w:sz w:val="22"/>
          <w:szCs w:val="22"/>
        </w:rPr>
        <w:t>.</w:t>
      </w:r>
    </w:p>
    <w:p w14:paraId="4D35DE45" w14:textId="77777777" w:rsidR="00616A17" w:rsidRPr="00B60A26" w:rsidRDefault="00CE484B" w:rsidP="006A7993">
      <w:pPr>
        <w:pStyle w:val="Style16"/>
        <w:widowControl/>
        <w:tabs>
          <w:tab w:val="left" w:pos="28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о свом трошку обавити и обезбедити сву потребну контролу над извођењем радова, укључујући и контролу над Подизвођачима, у току извођења радова и после тога, све док то Наручилац буде сматрао потребним ради правилног извршења уговорних обавеза.</w:t>
      </w:r>
    </w:p>
    <w:p w14:paraId="269CDA6E" w14:textId="77777777" w:rsidR="00616A17" w:rsidRPr="00B60A26" w:rsidRDefault="00616A17" w:rsidP="006A7993">
      <w:pPr>
        <w:pStyle w:val="Style16"/>
        <w:widowControl/>
        <w:tabs>
          <w:tab w:val="left" w:pos="567"/>
        </w:tabs>
        <w:spacing w:before="0" w:line="240" w:lineRule="auto"/>
        <w:ind w:firstLine="0"/>
        <w:contextualSpacing/>
        <w:rPr>
          <w:rStyle w:val="FontStyle76"/>
          <w:rFonts w:ascii="Arial" w:hAnsi="Arial" w:cs="Arial"/>
          <w:sz w:val="22"/>
          <w:szCs w:val="22"/>
          <w:lang w:val="sr-Cyrl-CS" w:eastAsia="sr-Cyrl-CS"/>
        </w:rPr>
      </w:pPr>
    </w:p>
    <w:p w14:paraId="6A746DDF" w14:textId="77777777" w:rsidR="00616A17" w:rsidRPr="00B60A26" w:rsidRDefault="00CE484B" w:rsidP="006A7993">
      <w:pPr>
        <w:pStyle w:val="Style16"/>
        <w:widowControl/>
        <w:tabs>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именује одговорно лице које ће руководити - координирати свим врстама радова и о таквом именовању обавестити Наручиоца у писаној форми, најкасније до дана увођења </w:t>
      </w:r>
      <w:r w:rsidRPr="00B60A26">
        <w:rPr>
          <w:rStyle w:val="FontStyle76"/>
          <w:rFonts w:ascii="Arial" w:hAnsi="Arial" w:cs="Arial"/>
          <w:sz w:val="22"/>
          <w:szCs w:val="22"/>
          <w:lang w:val="sr-Cyrl-CS" w:eastAsia="sr-Cyrl-CS"/>
        </w:rPr>
        <w:t>Извођача радов</w:t>
      </w:r>
      <w:r w:rsidR="00616A17" w:rsidRPr="00B60A26">
        <w:rPr>
          <w:rStyle w:val="FontStyle76"/>
          <w:rFonts w:ascii="Arial" w:hAnsi="Arial" w:cs="Arial"/>
          <w:sz w:val="22"/>
          <w:szCs w:val="22"/>
          <w:lang w:val="sr-Cyrl-CS" w:eastAsia="sr-Cyrl-CS"/>
        </w:rPr>
        <w:t xml:space="preserve">а у посао. Руководилац  радова, именован од стране </w:t>
      </w:r>
      <w:r w:rsidRPr="00B60A26">
        <w:rPr>
          <w:rStyle w:val="FontStyle76"/>
          <w:rFonts w:ascii="Arial" w:hAnsi="Arial" w:cs="Arial"/>
          <w:sz w:val="22"/>
          <w:szCs w:val="22"/>
          <w:lang w:val="sr-Cyrl-CS" w:eastAsia="sr-Cyrl-CS"/>
        </w:rPr>
        <w:t>Извођача радов</w:t>
      </w:r>
      <w:r w:rsidR="00616A17" w:rsidRPr="00B60A26">
        <w:rPr>
          <w:rStyle w:val="FontStyle76"/>
          <w:rFonts w:ascii="Arial" w:hAnsi="Arial" w:cs="Arial"/>
          <w:sz w:val="22"/>
          <w:szCs w:val="22"/>
          <w:lang w:val="sr-Cyrl-CS" w:eastAsia="sr-Cyrl-CS"/>
        </w:rPr>
        <w:t xml:space="preserve">а, биће стално присутан на </w:t>
      </w:r>
      <w:r w:rsidR="00616A17" w:rsidRPr="00B60A26">
        <w:rPr>
          <w:rStyle w:val="FontStyle76"/>
          <w:rFonts w:ascii="Arial" w:hAnsi="Arial" w:cs="Arial"/>
          <w:sz w:val="22"/>
          <w:szCs w:val="22"/>
          <w:lang w:val="sr-Cyrl-CS" w:eastAsia="sr-Cyrl-CS"/>
        </w:rPr>
        <w:tab/>
        <w:t>радовима и све своје време посветити организовању и контроли истих.</w:t>
      </w:r>
    </w:p>
    <w:p w14:paraId="0FA801E5" w14:textId="77777777" w:rsidR="00616A17" w:rsidRPr="00B60A26" w:rsidRDefault="00616A17" w:rsidP="006A7993">
      <w:pPr>
        <w:pStyle w:val="Style16"/>
        <w:widowControl/>
        <w:tabs>
          <w:tab w:val="left" w:pos="567"/>
        </w:tabs>
        <w:spacing w:before="0" w:line="240" w:lineRule="auto"/>
        <w:ind w:firstLine="0"/>
        <w:contextualSpacing/>
        <w:rPr>
          <w:rStyle w:val="FontStyle76"/>
          <w:rFonts w:ascii="Arial" w:hAnsi="Arial" w:cs="Arial"/>
          <w:sz w:val="22"/>
          <w:szCs w:val="22"/>
          <w:lang w:val="sr-Cyrl-CS" w:eastAsia="sr-Cyrl-CS"/>
        </w:rPr>
      </w:pPr>
    </w:p>
    <w:p w14:paraId="3B5D67A9"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rPr>
        <w:t>ОСИГУРАЊЕ</w:t>
      </w:r>
    </w:p>
    <w:p w14:paraId="095EA473" w14:textId="77777777" w:rsidR="00616A17" w:rsidRPr="00B60A26" w:rsidRDefault="00E90153" w:rsidP="006A7993">
      <w:pPr>
        <w:pStyle w:val="Heading4"/>
        <w:spacing w:before="0"/>
        <w:ind w:left="0"/>
        <w:contextualSpacing/>
        <w:jc w:val="center"/>
        <w:rPr>
          <w:rStyle w:val="FontStyle76"/>
          <w:rFonts w:ascii="Arial" w:hAnsi="Arial" w:cs="Arial"/>
          <w:sz w:val="22"/>
          <w:szCs w:val="22"/>
        </w:rPr>
      </w:pPr>
      <w:r>
        <w:rPr>
          <w:rStyle w:val="FontStyle76"/>
          <w:rFonts w:ascii="Arial" w:hAnsi="Arial" w:cs="Arial"/>
          <w:sz w:val="22"/>
          <w:szCs w:val="22"/>
        </w:rPr>
        <w:t>Члан 15</w:t>
      </w:r>
      <w:r w:rsidR="00616A17" w:rsidRPr="00B60A26">
        <w:rPr>
          <w:rStyle w:val="FontStyle76"/>
          <w:rFonts w:ascii="Arial" w:hAnsi="Arial" w:cs="Arial"/>
          <w:sz w:val="22"/>
          <w:szCs w:val="22"/>
        </w:rPr>
        <w:t>.</w:t>
      </w:r>
    </w:p>
    <w:p w14:paraId="0ED79264"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Пре почетка извођења радова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треба да изврши осигурање од сопствене одговорности, до пуне вредности, за било какво материјално или физичко оштећење, губитак или штету до које може да дође на свој имовини, укључујући имовину Наручиоца, грађевинској/монтажној опреми или повреду било ког лица до чега може да дође приликом или због извођења радова.</w:t>
      </w:r>
    </w:p>
    <w:p w14:paraId="7F17CC28" w14:textId="77777777" w:rsidR="00D76555" w:rsidRPr="00B60A26" w:rsidRDefault="00D76555" w:rsidP="006A7993">
      <w:pPr>
        <w:pStyle w:val="Style16"/>
        <w:widowControl/>
        <w:tabs>
          <w:tab w:val="left" w:pos="709"/>
        </w:tabs>
        <w:spacing w:before="0" w:line="240" w:lineRule="auto"/>
        <w:ind w:firstLine="0"/>
        <w:contextualSpacing/>
        <w:rPr>
          <w:rFonts w:ascii="Arial" w:hAnsi="Arial" w:cs="Arial"/>
          <w:szCs w:val="22"/>
          <w:lang w:val="sr-Cyrl-CS"/>
        </w:rPr>
      </w:pPr>
    </w:p>
    <w:p w14:paraId="4F0025D3"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Такво осигурање треба да буде зак</w:t>
      </w:r>
      <w:r w:rsidR="00D76555" w:rsidRPr="00B60A26">
        <w:rPr>
          <w:rStyle w:val="FontStyle76"/>
          <w:rFonts w:ascii="Arial" w:hAnsi="Arial" w:cs="Arial"/>
          <w:sz w:val="22"/>
          <w:szCs w:val="22"/>
          <w:lang w:val="sr-Cyrl-CS" w:eastAsia="sr-Cyrl-CS"/>
        </w:rPr>
        <w:t xml:space="preserve">ључено код неког од привредних </w:t>
      </w:r>
      <w:r w:rsidRPr="00B60A26">
        <w:rPr>
          <w:rStyle w:val="FontStyle76"/>
          <w:rFonts w:ascii="Arial" w:hAnsi="Arial" w:cs="Arial"/>
          <w:sz w:val="22"/>
          <w:szCs w:val="22"/>
          <w:lang w:val="sr-Cyrl-CS" w:eastAsia="sr-Cyrl-CS"/>
        </w:rPr>
        <w:t xml:space="preserve">друштава регистрованих за послове осигурања и на износ и под условима које буде по предлогу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одобрио Наручилац, с тим да се од Наручиоца одобрење не може без разлога ускратити.</w:t>
      </w:r>
    </w:p>
    <w:p w14:paraId="53B7DCE7"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Кад год је то потребно,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показа</w:t>
      </w:r>
      <w:r w:rsidR="00D76555" w:rsidRPr="00B60A26">
        <w:rPr>
          <w:rStyle w:val="FontStyle76"/>
          <w:rFonts w:ascii="Arial" w:hAnsi="Arial" w:cs="Arial"/>
          <w:sz w:val="22"/>
          <w:szCs w:val="22"/>
          <w:lang w:val="sr-Cyrl-CS" w:eastAsia="sr-Cyrl-CS"/>
        </w:rPr>
        <w:t xml:space="preserve">ти Наручиоцу полису или полисе </w:t>
      </w:r>
      <w:r w:rsidRPr="00B60A26">
        <w:rPr>
          <w:rStyle w:val="FontStyle76"/>
          <w:rFonts w:ascii="Arial" w:hAnsi="Arial" w:cs="Arial"/>
          <w:sz w:val="22"/>
          <w:szCs w:val="22"/>
          <w:lang w:val="sr-Cyrl-CS" w:eastAsia="sr-Cyrl-CS"/>
        </w:rPr>
        <w:t>осигурања и потврде за плаћање текућих премија.</w:t>
      </w:r>
    </w:p>
    <w:p w14:paraId="4FA26E2C" w14:textId="77777777" w:rsidR="009D2F4E" w:rsidRPr="00B60A26" w:rsidRDefault="009D2F4E"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2569692D" w14:textId="77777777" w:rsidR="00616A17" w:rsidRPr="00B60A26" w:rsidRDefault="00CE484B"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обавезан да изврши осигурање свог целокупног особља, особља Подизвођача у току читавог периода извође</w:t>
      </w:r>
      <w:r w:rsidR="009D2F4E" w:rsidRPr="00B60A26">
        <w:rPr>
          <w:rStyle w:val="FontStyle76"/>
          <w:rFonts w:ascii="Arial" w:hAnsi="Arial" w:cs="Arial"/>
          <w:sz w:val="22"/>
          <w:szCs w:val="22"/>
          <w:lang w:val="sr-Cyrl-CS" w:eastAsia="sr-Cyrl-CS"/>
        </w:rPr>
        <w:t xml:space="preserve">ња радова, док су запослени на </w:t>
      </w:r>
      <w:r w:rsidR="00616A17" w:rsidRPr="00B60A26">
        <w:rPr>
          <w:rStyle w:val="FontStyle76"/>
          <w:rFonts w:ascii="Arial" w:hAnsi="Arial" w:cs="Arial"/>
          <w:sz w:val="22"/>
          <w:szCs w:val="22"/>
          <w:lang w:val="sr-Cyrl-CS" w:eastAsia="sr-Cyrl-CS"/>
        </w:rPr>
        <w:t xml:space="preserve">Градилишту.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обавестити привредно друштво регистровано за послове осигурања ако настану такве околности, о променама у природи, мери или програму за извршење р</w:t>
      </w:r>
      <w:r w:rsidR="00D76555" w:rsidRPr="00B60A26">
        <w:rPr>
          <w:rStyle w:val="FontStyle76"/>
          <w:rFonts w:ascii="Arial" w:hAnsi="Arial" w:cs="Arial"/>
          <w:sz w:val="22"/>
          <w:szCs w:val="22"/>
          <w:lang w:val="sr-Cyrl-CS" w:eastAsia="sr-Cyrl-CS"/>
        </w:rPr>
        <w:t xml:space="preserve">адова и обезбедити адекватност </w:t>
      </w:r>
      <w:r w:rsidR="00616A17" w:rsidRPr="00B60A26">
        <w:rPr>
          <w:rStyle w:val="FontStyle76"/>
          <w:rFonts w:ascii="Arial" w:hAnsi="Arial" w:cs="Arial"/>
          <w:sz w:val="22"/>
          <w:szCs w:val="22"/>
          <w:lang w:val="sr-Cyrl-CS" w:eastAsia="sr-Cyrl-CS"/>
        </w:rPr>
        <w:t>осигурања у било ком тренутку у складу са условима Уговорне документације.</w:t>
      </w:r>
    </w:p>
    <w:p w14:paraId="57F498FF" w14:textId="77777777" w:rsidR="00D76555" w:rsidRPr="00B60A26" w:rsidRDefault="00D76555" w:rsidP="006A7993">
      <w:pPr>
        <w:pStyle w:val="Style26"/>
        <w:widowControl/>
        <w:spacing w:before="0" w:line="240" w:lineRule="auto"/>
        <w:ind w:firstLine="0"/>
        <w:contextualSpacing/>
        <w:rPr>
          <w:rStyle w:val="FontStyle76"/>
          <w:rFonts w:ascii="Arial" w:hAnsi="Arial" w:cs="Arial"/>
          <w:sz w:val="22"/>
          <w:szCs w:val="22"/>
          <w:lang w:val="sr-Cyrl-CS" w:eastAsia="sr-Cyrl-CS"/>
        </w:rPr>
      </w:pPr>
    </w:p>
    <w:p w14:paraId="5D9E4A92" w14:textId="77777777" w:rsidR="00616A17" w:rsidRPr="00B60A26" w:rsidRDefault="00616A1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Ако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пропусти да закључи и одржава поменута осигурања како је претходно наведено у ставу 1</w:t>
      </w:r>
      <w:r w:rsidR="00D76555" w:rsidRPr="00B60A26">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и 2</w:t>
      </w:r>
      <w:r w:rsidR="00D76555" w:rsidRPr="00B60A26">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овог члана, Наручилац може да закључи и одржава на снази такво осигурање и плати такву премију или премије како буде било потребно у ту сврху. Наручилац ћ</w:t>
      </w:r>
      <w:r w:rsidR="00D76555" w:rsidRPr="00B60A26">
        <w:rPr>
          <w:rStyle w:val="FontStyle76"/>
          <w:rFonts w:ascii="Arial" w:hAnsi="Arial" w:cs="Arial"/>
          <w:sz w:val="22"/>
          <w:szCs w:val="22"/>
          <w:lang w:val="sr-Cyrl-CS" w:eastAsia="sr-Cyrl-CS"/>
        </w:rPr>
        <w:t xml:space="preserve">е с времена на време да одбије </w:t>
      </w:r>
      <w:r w:rsidRPr="00B60A26">
        <w:rPr>
          <w:rStyle w:val="FontStyle76"/>
          <w:rFonts w:ascii="Arial" w:hAnsi="Arial" w:cs="Arial"/>
          <w:sz w:val="22"/>
          <w:szCs w:val="22"/>
          <w:lang w:val="sr-Cyrl-CS" w:eastAsia="sr-Cyrl-CS"/>
        </w:rPr>
        <w:t xml:space="preserve">износ, који је тако платио, од новца који је доспео или може да доспе за плаћање </w:t>
      </w:r>
      <w:r w:rsidR="00CE484B"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или ће исти надокнадити као дуг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w:t>
      </w:r>
    </w:p>
    <w:p w14:paraId="1C9FBE60" w14:textId="77777777" w:rsidR="00D76555" w:rsidRPr="00B60A26" w:rsidRDefault="00D76555" w:rsidP="006A7993">
      <w:pPr>
        <w:pStyle w:val="Style26"/>
        <w:widowControl/>
        <w:spacing w:before="0" w:line="240" w:lineRule="auto"/>
        <w:ind w:firstLine="0"/>
        <w:contextualSpacing/>
        <w:rPr>
          <w:rStyle w:val="FontStyle76"/>
          <w:rFonts w:ascii="Arial" w:hAnsi="Arial" w:cs="Arial"/>
          <w:sz w:val="22"/>
          <w:szCs w:val="22"/>
          <w:lang w:val="sr-Cyrl-CS" w:eastAsia="sr-Cyrl-CS"/>
        </w:rPr>
      </w:pPr>
    </w:p>
    <w:p w14:paraId="37571B9A" w14:textId="77777777" w:rsidR="00616A17" w:rsidRPr="00B60A26" w:rsidRDefault="00616A1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неће бити одговоран за штету која евентуално настане повређивањем осигураних лица или оштећењем осигурних ствари на градилишту. </w:t>
      </w:r>
    </w:p>
    <w:p w14:paraId="23CABBAA" w14:textId="77777777" w:rsidR="00616A17" w:rsidRPr="00B60A26" w:rsidRDefault="00616A17" w:rsidP="006A7993">
      <w:pPr>
        <w:pStyle w:val="Style16"/>
        <w:widowControl/>
        <w:tabs>
          <w:tab w:val="left" w:pos="540"/>
        </w:tabs>
        <w:spacing w:before="0" w:line="240" w:lineRule="auto"/>
        <w:ind w:firstLine="0"/>
        <w:contextualSpacing/>
        <w:rPr>
          <w:rStyle w:val="FontStyle76"/>
          <w:rFonts w:ascii="Arial" w:hAnsi="Arial" w:cs="Arial"/>
          <w:sz w:val="22"/>
          <w:szCs w:val="22"/>
          <w:lang w:val="sr-Cyrl-CS" w:eastAsia="sr-Cyrl-CS"/>
        </w:rPr>
      </w:pPr>
    </w:p>
    <w:p w14:paraId="338E1EA2"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rPr>
        <w:t>ДИНАМИЧКИ ПЛАН</w:t>
      </w:r>
    </w:p>
    <w:p w14:paraId="6E39F754" w14:textId="77777777" w:rsidR="00616A17" w:rsidRPr="00B60A26" w:rsidRDefault="00616A17" w:rsidP="006A7993">
      <w:pPr>
        <w:pStyle w:val="Heading4"/>
        <w:spacing w:before="0"/>
        <w:ind w:left="0"/>
        <w:contextualSpacing/>
        <w:jc w:val="center"/>
        <w:rPr>
          <w:rFonts w:ascii="Arial" w:hAnsi="Arial" w:cs="Arial"/>
        </w:rPr>
      </w:pPr>
      <w:r w:rsidRPr="00B60A26">
        <w:rPr>
          <w:rStyle w:val="FontStyle76"/>
          <w:rFonts w:ascii="Arial" w:hAnsi="Arial" w:cs="Arial"/>
          <w:sz w:val="22"/>
          <w:szCs w:val="22"/>
        </w:rPr>
        <w:t>Члан 1</w:t>
      </w:r>
      <w:r w:rsidR="00E90153">
        <w:rPr>
          <w:rStyle w:val="FontStyle76"/>
          <w:rFonts w:ascii="Arial" w:hAnsi="Arial" w:cs="Arial"/>
          <w:sz w:val="22"/>
          <w:szCs w:val="22"/>
        </w:rPr>
        <w:t>6</w:t>
      </w:r>
      <w:r w:rsidRPr="00B60A26">
        <w:rPr>
          <w:rStyle w:val="FontStyle76"/>
          <w:rFonts w:ascii="Arial" w:hAnsi="Arial" w:cs="Arial"/>
          <w:sz w:val="22"/>
          <w:szCs w:val="22"/>
        </w:rPr>
        <w:t>.</w:t>
      </w:r>
    </w:p>
    <w:p w14:paraId="40D2407C" w14:textId="77777777" w:rsidR="00616A17" w:rsidRPr="00B60A26" w:rsidRDefault="00A3776A"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у року од 15 (</w:t>
      </w:r>
      <w:r w:rsidR="00D76555" w:rsidRPr="00B60A26">
        <w:rPr>
          <w:rStyle w:val="FontStyle76"/>
          <w:rFonts w:ascii="Arial" w:hAnsi="Arial" w:cs="Arial"/>
          <w:sz w:val="22"/>
          <w:szCs w:val="22"/>
          <w:lang w:val="sr-Cyrl-CS" w:eastAsia="sr-Cyrl-CS"/>
        </w:rPr>
        <w:t xml:space="preserve">словима: </w:t>
      </w:r>
      <w:r w:rsidR="00616A17" w:rsidRPr="00B60A26">
        <w:rPr>
          <w:rStyle w:val="FontStyle76"/>
          <w:rFonts w:ascii="Arial" w:hAnsi="Arial" w:cs="Arial"/>
          <w:sz w:val="22"/>
          <w:szCs w:val="22"/>
          <w:lang w:val="sr-Cyrl-CS" w:eastAsia="sr-Cyrl-CS"/>
        </w:rPr>
        <w:t xml:space="preserve">петнаест) дана од дана ступања Уговора на снагу, поднети на одобрење Наручиоцу предлог Динамичког плана извођења радова у писаној и електронској форми, у два примерка, урађен толико детаљно да Наручиоцу омогући одобрење Динамичког плана. </w:t>
      </w:r>
      <w:r w:rsidR="00CE484B"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Динамички план уради техником коришћења неког од савремених програма за планирање и приказ динамике извођења радова. Одобрени Динамички план извођења радова, који је саставни део Уговорне документације, приказује време почетка, међурокове, време завршетка и трајања радова по објектима и деловима објеката, врстама и позицијама, рокове и технолошке поступке, ограничења и технолошке паузе. </w:t>
      </w:r>
      <w:r w:rsidR="00CE484B" w:rsidRPr="00B60A26">
        <w:rPr>
          <w:rStyle w:val="FontStyle76"/>
          <w:rFonts w:ascii="Arial" w:hAnsi="Arial" w:cs="Arial"/>
          <w:sz w:val="22"/>
          <w:szCs w:val="22"/>
          <w:lang w:val="sr-Cyrl-CS" w:eastAsia="sr-Cyrl-CS"/>
        </w:rPr>
        <w:t>Извођач радова</w:t>
      </w:r>
      <w:r w:rsidR="009D2F4E" w:rsidRPr="00B60A26">
        <w:rPr>
          <w:rStyle w:val="FontStyle76"/>
          <w:rFonts w:ascii="Arial" w:hAnsi="Arial" w:cs="Arial"/>
          <w:sz w:val="22"/>
          <w:szCs w:val="22"/>
          <w:lang w:val="sr-Cyrl-CS" w:eastAsia="sr-Cyrl-CS"/>
        </w:rPr>
        <w:t xml:space="preserve"> ће </w:t>
      </w:r>
      <w:r w:rsidR="00620041" w:rsidRPr="00B60A26">
        <w:rPr>
          <w:rStyle w:val="FontStyle76"/>
          <w:rFonts w:ascii="Arial" w:hAnsi="Arial" w:cs="Arial"/>
          <w:sz w:val="22"/>
          <w:szCs w:val="22"/>
          <w:lang w:val="sr-Cyrl-CS" w:eastAsia="sr-Cyrl-CS"/>
        </w:rPr>
        <w:t xml:space="preserve">са посебном </w:t>
      </w:r>
      <w:r w:rsidR="00616A17" w:rsidRPr="00B60A26">
        <w:rPr>
          <w:rStyle w:val="FontStyle76"/>
          <w:rFonts w:ascii="Arial" w:hAnsi="Arial" w:cs="Arial"/>
          <w:sz w:val="22"/>
          <w:szCs w:val="22"/>
          <w:lang w:val="sr-Cyrl-CS" w:eastAsia="sr-Cyrl-CS"/>
        </w:rPr>
        <w:t xml:space="preserve">пажњом водити рачуна тако да динамички план буде у потпуности реалан у погледу распореда извођења појединих радова, трајању радова, ограничењима и техничким условима за извођења радова. Динамички план такође треба да садржи план радне снаге којом ће </w:t>
      </w:r>
      <w:r w:rsidR="00CE484B"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да изведе и преда радове, као и план финансијских средстава усаглашен са уговореним ценама и планираном динамиком извођења радова.</w:t>
      </w:r>
    </w:p>
    <w:p w14:paraId="5D00AF56" w14:textId="77777777" w:rsidR="00D76555" w:rsidRPr="00B60A26" w:rsidRDefault="00D76555" w:rsidP="006A7993">
      <w:pPr>
        <w:pStyle w:val="Style26"/>
        <w:widowControl/>
        <w:spacing w:before="0" w:line="240" w:lineRule="auto"/>
        <w:ind w:firstLine="0"/>
        <w:contextualSpacing/>
        <w:rPr>
          <w:rStyle w:val="FontStyle76"/>
          <w:rFonts w:ascii="Arial" w:hAnsi="Arial" w:cs="Arial"/>
          <w:sz w:val="22"/>
          <w:szCs w:val="22"/>
          <w:lang w:val="sr-Cyrl-CS" w:eastAsia="sr-Cyrl-CS"/>
        </w:rPr>
      </w:pPr>
    </w:p>
    <w:p w14:paraId="7E534B5B" w14:textId="77777777" w:rsidR="00616A17" w:rsidRPr="00B60A26" w:rsidRDefault="00616A1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План финансијских средстава треба да представља планир</w:t>
      </w:r>
      <w:r w:rsidR="00D76555" w:rsidRPr="00B60A26">
        <w:rPr>
          <w:rStyle w:val="FontStyle76"/>
          <w:rFonts w:ascii="Arial" w:hAnsi="Arial" w:cs="Arial"/>
          <w:sz w:val="22"/>
          <w:szCs w:val="22"/>
          <w:lang w:val="sr-Cyrl-CS" w:eastAsia="sr-Cyrl-CS"/>
        </w:rPr>
        <w:t xml:space="preserve">ану уговорену </w:t>
      </w:r>
      <w:r w:rsidRPr="00B60A26">
        <w:rPr>
          <w:rStyle w:val="FontStyle76"/>
          <w:rFonts w:ascii="Arial" w:hAnsi="Arial" w:cs="Arial"/>
          <w:sz w:val="22"/>
          <w:szCs w:val="22"/>
          <w:lang w:val="sr-Cyrl-CS" w:eastAsia="sr-Cyrl-CS"/>
        </w:rPr>
        <w:t xml:space="preserve">вредност изведених радова по календарским месецима, појединачно и кумулативно, као и процентуално исказану, појединачно и кумулативно, вредност изведених радова по календарском месецу у односу на укупну уговорену вредност. </w:t>
      </w:r>
    </w:p>
    <w:p w14:paraId="5C7EEF72" w14:textId="77777777" w:rsidR="00D76555" w:rsidRPr="00B60A26" w:rsidRDefault="00D76555" w:rsidP="006A7993">
      <w:pPr>
        <w:pStyle w:val="Style26"/>
        <w:widowControl/>
        <w:spacing w:before="0" w:line="240" w:lineRule="auto"/>
        <w:ind w:firstLine="0"/>
        <w:contextualSpacing/>
        <w:rPr>
          <w:rStyle w:val="FontStyle76"/>
          <w:rFonts w:ascii="Arial" w:hAnsi="Arial" w:cs="Arial"/>
          <w:sz w:val="22"/>
          <w:szCs w:val="22"/>
          <w:lang w:val="sr-Cyrl-CS" w:eastAsia="sr-Cyrl-CS"/>
        </w:rPr>
      </w:pPr>
    </w:p>
    <w:p w14:paraId="0CB4DF54"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Динамички план мора садржати позицион</w:t>
      </w:r>
      <w:r w:rsidR="00D76555" w:rsidRPr="00B60A26">
        <w:rPr>
          <w:rStyle w:val="FontStyle76"/>
          <w:rFonts w:ascii="Arial" w:hAnsi="Arial" w:cs="Arial"/>
          <w:sz w:val="22"/>
          <w:szCs w:val="22"/>
          <w:lang w:val="sr-Cyrl-CS" w:eastAsia="sr-Cyrl-CS"/>
        </w:rPr>
        <w:t xml:space="preserve">иране радове, уз јасно означене </w:t>
      </w:r>
      <w:r w:rsidRPr="00B60A26">
        <w:rPr>
          <w:rStyle w:val="FontStyle76"/>
          <w:rFonts w:ascii="Arial" w:hAnsi="Arial" w:cs="Arial"/>
          <w:sz w:val="22"/>
          <w:szCs w:val="22"/>
          <w:lang w:val="sr-Cyrl-CS" w:eastAsia="sr-Cyrl-CS"/>
        </w:rPr>
        <w:t>мећусобне повезаности позиција и исказан критични пут.</w:t>
      </w:r>
    </w:p>
    <w:p w14:paraId="11E8571C" w14:textId="77777777" w:rsidR="00616A17" w:rsidRPr="00B60A26" w:rsidRDefault="00CE484B"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дефинише организационе нивое и Међурокове и у оквиру њих одговарајуће кодове за: поједине објекте, делове објекта, врсте радова, радну снагу по специјалностима, учеснике у послу и др. како би на тај начин створио услове за формирање одвојених извештаја по различитим врстама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адова, деловима објекта, учесницима у послу и др.</w:t>
      </w:r>
    </w:p>
    <w:p w14:paraId="19628C7D" w14:textId="77777777" w:rsidR="00616A17" w:rsidRPr="00B60A26" w:rsidRDefault="00616A1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ће у року од </w:t>
      </w:r>
      <w:r w:rsidR="00D76555" w:rsidRPr="00B60A26">
        <w:rPr>
          <w:rStyle w:val="FontStyle76"/>
          <w:rFonts w:ascii="Arial" w:hAnsi="Arial" w:cs="Arial"/>
          <w:sz w:val="22"/>
          <w:szCs w:val="22"/>
          <w:lang w:val="sr-Cyrl-CS" w:eastAsia="sr-Cyrl-CS"/>
        </w:rPr>
        <w:t xml:space="preserve">7 (словима: </w:t>
      </w:r>
      <w:r w:rsidRPr="00B60A26">
        <w:rPr>
          <w:rStyle w:val="FontStyle76"/>
          <w:rFonts w:ascii="Arial" w:hAnsi="Arial" w:cs="Arial"/>
          <w:sz w:val="22"/>
          <w:szCs w:val="22"/>
          <w:lang w:val="sr-Cyrl-CS" w:eastAsia="sr-Cyrl-CS"/>
        </w:rPr>
        <w:t>седам</w:t>
      </w:r>
      <w:r w:rsidR="00D76555" w:rsidRPr="00B60A26">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дана од подношења Дина</w:t>
      </w:r>
      <w:r w:rsidR="00D76555" w:rsidRPr="00B60A26">
        <w:rPr>
          <w:rStyle w:val="FontStyle76"/>
          <w:rFonts w:ascii="Arial" w:hAnsi="Arial" w:cs="Arial"/>
          <w:sz w:val="22"/>
          <w:szCs w:val="22"/>
          <w:lang w:val="sr-Cyrl-CS" w:eastAsia="sr-Cyrl-CS"/>
        </w:rPr>
        <w:t xml:space="preserve">мичког плана исти </w:t>
      </w:r>
      <w:r w:rsidRPr="00B60A26">
        <w:rPr>
          <w:rStyle w:val="FontStyle76"/>
          <w:rFonts w:ascii="Arial" w:hAnsi="Arial" w:cs="Arial"/>
          <w:sz w:val="22"/>
          <w:szCs w:val="22"/>
          <w:lang w:val="sr-Cyrl-CS" w:eastAsia="sr-Cyrl-CS"/>
        </w:rPr>
        <w:t xml:space="preserve">одобрити или упутити, у писаној форми, примедбе </w:t>
      </w:r>
      <w:r w:rsidR="00CE484B"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По овим примедбама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у обавези да поступи и достави ревидован Динамички план у два примерка у року од</w:t>
      </w:r>
      <w:r w:rsidR="00D76555" w:rsidRPr="00B60A26">
        <w:rPr>
          <w:rStyle w:val="FontStyle76"/>
          <w:rFonts w:ascii="Arial" w:hAnsi="Arial" w:cs="Arial"/>
          <w:sz w:val="22"/>
          <w:szCs w:val="22"/>
          <w:lang w:val="sr-Cyrl-CS" w:eastAsia="sr-Cyrl-CS"/>
        </w:rPr>
        <w:t xml:space="preserve"> 7 (словима:</w:t>
      </w:r>
      <w:r w:rsidRPr="00B60A26">
        <w:rPr>
          <w:rStyle w:val="FontStyle76"/>
          <w:rFonts w:ascii="Arial" w:hAnsi="Arial" w:cs="Arial"/>
          <w:sz w:val="22"/>
          <w:szCs w:val="22"/>
          <w:lang w:val="sr-Cyrl-CS" w:eastAsia="sr-Cyrl-CS"/>
        </w:rPr>
        <w:t xml:space="preserve"> седам</w:t>
      </w:r>
      <w:r w:rsidR="00D76555" w:rsidRPr="00B60A26">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дана од дана пријема примедби.</w:t>
      </w:r>
    </w:p>
    <w:p w14:paraId="74B45D8A" w14:textId="77777777" w:rsidR="00D76555" w:rsidRPr="00B60A26" w:rsidRDefault="00D76555" w:rsidP="006A7993">
      <w:pPr>
        <w:pStyle w:val="Style26"/>
        <w:widowControl/>
        <w:spacing w:before="0" w:line="240" w:lineRule="auto"/>
        <w:ind w:firstLine="0"/>
        <w:contextualSpacing/>
        <w:rPr>
          <w:rStyle w:val="FontStyle76"/>
          <w:rFonts w:ascii="Arial" w:hAnsi="Arial" w:cs="Arial"/>
          <w:sz w:val="22"/>
          <w:szCs w:val="22"/>
          <w:lang w:val="sr-Cyrl-CS" w:eastAsia="sr-Cyrl-CS"/>
        </w:rPr>
      </w:pPr>
    </w:p>
    <w:p w14:paraId="467577EF" w14:textId="77777777" w:rsidR="00616A17" w:rsidRPr="00B60A26" w:rsidRDefault="00616A17" w:rsidP="006A7993">
      <w:pPr>
        <w:pStyle w:val="Style14"/>
        <w:widowControl/>
        <w:tabs>
          <w:tab w:val="left" w:pos="0"/>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Динамички план представља основ за израду Оперативних планова, Пресека стања радова,Уговора и основ за задржавање депозита у случају доцње </w:t>
      </w:r>
      <w:r w:rsidR="00CE484B" w:rsidRPr="00B60A26">
        <w:rPr>
          <w:rStyle w:val="FontStyle76"/>
          <w:rFonts w:ascii="Arial" w:hAnsi="Arial" w:cs="Arial"/>
          <w:sz w:val="22"/>
          <w:szCs w:val="22"/>
          <w:lang w:val="sr-Cyrl-CS" w:eastAsia="sr-Cyrl-CS"/>
        </w:rPr>
        <w:t>Извођача радова</w:t>
      </w:r>
      <w:r w:rsidRPr="00B60A26">
        <w:rPr>
          <w:rStyle w:val="FontStyle76"/>
          <w:rFonts w:ascii="Arial" w:hAnsi="Arial" w:cs="Arial"/>
          <w:sz w:val="22"/>
          <w:szCs w:val="22"/>
          <w:lang w:val="sr-Cyrl-CS" w:eastAsia="sr-Cyrl-CS"/>
        </w:rPr>
        <w:t xml:space="preserve"> утврђене месечним поређењем извршених и планираних радова. Саставни део Оперативних планова су планови, извођења радова, набавке материјала и опреме, са динамичким приказом потребних </w:t>
      </w:r>
      <w:r w:rsidRPr="00B60A26">
        <w:rPr>
          <w:rStyle w:val="FontStyle76"/>
          <w:rFonts w:ascii="Arial" w:hAnsi="Arial" w:cs="Arial"/>
          <w:sz w:val="22"/>
          <w:szCs w:val="22"/>
          <w:lang w:val="sr-Cyrl-CS" w:eastAsia="sr-Cyrl-CS"/>
        </w:rPr>
        <w:lastRenderedPageBreak/>
        <w:t>финансијских средстава за те набавке материјала и изведене радове, као и приказ технологије извођања радова, план ангажовања радне снаге и механизације.</w:t>
      </w:r>
    </w:p>
    <w:p w14:paraId="2386EEF5" w14:textId="77777777" w:rsidR="00616A17" w:rsidRDefault="00616A17" w:rsidP="006A7993">
      <w:pPr>
        <w:pStyle w:val="Style14"/>
        <w:widowControl/>
        <w:tabs>
          <w:tab w:val="left" w:pos="0"/>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Саставни део Пресека стања радова су: динамички преглед планираних и </w:t>
      </w:r>
      <w:r w:rsidRPr="00B60A26">
        <w:rPr>
          <w:rStyle w:val="FontStyle76"/>
          <w:rFonts w:ascii="Arial" w:hAnsi="Arial" w:cs="Arial"/>
          <w:sz w:val="22"/>
          <w:szCs w:val="22"/>
          <w:lang w:val="sr-Cyrl-CS" w:eastAsia="sr-Cyrl-CS"/>
        </w:rPr>
        <w:tab/>
        <w:t>остварених величина (време, количине по јединици мере, финансијска средства, ресурси), анализа последица уо</w:t>
      </w:r>
      <w:r w:rsidR="00A56A8C" w:rsidRPr="00B60A26">
        <w:rPr>
          <w:rStyle w:val="FontStyle76"/>
          <w:rFonts w:ascii="Arial" w:hAnsi="Arial" w:cs="Arial"/>
          <w:sz w:val="22"/>
          <w:szCs w:val="22"/>
          <w:lang w:val="sr-Cyrl-CS" w:eastAsia="sr-Cyrl-CS"/>
        </w:rPr>
        <w:t xml:space="preserve">чених кашњења, уколико их има, </w:t>
      </w:r>
      <w:r w:rsidRPr="00B60A26">
        <w:rPr>
          <w:rStyle w:val="FontStyle76"/>
          <w:rFonts w:ascii="Arial" w:hAnsi="Arial" w:cs="Arial"/>
          <w:sz w:val="22"/>
          <w:szCs w:val="22"/>
          <w:lang w:val="sr-Cyrl-CS" w:eastAsia="sr-Cyrl-CS"/>
        </w:rPr>
        <w:t>као и приказ мера за њихову надок</w:t>
      </w:r>
      <w:r w:rsidR="00A56A8C" w:rsidRPr="00B60A26">
        <w:rPr>
          <w:rStyle w:val="FontStyle76"/>
          <w:rFonts w:ascii="Arial" w:hAnsi="Arial" w:cs="Arial"/>
          <w:sz w:val="22"/>
          <w:szCs w:val="22"/>
          <w:lang w:val="sr-Cyrl-CS" w:eastAsia="sr-Cyrl-CS"/>
        </w:rPr>
        <w:t xml:space="preserve">наду, приказ мера за остварење </w:t>
      </w:r>
      <w:r w:rsidRPr="00B60A26">
        <w:rPr>
          <w:rStyle w:val="FontStyle76"/>
          <w:rFonts w:ascii="Arial" w:hAnsi="Arial" w:cs="Arial"/>
          <w:sz w:val="22"/>
          <w:szCs w:val="22"/>
          <w:lang w:val="sr-Cyrl-CS" w:eastAsia="sr-Cyrl-CS"/>
        </w:rPr>
        <w:t>Оперативних планова и/или Динамичког плана, приказ технологије радова за извршене и неизвршене активности.</w:t>
      </w:r>
    </w:p>
    <w:p w14:paraId="0A89EC66" w14:textId="77777777" w:rsidR="0056144E" w:rsidRPr="00B60A26" w:rsidRDefault="0056144E" w:rsidP="006A7993">
      <w:pPr>
        <w:pStyle w:val="Style14"/>
        <w:widowControl/>
        <w:tabs>
          <w:tab w:val="left" w:pos="0"/>
        </w:tabs>
        <w:spacing w:line="240" w:lineRule="auto"/>
        <w:contextualSpacing/>
        <w:rPr>
          <w:rStyle w:val="FontStyle76"/>
          <w:rFonts w:ascii="Arial" w:hAnsi="Arial" w:cs="Arial"/>
          <w:sz w:val="22"/>
          <w:szCs w:val="22"/>
          <w:lang w:val="sr-Cyrl-CS" w:eastAsia="sr-Cyrl-CS"/>
        </w:rPr>
      </w:pPr>
    </w:p>
    <w:p w14:paraId="683EABCA"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Саставни део Недељног плана и извештаја извођења радова су описи радова који су планирани/изведени</w:t>
      </w:r>
      <w:r w:rsidR="00A56A8C" w:rsidRPr="00B60A26">
        <w:rPr>
          <w:rStyle w:val="FontStyle76"/>
          <w:rFonts w:ascii="Arial" w:hAnsi="Arial" w:cs="Arial"/>
          <w:sz w:val="22"/>
          <w:szCs w:val="22"/>
          <w:lang w:val="sr-Cyrl-CS" w:eastAsia="sr-Cyrl-CS"/>
        </w:rPr>
        <w:t xml:space="preserve"> за протеклу/наредну недељу са </w:t>
      </w:r>
      <w:r w:rsidRPr="00B60A26">
        <w:rPr>
          <w:rStyle w:val="FontStyle76"/>
          <w:rFonts w:ascii="Arial" w:hAnsi="Arial" w:cs="Arial"/>
          <w:sz w:val="22"/>
          <w:szCs w:val="22"/>
          <w:lang w:val="sr-Cyrl-CS" w:eastAsia="sr-Cyrl-CS"/>
        </w:rPr>
        <w:t>количинама тих радова.</w:t>
      </w:r>
    </w:p>
    <w:p w14:paraId="47516110" w14:textId="77777777" w:rsidR="00616A17" w:rsidRDefault="00CE484B"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радове почети, изводити и одржавати све време извођења и завршити у складу са одобреним Динамичким планом. Када год то буде тражио Наручилац или Стручни надзор, </w:t>
      </w:r>
      <w:r w:rsidRPr="00B60A26">
        <w:rPr>
          <w:rStyle w:val="FontStyle76"/>
          <w:rFonts w:ascii="Arial" w:hAnsi="Arial" w:cs="Arial"/>
          <w:sz w:val="22"/>
          <w:szCs w:val="22"/>
          <w:lang w:val="sr-Cyrl-CS" w:eastAsia="sr-Cyrl-CS"/>
        </w:rPr>
        <w:t>Извођач радова</w:t>
      </w:r>
      <w:r w:rsidR="00A56A8C" w:rsidRPr="00B60A26">
        <w:rPr>
          <w:rStyle w:val="FontStyle76"/>
          <w:rFonts w:ascii="Arial" w:hAnsi="Arial" w:cs="Arial"/>
          <w:sz w:val="22"/>
          <w:szCs w:val="22"/>
          <w:lang w:val="sr-Cyrl-CS" w:eastAsia="sr-Cyrl-CS"/>
        </w:rPr>
        <w:t xml:space="preserve">ће припремити, у писаној форми, </w:t>
      </w:r>
      <w:r w:rsidR="00616A17" w:rsidRPr="00B60A26">
        <w:rPr>
          <w:rStyle w:val="FontStyle76"/>
          <w:rFonts w:ascii="Arial" w:hAnsi="Arial" w:cs="Arial"/>
          <w:sz w:val="22"/>
          <w:szCs w:val="22"/>
          <w:lang w:val="sr-Cyrl-CS" w:eastAsia="sr-Cyrl-CS"/>
        </w:rPr>
        <w:t>Оперативни план, Пресек стања и/или Недељни план и извештај извођења радова.</w:t>
      </w:r>
    </w:p>
    <w:p w14:paraId="1805863F" w14:textId="77777777" w:rsidR="0056144E" w:rsidRPr="00B60A26" w:rsidRDefault="0056144E" w:rsidP="006A7993">
      <w:pPr>
        <w:pStyle w:val="Style14"/>
        <w:widowControl/>
        <w:spacing w:line="240" w:lineRule="auto"/>
        <w:contextualSpacing/>
        <w:rPr>
          <w:rStyle w:val="FontStyle76"/>
          <w:rFonts w:ascii="Arial" w:hAnsi="Arial" w:cs="Arial"/>
          <w:sz w:val="22"/>
          <w:szCs w:val="22"/>
          <w:lang w:val="sr-Cyrl-CS" w:eastAsia="sr-Cyrl-CS"/>
        </w:rPr>
      </w:pPr>
    </w:p>
    <w:p w14:paraId="26FBD3CA" w14:textId="77777777" w:rsidR="00616A17"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Ако се у било ком тренутку стварно напредовање радова не буде у складу са усвојеним Динамичким планом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треба да, на захтев Наручиоца, припреми ревидирани план који приказује измене у односу на одобрени план, са предлогом мера и активности потребних да би обезбедио Завршетак радова у уговореном року. Овај измењени план биће поднет на одобрење Наручиоцу у року од 10 (</w:t>
      </w:r>
      <w:r w:rsidR="00A56A8C"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десет) дана од пријема таквог захтева.</w:t>
      </w:r>
    </w:p>
    <w:p w14:paraId="25F8A900" w14:textId="77777777" w:rsidR="0056144E" w:rsidRPr="00B60A26" w:rsidRDefault="0056144E" w:rsidP="006A7993">
      <w:pPr>
        <w:pStyle w:val="Style14"/>
        <w:widowControl/>
        <w:spacing w:line="240" w:lineRule="auto"/>
        <w:contextualSpacing/>
        <w:rPr>
          <w:rStyle w:val="FontStyle76"/>
          <w:rFonts w:ascii="Arial" w:hAnsi="Arial" w:cs="Arial"/>
          <w:sz w:val="22"/>
          <w:szCs w:val="22"/>
          <w:lang w:val="sr-Cyrl-CS" w:eastAsia="sr-Cyrl-CS"/>
        </w:rPr>
      </w:pPr>
    </w:p>
    <w:p w14:paraId="4F783CD1"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Подношење таквих планова и одобрење од стране Наручиоца или </w:t>
      </w:r>
      <w:r w:rsidR="00620041" w:rsidRPr="00B60A26">
        <w:rPr>
          <w:rStyle w:val="FontStyle76"/>
          <w:rFonts w:ascii="Arial" w:hAnsi="Arial" w:cs="Arial"/>
          <w:sz w:val="22"/>
          <w:szCs w:val="22"/>
          <w:lang w:val="sr-Cyrl-CS" w:eastAsia="sr-Cyrl-CS"/>
        </w:rPr>
        <w:t xml:space="preserve">давање </w:t>
      </w:r>
      <w:r w:rsidR="00A56A8C" w:rsidRPr="00B60A26">
        <w:rPr>
          <w:rStyle w:val="FontStyle76"/>
          <w:rFonts w:ascii="Arial" w:hAnsi="Arial" w:cs="Arial"/>
          <w:sz w:val="22"/>
          <w:szCs w:val="22"/>
          <w:lang w:val="sr-Cyrl-CS" w:eastAsia="sr-Cyrl-CS"/>
        </w:rPr>
        <w:t xml:space="preserve">таквих </w:t>
      </w:r>
      <w:r w:rsidRPr="00B60A26">
        <w:rPr>
          <w:rStyle w:val="FontStyle76"/>
          <w:rFonts w:ascii="Arial" w:hAnsi="Arial" w:cs="Arial"/>
          <w:sz w:val="22"/>
          <w:szCs w:val="22"/>
          <w:lang w:val="sr-Cyrl-CS" w:eastAsia="sr-Cyrl-CS"/>
        </w:rPr>
        <w:t xml:space="preserve">података неће ослободити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било које од његових дужности или одговорности према Уговорној документацији, нити </w:t>
      </w:r>
      <w:r w:rsidR="00CE484B"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даје право на додатна финансијска потраживања у односу на уговорена, без обзира на основ тих потраживања.</w:t>
      </w:r>
    </w:p>
    <w:p w14:paraId="52C1F345" w14:textId="77777777" w:rsidR="00616A17" w:rsidRPr="00B60A26" w:rsidRDefault="00620041"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Рок и међурокови за з</w:t>
      </w:r>
      <w:r w:rsidR="00616A17" w:rsidRPr="00B60A26">
        <w:rPr>
          <w:rStyle w:val="FontStyle76"/>
          <w:rFonts w:ascii="Arial" w:hAnsi="Arial" w:cs="Arial"/>
          <w:sz w:val="22"/>
          <w:szCs w:val="22"/>
          <w:lang w:val="sr-Cyrl-CS" w:eastAsia="sr-Cyrl-CS"/>
        </w:rPr>
        <w:t>авршетак радо</w:t>
      </w:r>
      <w:r w:rsidR="00A56A8C" w:rsidRPr="00B60A26">
        <w:rPr>
          <w:rStyle w:val="FontStyle76"/>
          <w:rFonts w:ascii="Arial" w:hAnsi="Arial" w:cs="Arial"/>
          <w:sz w:val="22"/>
          <w:szCs w:val="22"/>
          <w:lang w:val="sr-Cyrl-CS" w:eastAsia="sr-Cyrl-CS"/>
        </w:rPr>
        <w:t xml:space="preserve">ва су од суштинског значаја за </w:t>
      </w:r>
      <w:r w:rsidR="00616A17" w:rsidRPr="00B60A26">
        <w:rPr>
          <w:rStyle w:val="FontStyle76"/>
          <w:rFonts w:ascii="Arial" w:hAnsi="Arial" w:cs="Arial"/>
          <w:sz w:val="22"/>
          <w:szCs w:val="22"/>
          <w:lang w:val="sr-Cyrl-CS" w:eastAsia="sr-Cyrl-CS"/>
        </w:rPr>
        <w:t>Наручиоца</w:t>
      </w:r>
      <w:r w:rsidRPr="00B60A26">
        <w:rPr>
          <w:rStyle w:val="FontStyle76"/>
          <w:rFonts w:ascii="Arial" w:hAnsi="Arial" w:cs="Arial"/>
          <w:sz w:val="22"/>
          <w:szCs w:val="22"/>
          <w:lang w:val="sr-Cyrl-CS" w:eastAsia="sr-Cyrl-CS"/>
        </w:rPr>
        <w:t>,</w:t>
      </w:r>
      <w:r w:rsidR="00616A17" w:rsidRPr="00B60A26">
        <w:rPr>
          <w:rStyle w:val="FontStyle76"/>
          <w:rFonts w:ascii="Arial" w:hAnsi="Arial" w:cs="Arial"/>
          <w:sz w:val="22"/>
          <w:szCs w:val="22"/>
          <w:lang w:val="sr-Cyrl-CS" w:eastAsia="sr-Cyrl-CS"/>
        </w:rPr>
        <w:t xml:space="preserve"> и </w:t>
      </w:r>
      <w:r w:rsidR="00CE484B"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изричито признаје да ће, у случају да пропусти да поштује</w:t>
      </w:r>
      <w:r w:rsidR="00A56A8C" w:rsidRPr="00B60A26">
        <w:rPr>
          <w:rStyle w:val="FontStyle76"/>
          <w:rFonts w:ascii="Arial" w:hAnsi="Arial" w:cs="Arial"/>
          <w:sz w:val="22"/>
          <w:szCs w:val="22"/>
          <w:lang w:val="sr-Cyrl-CS" w:eastAsia="sr-Cyrl-CS"/>
        </w:rPr>
        <w:t xml:space="preserve"> било који рок и/или било који м</w:t>
      </w:r>
      <w:r w:rsidR="00616A17" w:rsidRPr="00B60A26">
        <w:rPr>
          <w:rStyle w:val="FontStyle76"/>
          <w:rFonts w:ascii="Arial" w:hAnsi="Arial" w:cs="Arial"/>
          <w:sz w:val="22"/>
          <w:szCs w:val="22"/>
          <w:lang w:val="sr-Cyrl-CS" w:eastAsia="sr-Cyrl-CS"/>
        </w:rPr>
        <w:t>еђурок н</w:t>
      </w:r>
      <w:r w:rsidR="00A56A8C" w:rsidRPr="00B60A26">
        <w:rPr>
          <w:rStyle w:val="FontStyle76"/>
          <w:rFonts w:ascii="Arial" w:hAnsi="Arial" w:cs="Arial"/>
          <w:sz w:val="22"/>
          <w:szCs w:val="22"/>
          <w:lang w:val="sr-Cyrl-CS" w:eastAsia="sr-Cyrl-CS"/>
        </w:rPr>
        <w:t>аведен у Динамичком плану, бити примењене одредбе ч</w:t>
      </w:r>
      <w:r w:rsidRPr="00B60A26">
        <w:rPr>
          <w:rStyle w:val="FontStyle76"/>
          <w:rFonts w:ascii="Arial" w:hAnsi="Arial" w:cs="Arial"/>
          <w:sz w:val="22"/>
          <w:szCs w:val="22"/>
          <w:lang w:val="sr-Cyrl-CS" w:eastAsia="sr-Cyrl-CS"/>
        </w:rPr>
        <w:t xml:space="preserve">лана </w:t>
      </w:r>
      <w:r w:rsidR="009D2F4E" w:rsidRPr="00B60A26">
        <w:rPr>
          <w:rStyle w:val="FontStyle76"/>
          <w:rFonts w:ascii="Arial" w:hAnsi="Arial" w:cs="Arial"/>
          <w:sz w:val="22"/>
          <w:szCs w:val="22"/>
          <w:lang w:val="sr-Cyrl-CS" w:eastAsia="sr-Cyrl-CS"/>
        </w:rPr>
        <w:t>30</w:t>
      </w:r>
      <w:r w:rsidR="00616A17" w:rsidRPr="00B60A26">
        <w:rPr>
          <w:rStyle w:val="FontStyle76"/>
          <w:rFonts w:ascii="Arial" w:hAnsi="Arial" w:cs="Arial"/>
          <w:sz w:val="22"/>
          <w:szCs w:val="22"/>
          <w:lang w:val="sr-Cyrl-CS" w:eastAsia="sr-Cyrl-CS"/>
        </w:rPr>
        <w:t>. Уговора.</w:t>
      </w:r>
    </w:p>
    <w:p w14:paraId="759E73A2" w14:textId="77777777" w:rsidR="00A56A8C" w:rsidRPr="00B60A26" w:rsidRDefault="00A56A8C" w:rsidP="006A7993">
      <w:pPr>
        <w:pStyle w:val="Style14"/>
        <w:widowControl/>
        <w:spacing w:line="240" w:lineRule="auto"/>
        <w:contextualSpacing/>
        <w:rPr>
          <w:rStyle w:val="FontStyle76"/>
          <w:rFonts w:ascii="Arial" w:hAnsi="Arial" w:cs="Arial"/>
          <w:sz w:val="22"/>
          <w:szCs w:val="22"/>
          <w:lang w:val="sr-Cyrl-CS" w:eastAsia="sr-Cyrl-CS"/>
        </w:rPr>
      </w:pPr>
    </w:p>
    <w:p w14:paraId="5AC6F853"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Уколико је предметном јавном набавком предвиђено да део радова који су технолошки везани са осталим радовима, поре</w:t>
      </w:r>
      <w:r w:rsidRPr="00B60A26">
        <w:rPr>
          <w:rStyle w:val="FontStyle76"/>
          <w:rFonts w:ascii="Arial" w:hAnsi="Arial" w:cs="Arial"/>
          <w:sz w:val="22"/>
          <w:szCs w:val="22"/>
          <w:lang w:eastAsia="sr-Cyrl-CS"/>
        </w:rPr>
        <w:t>д</w:t>
      </w:r>
      <w:r w:rsidRPr="00B60A26">
        <w:rPr>
          <w:rStyle w:val="FontStyle76"/>
          <w:rFonts w:ascii="Arial" w:hAnsi="Arial" w:cs="Arial"/>
          <w:sz w:val="22"/>
          <w:szCs w:val="22"/>
          <w:lang w:val="sr-Cyrl-CS" w:eastAsia="sr-Cyrl-CS"/>
        </w:rPr>
        <w:t xml:space="preserve"> Изво</w:t>
      </w:r>
      <w:r w:rsidR="00A56A8C" w:rsidRPr="00B60A26">
        <w:rPr>
          <w:rStyle w:val="FontStyle76"/>
          <w:rFonts w:ascii="Arial" w:hAnsi="Arial" w:cs="Arial"/>
          <w:sz w:val="22"/>
          <w:szCs w:val="22"/>
          <w:lang w:val="sr-Cyrl-CS" w:eastAsia="sr-Cyrl-CS"/>
        </w:rPr>
        <w:t xml:space="preserve">ђача радова, изводи Наручилац у </w:t>
      </w:r>
      <w:r w:rsidRPr="00B60A26">
        <w:rPr>
          <w:rStyle w:val="FontStyle76"/>
          <w:rFonts w:ascii="Arial" w:hAnsi="Arial" w:cs="Arial"/>
          <w:sz w:val="22"/>
          <w:szCs w:val="22"/>
          <w:lang w:val="sr-Cyrl-CS" w:eastAsia="sr-Cyrl-CS"/>
        </w:rPr>
        <w:t xml:space="preserve">току реализације овог уговора, тада ће Извођач радова израдити такав Динамички план који ће садржати и ове радове са временом почетка, међуроковима, временом трајања и завршетка, на начин да се ти радови технолошки уклопе у остале радове које изводи Извођач радова. </w:t>
      </w:r>
    </w:p>
    <w:p w14:paraId="1E316657" w14:textId="77777777" w:rsidR="00616A17" w:rsidRPr="00B60A26" w:rsidRDefault="00616A17" w:rsidP="006A7993">
      <w:pPr>
        <w:pStyle w:val="Style14"/>
        <w:widowControl/>
        <w:spacing w:line="240" w:lineRule="auto"/>
        <w:contextualSpacing/>
        <w:rPr>
          <w:rStyle w:val="FontStyle76"/>
          <w:rFonts w:ascii="Arial" w:hAnsi="Arial" w:cs="Arial"/>
          <w:strike/>
          <w:color w:val="FF0000"/>
          <w:sz w:val="22"/>
          <w:szCs w:val="22"/>
          <w:lang w:val="sr-Cyrl-CS" w:eastAsia="sr-Cyrl-CS"/>
        </w:rPr>
      </w:pPr>
      <w:r w:rsidRPr="00B60A26">
        <w:rPr>
          <w:rStyle w:val="FontStyle76"/>
          <w:rFonts w:ascii="Arial" w:hAnsi="Arial" w:cs="Arial"/>
          <w:sz w:val="22"/>
          <w:szCs w:val="22"/>
          <w:lang w:val="sr-Cyrl-CS" w:eastAsia="sr-Cyrl-CS"/>
        </w:rPr>
        <w:t xml:space="preserve">При изради Динамичког плана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водити рачуна да исти буде реалан у погледу распореда извођења појединих радова, трајању радова и техничким условима за извођење радова. </w:t>
      </w:r>
    </w:p>
    <w:p w14:paraId="682FD771" w14:textId="77777777" w:rsidR="00616A17" w:rsidRPr="00B60A26" w:rsidRDefault="00616A17" w:rsidP="006A7993">
      <w:pPr>
        <w:pStyle w:val="Style14"/>
        <w:widowControl/>
        <w:spacing w:line="240" w:lineRule="auto"/>
        <w:contextualSpacing/>
        <w:rPr>
          <w:rStyle w:val="FontStyle76"/>
          <w:rFonts w:ascii="Arial" w:hAnsi="Arial" w:cs="Arial"/>
          <w:sz w:val="22"/>
          <w:szCs w:val="22"/>
          <w:lang w:eastAsia="sr-Cyrl-CS"/>
        </w:rPr>
      </w:pPr>
    </w:p>
    <w:p w14:paraId="0E6900F7"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rPr>
        <w:t>ГРАДИЛИШНА ДОКУМЕНТАЦИЈА</w:t>
      </w:r>
    </w:p>
    <w:p w14:paraId="6D56C152" w14:textId="77777777" w:rsidR="00616A17" w:rsidRPr="00B60A26" w:rsidRDefault="00616A17" w:rsidP="006A7993">
      <w:pPr>
        <w:pStyle w:val="Heading4"/>
        <w:spacing w:before="0"/>
        <w:ind w:left="0"/>
        <w:contextualSpacing/>
        <w:jc w:val="center"/>
        <w:rPr>
          <w:rFonts w:ascii="Arial" w:hAnsi="Arial" w:cs="Arial"/>
        </w:rPr>
      </w:pPr>
      <w:r w:rsidRPr="00B60A26">
        <w:rPr>
          <w:rStyle w:val="FontStyle76"/>
          <w:rFonts w:ascii="Arial" w:hAnsi="Arial" w:cs="Arial"/>
          <w:sz w:val="22"/>
          <w:szCs w:val="22"/>
        </w:rPr>
        <w:t xml:space="preserve">Члан </w:t>
      </w:r>
      <w:r w:rsidR="00E90153">
        <w:rPr>
          <w:rStyle w:val="FontStyle76"/>
          <w:rFonts w:ascii="Arial" w:hAnsi="Arial" w:cs="Arial"/>
          <w:sz w:val="22"/>
          <w:szCs w:val="22"/>
        </w:rPr>
        <w:t>17</w:t>
      </w:r>
      <w:r w:rsidRPr="00B60A26">
        <w:rPr>
          <w:rStyle w:val="FontStyle76"/>
          <w:rFonts w:ascii="Arial" w:hAnsi="Arial" w:cs="Arial"/>
          <w:sz w:val="22"/>
          <w:szCs w:val="22"/>
        </w:rPr>
        <w:t>.</w:t>
      </w:r>
    </w:p>
    <w:p w14:paraId="34434C78" w14:textId="77777777" w:rsidR="00616A17" w:rsidRPr="00B60A26" w:rsidRDefault="00CE484B" w:rsidP="006A7993">
      <w:pPr>
        <w:pStyle w:val="Style26"/>
        <w:widowControl/>
        <w:spacing w:before="0" w:line="240" w:lineRule="auto"/>
        <w:ind w:firstLine="0"/>
        <w:contextualSpacing/>
        <w:jc w:val="left"/>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на градилишту</w:t>
      </w:r>
      <w:r w:rsidR="00A56A8C" w:rsidRPr="00B60A26">
        <w:rPr>
          <w:rStyle w:val="FontStyle76"/>
          <w:rFonts w:ascii="Arial" w:hAnsi="Arial" w:cs="Arial"/>
          <w:sz w:val="22"/>
          <w:szCs w:val="22"/>
          <w:lang w:val="sr-Cyrl-CS" w:eastAsia="sr-Cyrl-CS"/>
        </w:rPr>
        <w:t xml:space="preserve"> води, изради и чува и следећу </w:t>
      </w:r>
      <w:r w:rsidR="00616A17" w:rsidRPr="00B60A26">
        <w:rPr>
          <w:rStyle w:val="FontStyle76"/>
          <w:rFonts w:ascii="Arial" w:hAnsi="Arial" w:cs="Arial"/>
          <w:sz w:val="22"/>
          <w:szCs w:val="22"/>
          <w:lang w:val="sr-Cyrl-CS" w:eastAsia="sr-Cyrl-CS"/>
        </w:rPr>
        <w:t>документацију:</w:t>
      </w:r>
    </w:p>
    <w:p w14:paraId="14D95DCE"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Грађевински дневник,</w:t>
      </w:r>
    </w:p>
    <w:p w14:paraId="71F062E0"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Грађевинску књигу, </w:t>
      </w:r>
    </w:p>
    <w:p w14:paraId="2E0E30AD"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Књигу инспекције,</w:t>
      </w:r>
    </w:p>
    <w:p w14:paraId="716E15B7"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Одобрење за градњу,</w:t>
      </w:r>
    </w:p>
    <w:p w14:paraId="27440884" w14:textId="517013E8"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Решење о руководиоцу радова </w:t>
      </w:r>
      <w:r w:rsidR="008D0CC0">
        <w:rPr>
          <w:rStyle w:val="FontStyle76"/>
          <w:rFonts w:ascii="Arial" w:hAnsi="Arial" w:cs="Arial"/>
          <w:sz w:val="22"/>
          <w:szCs w:val="22"/>
          <w:lang w:val="sr-Cyrl-CS" w:eastAsia="sr-Cyrl-CS"/>
        </w:rPr>
        <w:t xml:space="preserve">– руд. </w:t>
      </w:r>
      <w:r w:rsidR="000870F0">
        <w:rPr>
          <w:rStyle w:val="FontStyle76"/>
          <w:rFonts w:ascii="Arial" w:hAnsi="Arial" w:cs="Arial"/>
          <w:sz w:val="22"/>
          <w:szCs w:val="22"/>
          <w:lang w:val="sr-Cyrl-CS" w:eastAsia="sr-Cyrl-CS"/>
        </w:rPr>
        <w:t>и</w:t>
      </w:r>
      <w:r w:rsidR="008D0CC0">
        <w:rPr>
          <w:rStyle w:val="FontStyle76"/>
          <w:rFonts w:ascii="Arial" w:hAnsi="Arial" w:cs="Arial"/>
          <w:sz w:val="22"/>
          <w:szCs w:val="22"/>
          <w:lang w:val="sr-Cyrl-CS" w:eastAsia="sr-Cyrl-CS"/>
        </w:rPr>
        <w:t>нж. са положеним стручним испитом у рударству</w:t>
      </w:r>
      <w:r w:rsidRPr="00B60A26">
        <w:rPr>
          <w:rStyle w:val="FontStyle76"/>
          <w:rFonts w:ascii="Arial" w:hAnsi="Arial" w:cs="Arial"/>
          <w:sz w:val="22"/>
          <w:szCs w:val="22"/>
          <w:lang w:val="sr-Cyrl-CS" w:eastAsia="sr-Cyrl-CS"/>
        </w:rPr>
        <w:t>,</w:t>
      </w:r>
    </w:p>
    <w:p w14:paraId="78076D51"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Решење одговорних извођача радова са лиценцама,</w:t>
      </w:r>
    </w:p>
    <w:p w14:paraId="4FF9B390" w14:textId="05BFCD0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Решење надзорних органа,</w:t>
      </w:r>
    </w:p>
    <w:p w14:paraId="396A6DF6"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Атесте коришћених материјала и опреме,</w:t>
      </w:r>
    </w:p>
    <w:p w14:paraId="43093741"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Записнике о испитивању уређаја и инсталација,</w:t>
      </w:r>
    </w:p>
    <w:p w14:paraId="53999DFE"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Сагласности Стручног надзора на узорке уграђене опреме и материјала</w:t>
      </w:r>
      <w:r w:rsidR="00A56A8C" w:rsidRPr="00B60A26">
        <w:rPr>
          <w:rStyle w:val="FontStyle76"/>
          <w:rFonts w:ascii="Arial" w:hAnsi="Arial" w:cs="Arial"/>
          <w:sz w:val="22"/>
          <w:szCs w:val="22"/>
          <w:lang w:val="sr-Cyrl-CS" w:eastAsia="sr-Cyrl-CS"/>
        </w:rPr>
        <w:t>,</w:t>
      </w:r>
    </w:p>
    <w:p w14:paraId="474EE9E5"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Елаборат о заштити на раду,</w:t>
      </w:r>
    </w:p>
    <w:p w14:paraId="396FE11D"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Елаборат о уређењу градилишта,</w:t>
      </w:r>
    </w:p>
    <w:p w14:paraId="141BF718"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Техничку документацију,</w:t>
      </w:r>
    </w:p>
    <w:p w14:paraId="0FE31A3B"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Радионичку документацију,</w:t>
      </w:r>
    </w:p>
    <w:p w14:paraId="1671F9FD"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Потврду о усаглашености темеља</w:t>
      </w:r>
    </w:p>
    <w:p w14:paraId="2D902D5D" w14:textId="77777777" w:rsidR="00616A17" w:rsidRPr="00B60A26" w:rsidRDefault="00616A17" w:rsidP="00E81801">
      <w:pPr>
        <w:pStyle w:val="Style21"/>
        <w:widowControl/>
        <w:numPr>
          <w:ilvl w:val="1"/>
          <w:numId w:val="28"/>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Другу документацију у складу са важећим прописима</w:t>
      </w:r>
      <w:r w:rsidR="00A56A8C" w:rsidRPr="00B60A26">
        <w:rPr>
          <w:rStyle w:val="FontStyle76"/>
          <w:rFonts w:ascii="Arial" w:hAnsi="Arial" w:cs="Arial"/>
          <w:sz w:val="22"/>
          <w:szCs w:val="22"/>
          <w:lang w:val="sr-Cyrl-CS" w:eastAsia="sr-Cyrl-CS"/>
        </w:rPr>
        <w:t>.</w:t>
      </w:r>
    </w:p>
    <w:p w14:paraId="0F290315" w14:textId="77777777" w:rsidR="00616A17" w:rsidRPr="00B60A26" w:rsidRDefault="00616A17" w:rsidP="006A7993">
      <w:pPr>
        <w:pStyle w:val="Style21"/>
        <w:widowControl/>
        <w:spacing w:line="240" w:lineRule="auto"/>
        <w:contextualSpacing/>
        <w:rPr>
          <w:rStyle w:val="FontStyle76"/>
          <w:rFonts w:ascii="Arial" w:hAnsi="Arial" w:cs="Arial"/>
          <w:sz w:val="22"/>
          <w:szCs w:val="22"/>
          <w:lang w:val="sr-Cyrl-CS" w:eastAsia="sr-Cyrl-CS"/>
        </w:rPr>
      </w:pPr>
    </w:p>
    <w:p w14:paraId="3367FC3E" w14:textId="77777777" w:rsidR="00616A17" w:rsidRPr="00B60A26" w:rsidRDefault="00616A17" w:rsidP="006A7993">
      <w:pPr>
        <w:pStyle w:val="Style21"/>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Грађевински дневник и књига инспекције воде се у свему према пропису којим се уређује начин вођења књиге инспекције и грађевинског дневника.</w:t>
      </w:r>
    </w:p>
    <w:p w14:paraId="3744B888" w14:textId="77777777" w:rsidR="00A56A8C" w:rsidRPr="00B60A26" w:rsidRDefault="00A56A8C" w:rsidP="006A7993">
      <w:pPr>
        <w:pStyle w:val="Style21"/>
        <w:widowControl/>
        <w:spacing w:line="240" w:lineRule="auto"/>
        <w:contextualSpacing/>
        <w:rPr>
          <w:rStyle w:val="FontStyle76"/>
          <w:rFonts w:ascii="Arial" w:hAnsi="Arial" w:cs="Arial"/>
          <w:sz w:val="22"/>
          <w:szCs w:val="22"/>
          <w:lang w:val="sr-Cyrl-CS" w:eastAsia="sr-Cyrl-CS"/>
        </w:rPr>
      </w:pPr>
    </w:p>
    <w:p w14:paraId="6268035C" w14:textId="77777777" w:rsidR="00616A17" w:rsidRPr="00B60A26" w:rsidRDefault="00616A17" w:rsidP="006A7993">
      <w:pPr>
        <w:pStyle w:val="Style16"/>
        <w:widowControl/>
        <w:tabs>
          <w:tab w:val="left" w:pos="54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 грађевински дневник се свакодневно уписују чињенице и околности које настају током извођења радова, а нарочито: дан увођења у посао, дан почетка радова, ток извођена радова, све битне чињенице које се односе на безбедност извођења радова, природни и други услови извођења радова, чињенице које су довеле или могле да доведу до прекида или застоја радова, време трајања прекида и поновног почетка радова, напомене примедбе и обавештења Стручног надзора и све друго што може утицати на квалитет радова и сигурност објекта, датум почетка и завршетка појединих позиција радова и датум предаје објекта Наручиоцу. Грађевински дневник се води у два истоветна примерка од којих јед</w:t>
      </w:r>
      <w:r w:rsidR="00A56A8C" w:rsidRPr="00B60A26">
        <w:rPr>
          <w:rStyle w:val="FontStyle76"/>
          <w:rFonts w:ascii="Arial" w:hAnsi="Arial" w:cs="Arial"/>
          <w:sz w:val="22"/>
          <w:szCs w:val="22"/>
          <w:lang w:val="sr-Cyrl-CS" w:eastAsia="sr-Cyrl-CS"/>
        </w:rPr>
        <w:t xml:space="preserve">ан (копију) узима Наручилац, а </w:t>
      </w:r>
      <w:r w:rsidRPr="00B60A26">
        <w:rPr>
          <w:rStyle w:val="FontStyle76"/>
          <w:rFonts w:ascii="Arial" w:hAnsi="Arial" w:cs="Arial"/>
          <w:sz w:val="22"/>
          <w:szCs w:val="22"/>
          <w:lang w:val="sr-Cyrl-CS" w:eastAsia="sr-Cyrl-CS"/>
        </w:rPr>
        <w:t>други (оригинал) остаје Извођачу.</w:t>
      </w:r>
    </w:p>
    <w:p w14:paraId="4B55C4FA" w14:textId="77777777" w:rsidR="00A56A8C" w:rsidRPr="00B60A26" w:rsidRDefault="00A56A8C" w:rsidP="006A7993">
      <w:pPr>
        <w:pStyle w:val="Style16"/>
        <w:widowControl/>
        <w:tabs>
          <w:tab w:val="left" w:pos="547"/>
        </w:tabs>
        <w:spacing w:before="0" w:line="240" w:lineRule="auto"/>
        <w:ind w:firstLine="0"/>
        <w:contextualSpacing/>
        <w:rPr>
          <w:rStyle w:val="FontStyle76"/>
          <w:rFonts w:ascii="Arial" w:hAnsi="Arial" w:cs="Arial"/>
          <w:sz w:val="22"/>
          <w:szCs w:val="22"/>
          <w:lang w:val="sr-Cyrl-CS" w:eastAsia="sr-Cyrl-CS"/>
        </w:rPr>
      </w:pPr>
    </w:p>
    <w:p w14:paraId="34727B85" w14:textId="77777777" w:rsidR="00616A17" w:rsidRPr="00B60A26" w:rsidRDefault="00616A17" w:rsidP="006A7993">
      <w:pPr>
        <w:pStyle w:val="Style16"/>
        <w:widowControl/>
        <w:tabs>
          <w:tab w:val="left" w:pos="54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Вођење дневника се окончава даном предаје објекта Наручиоцу.</w:t>
      </w:r>
    </w:p>
    <w:p w14:paraId="26F968D9" w14:textId="77777777" w:rsidR="00A56A8C" w:rsidRPr="00B60A26" w:rsidRDefault="00A56A8C" w:rsidP="006A7993">
      <w:pPr>
        <w:pStyle w:val="Style16"/>
        <w:widowControl/>
        <w:tabs>
          <w:tab w:val="left" w:pos="547"/>
        </w:tabs>
        <w:spacing w:before="0" w:line="240" w:lineRule="auto"/>
        <w:ind w:firstLine="0"/>
        <w:contextualSpacing/>
        <w:rPr>
          <w:rStyle w:val="FontStyle76"/>
          <w:rFonts w:ascii="Arial" w:hAnsi="Arial" w:cs="Arial"/>
          <w:sz w:val="22"/>
          <w:szCs w:val="22"/>
          <w:lang w:val="sr-Cyrl-CS" w:eastAsia="sr-Cyrl-CS"/>
        </w:rPr>
      </w:pPr>
    </w:p>
    <w:p w14:paraId="493803E7" w14:textId="77777777" w:rsidR="00616A17" w:rsidRPr="00B60A26" w:rsidRDefault="00616A17" w:rsidP="006A7993">
      <w:pPr>
        <w:pStyle w:val="Style16"/>
        <w:widowControl/>
        <w:tabs>
          <w:tab w:val="left" w:pos="142"/>
          <w:tab w:val="left" w:pos="28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Грађевинска књига се води у два примерк</w:t>
      </w:r>
      <w:r w:rsidR="00A56A8C" w:rsidRPr="00B60A26">
        <w:rPr>
          <w:rStyle w:val="FontStyle76"/>
          <w:rFonts w:ascii="Arial" w:hAnsi="Arial" w:cs="Arial"/>
          <w:sz w:val="22"/>
          <w:szCs w:val="22"/>
          <w:lang w:val="sr-Cyrl-CS" w:eastAsia="sr-Cyrl-CS"/>
        </w:rPr>
        <w:t xml:space="preserve">а од којих је један (оригинал) </w:t>
      </w:r>
      <w:r w:rsidRPr="00B60A26">
        <w:rPr>
          <w:rStyle w:val="FontStyle76"/>
          <w:rFonts w:ascii="Arial" w:hAnsi="Arial" w:cs="Arial"/>
          <w:sz w:val="22"/>
          <w:szCs w:val="22"/>
          <w:lang w:val="sr-Cyrl-CS" w:eastAsia="sr-Cyrl-CS"/>
        </w:rPr>
        <w:t xml:space="preserve">за Стручни надзор, а други (копија) за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Израђује се сваког календарског месеца и садржи количину изведених радова за предметни месец, количину претходно изведених радова и укупну сумарну количину.Уграђевинску књигу се уносе сви графички и нумерички подаци о стварно извршеним </w:t>
      </w:r>
      <w:r w:rsidR="004A0C28"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w:t>
      </w:r>
      <w:r w:rsidR="00A56A8C" w:rsidRPr="00B60A26">
        <w:rPr>
          <w:rStyle w:val="FontStyle76"/>
          <w:rFonts w:ascii="Arial" w:hAnsi="Arial" w:cs="Arial"/>
          <w:sz w:val="22"/>
          <w:szCs w:val="22"/>
          <w:lang w:val="sr-Cyrl-CS" w:eastAsia="sr-Cyrl-CS"/>
        </w:rPr>
        <w:t xml:space="preserve">има мерењем истих, у складу са </w:t>
      </w:r>
      <w:r w:rsidRPr="00B60A26">
        <w:rPr>
          <w:rStyle w:val="FontStyle76"/>
          <w:rFonts w:ascii="Arial" w:hAnsi="Arial" w:cs="Arial"/>
          <w:sz w:val="22"/>
          <w:szCs w:val="22"/>
          <w:lang w:val="sr-Cyrl-CS" w:eastAsia="sr-Cyrl-CS"/>
        </w:rPr>
        <w:t>пројектном  документацијом(цртежима спецификацијама и сл.), према следећој процедури:</w:t>
      </w:r>
    </w:p>
    <w:p w14:paraId="04FAA22B" w14:textId="77777777" w:rsidR="00616A17" w:rsidRPr="00B60A26" w:rsidRDefault="00616A17" w:rsidP="006A7993">
      <w:pPr>
        <w:pStyle w:val="Style16"/>
        <w:widowControl/>
        <w:tabs>
          <w:tab w:val="left" w:pos="142"/>
          <w:tab w:val="left" w:pos="284"/>
        </w:tabs>
        <w:spacing w:before="0" w:line="240" w:lineRule="auto"/>
        <w:ind w:firstLine="0"/>
        <w:contextualSpacing/>
        <w:rPr>
          <w:rFonts w:ascii="Arial" w:hAnsi="Arial" w:cs="Arial"/>
          <w:szCs w:val="22"/>
          <w:lang w:val="sr-Cyrl-CS" w:eastAsia="sr-Cyrl-CS"/>
        </w:rPr>
      </w:pPr>
    </w:p>
    <w:p w14:paraId="1E2BF8A8" w14:textId="77777777" w:rsidR="00616A17" w:rsidRPr="00B60A26" w:rsidRDefault="00CE484B"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A56A8C" w:rsidRPr="00B60A26">
        <w:rPr>
          <w:rStyle w:val="FontStyle76"/>
          <w:rFonts w:ascii="Arial" w:hAnsi="Arial" w:cs="Arial"/>
          <w:sz w:val="22"/>
          <w:szCs w:val="22"/>
          <w:lang w:val="sr-Cyrl-CS" w:eastAsia="sr-Cyrl-CS"/>
        </w:rPr>
        <w:t xml:space="preserve"> ће до 25-</w:t>
      </w:r>
      <w:r w:rsidR="00616A17" w:rsidRPr="00B60A26">
        <w:rPr>
          <w:rStyle w:val="FontStyle76"/>
          <w:rFonts w:ascii="Arial" w:hAnsi="Arial" w:cs="Arial"/>
          <w:sz w:val="22"/>
          <w:szCs w:val="22"/>
          <w:lang w:val="sr-Cyrl-CS" w:eastAsia="sr-Cyrl-CS"/>
        </w:rPr>
        <w:t xml:space="preserve">ог у календарском месецу, за који се ради грађевинска књига, исту доставити у </w:t>
      </w:r>
      <w:r w:rsidR="00A56A8C" w:rsidRPr="00B60A26">
        <w:rPr>
          <w:rStyle w:val="FontStyle76"/>
          <w:rFonts w:ascii="Arial" w:hAnsi="Arial" w:cs="Arial"/>
          <w:sz w:val="22"/>
          <w:szCs w:val="22"/>
          <w:lang w:val="sr-Cyrl-CS" w:eastAsia="sr-Cyrl-CS"/>
        </w:rPr>
        <w:t>оба примерка Стручном надзору;</w:t>
      </w:r>
    </w:p>
    <w:p w14:paraId="17EEFEE1" w14:textId="77777777" w:rsidR="00616A17" w:rsidRPr="00B60A26"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Грађевинска књига се израђује на начин да обрачун количина приказан у грађевинској књизи одговара нацртима који су саставни део грађевинске књиге са димензијама добијених мер</w:t>
      </w:r>
      <w:r w:rsidR="00A56A8C" w:rsidRPr="00B60A26">
        <w:rPr>
          <w:rStyle w:val="FontStyle76"/>
          <w:rFonts w:ascii="Arial" w:hAnsi="Arial" w:cs="Arial"/>
          <w:sz w:val="22"/>
          <w:szCs w:val="22"/>
          <w:lang w:val="sr-Cyrl-CS" w:eastAsia="sr-Cyrl-CS"/>
        </w:rPr>
        <w:t>ењем стварно изведених количина;</w:t>
      </w:r>
    </w:p>
    <w:p w14:paraId="46B4B9E8" w14:textId="77777777" w:rsidR="00616A17" w:rsidRPr="00B60A26"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 року од </w:t>
      </w:r>
      <w:r w:rsidR="00A56A8C" w:rsidRPr="00B60A26">
        <w:rPr>
          <w:rStyle w:val="FontStyle76"/>
          <w:rFonts w:ascii="Arial" w:hAnsi="Arial" w:cs="Arial"/>
          <w:sz w:val="22"/>
          <w:szCs w:val="22"/>
          <w:lang w:val="sr-Cyrl-CS" w:eastAsia="sr-Cyrl-CS"/>
        </w:rPr>
        <w:t>3 (словима: три</w:t>
      </w:r>
      <w:r w:rsidRPr="00B60A26">
        <w:rPr>
          <w:rStyle w:val="FontStyle76"/>
          <w:rFonts w:ascii="Arial" w:hAnsi="Arial" w:cs="Arial"/>
          <w:sz w:val="22"/>
          <w:szCs w:val="22"/>
          <w:lang w:val="sr-Cyrl-CS" w:eastAsia="sr-Cyrl-CS"/>
        </w:rPr>
        <w:t xml:space="preserve">) дана од дана преузимања грађевинске књиге Стручни надзор ће извршити преглед исте и вратиће </w:t>
      </w:r>
      <w:r w:rsidR="00CE484B"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примерак (оригинал), а други ће задржати. Уколико је Стручни надзор сагласан са унетим подацима у књизи исту ће вратити оверену, у супротном ће вратити књигу са неспорним</w:t>
      </w:r>
      <w:r w:rsidR="00A56A8C" w:rsidRPr="00B60A26">
        <w:rPr>
          <w:rStyle w:val="FontStyle76"/>
          <w:rFonts w:ascii="Arial" w:hAnsi="Arial" w:cs="Arial"/>
          <w:sz w:val="22"/>
          <w:szCs w:val="22"/>
          <w:lang w:val="sr-Cyrl-CS" w:eastAsia="sr-Cyrl-CS"/>
        </w:rPr>
        <w:t xml:space="preserve"> количинама и унетим примедбама;</w:t>
      </w:r>
    </w:p>
    <w:p w14:paraId="1E4CCDA7" w14:textId="77777777" w:rsidR="00616A17" w:rsidRPr="00B60A26" w:rsidRDefault="00616A17" w:rsidP="00E81801">
      <w:pPr>
        <w:pStyle w:val="Style57"/>
        <w:widowControl/>
        <w:numPr>
          <w:ilvl w:val="0"/>
          <w:numId w:val="29"/>
        </w:numPr>
        <w:tabs>
          <w:tab w:val="left" w:pos="142"/>
          <w:tab w:val="left" w:pos="284"/>
          <w:tab w:val="left" w:pos="426"/>
        </w:tabs>
        <w:spacing w:line="240" w:lineRule="auto"/>
        <w:ind w:left="270" w:hanging="270"/>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По потреби и Стручни надзор ће извршити мерења стварно изведених количина уз присуство Одговорног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За овај посао, без додатних трошкова по Наручиоца,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обезбедити потребну радну снагу, инструменте и опрему како би се мерење извршило квалитетно. О времену мерења Стручни надзор ће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обавестити</w:t>
      </w:r>
      <w:r w:rsidR="00A56A8C" w:rsidRPr="00B60A26">
        <w:rPr>
          <w:rStyle w:val="FontStyle76"/>
          <w:rFonts w:ascii="Arial" w:hAnsi="Arial" w:cs="Arial"/>
          <w:sz w:val="22"/>
          <w:szCs w:val="22"/>
          <w:lang w:val="sr-Cyrl-CS" w:eastAsia="sr-Cyrl-CS"/>
        </w:rPr>
        <w:t xml:space="preserve"> 2 (словима:</w:t>
      </w:r>
      <w:r w:rsidRPr="00B60A26">
        <w:rPr>
          <w:rStyle w:val="FontStyle76"/>
          <w:rFonts w:ascii="Arial" w:hAnsi="Arial" w:cs="Arial"/>
          <w:sz w:val="22"/>
          <w:szCs w:val="22"/>
          <w:lang w:val="sr-Cyrl-CS" w:eastAsia="sr-Cyrl-CS"/>
        </w:rPr>
        <w:t xml:space="preserve"> два) сата пре почетка. </w:t>
      </w:r>
    </w:p>
    <w:p w14:paraId="037A4761" w14:textId="77777777" w:rsidR="00616A17" w:rsidRPr="00B60A26" w:rsidRDefault="00616A17" w:rsidP="006A7993">
      <w:pPr>
        <w:pStyle w:val="Style57"/>
        <w:widowControl/>
        <w:tabs>
          <w:tab w:val="left" w:pos="142"/>
          <w:tab w:val="left" w:pos="284"/>
          <w:tab w:val="left" w:pos="426"/>
        </w:tabs>
        <w:spacing w:line="240" w:lineRule="auto"/>
        <w:ind w:firstLine="0"/>
        <w:contextualSpacing/>
        <w:jc w:val="both"/>
        <w:rPr>
          <w:rStyle w:val="FontStyle76"/>
          <w:rFonts w:ascii="Arial" w:hAnsi="Arial" w:cs="Arial"/>
          <w:sz w:val="22"/>
          <w:szCs w:val="22"/>
          <w:lang w:val="sr-Cyrl-CS" w:eastAsia="sr-Cyrl-CS"/>
        </w:rPr>
      </w:pPr>
    </w:p>
    <w:p w14:paraId="05110133" w14:textId="77777777" w:rsidR="00616A17" w:rsidRPr="00B60A26" w:rsidRDefault="00616A17" w:rsidP="006A7993">
      <w:pPr>
        <w:pStyle w:val="Style14"/>
        <w:widowControl/>
        <w:tabs>
          <w:tab w:val="left" w:pos="567"/>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Грађевинска књига је једини документ који прихвата Наручилац и Стручни надзор за обрачун изведених радова.</w:t>
      </w:r>
    </w:p>
    <w:p w14:paraId="7867B467" w14:textId="77777777" w:rsidR="00616A17" w:rsidRPr="00B60A26" w:rsidRDefault="00616A17" w:rsidP="006A7993">
      <w:pPr>
        <w:pStyle w:val="Style14"/>
        <w:widowControl/>
        <w:tabs>
          <w:tab w:val="left" w:pos="284"/>
          <w:tab w:val="left" w:pos="567"/>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Овлашћени представници Стручног надзора и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потписују сваку страну грађевинске књиге и сваки лист нацрта изведених радова.</w:t>
      </w:r>
    </w:p>
    <w:p w14:paraId="3D80BA12" w14:textId="77777777" w:rsidR="00A56A8C" w:rsidRPr="00B60A26" w:rsidRDefault="00A56A8C" w:rsidP="006A7993">
      <w:pPr>
        <w:pStyle w:val="Style14"/>
        <w:widowControl/>
        <w:tabs>
          <w:tab w:val="left" w:pos="284"/>
          <w:tab w:val="left" w:pos="567"/>
          <w:tab w:val="left" w:pos="709"/>
        </w:tabs>
        <w:spacing w:line="240" w:lineRule="auto"/>
        <w:contextualSpacing/>
        <w:rPr>
          <w:rStyle w:val="FontStyle76"/>
          <w:rFonts w:ascii="Arial" w:hAnsi="Arial" w:cs="Arial"/>
          <w:sz w:val="22"/>
          <w:szCs w:val="22"/>
          <w:lang w:val="sr-Cyrl-CS" w:eastAsia="sr-Cyrl-CS"/>
        </w:rPr>
      </w:pPr>
    </w:p>
    <w:p w14:paraId="0E6F18B0" w14:textId="77777777" w:rsidR="00616A17" w:rsidRPr="00B60A26" w:rsidRDefault="00CE484B" w:rsidP="006A7993">
      <w:pPr>
        <w:pStyle w:val="Style16"/>
        <w:widowControl/>
        <w:tabs>
          <w:tab w:val="left" w:pos="142"/>
          <w:tab w:val="left" w:pos="284"/>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о налазу надлежне инспекције у вези са извођењем радова извести Наручиоца у писаној форми ради заједничког или појединачног извршавања налога инспекције. Уз свој извештај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достави Наручиоцу и фотокопију налаза и налога инспекције.</w:t>
      </w:r>
    </w:p>
    <w:p w14:paraId="5712CABD" w14:textId="77777777" w:rsidR="00A56A8C" w:rsidRPr="00B60A26" w:rsidRDefault="00A56A8C" w:rsidP="006A7993">
      <w:pPr>
        <w:pStyle w:val="Style16"/>
        <w:widowControl/>
        <w:tabs>
          <w:tab w:val="left" w:pos="142"/>
          <w:tab w:val="left" w:pos="284"/>
          <w:tab w:val="left" w:pos="709"/>
        </w:tabs>
        <w:spacing w:before="0" w:line="240" w:lineRule="auto"/>
        <w:ind w:firstLine="0"/>
        <w:contextualSpacing/>
        <w:rPr>
          <w:rStyle w:val="FontStyle76"/>
          <w:rFonts w:ascii="Arial" w:hAnsi="Arial" w:cs="Arial"/>
          <w:sz w:val="22"/>
          <w:szCs w:val="22"/>
          <w:lang w:val="sr-Cyrl-CS" w:eastAsia="sr-Cyrl-CS"/>
        </w:rPr>
      </w:pPr>
    </w:p>
    <w:p w14:paraId="06F89459" w14:textId="77777777" w:rsidR="00616A17" w:rsidRPr="00B60A26" w:rsidRDefault="00CE484B" w:rsidP="006A7993">
      <w:pPr>
        <w:pStyle w:val="Style16"/>
        <w:widowControl/>
        <w:tabs>
          <w:tab w:val="left" w:pos="426"/>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без додатне накнаде, обезбедити Наручиоцу најмање 4 (</w:t>
      </w:r>
      <w:r w:rsidR="00A56A8C" w:rsidRPr="00B60A26">
        <w:rPr>
          <w:rStyle w:val="FontStyle76"/>
          <w:rFonts w:ascii="Arial" w:hAnsi="Arial" w:cs="Arial"/>
          <w:sz w:val="22"/>
          <w:szCs w:val="22"/>
          <w:lang w:val="sr-Cyrl-CS" w:eastAsia="sr-Cyrl-CS"/>
        </w:rPr>
        <w:t xml:space="preserve">словима: </w:t>
      </w:r>
      <w:r w:rsidR="00616A17" w:rsidRPr="00B60A26">
        <w:rPr>
          <w:rStyle w:val="FontStyle76"/>
          <w:rFonts w:ascii="Arial" w:hAnsi="Arial" w:cs="Arial"/>
          <w:sz w:val="22"/>
          <w:szCs w:val="22"/>
          <w:lang w:val="sr-Cyrl-CS" w:eastAsia="sr-Cyrl-CS"/>
        </w:rPr>
        <w:t xml:space="preserve">четири) копије које могу да се умножавају (додатне копије треба да буду достављене на захтев) све Техничке документације која се израђује у току извођења  радова (мање измене пројектне документације, радионички детаљи и слично) и која мора бити комплетна и без грешака. Ова документација, достављена од стране </w:t>
      </w:r>
      <w:r w:rsidRPr="00B60A26">
        <w:rPr>
          <w:rStyle w:val="FontStyle76"/>
          <w:rFonts w:ascii="Arial" w:hAnsi="Arial" w:cs="Arial"/>
          <w:sz w:val="22"/>
          <w:szCs w:val="22"/>
          <w:lang w:val="sr-Cyrl-CS" w:eastAsia="sr-Cyrl-CS"/>
        </w:rPr>
        <w:t>Извођача радов</w:t>
      </w:r>
      <w:r w:rsidR="00616A17" w:rsidRPr="00B60A26">
        <w:rPr>
          <w:rStyle w:val="FontStyle76"/>
          <w:rFonts w:ascii="Arial" w:hAnsi="Arial" w:cs="Arial"/>
          <w:sz w:val="22"/>
          <w:szCs w:val="22"/>
          <w:lang w:val="sr-Cyrl-CS" w:eastAsia="sr-Cyrl-CS"/>
        </w:rPr>
        <w:t>а или било ког Подизвођача, власништво је Наручиоца.</w:t>
      </w:r>
    </w:p>
    <w:p w14:paraId="095FCC17" w14:textId="77777777" w:rsidR="00A56A8C" w:rsidRPr="00B60A26" w:rsidRDefault="00A56A8C" w:rsidP="006A7993">
      <w:pPr>
        <w:pStyle w:val="Style16"/>
        <w:widowControl/>
        <w:tabs>
          <w:tab w:val="left" w:pos="426"/>
          <w:tab w:val="left" w:pos="567"/>
        </w:tabs>
        <w:spacing w:before="0" w:line="240" w:lineRule="auto"/>
        <w:ind w:firstLine="0"/>
        <w:contextualSpacing/>
        <w:rPr>
          <w:rStyle w:val="FontStyle76"/>
          <w:rFonts w:ascii="Arial" w:hAnsi="Arial" w:cs="Arial"/>
          <w:sz w:val="22"/>
          <w:szCs w:val="22"/>
          <w:lang w:val="sr-Cyrl-CS" w:eastAsia="sr-Cyrl-CS"/>
        </w:rPr>
      </w:pPr>
    </w:p>
    <w:p w14:paraId="3B2532D9" w14:textId="77777777" w:rsidR="00616A17" w:rsidRPr="00B60A26" w:rsidRDefault="00616A17" w:rsidP="00A56A8C">
      <w:pPr>
        <w:pStyle w:val="Style16"/>
        <w:widowControl/>
        <w:tabs>
          <w:tab w:val="left" w:pos="284"/>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При Примопредаји изведених радова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дужан да сву документацију, коју није преузео Наручилац/Стручни надзор, а која је</w:t>
      </w:r>
      <w:r w:rsidR="00620041" w:rsidRPr="00B60A26">
        <w:rPr>
          <w:rStyle w:val="FontStyle76"/>
          <w:rFonts w:ascii="Arial" w:hAnsi="Arial" w:cs="Arial"/>
          <w:sz w:val="22"/>
          <w:szCs w:val="22"/>
          <w:lang w:val="sr-Cyrl-CS" w:eastAsia="sr-Cyrl-CS"/>
        </w:rPr>
        <w:t xml:space="preserve"> настала или </w:t>
      </w:r>
      <w:r w:rsidRPr="00B60A26">
        <w:rPr>
          <w:rStyle w:val="FontStyle76"/>
          <w:rFonts w:ascii="Arial" w:hAnsi="Arial" w:cs="Arial"/>
          <w:sz w:val="22"/>
          <w:szCs w:val="22"/>
          <w:lang w:val="sr-Cyrl-CS" w:eastAsia="sr-Cyrl-CS"/>
        </w:rPr>
        <w:t>прибављена у току извођења радова, ажурира, сачини списак исте и записнички преда Наручиоцу.</w:t>
      </w:r>
    </w:p>
    <w:p w14:paraId="1D1C73EB" w14:textId="77777777" w:rsidR="008D399A" w:rsidRPr="00B60A26" w:rsidRDefault="008D399A" w:rsidP="00A56A8C">
      <w:pPr>
        <w:pStyle w:val="Style16"/>
        <w:widowControl/>
        <w:tabs>
          <w:tab w:val="left" w:pos="284"/>
          <w:tab w:val="left" w:pos="567"/>
          <w:tab w:val="left" w:pos="709"/>
        </w:tabs>
        <w:spacing w:before="0" w:line="240" w:lineRule="auto"/>
        <w:ind w:firstLine="0"/>
        <w:contextualSpacing/>
        <w:rPr>
          <w:rStyle w:val="FontStyle76"/>
          <w:rFonts w:ascii="Arial" w:hAnsi="Arial" w:cs="Arial"/>
          <w:sz w:val="22"/>
          <w:szCs w:val="22"/>
          <w:lang w:val="sr-Cyrl-CS" w:eastAsia="sr-Cyrl-CS"/>
        </w:rPr>
      </w:pPr>
    </w:p>
    <w:p w14:paraId="6797C3FA" w14:textId="77777777" w:rsidR="00616A17" w:rsidRPr="00B60A26" w:rsidRDefault="00616A17" w:rsidP="006A7993">
      <w:pPr>
        <w:pStyle w:val="Heading4"/>
        <w:spacing w:before="0"/>
        <w:ind w:left="0"/>
        <w:contextualSpacing/>
        <w:rPr>
          <w:rFonts w:ascii="Arial" w:hAnsi="Arial" w:cs="Arial"/>
          <w:color w:val="000000"/>
          <w:lang w:val="sr-Cyrl-CS" w:eastAsia="sr-Cyrl-CS"/>
        </w:rPr>
      </w:pPr>
      <w:r w:rsidRPr="00B60A26">
        <w:rPr>
          <w:rStyle w:val="FontStyle76"/>
          <w:rFonts w:ascii="Arial" w:hAnsi="Arial" w:cs="Arial"/>
          <w:sz w:val="22"/>
          <w:szCs w:val="22"/>
        </w:rPr>
        <w:lastRenderedPageBreak/>
        <w:t>ВРЕДНОСТ ИЗВОЂЕЊА РАДОВА</w:t>
      </w:r>
    </w:p>
    <w:p w14:paraId="44464435" w14:textId="77777777" w:rsidR="00616A17" w:rsidRPr="00B60A26" w:rsidRDefault="00A56A8C" w:rsidP="006A7993">
      <w:pPr>
        <w:pStyle w:val="Heading4"/>
        <w:spacing w:before="0"/>
        <w:ind w:left="0"/>
        <w:contextualSpacing/>
        <w:jc w:val="center"/>
        <w:rPr>
          <w:rFonts w:ascii="Arial" w:hAnsi="Arial" w:cs="Arial"/>
        </w:rPr>
      </w:pPr>
      <w:r w:rsidRPr="00B60A26">
        <w:rPr>
          <w:rStyle w:val="FontStyle76"/>
          <w:rFonts w:ascii="Arial" w:hAnsi="Arial" w:cs="Arial"/>
          <w:sz w:val="22"/>
          <w:szCs w:val="22"/>
        </w:rPr>
        <w:t xml:space="preserve">Члан </w:t>
      </w:r>
      <w:r w:rsidR="00E90153">
        <w:rPr>
          <w:rStyle w:val="FontStyle76"/>
          <w:rFonts w:ascii="Arial" w:hAnsi="Arial" w:cs="Arial"/>
          <w:sz w:val="22"/>
          <w:szCs w:val="22"/>
        </w:rPr>
        <w:t>18</w:t>
      </w:r>
      <w:r w:rsidR="00616A17" w:rsidRPr="00B60A26">
        <w:rPr>
          <w:rStyle w:val="FontStyle76"/>
          <w:rFonts w:ascii="Arial" w:hAnsi="Arial" w:cs="Arial"/>
          <w:sz w:val="22"/>
          <w:szCs w:val="22"/>
        </w:rPr>
        <w:t>.</w:t>
      </w:r>
    </w:p>
    <w:p w14:paraId="56B37ECB" w14:textId="77777777" w:rsidR="00616A17" w:rsidRPr="00B60A26" w:rsidRDefault="00616A17" w:rsidP="006A7993">
      <w:pPr>
        <w:pStyle w:val="Style26"/>
        <w:widowControl/>
        <w:tabs>
          <w:tab w:val="left" w:pos="426"/>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Уговорне с</w:t>
      </w:r>
      <w:r w:rsidR="00A56A8C" w:rsidRPr="00B60A26">
        <w:rPr>
          <w:rStyle w:val="FontStyle76"/>
          <w:rFonts w:ascii="Arial" w:hAnsi="Arial" w:cs="Arial"/>
          <w:sz w:val="22"/>
          <w:szCs w:val="22"/>
          <w:lang w:val="sr-Cyrl-CS" w:eastAsia="sr-Cyrl-CS"/>
        </w:rPr>
        <w:t xml:space="preserve">тране сагласно утврђују да је </w:t>
      </w:r>
      <w:r w:rsidRPr="00B60A26">
        <w:rPr>
          <w:rStyle w:val="FontStyle76"/>
          <w:rFonts w:ascii="Arial" w:hAnsi="Arial" w:cs="Arial"/>
          <w:sz w:val="22"/>
          <w:szCs w:val="22"/>
          <w:lang w:val="sr-Cyrl-CS" w:eastAsia="sr-Cyrl-CS"/>
        </w:rPr>
        <w:t>вредност уговорених радова дефинисана Уговором, на бази следећих елемената:</w:t>
      </w:r>
    </w:p>
    <w:p w14:paraId="3F140DE9" w14:textId="77777777" w:rsidR="001708D7" w:rsidRPr="00B60A26"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B60A26">
        <w:rPr>
          <w:rStyle w:val="FontStyle76"/>
          <w:rFonts w:ascii="Arial" w:hAnsi="Arial" w:cs="Arial"/>
          <w:sz w:val="22"/>
          <w:szCs w:val="22"/>
          <w:lang w:val="sr-Cyrl-CS" w:eastAsia="sr-Cyrl-CS"/>
        </w:rPr>
        <w:t xml:space="preserve">Укупне уговорене цене објеката са опремом и унутрашњим инсталацијама, за радова описане и графички приказане; </w:t>
      </w:r>
    </w:p>
    <w:p w14:paraId="7F666727" w14:textId="77777777" w:rsidR="001708D7" w:rsidRPr="00B60A26"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B60A26">
        <w:rPr>
          <w:rStyle w:val="FontStyle76"/>
          <w:rFonts w:ascii="Arial" w:hAnsi="Arial" w:cs="Arial"/>
          <w:sz w:val="22"/>
          <w:szCs w:val="22"/>
          <w:lang w:val="sr-Cyrl-CS" w:eastAsia="sr-Cyrl-CS"/>
        </w:rPr>
        <w:t>усаглашених рокова радова;</w:t>
      </w:r>
      <w:r w:rsidRPr="00B60A26">
        <w:rPr>
          <w:rStyle w:val="FontStyle76"/>
          <w:rFonts w:ascii="Arial" w:hAnsi="Arial" w:cs="Arial"/>
          <w:sz w:val="22"/>
          <w:szCs w:val="22"/>
          <w:lang w:val="sr-Cyrl-CS" w:eastAsia="sr-Cyrl-CS"/>
        </w:rPr>
        <w:tab/>
      </w:r>
    </w:p>
    <w:p w14:paraId="16903643" w14:textId="77777777" w:rsidR="00616A17" w:rsidRPr="00B60A26" w:rsidRDefault="00616A17" w:rsidP="00E81801">
      <w:pPr>
        <w:pStyle w:val="Style37"/>
        <w:widowControl/>
        <w:numPr>
          <w:ilvl w:val="0"/>
          <w:numId w:val="55"/>
        </w:numPr>
        <w:tabs>
          <w:tab w:val="left" w:pos="1276"/>
        </w:tabs>
        <w:spacing w:before="0" w:line="240" w:lineRule="auto"/>
        <w:contextualSpacing/>
        <w:rPr>
          <w:rStyle w:val="FontStyle76"/>
          <w:rFonts w:ascii="Arial" w:hAnsi="Arial" w:cs="Arial"/>
          <w:color w:val="auto"/>
          <w:sz w:val="22"/>
          <w:szCs w:val="22"/>
          <w:lang w:val="sr-Cyrl-CS"/>
        </w:rPr>
      </w:pPr>
      <w:r w:rsidRPr="00B60A26">
        <w:rPr>
          <w:rStyle w:val="FontStyle76"/>
          <w:rFonts w:ascii="Arial" w:hAnsi="Arial" w:cs="Arial"/>
          <w:sz w:val="22"/>
          <w:szCs w:val="22"/>
          <w:lang w:val="sr-Cyrl-CS" w:eastAsia="sr-Cyrl-CS"/>
        </w:rPr>
        <w:t>свих других елемената који се не наводе посебно, а имају утицаја на утврђивање вредности уговорених радова.</w:t>
      </w:r>
    </w:p>
    <w:p w14:paraId="357E5BD1" w14:textId="77777777" w:rsidR="00A56A8C" w:rsidRPr="00B60A26" w:rsidRDefault="00A56A8C" w:rsidP="00A56A8C">
      <w:pPr>
        <w:pStyle w:val="Style63"/>
        <w:widowControl/>
        <w:tabs>
          <w:tab w:val="left" w:pos="936"/>
          <w:tab w:val="left" w:pos="1276"/>
        </w:tabs>
        <w:spacing w:line="240" w:lineRule="auto"/>
        <w:ind w:left="270" w:firstLine="0"/>
        <w:contextualSpacing/>
        <w:rPr>
          <w:rStyle w:val="FontStyle76"/>
          <w:rFonts w:ascii="Arial" w:hAnsi="Arial" w:cs="Arial"/>
          <w:sz w:val="22"/>
          <w:szCs w:val="22"/>
          <w:lang w:val="sr-Cyrl-CS" w:eastAsia="sr-Cyrl-CS"/>
        </w:rPr>
      </w:pPr>
    </w:p>
    <w:p w14:paraId="4B953299"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Збир вредности свих позиција радова из уговореног предмера и </w:t>
      </w:r>
      <w:r w:rsidR="00A56A8C" w:rsidRPr="00B60A26">
        <w:rPr>
          <w:rStyle w:val="FontStyle76"/>
          <w:rFonts w:ascii="Arial" w:hAnsi="Arial" w:cs="Arial"/>
          <w:sz w:val="22"/>
          <w:szCs w:val="22"/>
          <w:lang w:val="sr-Cyrl-CS" w:eastAsia="sr-Cyrl-CS"/>
        </w:rPr>
        <w:t xml:space="preserve">предрачуна </w:t>
      </w:r>
      <w:r w:rsidRPr="00B60A26">
        <w:rPr>
          <w:rStyle w:val="FontStyle76"/>
          <w:rFonts w:ascii="Arial" w:hAnsi="Arial" w:cs="Arial"/>
          <w:sz w:val="22"/>
          <w:szCs w:val="22"/>
          <w:lang w:val="sr-Cyrl-CS" w:eastAsia="sr-Cyrl-CS"/>
        </w:rPr>
        <w:t>радова представља уговорену вредност извођења радова.</w:t>
      </w:r>
    </w:p>
    <w:p w14:paraId="35C2F0F9" w14:textId="77777777" w:rsidR="00616A17" w:rsidRPr="00B60A26" w:rsidRDefault="00616A1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Сматраће се да је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прегледао и проверио Градилиште, његову околину и ограничења и прикупио све расположиве информације у вези с тим, да је проценио обим и природу </w:t>
      </w:r>
      <w:r w:rsidR="00A56A8C" w:rsidRPr="00B60A26">
        <w:rPr>
          <w:rStyle w:val="FontStyle76"/>
          <w:rFonts w:ascii="Arial" w:hAnsi="Arial" w:cs="Arial"/>
          <w:sz w:val="22"/>
          <w:szCs w:val="22"/>
          <w:lang w:val="sr-Cyrl-CS" w:eastAsia="sr-Cyrl-CS"/>
        </w:rPr>
        <w:t xml:space="preserve">рада и материјала потребног за </w:t>
      </w:r>
      <w:r w:rsidRPr="00B60A26">
        <w:rPr>
          <w:rStyle w:val="FontStyle76"/>
          <w:rFonts w:ascii="Arial" w:hAnsi="Arial" w:cs="Arial"/>
          <w:sz w:val="22"/>
          <w:szCs w:val="22"/>
          <w:lang w:val="sr-Cyrl-CS" w:eastAsia="sr-Cyrl-CS"/>
        </w:rPr>
        <w:t xml:space="preserve">завршетак радова, прилазе до Градилишта, смештај који ће му можда бити </w:t>
      </w:r>
      <w:r w:rsidRPr="00B60A26">
        <w:rPr>
          <w:rStyle w:val="FontStyle76"/>
          <w:rFonts w:ascii="Arial" w:hAnsi="Arial" w:cs="Arial"/>
          <w:sz w:val="22"/>
          <w:szCs w:val="22"/>
          <w:lang w:val="sr-Cyrl-CS" w:eastAsia="sr-Cyrl-CS"/>
        </w:rPr>
        <w:tab/>
        <w:t>потребан, постојеће изворе за снабдевање електричном енергијом и водом, као и све остале околности које су од утицаја за извођење радова, да је се упознао у свему што се тиче плаћања такси, пореза и осталих накнада које су прописане законом и другим прописима орга</w:t>
      </w:r>
      <w:r w:rsidR="00910718">
        <w:rPr>
          <w:rStyle w:val="FontStyle76"/>
          <w:rFonts w:ascii="Arial" w:hAnsi="Arial" w:cs="Arial"/>
          <w:sz w:val="22"/>
          <w:szCs w:val="22"/>
          <w:lang w:val="sr-Cyrl-CS" w:eastAsia="sr-Cyrl-CS"/>
        </w:rPr>
        <w:t xml:space="preserve">на власти и управе, да је </w:t>
      </w:r>
      <w:r w:rsidRPr="00B60A26">
        <w:rPr>
          <w:rStyle w:val="FontStyle76"/>
          <w:rFonts w:ascii="Arial" w:hAnsi="Arial" w:cs="Arial"/>
          <w:sz w:val="22"/>
          <w:szCs w:val="22"/>
          <w:lang w:val="sr-Cyrl-CS" w:eastAsia="sr-Cyrl-CS"/>
        </w:rPr>
        <w:t xml:space="preserve">извршио увид у податке из катастра подземних инсталација -синхрон плана, као и преглед комплетне Уговорне документације, тако да </w:t>
      </w:r>
      <w:r w:rsidR="00CE484B" w:rsidRPr="00B60A26">
        <w:rPr>
          <w:rStyle w:val="FontStyle76"/>
          <w:rFonts w:ascii="Arial" w:hAnsi="Arial" w:cs="Arial"/>
          <w:sz w:val="22"/>
          <w:szCs w:val="22"/>
          <w:lang w:val="sr-Cyrl-CS" w:eastAsia="sr-Cyrl-CS"/>
        </w:rPr>
        <w:t>Извођач радова</w:t>
      </w:r>
      <w:r w:rsidR="00A56A8C" w:rsidRPr="00B60A26">
        <w:rPr>
          <w:rStyle w:val="FontStyle76"/>
          <w:rFonts w:ascii="Arial" w:hAnsi="Arial" w:cs="Arial"/>
          <w:sz w:val="22"/>
          <w:szCs w:val="22"/>
          <w:lang w:val="sr-Cyrl-CS" w:eastAsia="sr-Cyrl-CS"/>
        </w:rPr>
        <w:t xml:space="preserve"> потврђује </w:t>
      </w:r>
      <w:r w:rsidRPr="00B60A26">
        <w:rPr>
          <w:rStyle w:val="FontStyle76"/>
          <w:rFonts w:ascii="Arial" w:hAnsi="Arial" w:cs="Arial"/>
          <w:sz w:val="22"/>
          <w:szCs w:val="22"/>
          <w:lang w:val="sr-Cyrl-CS" w:eastAsia="sr-Cyrl-CS"/>
        </w:rPr>
        <w:t>да је у потпуности упознат са напред наведеним и да радове може извести стручно и квалитетно, у уговореном року и по уговореној цени.</w:t>
      </w:r>
    </w:p>
    <w:p w14:paraId="12A34EAF" w14:textId="77777777" w:rsidR="00616A17" w:rsidRPr="00B60A26" w:rsidRDefault="00616A17" w:rsidP="006A7993">
      <w:pPr>
        <w:pStyle w:val="Style13"/>
        <w:widowControl/>
        <w:spacing w:before="0" w:line="240" w:lineRule="auto"/>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Сматраће се да је </w:t>
      </w:r>
      <w:r w:rsidR="00CE484B"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добио све информације које су сваком искусном </w:t>
      </w:r>
      <w:r w:rsidR="00CE484B"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потребне у погледу ризика, непре</w:t>
      </w:r>
      <w:r w:rsidR="00A56A8C" w:rsidRPr="00B60A26">
        <w:rPr>
          <w:rStyle w:val="FontStyle76"/>
          <w:rFonts w:ascii="Arial" w:hAnsi="Arial" w:cs="Arial"/>
          <w:sz w:val="22"/>
          <w:szCs w:val="22"/>
          <w:lang w:val="sr-Cyrl-CS" w:eastAsia="sr-Cyrl-CS"/>
        </w:rPr>
        <w:t xml:space="preserve">двиђених расхода и свих других </w:t>
      </w:r>
      <w:r w:rsidRPr="00B60A26">
        <w:rPr>
          <w:rStyle w:val="FontStyle76"/>
          <w:rFonts w:ascii="Arial" w:hAnsi="Arial" w:cs="Arial"/>
          <w:sz w:val="22"/>
          <w:szCs w:val="22"/>
          <w:lang w:val="sr-Cyrl-CS" w:eastAsia="sr-Cyrl-CS"/>
        </w:rPr>
        <w:t xml:space="preserve">околности које могу да утичу или се могу одразити на извођење и </w:t>
      </w:r>
      <w:r w:rsidR="00A56A8C" w:rsidRPr="00B60A26">
        <w:rPr>
          <w:rStyle w:val="FontStyle76"/>
          <w:rFonts w:ascii="Arial" w:hAnsi="Arial" w:cs="Arial"/>
          <w:sz w:val="22"/>
          <w:szCs w:val="22"/>
          <w:lang w:val="sr-Cyrl-CS" w:eastAsia="sr-Cyrl-CS"/>
        </w:rPr>
        <w:t xml:space="preserve">завршетак </w:t>
      </w:r>
      <w:r w:rsidR="004A0C28"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адова.</w:t>
      </w:r>
    </w:p>
    <w:p w14:paraId="1E0E5B54" w14:textId="77777777" w:rsidR="00A56A8C" w:rsidRPr="00B60A26" w:rsidRDefault="00A56A8C" w:rsidP="006A7993">
      <w:pPr>
        <w:pStyle w:val="Style13"/>
        <w:widowControl/>
        <w:spacing w:before="0" w:line="240" w:lineRule="auto"/>
        <w:contextualSpacing/>
        <w:jc w:val="both"/>
        <w:rPr>
          <w:rStyle w:val="FontStyle76"/>
          <w:rFonts w:ascii="Arial" w:hAnsi="Arial" w:cs="Arial"/>
          <w:sz w:val="22"/>
          <w:szCs w:val="22"/>
          <w:lang w:val="sr-Cyrl-CS" w:eastAsia="sr-Cyrl-CS"/>
        </w:rPr>
      </w:pPr>
    </w:p>
    <w:p w14:paraId="27D2717F" w14:textId="77777777" w:rsidR="00616A17" w:rsidRPr="00B60A26" w:rsidRDefault="001708D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Уговорена</w:t>
      </w:r>
      <w:r w:rsidR="00616A17" w:rsidRPr="00B60A26">
        <w:rPr>
          <w:rStyle w:val="FontStyle76"/>
          <w:rFonts w:ascii="Arial" w:hAnsi="Arial" w:cs="Arial"/>
          <w:sz w:val="22"/>
          <w:szCs w:val="22"/>
          <w:lang w:val="sr-Cyrl-CS" w:eastAsia="sr-Cyrl-CS"/>
        </w:rPr>
        <w:t xml:space="preserve"> цена у себи садржи: вредност материјала, радне снаге, механизације, скеле, оплате (ако није предрачуном уз уговор посебно другачије дато), средстава за рад, погонске и друге енергије, унутрашњи и спољашњи транспорт, чување и одржавање радова, обезбеђење ц</w:t>
      </w:r>
      <w:r w:rsidR="00910718">
        <w:rPr>
          <w:rStyle w:val="FontStyle76"/>
          <w:rFonts w:ascii="Arial" w:hAnsi="Arial" w:cs="Arial"/>
          <w:sz w:val="22"/>
          <w:szCs w:val="22"/>
          <w:lang w:val="sr-Cyrl-CS" w:eastAsia="sr-Cyrl-CS"/>
        </w:rPr>
        <w:t xml:space="preserve">елокупних </w:t>
      </w:r>
      <w:r w:rsidR="00616A17" w:rsidRPr="00B60A26">
        <w:rPr>
          <w:rStyle w:val="FontStyle76"/>
          <w:rFonts w:ascii="Arial" w:hAnsi="Arial" w:cs="Arial"/>
          <w:sz w:val="22"/>
          <w:szCs w:val="22"/>
          <w:lang w:val="sr-Cyrl-CS" w:eastAsia="sr-Cyrl-CS"/>
        </w:rPr>
        <w:t xml:space="preserve">радова, материјала, грађевинске механизације и радне снаге, </w:t>
      </w:r>
      <w:r w:rsidR="00616A17" w:rsidRPr="00B60A26">
        <w:rPr>
          <w:szCs w:val="22"/>
          <w:lang w:val="sr-Latn-CS"/>
        </w:rPr>
        <w:t>предходна</w:t>
      </w:r>
      <w:r w:rsidR="00F05734">
        <w:rPr>
          <w:szCs w:val="22"/>
          <w:lang w:val="sr-Cyrl-RS"/>
        </w:rPr>
        <w:t xml:space="preserve"> </w:t>
      </w:r>
      <w:r w:rsidR="00616A17" w:rsidRPr="00B60A26">
        <w:rPr>
          <w:szCs w:val="22"/>
          <w:lang w:val="sr-Latn-CS"/>
        </w:rPr>
        <w:t>испитивања</w:t>
      </w:r>
      <w:r w:rsidR="00F05734">
        <w:rPr>
          <w:szCs w:val="22"/>
          <w:lang w:val="sr-Cyrl-RS"/>
        </w:rPr>
        <w:t xml:space="preserve"> </w:t>
      </w:r>
      <w:r w:rsidR="00616A17" w:rsidRPr="00B60A26">
        <w:rPr>
          <w:szCs w:val="22"/>
          <w:lang w:val="sr-Latn-CS"/>
        </w:rPr>
        <w:t>материјала</w:t>
      </w:r>
      <w:r w:rsidR="00616A17" w:rsidRPr="00B60A26">
        <w:rPr>
          <w:szCs w:val="22"/>
          <w:lang w:val="sr-Cyrl-CS"/>
        </w:rPr>
        <w:t xml:space="preserve">, </w:t>
      </w:r>
      <w:r w:rsidR="00616A17" w:rsidRPr="00B60A26">
        <w:rPr>
          <w:szCs w:val="22"/>
          <w:lang w:val="sr-Latn-CS"/>
        </w:rPr>
        <w:t>опреме</w:t>
      </w:r>
      <w:r w:rsidR="00616A17" w:rsidRPr="00B60A26">
        <w:rPr>
          <w:szCs w:val="22"/>
          <w:lang w:val="sr-Cyrl-CS"/>
        </w:rPr>
        <w:t xml:space="preserve">, </w:t>
      </w:r>
      <w:r w:rsidR="00616A17" w:rsidRPr="00B60A26">
        <w:rPr>
          <w:szCs w:val="22"/>
          <w:lang w:val="sr-Latn-CS"/>
        </w:rPr>
        <w:t>бетона</w:t>
      </w:r>
      <w:r w:rsidR="00F05734">
        <w:rPr>
          <w:szCs w:val="22"/>
          <w:lang w:val="sr-Cyrl-RS"/>
        </w:rPr>
        <w:t xml:space="preserve"> </w:t>
      </w:r>
      <w:r w:rsidR="00616A17" w:rsidRPr="00B60A26">
        <w:rPr>
          <w:szCs w:val="22"/>
          <w:lang w:val="sr-Latn-CS"/>
        </w:rPr>
        <w:t>и</w:t>
      </w:r>
      <w:r w:rsidR="00F05734">
        <w:rPr>
          <w:szCs w:val="22"/>
          <w:lang w:val="sr-Cyrl-RS"/>
        </w:rPr>
        <w:t xml:space="preserve"> </w:t>
      </w:r>
      <w:r w:rsidR="00616A17" w:rsidRPr="00B60A26">
        <w:rPr>
          <w:szCs w:val="22"/>
          <w:lang w:val="sr-Latn-CS"/>
        </w:rPr>
        <w:t>свегаосталог</w:t>
      </w:r>
      <w:r w:rsidR="00616A17" w:rsidRPr="00B60A26">
        <w:rPr>
          <w:szCs w:val="22"/>
          <w:lang w:val="sr-Cyrl-CS"/>
        </w:rPr>
        <w:t xml:space="preserve"> ш</w:t>
      </w:r>
      <w:r w:rsidR="00616A17" w:rsidRPr="00B60A26">
        <w:rPr>
          <w:szCs w:val="22"/>
          <w:lang w:val="sr-Latn-CS"/>
        </w:rPr>
        <w:t>тосекористинарадовима</w:t>
      </w:r>
      <w:r w:rsidR="00616A17" w:rsidRPr="00B60A26">
        <w:rPr>
          <w:rStyle w:val="FontStyle76"/>
          <w:rFonts w:ascii="Arial" w:hAnsi="Arial" w:cs="Arial"/>
          <w:sz w:val="22"/>
          <w:szCs w:val="22"/>
          <w:lang w:val="sr-Cyrl-CS" w:eastAsia="sr-Cyrl-CS"/>
        </w:rPr>
        <w:t xml:space="preserve"> а што је условљено техничким прописима, стандардима или техничком документацијом, гаранције, осигурање, рад ноћу и рад недељом и празником, све привремене радове потреб</w:t>
      </w:r>
      <w:r w:rsidR="00A56A8C" w:rsidRPr="00B60A26">
        <w:rPr>
          <w:rStyle w:val="FontStyle76"/>
          <w:rFonts w:ascii="Arial" w:hAnsi="Arial" w:cs="Arial"/>
          <w:sz w:val="22"/>
          <w:szCs w:val="22"/>
          <w:lang w:val="sr-Cyrl-CS" w:eastAsia="sr-Cyrl-CS"/>
        </w:rPr>
        <w:t xml:space="preserve">не за извођење сталних радова, </w:t>
      </w:r>
      <w:r w:rsidR="00616A17" w:rsidRPr="00B60A26">
        <w:rPr>
          <w:rStyle w:val="FontStyle76"/>
          <w:rFonts w:ascii="Arial" w:hAnsi="Arial" w:cs="Arial"/>
          <w:sz w:val="22"/>
          <w:szCs w:val="22"/>
          <w:lang w:val="sr-Cyrl-CS" w:eastAsia="sr-Cyrl-CS"/>
        </w:rPr>
        <w:t xml:space="preserve">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w:t>
      </w:r>
      <w:r w:rsidR="00616A17" w:rsidRPr="00B60A26">
        <w:rPr>
          <w:rStyle w:val="FontStyle76"/>
          <w:rFonts w:ascii="Arial" w:hAnsi="Arial" w:cs="Arial"/>
          <w:sz w:val="22"/>
          <w:szCs w:val="22"/>
          <w:lang w:val="sr-Cyrl-CS" w:eastAsia="sr-Cyrl-CS"/>
        </w:rPr>
        <w:tab/>
        <w:t>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на потпуно задовољство Наручиоца.</w:t>
      </w:r>
    </w:p>
    <w:p w14:paraId="4F58CFA8" w14:textId="77777777" w:rsidR="00CE484B" w:rsidRPr="00B60A26" w:rsidRDefault="00CE484B" w:rsidP="006A7993">
      <w:pPr>
        <w:pStyle w:val="Style31"/>
        <w:widowControl/>
        <w:tabs>
          <w:tab w:val="left" w:pos="567"/>
        </w:tabs>
        <w:contextualSpacing/>
        <w:rPr>
          <w:rStyle w:val="FontStyle76"/>
          <w:rFonts w:ascii="Arial" w:hAnsi="Arial" w:cs="Arial"/>
          <w:sz w:val="22"/>
          <w:szCs w:val="22"/>
          <w:lang w:val="sr-Cyrl-CS" w:eastAsia="sr-Cyrl-CS"/>
        </w:rPr>
      </w:pPr>
    </w:p>
    <w:p w14:paraId="1D23348E" w14:textId="77777777" w:rsidR="00616A17" w:rsidRPr="00B60A26" w:rsidRDefault="00616A17" w:rsidP="006A7993">
      <w:pPr>
        <w:pStyle w:val="Heading4"/>
        <w:spacing w:before="0"/>
        <w:ind w:left="0"/>
        <w:contextualSpacing/>
        <w:rPr>
          <w:rStyle w:val="FontStyle76"/>
          <w:rFonts w:ascii="Arial" w:hAnsi="Arial" w:cs="Arial"/>
          <w:sz w:val="22"/>
          <w:szCs w:val="22"/>
        </w:rPr>
      </w:pPr>
      <w:r w:rsidRPr="00B60A26">
        <w:rPr>
          <w:rStyle w:val="FontStyle76"/>
          <w:rFonts w:ascii="Arial" w:hAnsi="Arial" w:cs="Arial"/>
          <w:sz w:val="22"/>
          <w:szCs w:val="22"/>
        </w:rPr>
        <w:t>ОБЕЗБЕЂИВАЊЕ ГРАДИЛИШТА И БРИГА О РАДОВИМА</w:t>
      </w:r>
    </w:p>
    <w:p w14:paraId="6AA3DADD" w14:textId="77777777" w:rsidR="00616A17" w:rsidRPr="00B60A26" w:rsidRDefault="00616A17" w:rsidP="006A7993">
      <w:pPr>
        <w:pStyle w:val="Heading4"/>
        <w:spacing w:before="0"/>
        <w:ind w:left="0"/>
        <w:contextualSpacing/>
        <w:jc w:val="center"/>
        <w:rPr>
          <w:rStyle w:val="FontStyle76"/>
          <w:rFonts w:ascii="Arial" w:hAnsi="Arial" w:cs="Arial"/>
          <w:sz w:val="22"/>
          <w:szCs w:val="22"/>
        </w:rPr>
      </w:pPr>
      <w:r w:rsidRPr="00B60A26">
        <w:rPr>
          <w:rStyle w:val="FontStyle76"/>
          <w:rFonts w:ascii="Arial" w:hAnsi="Arial" w:cs="Arial"/>
          <w:sz w:val="22"/>
          <w:szCs w:val="22"/>
        </w:rPr>
        <w:t>Члан 1</w:t>
      </w:r>
      <w:r w:rsidR="00E90153">
        <w:rPr>
          <w:rStyle w:val="FontStyle76"/>
          <w:rFonts w:ascii="Arial" w:hAnsi="Arial" w:cs="Arial"/>
          <w:sz w:val="22"/>
          <w:szCs w:val="22"/>
        </w:rPr>
        <w:t>9</w:t>
      </w:r>
      <w:r w:rsidRPr="00B60A26">
        <w:rPr>
          <w:rStyle w:val="FontStyle76"/>
          <w:rFonts w:ascii="Arial" w:hAnsi="Arial" w:cs="Arial"/>
          <w:sz w:val="22"/>
          <w:szCs w:val="22"/>
        </w:rPr>
        <w:t>.</w:t>
      </w:r>
    </w:p>
    <w:p w14:paraId="2B1041BA" w14:textId="77777777" w:rsidR="00616A17" w:rsidRPr="00B60A26" w:rsidRDefault="00CE484B" w:rsidP="006A7993">
      <w:pPr>
        <w:pStyle w:val="Heading4"/>
        <w:spacing w:before="0"/>
        <w:ind w:left="0"/>
        <w:contextualSpacing/>
        <w:rPr>
          <w:rStyle w:val="FontStyle76"/>
          <w:rFonts w:ascii="Arial" w:hAnsi="Arial" w:cs="Arial"/>
          <w:b w:val="0"/>
          <w:sz w:val="22"/>
          <w:szCs w:val="22"/>
          <w:lang w:val="sr-Cyrl-CS" w:eastAsia="sr-Cyrl-CS"/>
        </w:rPr>
      </w:pPr>
      <w:r w:rsidRPr="00B60A26">
        <w:rPr>
          <w:rStyle w:val="FontStyle76"/>
          <w:rFonts w:ascii="Arial" w:hAnsi="Arial" w:cs="Arial"/>
          <w:b w:val="0"/>
          <w:sz w:val="22"/>
          <w:szCs w:val="22"/>
          <w:lang w:val="sr-Cyrl-CS" w:eastAsia="sr-Cyrl-CS"/>
        </w:rPr>
        <w:t>Извођач радова</w:t>
      </w:r>
      <w:r w:rsidR="00616A17" w:rsidRPr="00B60A26">
        <w:rPr>
          <w:rStyle w:val="FontStyle76"/>
          <w:rFonts w:ascii="Arial" w:hAnsi="Arial" w:cs="Arial"/>
          <w:b w:val="0"/>
          <w:sz w:val="22"/>
          <w:szCs w:val="22"/>
          <w:lang w:val="sr-Cyrl-CS" w:eastAsia="sr-Cyrl-CS"/>
        </w:rPr>
        <w:t xml:space="preserve"> има право да забрани приступ гр</w:t>
      </w:r>
      <w:r w:rsidR="00A56A8C" w:rsidRPr="00B60A26">
        <w:rPr>
          <w:rStyle w:val="FontStyle76"/>
          <w:rFonts w:ascii="Arial" w:hAnsi="Arial" w:cs="Arial"/>
          <w:b w:val="0"/>
          <w:sz w:val="22"/>
          <w:szCs w:val="22"/>
          <w:lang w:val="sr-Cyrl-CS" w:eastAsia="sr-Cyrl-CS"/>
        </w:rPr>
        <w:t xml:space="preserve">адилишту свим лицима која нису </w:t>
      </w:r>
      <w:r w:rsidR="00616A17" w:rsidRPr="00B60A26">
        <w:rPr>
          <w:rStyle w:val="FontStyle76"/>
          <w:rFonts w:ascii="Arial" w:hAnsi="Arial" w:cs="Arial"/>
          <w:b w:val="0"/>
          <w:sz w:val="22"/>
          <w:szCs w:val="22"/>
          <w:lang w:val="sr-Cyrl-CS" w:eastAsia="sr-Cyrl-CS"/>
        </w:rPr>
        <w:t>запослена на извођењу или у сврху радова, осим представницима Наручиоца или лицима која Наручилац овласти и надлежним представницима органа власти.</w:t>
      </w:r>
    </w:p>
    <w:p w14:paraId="29B65690" w14:textId="77777777" w:rsidR="00A56A8C" w:rsidRPr="00B60A26" w:rsidRDefault="00A56A8C" w:rsidP="00A56A8C">
      <w:pPr>
        <w:rPr>
          <w:rFonts w:cs="Arial"/>
          <w:lang w:val="sr-Cyrl-CS" w:eastAsia="sr-Cyrl-CS"/>
        </w:rPr>
      </w:pPr>
    </w:p>
    <w:p w14:paraId="53238B8F" w14:textId="77777777" w:rsidR="00616A17" w:rsidRPr="00B60A26"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у потпуности одговоран за адекватност, стабилност и сигурност свих радова и метода изградње на Градилишту, као и да радови буду изведени на најбољи начин и по </w:t>
      </w:r>
      <w:r w:rsidR="00A56A8C" w:rsidRPr="00B60A26">
        <w:rPr>
          <w:rStyle w:val="FontStyle76"/>
          <w:rFonts w:ascii="Arial" w:hAnsi="Arial" w:cs="Arial"/>
          <w:sz w:val="22"/>
          <w:szCs w:val="22"/>
          <w:lang w:val="sr-Cyrl-CS" w:eastAsia="sr-Cyrl-CS"/>
        </w:rPr>
        <w:t xml:space="preserve">савременим методама рада, а са </w:t>
      </w:r>
      <w:r w:rsidR="00616A17" w:rsidRPr="00B60A26">
        <w:rPr>
          <w:rStyle w:val="FontStyle76"/>
          <w:rFonts w:ascii="Arial" w:hAnsi="Arial" w:cs="Arial"/>
          <w:sz w:val="22"/>
          <w:szCs w:val="22"/>
          <w:lang w:val="sr-Cyrl-CS" w:eastAsia="sr-Cyrl-CS"/>
        </w:rPr>
        <w:t>материјалом најбољег квалитета и на п</w:t>
      </w:r>
      <w:r w:rsidR="00A56A8C" w:rsidRPr="00B60A26">
        <w:rPr>
          <w:rStyle w:val="FontStyle76"/>
          <w:rFonts w:ascii="Arial" w:hAnsi="Arial" w:cs="Arial"/>
          <w:sz w:val="22"/>
          <w:szCs w:val="22"/>
          <w:lang w:val="sr-Cyrl-CS" w:eastAsia="sr-Cyrl-CS"/>
        </w:rPr>
        <w:t xml:space="preserve">отпуно задовољство Наручиоца и </w:t>
      </w:r>
      <w:r w:rsidR="00616A17" w:rsidRPr="00B60A26">
        <w:rPr>
          <w:rStyle w:val="FontStyle76"/>
          <w:rFonts w:ascii="Arial" w:hAnsi="Arial" w:cs="Arial"/>
          <w:sz w:val="22"/>
          <w:szCs w:val="22"/>
          <w:lang w:val="sr-Cyrl-CS" w:eastAsia="sr-Cyrl-CS"/>
        </w:rPr>
        <w:t>Стручног надзора.</w:t>
      </w:r>
    </w:p>
    <w:p w14:paraId="15ADBE19" w14:textId="77777777" w:rsidR="00A56A8C" w:rsidRPr="00B60A26" w:rsidRDefault="00A56A8C" w:rsidP="006A7993">
      <w:pPr>
        <w:pStyle w:val="Style16"/>
        <w:widowControl/>
        <w:tabs>
          <w:tab w:val="left" w:pos="540"/>
          <w:tab w:val="left" w:pos="567"/>
        </w:tabs>
        <w:spacing w:before="0" w:line="240" w:lineRule="auto"/>
        <w:ind w:firstLine="0"/>
        <w:contextualSpacing/>
        <w:rPr>
          <w:rStyle w:val="FontStyle76"/>
          <w:rFonts w:ascii="Arial" w:eastAsia="Calibri" w:hAnsi="Arial" w:cs="Arial"/>
          <w:sz w:val="22"/>
          <w:szCs w:val="22"/>
          <w:lang w:val="sr-Cyrl-CS" w:eastAsia="sr-Cyrl-CS"/>
        </w:rPr>
      </w:pPr>
    </w:p>
    <w:p w14:paraId="4562940E" w14:textId="77777777" w:rsidR="00616A17" w:rsidRPr="00B60A26"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се у току радова обавезно придржавати важећих прописа и хигијенско-техничких и противпожарних мера заштите, мера заштите на раду и мера заштите животне средине и сходно томе обезбедити, током извођења радова, мере личне и опште заштите а према елаборату о заштити на раду.</w:t>
      </w:r>
    </w:p>
    <w:p w14:paraId="71D6C828" w14:textId="77777777" w:rsidR="00A56A8C" w:rsidRPr="00B60A26" w:rsidRDefault="00A56A8C" w:rsidP="006A7993">
      <w:pPr>
        <w:pStyle w:val="Style16"/>
        <w:widowControl/>
        <w:tabs>
          <w:tab w:val="left" w:pos="540"/>
          <w:tab w:val="left" w:pos="567"/>
        </w:tabs>
        <w:spacing w:before="0" w:line="240" w:lineRule="auto"/>
        <w:ind w:firstLine="0"/>
        <w:contextualSpacing/>
        <w:rPr>
          <w:rStyle w:val="FontStyle76"/>
          <w:rFonts w:ascii="Arial" w:hAnsi="Arial" w:cs="Arial"/>
          <w:sz w:val="22"/>
          <w:szCs w:val="22"/>
          <w:lang w:val="sr-Cyrl-CS" w:eastAsia="sr-Cyrl-CS"/>
        </w:rPr>
      </w:pPr>
    </w:p>
    <w:p w14:paraId="57C99606" w14:textId="77777777" w:rsidR="00616A17" w:rsidRPr="00B60A26" w:rsidRDefault="00CE484B" w:rsidP="006A7993">
      <w:pPr>
        <w:pStyle w:val="Style16"/>
        <w:widowControl/>
        <w:tabs>
          <w:tab w:val="left" w:pos="540"/>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у вези са извођењем и одржавањем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адова, обезбедити и запослити на  Градилишту:</w:t>
      </w:r>
    </w:p>
    <w:p w14:paraId="6B8D48CE" w14:textId="77777777" w:rsidR="00616A17" w:rsidRPr="00B60A26" w:rsidRDefault="00616A17" w:rsidP="00E81801">
      <w:pPr>
        <w:pStyle w:val="Style63"/>
        <w:widowControl/>
        <w:numPr>
          <w:ilvl w:val="0"/>
          <w:numId w:val="37"/>
        </w:numPr>
        <w:tabs>
          <w:tab w:val="left" w:pos="1418"/>
        </w:tabs>
        <w:spacing w:line="240" w:lineRule="auto"/>
        <w:ind w:left="270" w:hanging="270"/>
        <w:contextualSpacing/>
        <w:jc w:val="left"/>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само оно техничко особље које је стручно и искусно у својим позивима и оне руководиоце који су у стању да обезбеде одговарајућу контролу</w:t>
      </w:r>
      <w:r w:rsidRPr="00B60A26">
        <w:rPr>
          <w:rStyle w:val="FontStyle76"/>
          <w:rFonts w:ascii="Arial" w:hAnsi="Arial" w:cs="Arial"/>
          <w:sz w:val="22"/>
          <w:szCs w:val="22"/>
          <w:lang w:val="sr-Cyrl-CS" w:eastAsia="sr-Cyrl-CS"/>
        </w:rPr>
        <w:br/>
        <w:t>над пословима које је потребно контролисати и</w:t>
      </w:r>
    </w:p>
    <w:p w14:paraId="262F04DE" w14:textId="77777777" w:rsidR="00616A17" w:rsidRPr="00B60A26" w:rsidRDefault="00616A17" w:rsidP="00E81801">
      <w:pPr>
        <w:pStyle w:val="Style63"/>
        <w:widowControl/>
        <w:numPr>
          <w:ilvl w:val="0"/>
          <w:numId w:val="37"/>
        </w:numPr>
        <w:tabs>
          <w:tab w:val="left" w:pos="1418"/>
        </w:tabs>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оне квалификоване, полуквалификоване и неквалификоване раднике који су потребни да би се </w:t>
      </w:r>
      <w:r w:rsidR="004A0C28"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адови правилно и на време обавили и одржавали,</w:t>
      </w:r>
      <w:r w:rsidR="00A56A8C" w:rsidRPr="00B60A26">
        <w:rPr>
          <w:rStyle w:val="FontStyle76"/>
          <w:rFonts w:ascii="Arial" w:hAnsi="Arial" w:cs="Arial"/>
          <w:sz w:val="22"/>
          <w:szCs w:val="22"/>
          <w:lang w:val="sr-Cyrl-CS" w:eastAsia="sr-Cyrl-CS"/>
        </w:rPr>
        <w:t xml:space="preserve"> ова </w:t>
      </w:r>
      <w:r w:rsidRPr="00B60A26">
        <w:rPr>
          <w:rStyle w:val="FontStyle76"/>
          <w:rFonts w:ascii="Arial" w:hAnsi="Arial" w:cs="Arial"/>
          <w:sz w:val="22"/>
          <w:szCs w:val="22"/>
          <w:lang w:val="sr-Cyrl-CS" w:eastAsia="sr-Cyrl-CS"/>
        </w:rPr>
        <w:t xml:space="preserve">обавеза </w:t>
      </w:r>
      <w:r w:rsidR="00CE484B"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односи се и на целокупно особље ангажовано код Подизвођач</w:t>
      </w:r>
      <w:r w:rsidRPr="00B60A26">
        <w:rPr>
          <w:rStyle w:val="FontStyle76"/>
          <w:rFonts w:ascii="Arial" w:hAnsi="Arial" w:cs="Arial"/>
          <w:sz w:val="22"/>
          <w:szCs w:val="22"/>
          <w:lang w:eastAsia="sr-Cyrl-CS"/>
        </w:rPr>
        <w:t>a.</w:t>
      </w:r>
    </w:p>
    <w:p w14:paraId="74DA8034" w14:textId="77777777" w:rsidR="00A56A8C" w:rsidRPr="00B60A26" w:rsidRDefault="00A56A8C" w:rsidP="00A56A8C">
      <w:pPr>
        <w:pStyle w:val="Style63"/>
        <w:widowControl/>
        <w:tabs>
          <w:tab w:val="left" w:pos="1418"/>
        </w:tabs>
        <w:spacing w:line="240" w:lineRule="auto"/>
        <w:ind w:left="270" w:firstLine="0"/>
        <w:contextualSpacing/>
        <w:rPr>
          <w:rStyle w:val="FontStyle76"/>
          <w:rFonts w:ascii="Arial" w:hAnsi="Arial" w:cs="Arial"/>
          <w:sz w:val="22"/>
          <w:szCs w:val="22"/>
          <w:lang w:val="sr-Cyrl-CS" w:eastAsia="sr-Cyrl-CS"/>
        </w:rPr>
      </w:pPr>
    </w:p>
    <w:p w14:paraId="7D7536A2" w14:textId="77777777" w:rsidR="00616A17" w:rsidRPr="00B60A26" w:rsidRDefault="00CE484B" w:rsidP="006A7993">
      <w:pPr>
        <w:pStyle w:val="Style16"/>
        <w:widowControl/>
        <w:tabs>
          <w:tab w:val="left" w:pos="540"/>
          <w:tab w:val="left" w:pos="567"/>
        </w:tabs>
        <w:spacing w:before="0" w:line="240" w:lineRule="auto"/>
        <w:ind w:firstLine="0"/>
        <w:contextualSpacing/>
        <w:rPr>
          <w:rFonts w:ascii="Arial" w:hAnsi="Arial" w:cs="Arial"/>
          <w:color w:val="000000"/>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извршити означавање радова, обезбедити и о свом трошку поставити знаке упозорења, забране, таблу са ознаком градилишта, обезбедити и одржавати сва светла на градилишту, ограду и чуваре када и где је потребно или ако то тражи Наручилац и/или Стручни надзор или било који надлежни орган, предузети и друге мере ради заштите радова или ради безбедности и заштите животне средине или из других разлога.</w:t>
      </w:r>
    </w:p>
    <w:p w14:paraId="14BDECD9" w14:textId="77777777" w:rsidR="00616A17" w:rsidRPr="00B60A26" w:rsidRDefault="00616A17" w:rsidP="006A7993">
      <w:pPr>
        <w:pStyle w:val="Style26"/>
        <w:widowControl/>
        <w:tabs>
          <w:tab w:val="left" w:pos="567"/>
        </w:tabs>
        <w:spacing w:before="0" w:line="240" w:lineRule="auto"/>
        <w:ind w:hanging="547"/>
        <w:contextualSpacing/>
        <w:jc w:val="left"/>
        <w:rPr>
          <w:szCs w:val="22"/>
          <w:lang w:val="sr-Cyrl-CS"/>
        </w:rPr>
      </w:pPr>
    </w:p>
    <w:p w14:paraId="55340E62"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ЗАШТИТА СУСЕДНИХ ОБЈЕКАТА И РАДОВА КОЈЕ ИЗВОДЕ ДРУГИ </w:t>
      </w:r>
      <w:r w:rsidR="00CE484B" w:rsidRPr="00B60A26">
        <w:rPr>
          <w:rStyle w:val="FontStyle76"/>
          <w:rFonts w:ascii="Arial" w:hAnsi="Arial" w:cs="Arial"/>
          <w:sz w:val="22"/>
          <w:szCs w:val="22"/>
          <w:lang w:val="sr-Cyrl-CS" w:eastAsia="sr-Cyrl-CS"/>
        </w:rPr>
        <w:t>ИЗВОЂАЧИ РАДОВА</w:t>
      </w:r>
      <w:r w:rsidRPr="00B60A26">
        <w:rPr>
          <w:rStyle w:val="FontStyle76"/>
          <w:rFonts w:ascii="Arial" w:hAnsi="Arial" w:cs="Arial"/>
          <w:sz w:val="22"/>
          <w:szCs w:val="22"/>
          <w:lang w:val="sr-Cyrl-CS" w:eastAsia="sr-Cyrl-CS"/>
        </w:rPr>
        <w:t xml:space="preserve"> ИЛИ НАРУЧИЛАЦ</w:t>
      </w:r>
    </w:p>
    <w:p w14:paraId="49189F5E" w14:textId="77777777" w:rsidR="00616A17" w:rsidRPr="00B60A26" w:rsidRDefault="00A56A8C"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20</w:t>
      </w:r>
      <w:r w:rsidR="00616A17" w:rsidRPr="00B60A26">
        <w:rPr>
          <w:rStyle w:val="FontStyle76"/>
          <w:rFonts w:ascii="Arial" w:hAnsi="Arial" w:cs="Arial"/>
          <w:sz w:val="22"/>
          <w:szCs w:val="22"/>
          <w:lang w:val="sr-Cyrl-CS" w:eastAsia="sr-Cyrl-CS"/>
        </w:rPr>
        <w:t>.</w:t>
      </w:r>
    </w:p>
    <w:p w14:paraId="23E8BFB5" w14:textId="42217D03" w:rsidR="00616A17" w:rsidRDefault="00616A17" w:rsidP="00B965A0">
      <w:pPr>
        <w:pStyle w:val="Style26"/>
        <w:widowControl/>
        <w:tabs>
          <w:tab w:val="left" w:pos="0"/>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Заштита суседних објеката и радова које изводе други </w:t>
      </w:r>
      <w:r w:rsidR="00CE484B" w:rsidRPr="00B60A26">
        <w:rPr>
          <w:rStyle w:val="FontStyle76"/>
          <w:rFonts w:ascii="Arial" w:hAnsi="Arial" w:cs="Arial"/>
          <w:sz w:val="22"/>
          <w:szCs w:val="22"/>
          <w:lang w:val="sr-Cyrl-CS" w:eastAsia="sr-Cyrl-CS"/>
        </w:rPr>
        <w:t>Извођачи радов</w:t>
      </w:r>
      <w:r w:rsidRPr="00B60A26">
        <w:rPr>
          <w:rStyle w:val="FontStyle76"/>
          <w:rFonts w:ascii="Arial" w:hAnsi="Arial" w:cs="Arial"/>
          <w:sz w:val="22"/>
          <w:szCs w:val="22"/>
          <w:lang w:val="sr-Cyrl-CS" w:eastAsia="sr-Cyrl-CS"/>
        </w:rPr>
        <w:t xml:space="preserve">и или Наручилац, услед извођења радова, је обавеза </w:t>
      </w:r>
      <w:r w:rsidR="00730814" w:rsidRPr="00B60A26">
        <w:rPr>
          <w:rStyle w:val="FontStyle76"/>
          <w:rFonts w:ascii="Arial" w:hAnsi="Arial" w:cs="Arial"/>
          <w:sz w:val="22"/>
          <w:szCs w:val="22"/>
          <w:lang w:val="sr-Cyrl-CS" w:eastAsia="sr-Cyrl-CS"/>
        </w:rPr>
        <w:t>Извођач</w:t>
      </w:r>
      <w:r w:rsidR="00867B9C">
        <w:rPr>
          <w:rStyle w:val="FontStyle76"/>
          <w:rFonts w:ascii="Arial" w:hAnsi="Arial" w:cs="Arial"/>
          <w:sz w:val="22"/>
          <w:szCs w:val="22"/>
          <w:lang w:val="sr-Cyrl-CS" w:eastAsia="sr-Cyrl-CS"/>
        </w:rPr>
        <w:t>а</w:t>
      </w:r>
      <w:r w:rsidR="00730814" w:rsidRPr="00B60A26">
        <w:rPr>
          <w:rStyle w:val="FontStyle76"/>
          <w:rFonts w:ascii="Arial" w:hAnsi="Arial" w:cs="Arial"/>
          <w:sz w:val="22"/>
          <w:szCs w:val="22"/>
          <w:lang w:val="sr-Cyrl-CS" w:eastAsia="sr-Cyrl-CS"/>
        </w:rPr>
        <w:t xml:space="preserve"> радов</w:t>
      </w:r>
      <w:r w:rsidRPr="00B60A26">
        <w:rPr>
          <w:rStyle w:val="FontStyle76"/>
          <w:rFonts w:ascii="Arial" w:hAnsi="Arial" w:cs="Arial"/>
          <w:sz w:val="22"/>
          <w:szCs w:val="22"/>
          <w:lang w:val="sr-Cyrl-CS" w:eastAsia="sr-Cyrl-CS"/>
        </w:rPr>
        <w:t xml:space="preserve">а. </w:t>
      </w:r>
      <w:r w:rsidR="00730814" w:rsidRPr="00B60A26">
        <w:rPr>
          <w:rStyle w:val="FontStyle76"/>
          <w:rFonts w:ascii="Arial" w:hAnsi="Arial" w:cs="Arial"/>
          <w:sz w:val="22"/>
          <w:szCs w:val="22"/>
          <w:lang w:val="sr-Cyrl-CS" w:eastAsia="sr-Cyrl-CS"/>
        </w:rPr>
        <w:t>Извођач радова</w:t>
      </w:r>
      <w:r w:rsidR="00A56A8C" w:rsidRPr="00B60A26">
        <w:rPr>
          <w:rStyle w:val="FontStyle76"/>
          <w:rFonts w:ascii="Arial" w:hAnsi="Arial" w:cs="Arial"/>
          <w:sz w:val="22"/>
          <w:szCs w:val="22"/>
          <w:lang w:val="sr-Cyrl-CS" w:eastAsia="sr-Cyrl-CS"/>
        </w:rPr>
        <w:t xml:space="preserve"> се </w:t>
      </w:r>
      <w:r w:rsidRPr="00B60A26">
        <w:rPr>
          <w:rStyle w:val="FontStyle76"/>
          <w:rFonts w:ascii="Arial" w:hAnsi="Arial" w:cs="Arial"/>
          <w:sz w:val="22"/>
          <w:szCs w:val="22"/>
          <w:lang w:val="sr-Cyrl-CS" w:eastAsia="sr-Cyrl-CS"/>
        </w:rPr>
        <w:t xml:space="preserve">обавезује да ће радове изводити на начин да </w:t>
      </w:r>
      <w:r w:rsidR="00A56A8C" w:rsidRPr="00B60A26">
        <w:rPr>
          <w:rStyle w:val="FontStyle76"/>
          <w:rFonts w:ascii="Arial" w:hAnsi="Arial" w:cs="Arial"/>
          <w:sz w:val="22"/>
          <w:szCs w:val="22"/>
          <w:lang w:val="sr-Cyrl-CS" w:eastAsia="sr-Cyrl-CS"/>
        </w:rPr>
        <w:t xml:space="preserve">се отклони сваки ризик од свих </w:t>
      </w:r>
      <w:r w:rsidRPr="00B60A26">
        <w:rPr>
          <w:rStyle w:val="FontStyle76"/>
          <w:rFonts w:ascii="Arial" w:hAnsi="Arial" w:cs="Arial"/>
          <w:sz w:val="22"/>
          <w:szCs w:val="22"/>
          <w:lang w:val="sr-Cyrl-CS" w:eastAsia="sr-Cyrl-CS"/>
        </w:rPr>
        <w:t>губитака и потраживања због повреда или штета нанетих било ком лицу или имовини, који могу да се појаве извођењем и одржавањем радова. У супротном у обавези је да, уколико се овакве штете појаве, исте надокнади било којем лицу или имовини за све реклам</w:t>
      </w:r>
      <w:r w:rsidR="00A56A8C" w:rsidRPr="00B60A26">
        <w:rPr>
          <w:rStyle w:val="FontStyle76"/>
          <w:rFonts w:ascii="Arial" w:hAnsi="Arial" w:cs="Arial"/>
          <w:sz w:val="22"/>
          <w:szCs w:val="22"/>
          <w:lang w:val="sr-Cyrl-CS" w:eastAsia="sr-Cyrl-CS"/>
        </w:rPr>
        <w:t xml:space="preserve">ације, потраживања, трошкове и </w:t>
      </w:r>
      <w:r w:rsidRPr="00B60A26">
        <w:rPr>
          <w:rStyle w:val="FontStyle76"/>
          <w:rFonts w:ascii="Arial" w:hAnsi="Arial" w:cs="Arial"/>
          <w:sz w:val="22"/>
          <w:szCs w:val="22"/>
          <w:lang w:val="sr-Cyrl-CS" w:eastAsia="sr-Cyrl-CS"/>
        </w:rPr>
        <w:t xml:space="preserve">издатке настале по том основу. </w:t>
      </w:r>
    </w:p>
    <w:p w14:paraId="19C5B2EF" w14:textId="77777777" w:rsidR="00B965A0" w:rsidRPr="00B60A26" w:rsidRDefault="00B965A0" w:rsidP="00B965A0">
      <w:pPr>
        <w:pStyle w:val="Style26"/>
        <w:widowControl/>
        <w:tabs>
          <w:tab w:val="left" w:pos="0"/>
        </w:tabs>
        <w:spacing w:before="0" w:line="240" w:lineRule="auto"/>
        <w:ind w:firstLine="0"/>
        <w:contextualSpacing/>
        <w:rPr>
          <w:szCs w:val="22"/>
          <w:lang w:val="sr-Cyrl-CS"/>
        </w:rPr>
      </w:pPr>
    </w:p>
    <w:p w14:paraId="330F509B"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ОМЕТАЊЕ САОБРАЋАЈА</w:t>
      </w:r>
    </w:p>
    <w:p w14:paraId="6D941995" w14:textId="77777777" w:rsidR="00616A17" w:rsidRPr="00B60A26" w:rsidRDefault="00A56A8C"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21</w:t>
      </w:r>
      <w:r w:rsidR="00616A17" w:rsidRPr="00B60A26">
        <w:rPr>
          <w:rStyle w:val="FontStyle76"/>
          <w:rFonts w:ascii="Arial" w:hAnsi="Arial" w:cs="Arial"/>
          <w:sz w:val="22"/>
          <w:szCs w:val="22"/>
          <w:lang w:val="sr-Cyrl-CS" w:eastAsia="sr-Cyrl-CS"/>
        </w:rPr>
        <w:t>.</w:t>
      </w:r>
    </w:p>
    <w:p w14:paraId="65A649B6" w14:textId="77777777" w:rsidR="00616A17" w:rsidRPr="00B60A26" w:rsidRDefault="00616A17" w:rsidP="00A56A8C">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Све активности које су потребне за извођење радова биће изведене на начин да непотребно не ометају јавни живот, друмски и жел</w:t>
      </w:r>
      <w:r w:rsidR="004E2C6E" w:rsidRPr="00B60A26">
        <w:rPr>
          <w:rStyle w:val="FontStyle76"/>
          <w:rFonts w:ascii="Arial" w:hAnsi="Arial" w:cs="Arial"/>
          <w:sz w:val="22"/>
          <w:szCs w:val="22"/>
          <w:lang w:val="sr-Cyrl-CS" w:eastAsia="sr-Cyrl-CS"/>
        </w:rPr>
        <w:t xml:space="preserve">езнички  саобраћај  </w:t>
      </w:r>
      <w:r w:rsidR="004A0C28" w:rsidRPr="00B60A26">
        <w:rPr>
          <w:rStyle w:val="FontStyle76"/>
          <w:rFonts w:ascii="Arial" w:hAnsi="Arial" w:cs="Arial"/>
          <w:sz w:val="22"/>
          <w:szCs w:val="22"/>
          <w:lang w:val="sr-Cyrl-CS" w:eastAsia="sr-Cyrl-CS"/>
        </w:rPr>
        <w:t xml:space="preserve">или </w:t>
      </w:r>
      <w:r w:rsidR="004E2C6E" w:rsidRPr="00B60A26">
        <w:rPr>
          <w:rStyle w:val="FontStyle76"/>
          <w:rFonts w:ascii="Arial" w:hAnsi="Arial" w:cs="Arial"/>
          <w:sz w:val="22"/>
          <w:szCs w:val="22"/>
          <w:lang w:val="sr-Cyrl-CS" w:eastAsia="sr-Cyrl-CS"/>
        </w:rPr>
        <w:t xml:space="preserve"> употребу </w:t>
      </w:r>
      <w:r w:rsidRPr="00B60A26">
        <w:rPr>
          <w:rStyle w:val="FontStyle76"/>
          <w:rFonts w:ascii="Arial" w:hAnsi="Arial" w:cs="Arial"/>
          <w:sz w:val="22"/>
          <w:szCs w:val="22"/>
          <w:lang w:val="sr-Cyrl-CS" w:eastAsia="sr-Cyrl-CS"/>
        </w:rPr>
        <w:t>јавних</w:t>
      </w:r>
      <w:r w:rsidR="004A0C28" w:rsidRPr="00B60A26">
        <w:rPr>
          <w:rStyle w:val="FontStyle76"/>
          <w:rFonts w:ascii="Arial" w:hAnsi="Arial" w:cs="Arial"/>
          <w:sz w:val="22"/>
          <w:szCs w:val="22"/>
          <w:lang w:val="sr-Cyrl-CS" w:eastAsia="sr-Cyrl-CS"/>
        </w:rPr>
        <w:t xml:space="preserve"> с</w:t>
      </w:r>
      <w:r w:rsidRPr="00B60A26">
        <w:rPr>
          <w:rStyle w:val="FontStyle76"/>
          <w:rFonts w:ascii="Arial" w:hAnsi="Arial" w:cs="Arial"/>
          <w:sz w:val="22"/>
          <w:szCs w:val="22"/>
          <w:lang w:val="sr-Cyrl-CS" w:eastAsia="sr-Cyrl-CS"/>
        </w:rPr>
        <w:t>аобраћајница, путева и стаза, као и да не угрожавају имовину Наручиоца или било ког другог лица.</w:t>
      </w:r>
    </w:p>
    <w:p w14:paraId="3766AA34" w14:textId="77777777" w:rsidR="00A56A8C" w:rsidRPr="00B60A26" w:rsidRDefault="00A56A8C" w:rsidP="00A56A8C">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789C539F" w14:textId="77777777" w:rsidR="00616A17" w:rsidRPr="00B60A26" w:rsidRDefault="00730814" w:rsidP="00A56A8C">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надокнадити штету за све захтеве, потраживања, одштете и трошкове који настану због оваквих околности лицима која су ту штету претрпела.</w:t>
      </w:r>
    </w:p>
    <w:p w14:paraId="2040E696" w14:textId="77777777" w:rsidR="00616A17" w:rsidRPr="00B60A26" w:rsidRDefault="00730814" w:rsidP="00A56A8C">
      <w:pPr>
        <w:pStyle w:val="Style37"/>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је дужан да користи сва могућа средства да би спречио да било која саобраћајница или веза са Градилиштем, као и изведени објекти буду оштећени његовим са</w:t>
      </w:r>
      <w:r w:rsidR="00FD192A" w:rsidRPr="00B60A26">
        <w:rPr>
          <w:rStyle w:val="FontStyle76"/>
          <w:rFonts w:ascii="Arial" w:hAnsi="Arial" w:cs="Arial"/>
          <w:sz w:val="22"/>
          <w:szCs w:val="22"/>
          <w:lang w:val="sr-Cyrl-CS" w:eastAsia="sr-Cyrl-CS"/>
        </w:rPr>
        <w:t xml:space="preserve">обраћајним   средствима  или  </w:t>
      </w:r>
      <w:r w:rsidR="00616A17" w:rsidRPr="00B60A26">
        <w:rPr>
          <w:rStyle w:val="FontStyle76"/>
          <w:rFonts w:ascii="Arial" w:hAnsi="Arial" w:cs="Arial"/>
          <w:sz w:val="22"/>
          <w:szCs w:val="22"/>
          <w:lang w:val="sr-Cyrl-CS" w:eastAsia="sr-Cyrl-CS"/>
        </w:rPr>
        <w:t>саобраћајним средствима његовог Подизвођача, или било ког лица које се налази у његовој служби. Посебно ће одабрати улице и користиће одобрена возила, те ограничити и распоредити терет, тако да ванредни саобраћај, а што је неизбежна последица преношења механизације и материјала до Градилишта, буде ограничен тако да не изазове оштећење постојећих објеката у зони транспортног пута.</w:t>
      </w:r>
    </w:p>
    <w:p w14:paraId="74DACAA7" w14:textId="77777777" w:rsidR="00A56A8C" w:rsidRPr="00B60A26" w:rsidRDefault="00A56A8C" w:rsidP="00A56A8C">
      <w:pPr>
        <w:pStyle w:val="Style37"/>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089D516C" w14:textId="77777777" w:rsidR="00616A17" w:rsidRPr="00B60A26" w:rsidRDefault="00730814"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о свом трошку обезбеди све што је потребно за транспорт механизације и материјала који је потребан за радове. Он ће </w:t>
      </w:r>
      <w:r w:rsidR="00616A17" w:rsidRPr="00B60A26">
        <w:rPr>
          <w:rStyle w:val="FontStyle76"/>
          <w:rFonts w:ascii="Arial" w:hAnsi="Arial" w:cs="Arial"/>
          <w:sz w:val="22"/>
          <w:szCs w:val="22"/>
          <w:lang w:val="sr-Cyrl-CS" w:eastAsia="sr-Cyrl-CS"/>
        </w:rPr>
        <w:tab/>
        <w:t xml:space="preserve">извршити и сва потребна испитивања и мерења која се односе на превоз </w:t>
      </w:r>
      <w:r w:rsidR="00616A17" w:rsidRPr="00B60A26">
        <w:rPr>
          <w:rStyle w:val="FontStyle76"/>
          <w:rFonts w:ascii="Arial" w:hAnsi="Arial" w:cs="Arial"/>
          <w:sz w:val="22"/>
          <w:szCs w:val="22"/>
          <w:lang w:val="sr-Cyrl-CS" w:eastAsia="sr-Cyrl-CS"/>
        </w:rPr>
        <w:tab/>
        <w:t>најтежих и вангабаритних терета који могу бити транспортовани железничким, друмским и/или воденим путем, а нарочито што се тиче кабастих и тешких терета који треба да буду превожени преко мостова, пропуста и сличних објеката, како не би дошло до оштећења истих.</w:t>
      </w:r>
    </w:p>
    <w:p w14:paraId="16494D51" w14:textId="77777777" w:rsidR="00A56A8C" w:rsidRPr="00B60A26" w:rsidRDefault="00A56A8C"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1527CEEE"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се нека конструкција оштети услед транспорта који врши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ab/>
        <w:t>и/или било које друго лице у његовој служби или на</w:t>
      </w:r>
      <w:r w:rsidR="00FD192A" w:rsidRPr="00B60A26">
        <w:rPr>
          <w:rStyle w:val="FontStyle76"/>
          <w:rFonts w:ascii="Arial" w:hAnsi="Arial" w:cs="Arial"/>
          <w:sz w:val="22"/>
          <w:szCs w:val="22"/>
          <w:lang w:val="sr-Cyrl-CS" w:eastAsia="sr-Cyrl-CS"/>
        </w:rPr>
        <w:t xml:space="preserve">ступе неке друге </w:t>
      </w:r>
      <w:r w:rsidR="00FD192A" w:rsidRPr="00B60A26">
        <w:rPr>
          <w:rStyle w:val="FontStyle76"/>
          <w:rFonts w:ascii="Arial" w:hAnsi="Arial" w:cs="Arial"/>
          <w:sz w:val="22"/>
          <w:szCs w:val="22"/>
          <w:lang w:val="sr-Cyrl-CS" w:eastAsia="sr-Cyrl-CS"/>
        </w:rPr>
        <w:tab/>
        <w:t xml:space="preserve">последице (на </w:t>
      </w:r>
      <w:r w:rsidRPr="00B60A26">
        <w:rPr>
          <w:rStyle w:val="FontStyle76"/>
          <w:rFonts w:ascii="Arial" w:hAnsi="Arial" w:cs="Arial"/>
          <w:sz w:val="22"/>
          <w:szCs w:val="22"/>
          <w:lang w:val="sr-Cyrl-CS" w:eastAsia="sr-Cyrl-CS"/>
        </w:rPr>
        <w:t xml:space="preserve">пример потпуни прекид друмског или железничког саобраћаја)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дужан сносити трошкове поправке тих оштећења и/или надокнадити насталу штету.</w:t>
      </w:r>
    </w:p>
    <w:p w14:paraId="333A4446" w14:textId="77777777" w:rsidR="00A56A8C" w:rsidRPr="00B60A26" w:rsidRDefault="00A56A8C"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5D59F3AA"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добије рекламацију или </w:t>
      </w:r>
      <w:r w:rsidR="00A56A8C" w:rsidRPr="00B60A26">
        <w:rPr>
          <w:rStyle w:val="FontStyle76"/>
          <w:rFonts w:ascii="Arial" w:hAnsi="Arial" w:cs="Arial"/>
          <w:sz w:val="22"/>
          <w:szCs w:val="22"/>
          <w:lang w:val="sr-Cyrl-CS" w:eastAsia="sr-Cyrl-CS"/>
        </w:rPr>
        <w:t xml:space="preserve">захтев за плаћање одштете због </w:t>
      </w:r>
      <w:r w:rsidRPr="00B60A26">
        <w:rPr>
          <w:rStyle w:val="FontStyle76"/>
          <w:rFonts w:ascii="Arial" w:hAnsi="Arial" w:cs="Arial"/>
          <w:sz w:val="22"/>
          <w:szCs w:val="22"/>
          <w:lang w:val="sr-Cyrl-CS" w:eastAsia="sr-Cyrl-CS"/>
        </w:rPr>
        <w:t>оштећења која је изазвао на инфраструктурним објектима и/или осталим објектима, он ће о томе одмах обавестити Стручни надзор и Наручиоца.</w:t>
      </w:r>
    </w:p>
    <w:p w14:paraId="5EE5B079" w14:textId="77777777" w:rsidR="00A56A8C" w:rsidRPr="00B60A26" w:rsidRDefault="00A56A8C"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2CB00B7E"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је до ових оштећења дошло искључивом кривицом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он ће бити дужан да такву штету и надокнади.</w:t>
      </w:r>
    </w:p>
    <w:p w14:paraId="78B5AC13" w14:textId="77777777" w:rsidR="00A56A8C" w:rsidRPr="00B60A26" w:rsidRDefault="00A56A8C"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6C9743CB" w14:textId="77777777" w:rsidR="00616A17" w:rsidRPr="00B60A26"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не може бити ослобођен од придржавања прописа и закона о регулисању саобраћаја на путевима, железничким пругама и мостовима, а исто важи и за његове Подизвођаче.</w:t>
      </w:r>
    </w:p>
    <w:p w14:paraId="0210BC5C" w14:textId="77777777" w:rsidR="00616A17" w:rsidRPr="00B60A26" w:rsidRDefault="00616A17" w:rsidP="006A7993">
      <w:pPr>
        <w:pStyle w:val="Style26"/>
        <w:widowControl/>
        <w:tabs>
          <w:tab w:val="left" w:pos="567"/>
        </w:tabs>
        <w:spacing w:before="0" w:line="240" w:lineRule="auto"/>
        <w:ind w:firstLine="0"/>
        <w:contextualSpacing/>
        <w:rPr>
          <w:rStyle w:val="FontStyle76"/>
          <w:rFonts w:ascii="Arial" w:hAnsi="Arial" w:cs="Arial"/>
          <w:sz w:val="22"/>
          <w:szCs w:val="22"/>
          <w:lang w:eastAsia="sr-Cyrl-CS"/>
        </w:rPr>
      </w:pPr>
    </w:p>
    <w:p w14:paraId="5716C167"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ИЗМЕШТАЊЕ ИНСТАЛАЦИЈА</w:t>
      </w:r>
    </w:p>
    <w:p w14:paraId="1F067E2A" w14:textId="77777777" w:rsidR="00616A17" w:rsidRPr="00B60A26" w:rsidRDefault="00A56A8C"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Члан 2</w:t>
      </w:r>
      <w:r w:rsidR="00E90153">
        <w:rPr>
          <w:rStyle w:val="FontStyle76"/>
          <w:rFonts w:ascii="Arial" w:hAnsi="Arial" w:cs="Arial"/>
          <w:sz w:val="22"/>
          <w:szCs w:val="22"/>
          <w:lang w:val="sr-Cyrl-CS" w:eastAsia="sr-Cyrl-CS"/>
        </w:rPr>
        <w:t>2</w:t>
      </w:r>
      <w:r w:rsidR="00616A17" w:rsidRPr="00B60A26">
        <w:rPr>
          <w:rStyle w:val="FontStyle76"/>
          <w:rFonts w:ascii="Arial" w:hAnsi="Arial" w:cs="Arial"/>
          <w:sz w:val="22"/>
          <w:szCs w:val="22"/>
          <w:lang w:val="sr-Cyrl-CS" w:eastAsia="sr-Cyrl-CS"/>
        </w:rPr>
        <w:t>.</w:t>
      </w:r>
    </w:p>
    <w:p w14:paraId="5722D165" w14:textId="77777777" w:rsidR="00616A17" w:rsidRPr="00B60A26" w:rsidRDefault="00616A17" w:rsidP="006A7993">
      <w:pPr>
        <w:pStyle w:val="Style16"/>
        <w:widowControl/>
        <w:tabs>
          <w:tab w:val="left" w:pos="709"/>
        </w:tabs>
        <w:spacing w:before="0" w:line="240" w:lineRule="auto"/>
        <w:ind w:firstLine="0"/>
        <w:contextualSpacing/>
        <w:rPr>
          <w:rFonts w:ascii="Arial" w:hAnsi="Arial" w:cs="Arial"/>
          <w:szCs w:val="22"/>
          <w:lang w:val="sr-Cyrl-CS"/>
        </w:rPr>
      </w:pPr>
      <w:r w:rsidRPr="00B60A26">
        <w:rPr>
          <w:rStyle w:val="FontStyle76"/>
          <w:rFonts w:ascii="Arial" w:hAnsi="Arial" w:cs="Arial"/>
          <w:sz w:val="22"/>
          <w:szCs w:val="22"/>
          <w:lang w:val="sr-Cyrl-CS" w:eastAsia="sr-Cyrl-CS"/>
        </w:rPr>
        <w:t xml:space="preserve">Наручилац је дужан да достави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катастар подземних инсталација - синхрон план, које се налазе на/у радном делу градилишта, уколико </w:t>
      </w:r>
      <w:r w:rsidR="00A56A8C" w:rsidRPr="00B60A26">
        <w:rPr>
          <w:rStyle w:val="FontStyle76"/>
          <w:rFonts w:ascii="Arial" w:hAnsi="Arial" w:cs="Arial"/>
          <w:sz w:val="22"/>
          <w:szCs w:val="22"/>
          <w:lang w:val="sr-Cyrl-CS" w:eastAsia="sr-Cyrl-CS"/>
        </w:rPr>
        <w:t xml:space="preserve">исте </w:t>
      </w:r>
      <w:r w:rsidRPr="00B60A26">
        <w:rPr>
          <w:rStyle w:val="FontStyle76"/>
          <w:rFonts w:ascii="Arial" w:hAnsi="Arial" w:cs="Arial"/>
          <w:sz w:val="22"/>
          <w:szCs w:val="22"/>
          <w:lang w:val="sr-Cyrl-CS" w:eastAsia="sr-Cyrl-CS"/>
        </w:rPr>
        <w:t xml:space="preserve">постоје. Уколико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изврши оштећење наведених инсталација за које је добио катастар подземних инсталација - синхрон план, трошак поправке истих пада на терет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w:t>
      </w:r>
    </w:p>
    <w:p w14:paraId="6DC7FC1C" w14:textId="77777777" w:rsidR="00616A17" w:rsidRPr="00B60A26" w:rsidRDefault="00616A17"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57E2E5B0" w14:textId="5EEF293C" w:rsidR="00A56A8C" w:rsidRPr="00B60A26" w:rsidRDefault="00616A17">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оштетио инсталације које нису уцртане у катастар подземних инсталација - синхрон план дужан је да о томе одмах обавести Наручиоца.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извршити поправку инсталација</w:t>
      </w:r>
      <w:r w:rsidR="00867B9C">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w:t>
      </w:r>
    </w:p>
    <w:p w14:paraId="36927D49" w14:textId="77777777" w:rsidR="00616A17" w:rsidRPr="00B60A26"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изврши и свако измештање инсталација </w:t>
      </w:r>
      <w:r w:rsidR="00A56A8C" w:rsidRPr="00B60A26">
        <w:rPr>
          <w:rStyle w:val="FontStyle76"/>
          <w:rFonts w:ascii="Arial" w:hAnsi="Arial" w:cs="Arial"/>
          <w:sz w:val="22"/>
          <w:szCs w:val="22"/>
          <w:lang w:val="sr-Cyrl-CS" w:eastAsia="sr-Cyrl-CS"/>
        </w:rPr>
        <w:t xml:space="preserve">дефинисано </w:t>
      </w:r>
      <w:r w:rsidR="00616A17" w:rsidRPr="00B60A26">
        <w:rPr>
          <w:rStyle w:val="FontStyle76"/>
          <w:rFonts w:ascii="Arial" w:hAnsi="Arial" w:cs="Arial"/>
          <w:sz w:val="22"/>
          <w:szCs w:val="22"/>
          <w:lang w:val="sr-Cyrl-CS" w:eastAsia="sr-Cyrl-CS"/>
        </w:rPr>
        <w:t>Уговорном документацијом, без додатног трошка по Наручиоца (осим уговореног).</w:t>
      </w:r>
    </w:p>
    <w:p w14:paraId="2CDD2606"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Привремене инсталације за потребе градилишта (струја, вода и сл.)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уграђује, како на градилишту тако и ван градилишта, по доби</w:t>
      </w:r>
      <w:r w:rsidR="00A56A8C" w:rsidRPr="00B60A26">
        <w:rPr>
          <w:rStyle w:val="FontStyle76"/>
          <w:rFonts w:ascii="Arial" w:hAnsi="Arial" w:cs="Arial"/>
          <w:sz w:val="22"/>
          <w:szCs w:val="22"/>
          <w:lang w:val="sr-Cyrl-CS" w:eastAsia="sr-Cyrl-CS"/>
        </w:rPr>
        <w:t xml:space="preserve">јеној сагласности </w:t>
      </w:r>
      <w:r w:rsidRPr="00B60A26">
        <w:rPr>
          <w:rStyle w:val="FontStyle76"/>
          <w:rFonts w:ascii="Arial" w:hAnsi="Arial" w:cs="Arial"/>
          <w:sz w:val="22"/>
          <w:szCs w:val="22"/>
          <w:lang w:val="sr-Cyrl-CS" w:eastAsia="sr-Cyrl-CS"/>
        </w:rPr>
        <w:t>од Наручиоца.</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дужан да достави Наручиоцу катастар подземних инсталација - синхрон план ових инсталација након уградње.</w:t>
      </w:r>
    </w:p>
    <w:p w14:paraId="3B08791D" w14:textId="77777777" w:rsidR="00616A17" w:rsidRPr="00B60A26" w:rsidRDefault="00616A17" w:rsidP="006A7993">
      <w:pPr>
        <w:pStyle w:val="Style26"/>
        <w:widowControl/>
        <w:tabs>
          <w:tab w:val="left" w:pos="567"/>
        </w:tabs>
        <w:spacing w:before="0" w:line="240" w:lineRule="auto"/>
        <w:ind w:hanging="547"/>
        <w:contextualSpacing/>
        <w:jc w:val="center"/>
        <w:rPr>
          <w:szCs w:val="22"/>
          <w:lang w:val="sr-Cyrl-CS"/>
        </w:rPr>
      </w:pPr>
    </w:p>
    <w:p w14:paraId="4F1B2B92" w14:textId="77777777" w:rsidR="00616A17" w:rsidRPr="00B60A26" w:rsidRDefault="00616A17" w:rsidP="006A7993">
      <w:pPr>
        <w:pStyle w:val="Heading4"/>
        <w:spacing w:before="0"/>
        <w:ind w:left="0"/>
        <w:contextualSpacing/>
        <w:rPr>
          <w:rFonts w:ascii="Arial" w:hAnsi="Arial" w:cs="Arial"/>
          <w:lang w:val="sr-Cyrl-CS"/>
        </w:rPr>
      </w:pPr>
      <w:r w:rsidRPr="00B60A26">
        <w:rPr>
          <w:rStyle w:val="FontStyle76"/>
          <w:rFonts w:ascii="Arial" w:hAnsi="Arial" w:cs="Arial"/>
          <w:sz w:val="22"/>
          <w:szCs w:val="22"/>
          <w:lang w:val="sr-Cyrl-CS" w:eastAsia="sr-Cyrl-CS"/>
        </w:rPr>
        <w:t>ОБЕЛЕЖАВАЊЕ И СНИМАЊЕ ОБЈЕКТА</w:t>
      </w:r>
    </w:p>
    <w:p w14:paraId="6063584E" w14:textId="77777777" w:rsidR="00616A17" w:rsidRPr="00B60A26" w:rsidRDefault="00A56A8C"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23</w:t>
      </w:r>
      <w:r w:rsidR="00616A17" w:rsidRPr="00B60A26">
        <w:rPr>
          <w:rStyle w:val="FontStyle76"/>
          <w:rFonts w:ascii="Arial" w:hAnsi="Arial" w:cs="Arial"/>
          <w:sz w:val="22"/>
          <w:szCs w:val="22"/>
          <w:lang w:val="sr-Cyrl-CS" w:eastAsia="sr-Cyrl-CS"/>
        </w:rPr>
        <w:t>.</w:t>
      </w:r>
    </w:p>
    <w:p w14:paraId="5E3F8120" w14:textId="77777777" w:rsidR="00616A17" w:rsidRPr="00B60A26" w:rsidRDefault="00730814"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без посебног трошка по Наручиоца г</w:t>
      </w:r>
      <w:r w:rsidR="00A56A8C" w:rsidRPr="00B60A26">
        <w:rPr>
          <w:rStyle w:val="FontStyle76"/>
          <w:rFonts w:ascii="Arial" w:hAnsi="Arial" w:cs="Arial"/>
          <w:sz w:val="22"/>
          <w:szCs w:val="22"/>
          <w:lang w:val="sr-Cyrl-CS" w:eastAsia="sr-Cyrl-CS"/>
        </w:rPr>
        <w:t xml:space="preserve">еодетски </w:t>
      </w:r>
      <w:r w:rsidR="00616A17" w:rsidRPr="00B60A26">
        <w:rPr>
          <w:rStyle w:val="FontStyle76"/>
          <w:rFonts w:ascii="Arial" w:hAnsi="Arial" w:cs="Arial"/>
          <w:sz w:val="22"/>
          <w:szCs w:val="22"/>
          <w:lang w:val="sr-Cyrl-CS" w:eastAsia="sr-Cyrl-CS"/>
        </w:rPr>
        <w:t>контролише радове, изврши сва геодетска снимања сагласно законским одредбама и условима из Техничке документације и на иста прибави потврду Републичког геодетског завода.</w:t>
      </w:r>
    </w:p>
    <w:p w14:paraId="45498BD4" w14:textId="77777777" w:rsidR="00616A17" w:rsidRPr="00B60A26" w:rsidRDefault="00730814"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одговоран за потпуно и тачно извођење </w:t>
      </w:r>
      <w:r w:rsidR="004E2C6E"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 xml:space="preserve">адова према Техничкој документацији, и биће одговоран за исправност положаја, висине и димензија </w:t>
      </w:r>
      <w:r w:rsidR="00616A17" w:rsidRPr="00B60A26">
        <w:rPr>
          <w:rStyle w:val="FontStyle76"/>
          <w:rFonts w:ascii="Arial" w:hAnsi="Arial" w:cs="Arial"/>
          <w:sz w:val="22"/>
          <w:szCs w:val="22"/>
          <w:lang w:val="sr-Cyrl-CS" w:eastAsia="sr-Cyrl-CS"/>
        </w:rPr>
        <w:tab/>
        <w:t>за све делове радова.</w:t>
      </w:r>
    </w:p>
    <w:p w14:paraId="318630BD" w14:textId="77777777" w:rsidR="00A56A8C" w:rsidRPr="00B60A26" w:rsidRDefault="00A56A8C"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04088BA5"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Уколико се појави нека грешка, ка</w:t>
      </w:r>
      <w:r w:rsidR="00A56A8C" w:rsidRPr="00B60A26">
        <w:rPr>
          <w:rStyle w:val="FontStyle76"/>
          <w:rFonts w:ascii="Arial" w:hAnsi="Arial" w:cs="Arial"/>
          <w:sz w:val="22"/>
          <w:szCs w:val="22"/>
          <w:lang w:val="sr-Cyrl-CS" w:eastAsia="sr-Cyrl-CS"/>
        </w:rPr>
        <w:t xml:space="preserve">о последица неизвршења обавеза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из става 1. овог члан</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 xml:space="preserve">, сви трошкови и последице који настану као последица неиспуњења тих обавеза и исправљања насталих грешака падају на терет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w:t>
      </w:r>
    </w:p>
    <w:p w14:paraId="56E1E945" w14:textId="77777777" w:rsidR="00A56A8C" w:rsidRPr="00B60A26" w:rsidRDefault="00A56A8C"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33BEDBFA" w14:textId="77777777" w:rsidR="00616A17" w:rsidRPr="00B60A26" w:rsidRDefault="00616A17" w:rsidP="006A7993">
      <w:pPr>
        <w:pStyle w:val="Style16"/>
        <w:widowControl/>
        <w:tabs>
          <w:tab w:val="left" w:pos="28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Било која провера извршена мерењем и/или геодетским снимањем од стране Наручиоца и/или Стручног надзора, неће ослободити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обавеза из става 1. овог члана.</w:t>
      </w:r>
    </w:p>
    <w:p w14:paraId="3C09CC7A" w14:textId="77777777" w:rsidR="00616A17" w:rsidRPr="00B60A26" w:rsidRDefault="00616A17" w:rsidP="006A7993">
      <w:pPr>
        <w:pStyle w:val="Style37"/>
        <w:widowControl/>
        <w:tabs>
          <w:tab w:val="left" w:pos="567"/>
        </w:tabs>
        <w:spacing w:before="0" w:line="240" w:lineRule="auto"/>
        <w:ind w:hanging="547"/>
        <w:contextualSpacing/>
        <w:jc w:val="center"/>
        <w:rPr>
          <w:rStyle w:val="FontStyle76"/>
          <w:rFonts w:ascii="Arial" w:hAnsi="Arial" w:cs="Arial"/>
          <w:sz w:val="22"/>
          <w:szCs w:val="22"/>
          <w:lang w:val="sr-Cyrl-CS" w:eastAsia="sr-Cyrl-CS"/>
        </w:rPr>
      </w:pPr>
    </w:p>
    <w:p w14:paraId="5EF6492C" w14:textId="77777777" w:rsidR="00616A17" w:rsidRPr="00B60A26" w:rsidRDefault="00616A17" w:rsidP="006A7993">
      <w:pPr>
        <w:pStyle w:val="Heading4"/>
        <w:spacing w:before="0"/>
        <w:ind w:left="0"/>
        <w:contextualSpacing/>
        <w:rPr>
          <w:rStyle w:val="FontStyle76"/>
          <w:rFonts w:ascii="Arial" w:hAnsi="Arial" w:cs="Arial"/>
          <w:sz w:val="22"/>
          <w:szCs w:val="22"/>
          <w:lang w:eastAsia="sr-Cyrl-CS"/>
        </w:rPr>
      </w:pPr>
      <w:r w:rsidRPr="00B60A26">
        <w:rPr>
          <w:rStyle w:val="FontStyle76"/>
          <w:rFonts w:ascii="Arial" w:hAnsi="Arial" w:cs="Arial"/>
          <w:sz w:val="22"/>
          <w:szCs w:val="22"/>
          <w:lang w:val="sr-Cyrl-CS" w:eastAsia="sr-Cyrl-CS"/>
        </w:rPr>
        <w:t>ГРАЂЕВИНСКИ ШУТ</w:t>
      </w:r>
    </w:p>
    <w:p w14:paraId="2962098F" w14:textId="77777777" w:rsidR="00616A17" w:rsidRPr="00B60A26" w:rsidRDefault="00A56A8C"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24</w:t>
      </w:r>
      <w:r w:rsidR="00616A17" w:rsidRPr="00B60A26">
        <w:rPr>
          <w:rStyle w:val="FontStyle76"/>
          <w:rFonts w:ascii="Arial" w:hAnsi="Arial" w:cs="Arial"/>
          <w:sz w:val="22"/>
          <w:szCs w:val="22"/>
          <w:lang w:val="sr-Cyrl-CS" w:eastAsia="sr-Cyrl-CS"/>
        </w:rPr>
        <w:t>.</w:t>
      </w:r>
    </w:p>
    <w:p w14:paraId="31156DFE" w14:textId="77777777" w:rsidR="00616A17" w:rsidRPr="00B60A26" w:rsidRDefault="00616A17"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ко је Уговором предвиђено рушење објекта или дела објекта</w:t>
      </w:r>
      <w:r w:rsidR="00730B9A">
        <w:rPr>
          <w:rStyle w:val="FontStyle76"/>
          <w:rFonts w:ascii="Arial" w:hAnsi="Arial" w:cs="Arial"/>
          <w:sz w:val="22"/>
          <w:szCs w:val="22"/>
          <w:lang w:val="sr-Cyrl-CS" w:eastAsia="sr-Cyrl-CS"/>
        </w:rPr>
        <w:t>, или због околности из члана 21</w:t>
      </w:r>
      <w:r w:rsidRPr="00B60A26">
        <w:rPr>
          <w:rStyle w:val="FontStyle76"/>
          <w:rFonts w:ascii="Arial" w:hAnsi="Arial" w:cs="Arial"/>
          <w:sz w:val="22"/>
          <w:szCs w:val="22"/>
          <w:lang w:val="sr-Cyrl-CS" w:eastAsia="sr-Cyrl-CS"/>
        </w:rPr>
        <w:t xml:space="preserve">. Уговора, о власништву материјала и делова који настану рушењем одлучиће Наручилац. </w:t>
      </w:r>
    </w:p>
    <w:p w14:paraId="1E298836"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 току одвијања радова,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редовно одржавати уредно Градилиште, без непотребних препрека, чувати или </w:t>
      </w:r>
      <w:r w:rsidR="00A56A8C" w:rsidRPr="00B60A26">
        <w:rPr>
          <w:rStyle w:val="FontStyle76"/>
          <w:rFonts w:ascii="Arial" w:hAnsi="Arial" w:cs="Arial"/>
          <w:sz w:val="22"/>
          <w:szCs w:val="22"/>
          <w:lang w:val="sr-Cyrl-CS" w:eastAsia="sr-Cyrl-CS"/>
        </w:rPr>
        <w:t xml:space="preserve">одлагати било које Грађевинско </w:t>
      </w:r>
      <w:r w:rsidRPr="00B60A26">
        <w:rPr>
          <w:rStyle w:val="FontStyle76"/>
          <w:rFonts w:ascii="Arial" w:hAnsi="Arial" w:cs="Arial"/>
          <w:sz w:val="22"/>
          <w:szCs w:val="22"/>
          <w:lang w:val="sr-Cyrl-CS" w:eastAsia="sr-Cyrl-CS"/>
        </w:rPr>
        <w:t>постројење или вишак материјала и одстр</w:t>
      </w:r>
      <w:r w:rsidR="00A56A8C" w:rsidRPr="00B60A26">
        <w:rPr>
          <w:rStyle w:val="FontStyle76"/>
          <w:rFonts w:ascii="Arial" w:hAnsi="Arial" w:cs="Arial"/>
          <w:sz w:val="22"/>
          <w:szCs w:val="22"/>
          <w:lang w:val="sr-Cyrl-CS" w:eastAsia="sr-Cyrl-CS"/>
        </w:rPr>
        <w:t xml:space="preserve">анити са Градилишта остатке од </w:t>
      </w:r>
      <w:r w:rsidRPr="00B60A26">
        <w:rPr>
          <w:rStyle w:val="FontStyle76"/>
          <w:rFonts w:ascii="Arial" w:hAnsi="Arial" w:cs="Arial"/>
          <w:sz w:val="22"/>
          <w:szCs w:val="22"/>
          <w:lang w:val="sr-Cyrl-CS" w:eastAsia="sr-Cyrl-CS"/>
        </w:rPr>
        <w:t>рушења, отпатке или Привремене радове за којима више нема потребе.</w:t>
      </w:r>
    </w:p>
    <w:p w14:paraId="3A5B386A" w14:textId="77777777" w:rsidR="00616A17" w:rsidRPr="00B60A26" w:rsidRDefault="00616A17" w:rsidP="006A7993">
      <w:pPr>
        <w:pStyle w:val="Style37"/>
        <w:widowControl/>
        <w:tabs>
          <w:tab w:val="left" w:pos="567"/>
        </w:tabs>
        <w:spacing w:before="0" w:line="240" w:lineRule="auto"/>
        <w:ind w:firstLine="0"/>
        <w:contextualSpacing/>
        <w:rPr>
          <w:rStyle w:val="FontStyle76"/>
          <w:rFonts w:ascii="Arial" w:hAnsi="Arial" w:cs="Arial"/>
          <w:sz w:val="22"/>
          <w:szCs w:val="22"/>
          <w:lang w:val="sr-Cyrl-CS" w:eastAsia="sr-Cyrl-CS"/>
        </w:rPr>
      </w:pPr>
    </w:p>
    <w:p w14:paraId="58900835" w14:textId="77777777" w:rsidR="00616A17" w:rsidRPr="00B60A26" w:rsidRDefault="00616A17" w:rsidP="006A7993">
      <w:pPr>
        <w:pStyle w:val="Heading4"/>
        <w:spacing w:before="0"/>
        <w:ind w:left="0"/>
        <w:contextualSpacing/>
        <w:rPr>
          <w:rFonts w:ascii="Arial" w:hAnsi="Arial" w:cs="Arial"/>
          <w:lang w:val="sr-Cyrl-CS"/>
        </w:rPr>
      </w:pPr>
      <w:r w:rsidRPr="00B60A26">
        <w:rPr>
          <w:rStyle w:val="FontStyle76"/>
          <w:rFonts w:ascii="Arial" w:hAnsi="Arial" w:cs="Arial"/>
          <w:sz w:val="22"/>
          <w:szCs w:val="22"/>
          <w:lang w:val="sr-Cyrl-CS" w:eastAsia="sr-Cyrl-CS"/>
        </w:rPr>
        <w:t>ПРЕДМЕТИ ОД ВРЕДНОСТИ</w:t>
      </w:r>
    </w:p>
    <w:p w14:paraId="2897C0F5" w14:textId="77777777" w:rsidR="00616A17" w:rsidRPr="00B60A26" w:rsidRDefault="00616A17" w:rsidP="006A7993">
      <w:pPr>
        <w:pStyle w:val="Heading4"/>
        <w:spacing w:before="0"/>
        <w:ind w:left="0"/>
        <w:contextualSpacing/>
        <w:jc w:val="center"/>
        <w:rPr>
          <w:rFonts w:ascii="Arial" w:hAnsi="Arial" w:cs="Arial"/>
          <w:lang w:val="sr-Cyrl-CS"/>
        </w:rPr>
      </w:pPr>
      <w:r w:rsidRPr="00B60A26">
        <w:rPr>
          <w:rStyle w:val="FontStyle76"/>
          <w:rFonts w:ascii="Arial" w:hAnsi="Arial" w:cs="Arial"/>
          <w:sz w:val="22"/>
          <w:szCs w:val="22"/>
          <w:lang w:val="sr-Cyrl-CS" w:eastAsia="sr-Cyrl-CS"/>
        </w:rPr>
        <w:t>Члан 2</w:t>
      </w:r>
      <w:r w:rsidR="00E90153">
        <w:rPr>
          <w:rStyle w:val="FontStyle76"/>
          <w:rFonts w:ascii="Arial" w:hAnsi="Arial" w:cs="Arial"/>
          <w:sz w:val="22"/>
          <w:szCs w:val="22"/>
          <w:lang w:val="sr-Cyrl-CS" w:eastAsia="sr-Cyrl-CS"/>
        </w:rPr>
        <w:t>5</w:t>
      </w:r>
      <w:r w:rsidRPr="00B60A26">
        <w:rPr>
          <w:rStyle w:val="FontStyle76"/>
          <w:rFonts w:ascii="Arial" w:hAnsi="Arial" w:cs="Arial"/>
          <w:sz w:val="22"/>
          <w:szCs w:val="22"/>
          <w:lang w:val="sr-Cyrl-CS" w:eastAsia="sr-Cyrl-CS"/>
        </w:rPr>
        <w:t>.</w:t>
      </w:r>
    </w:p>
    <w:p w14:paraId="60D23977" w14:textId="64D2CF67" w:rsidR="00616A17" w:rsidRPr="00B60A26" w:rsidRDefault="00616A17" w:rsidP="006A7993">
      <w:pPr>
        <w:pStyle w:val="Style37"/>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Сви фосили, метални новац, предмети од вредности или старине, као и остаци или предмети од геолошког и/или археолошког значаја који се пронађу на градилишту, власништво су Републике Србије.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предузети све потребне мере да би спречио своје раднике и/или било која друга лица да уклоне и/или оштете такве предмете и он ће одмах по откривању истих обавестити Стручни надзор и Наручиоца о таквом открићу и извршиће све налоге у вези са таквим предметима. </w:t>
      </w:r>
    </w:p>
    <w:p w14:paraId="7BF3687D" w14:textId="77777777" w:rsidR="00616A17" w:rsidRPr="00B60A26" w:rsidRDefault="00616A17" w:rsidP="006A7993">
      <w:pPr>
        <w:pStyle w:val="Style37"/>
        <w:widowControl/>
        <w:tabs>
          <w:tab w:val="left" w:pos="567"/>
        </w:tabs>
        <w:spacing w:before="0" w:line="240" w:lineRule="auto"/>
        <w:ind w:firstLine="0"/>
        <w:contextualSpacing/>
        <w:rPr>
          <w:rStyle w:val="FontStyle76"/>
          <w:rFonts w:ascii="Arial" w:hAnsi="Arial" w:cs="Arial"/>
          <w:sz w:val="22"/>
          <w:szCs w:val="22"/>
          <w:lang w:val="sr-Cyrl-CS" w:eastAsia="sr-Cyrl-CS"/>
        </w:rPr>
      </w:pPr>
    </w:p>
    <w:p w14:paraId="43FC7095" w14:textId="77777777" w:rsidR="0056144E" w:rsidRPr="00910718" w:rsidRDefault="00616A17" w:rsidP="00910718">
      <w:pPr>
        <w:pStyle w:val="Heading4"/>
        <w:spacing w:before="0"/>
        <w:ind w:left="0"/>
        <w:contextualSpacing/>
        <w:rPr>
          <w:rFonts w:ascii="Arial" w:hAnsi="Arial" w:cs="Arial"/>
          <w:color w:val="000000"/>
          <w:lang w:val="sr-Cyrl-CS" w:eastAsia="sr-Cyrl-CS"/>
        </w:rPr>
      </w:pPr>
      <w:r w:rsidRPr="00B60A26">
        <w:rPr>
          <w:rStyle w:val="FontStyle76"/>
          <w:rFonts w:ascii="Arial" w:hAnsi="Arial" w:cs="Arial"/>
          <w:sz w:val="22"/>
          <w:szCs w:val="22"/>
          <w:lang w:val="sr-Cyrl-CS" w:eastAsia="sr-Cyrl-CS"/>
        </w:rPr>
        <w:lastRenderedPageBreak/>
        <w:t>ОРГАНИЗАЦИЈА ГРАДИЛИШТА И ПРИВРЕМЕНИ РАДОВИ</w:t>
      </w:r>
    </w:p>
    <w:p w14:paraId="4677D0A1" w14:textId="77777777" w:rsidR="00616A17" w:rsidRPr="00B60A26" w:rsidRDefault="00A56A8C"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26</w:t>
      </w:r>
      <w:r w:rsidR="00616A17" w:rsidRPr="00B60A26">
        <w:rPr>
          <w:rStyle w:val="FontStyle76"/>
          <w:rFonts w:ascii="Arial" w:hAnsi="Arial" w:cs="Arial"/>
          <w:sz w:val="22"/>
          <w:szCs w:val="22"/>
          <w:lang w:val="sr-Cyrl-CS" w:eastAsia="sr-Cyrl-CS"/>
        </w:rPr>
        <w:t>.</w:t>
      </w:r>
    </w:p>
    <w:p w14:paraId="7D8B9BC8" w14:textId="77777777" w:rsidR="00616A17" w:rsidRPr="00B60A26"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дужан да изради елаборат о уређењу Градилишта, са организацијом извођења припремних, привремених и основних радова, са привременим прикључцима на инсталације комуналне инфраструктуре, као и </w:t>
      </w:r>
      <w:r w:rsidR="00616A17" w:rsidRPr="00B60A26">
        <w:rPr>
          <w:rStyle w:val="FontStyle76"/>
          <w:rFonts w:ascii="Arial" w:hAnsi="Arial" w:cs="Arial"/>
          <w:sz w:val="22"/>
          <w:szCs w:val="22"/>
          <w:lang w:val="sr-Cyrl-CS" w:eastAsia="sr-Cyrl-CS"/>
        </w:rPr>
        <w:tab/>
        <w:t>са предвиђеном заштитом суседних објеката и пролазника оградом градилишта и са мерама безбедности и здравља на раду и противпожарне заштите на Градилишту.Поред овога елаборат о уређењу Градилишта треба да садржи и површине планиране за смештај материјала</w:t>
      </w:r>
      <w:r w:rsidR="00616A17" w:rsidRPr="00B60A26">
        <w:rPr>
          <w:rStyle w:val="FontStyle76"/>
          <w:rFonts w:ascii="Arial" w:hAnsi="Arial" w:cs="Arial"/>
          <w:sz w:val="22"/>
          <w:szCs w:val="22"/>
          <w:lang w:eastAsia="sr-Cyrl-CS"/>
        </w:rPr>
        <w:t xml:space="preserve"> (</w:t>
      </w:r>
      <w:r w:rsidR="00A56A8C" w:rsidRPr="00B60A26">
        <w:rPr>
          <w:rStyle w:val="FontStyle76"/>
          <w:rFonts w:ascii="Arial" w:hAnsi="Arial" w:cs="Arial"/>
          <w:sz w:val="22"/>
          <w:szCs w:val="22"/>
          <w:lang w:val="sr-Cyrl-CS" w:eastAsia="sr-Cyrl-CS"/>
        </w:rPr>
        <w:t xml:space="preserve">депоније и </w:t>
      </w:r>
      <w:r w:rsidR="004A0C28" w:rsidRPr="00B60A26">
        <w:rPr>
          <w:rStyle w:val="FontStyle76"/>
          <w:rFonts w:ascii="Arial" w:hAnsi="Arial" w:cs="Arial"/>
          <w:sz w:val="22"/>
          <w:szCs w:val="22"/>
          <w:lang w:val="sr-Cyrl-CS" w:eastAsia="sr-Cyrl-CS"/>
        </w:rPr>
        <w:t>међудепоније),</w:t>
      </w:r>
      <w:r w:rsidR="00616A17" w:rsidRPr="00B60A26">
        <w:rPr>
          <w:rStyle w:val="FontStyle76"/>
          <w:rFonts w:ascii="Arial" w:hAnsi="Arial" w:cs="Arial"/>
          <w:sz w:val="22"/>
          <w:szCs w:val="22"/>
          <w:lang w:val="sr-Cyrl-CS" w:eastAsia="sr-Cyrl-CS"/>
        </w:rPr>
        <w:t>средстава, помоћних објеката</w:t>
      </w:r>
      <w:r w:rsidR="00A56A8C" w:rsidRPr="00B60A26">
        <w:rPr>
          <w:rStyle w:val="FontStyle76"/>
          <w:rFonts w:ascii="Arial" w:hAnsi="Arial" w:cs="Arial"/>
          <w:sz w:val="22"/>
          <w:szCs w:val="22"/>
          <w:lang w:val="sr-Cyrl-CS" w:eastAsia="sr-Cyrl-CS"/>
        </w:rPr>
        <w:t xml:space="preserve">, људства, градилишне путеве и </w:t>
      </w:r>
      <w:r w:rsidR="00616A17" w:rsidRPr="00B60A26">
        <w:rPr>
          <w:rStyle w:val="FontStyle76"/>
          <w:rFonts w:ascii="Arial" w:hAnsi="Arial" w:cs="Arial"/>
          <w:sz w:val="22"/>
          <w:szCs w:val="22"/>
          <w:lang w:val="sr-Cyrl-CS" w:eastAsia="sr-Cyrl-CS"/>
        </w:rPr>
        <w:t>слично.</w:t>
      </w:r>
    </w:p>
    <w:p w14:paraId="6FE44C0D" w14:textId="77777777" w:rsidR="00A56A8C" w:rsidRPr="00B60A26" w:rsidRDefault="00A56A8C"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24468D6E"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Израђен елаборат о уређењу Градилишта, који укључује и све привремене радове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дужан да поднесе на одобрење Наручиоцу у року од  10(</w:t>
      </w:r>
      <w:r w:rsidR="00A56A8C" w:rsidRPr="00B60A26">
        <w:rPr>
          <w:rStyle w:val="FontStyle76"/>
          <w:rFonts w:ascii="Arial" w:hAnsi="Arial" w:cs="Arial"/>
          <w:sz w:val="22"/>
          <w:szCs w:val="22"/>
          <w:lang w:val="sr-Cyrl-CS" w:eastAsia="sr-Cyrl-CS"/>
        </w:rPr>
        <w:t>словима: десет</w:t>
      </w:r>
      <w:r w:rsidRPr="00B60A26">
        <w:rPr>
          <w:rStyle w:val="FontStyle76"/>
          <w:rFonts w:ascii="Arial" w:hAnsi="Arial" w:cs="Arial"/>
          <w:sz w:val="22"/>
          <w:szCs w:val="22"/>
          <w:lang w:val="sr-Cyrl-CS" w:eastAsia="sr-Cyrl-CS"/>
        </w:rPr>
        <w:t xml:space="preserve">)дана  од ступања Уговора на снагу при чему Наручилац задржава један примерак, а потом да обезбеди одобрење елабората од јавних комуналних предузећа, од органа управе за саобраћај и надлежних општинских органа и да обезбеди неопходно заузеће јавних саобраћајница о свом трошку. Након прибављених одобрења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један примерак елабората о уређењу градилишта доставља Наручиоцу.</w:t>
      </w:r>
    </w:p>
    <w:p w14:paraId="41AC6E6E" w14:textId="77777777" w:rsidR="00A56A8C" w:rsidRPr="00B60A26" w:rsidRDefault="00A56A8C"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0F155804" w14:textId="77777777" w:rsidR="00616A17" w:rsidRPr="00B60A26"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допремити, монтирати, одржавати, демонтирати и транспортовати сву опрему и материјал потребан за завршетак радова, а који се не уграђују у </w:t>
      </w:r>
      <w:r w:rsidR="004E2C6E"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адове, без посебног трошка по Наручиоца.</w:t>
      </w:r>
    </w:p>
    <w:p w14:paraId="40DE5411" w14:textId="77777777" w:rsidR="00A56A8C" w:rsidRPr="00B60A26" w:rsidRDefault="00A56A8C"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2C4BD603"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Трошкови свих привремених радова, као и градилишних прикључака на инсталације комуналне инфраструктуре и градилишне ограде укључени су у Уговорени износ и неће представљати додатни трошак по Наручиоца.</w:t>
      </w:r>
    </w:p>
    <w:p w14:paraId="745DEFA7" w14:textId="77777777" w:rsidR="00616A17" w:rsidRPr="00B60A26" w:rsidRDefault="00616A17" w:rsidP="006A7993">
      <w:pPr>
        <w:pStyle w:val="Style16"/>
        <w:widowControl/>
        <w:tabs>
          <w:tab w:val="left" w:pos="567"/>
        </w:tabs>
        <w:spacing w:before="0" w:line="240" w:lineRule="auto"/>
        <w:ind w:firstLine="0"/>
        <w:contextualSpacing/>
        <w:rPr>
          <w:rStyle w:val="FontStyle76"/>
          <w:rFonts w:ascii="Arial" w:hAnsi="Arial" w:cs="Arial"/>
          <w:sz w:val="22"/>
          <w:szCs w:val="22"/>
          <w:lang w:val="sr-Cyrl-CS" w:eastAsia="sr-Cyrl-CS"/>
        </w:rPr>
      </w:pPr>
    </w:p>
    <w:p w14:paraId="52BFCD35" w14:textId="77777777" w:rsidR="00616A17" w:rsidRPr="00B60A26" w:rsidRDefault="00616A17" w:rsidP="006A7993">
      <w:pPr>
        <w:pStyle w:val="Heading4"/>
        <w:spacing w:before="0"/>
        <w:ind w:left="0"/>
        <w:contextualSpacing/>
        <w:rPr>
          <w:rFonts w:ascii="Arial" w:hAnsi="Arial" w:cs="Arial"/>
          <w:color w:val="000000"/>
          <w:lang w:val="sr-Cyrl-CS" w:eastAsia="sr-Cyrl-CS"/>
        </w:rPr>
      </w:pPr>
      <w:r w:rsidRPr="00B60A26">
        <w:rPr>
          <w:rStyle w:val="FontStyle76"/>
          <w:rFonts w:ascii="Arial" w:hAnsi="Arial" w:cs="Arial"/>
          <w:sz w:val="22"/>
          <w:szCs w:val="22"/>
          <w:lang w:val="sr-Cyrl-CS" w:eastAsia="sr-Cyrl-CS"/>
        </w:rPr>
        <w:t>ДОДАТНА ИСПИТИВАЊА</w:t>
      </w:r>
    </w:p>
    <w:p w14:paraId="233047B1" w14:textId="77777777" w:rsidR="00616A17" w:rsidRPr="00B60A26" w:rsidRDefault="00F569F6"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27</w:t>
      </w:r>
      <w:r w:rsidR="00616A17" w:rsidRPr="00B60A26">
        <w:rPr>
          <w:rStyle w:val="FontStyle76"/>
          <w:rFonts w:ascii="Arial" w:hAnsi="Arial" w:cs="Arial"/>
          <w:sz w:val="22"/>
          <w:szCs w:val="22"/>
          <w:lang w:val="sr-Cyrl-CS" w:eastAsia="sr-Cyrl-CS"/>
        </w:rPr>
        <w:t>.</w:t>
      </w:r>
    </w:p>
    <w:p w14:paraId="0E3B1830" w14:textId="5CFBFE06" w:rsidR="00616A17" w:rsidRPr="00B60A26" w:rsidRDefault="00616A17"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Стручни надзор и/или Наручилац имају право да током извођења радова захтевају од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додатна испитивања радова тла и/или материјала, инсталација и опреме која нису предвиђена уговорном документацијом. На такав захтев Стручног надзора и/или Нару</w:t>
      </w:r>
      <w:r w:rsidR="004A0C28" w:rsidRPr="00B60A26">
        <w:rPr>
          <w:rStyle w:val="FontStyle76"/>
          <w:rFonts w:ascii="Arial" w:hAnsi="Arial" w:cs="Arial"/>
          <w:sz w:val="22"/>
          <w:szCs w:val="22"/>
          <w:lang w:val="sr-Cyrl-CS" w:eastAsia="sr-Cyrl-CS"/>
        </w:rPr>
        <w:t xml:space="preserve">чиоца у писаној форми,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ће, уз сагласност Стручног надзора и/или Наручиоца, извршити све припремне радове (откривање или отварање радова),  набавити потребну опрему и потребну радну снагу или ангажовати овлашћену установу, уз сагласност Наручиоца, за извршење таквог захтева и извршити уз сагласност Стручног над</w:t>
      </w:r>
      <w:r w:rsidR="00135F1C">
        <w:rPr>
          <w:rStyle w:val="FontStyle76"/>
          <w:rFonts w:ascii="Arial" w:hAnsi="Arial" w:cs="Arial"/>
          <w:sz w:val="22"/>
          <w:szCs w:val="22"/>
          <w:lang w:val="sr-Cyrl-CS" w:eastAsia="sr-Cyrl-CS"/>
        </w:rPr>
        <w:t>зора и/или Наручиоца затварање.</w:t>
      </w:r>
    </w:p>
    <w:p w14:paraId="0C1B9679" w14:textId="77777777" w:rsidR="00F569F6" w:rsidRPr="00B60A26" w:rsidRDefault="00F569F6"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196859CE" w14:textId="09BF3ACB" w:rsidR="00616A17" w:rsidRPr="00B60A26" w:rsidRDefault="00616A17" w:rsidP="006A7993">
      <w:pPr>
        <w:pStyle w:val="Style37"/>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Трошкови таквих испитивања са припремним радовима и затварањем падају на терет </w:t>
      </w:r>
      <w:r w:rsidR="0094515D">
        <w:rPr>
          <w:rStyle w:val="FontStyle76"/>
          <w:rFonts w:ascii="Arial" w:hAnsi="Arial" w:cs="Arial"/>
          <w:sz w:val="22"/>
          <w:szCs w:val="22"/>
          <w:lang w:val="sr-Cyrl-CS" w:eastAsia="sr-Cyrl-CS"/>
        </w:rPr>
        <w:t>Извођача радова</w:t>
      </w:r>
      <w:r w:rsidRPr="00B60A26">
        <w:rPr>
          <w:rStyle w:val="FontStyle76"/>
          <w:rFonts w:ascii="Arial" w:hAnsi="Arial" w:cs="Arial"/>
          <w:sz w:val="22"/>
          <w:szCs w:val="22"/>
          <w:lang w:val="sr-Cyrl-CS" w:eastAsia="sr-Cyrl-CS"/>
        </w:rPr>
        <w:t>. Уколико такво испити</w:t>
      </w:r>
      <w:r w:rsidR="00F569F6" w:rsidRPr="00B60A26">
        <w:rPr>
          <w:rStyle w:val="FontStyle76"/>
          <w:rFonts w:ascii="Arial" w:hAnsi="Arial" w:cs="Arial"/>
          <w:sz w:val="22"/>
          <w:szCs w:val="22"/>
          <w:lang w:val="sr-Cyrl-CS" w:eastAsia="sr-Cyrl-CS"/>
        </w:rPr>
        <w:t xml:space="preserve">вање није предвиђено Уговорном </w:t>
      </w:r>
      <w:r w:rsidRPr="00B60A26">
        <w:rPr>
          <w:rStyle w:val="FontStyle76"/>
          <w:rFonts w:ascii="Arial" w:hAnsi="Arial" w:cs="Arial"/>
          <w:sz w:val="22"/>
          <w:szCs w:val="22"/>
          <w:lang w:val="sr-Cyrl-CS" w:eastAsia="sr-Cyrl-CS"/>
        </w:rPr>
        <w:t>документацијом и/или прописима, Стандардима и Законском регулативом иако се испитивањем покаже да радови,мате</w:t>
      </w:r>
      <w:r w:rsidR="00F569F6" w:rsidRPr="00B60A26">
        <w:rPr>
          <w:rStyle w:val="FontStyle76"/>
          <w:rFonts w:ascii="Arial" w:hAnsi="Arial" w:cs="Arial"/>
          <w:sz w:val="22"/>
          <w:szCs w:val="22"/>
          <w:lang w:val="sr-Cyrl-CS" w:eastAsia="sr-Cyrl-CS"/>
        </w:rPr>
        <w:t xml:space="preserve">ријал, инсталације или  опрема </w:t>
      </w:r>
      <w:r w:rsidRPr="00B60A26">
        <w:rPr>
          <w:rStyle w:val="FontStyle76"/>
          <w:rFonts w:ascii="Arial" w:hAnsi="Arial" w:cs="Arial"/>
          <w:sz w:val="22"/>
          <w:szCs w:val="22"/>
          <w:lang w:val="sr-Cyrl-CS" w:eastAsia="sr-Cyrl-CS"/>
        </w:rPr>
        <w:t>испуњавају услове предвиђене техн</w:t>
      </w:r>
      <w:r w:rsidR="00F569F6" w:rsidRPr="00B60A26">
        <w:rPr>
          <w:rStyle w:val="FontStyle76"/>
          <w:rFonts w:ascii="Arial" w:hAnsi="Arial" w:cs="Arial"/>
          <w:sz w:val="22"/>
          <w:szCs w:val="22"/>
          <w:lang w:val="sr-Cyrl-CS" w:eastAsia="sr-Cyrl-CS"/>
        </w:rPr>
        <w:t xml:space="preserve">ичким прописима, стандардима и </w:t>
      </w:r>
      <w:r w:rsidRPr="00B60A26">
        <w:rPr>
          <w:rStyle w:val="FontStyle76"/>
          <w:rFonts w:ascii="Arial" w:hAnsi="Arial" w:cs="Arial"/>
          <w:sz w:val="22"/>
          <w:szCs w:val="22"/>
          <w:lang w:val="sr-Cyrl-CS" w:eastAsia="sr-Cyrl-CS"/>
        </w:rPr>
        <w:t>Уговорном документацијом,</w:t>
      </w:r>
      <w:r w:rsidR="00867B9C">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трошкови проистекли из тог испитивања </w:t>
      </w:r>
      <w:r w:rsidR="00867B9C">
        <w:rPr>
          <w:rStyle w:val="FontStyle76"/>
          <w:rFonts w:ascii="Arial" w:hAnsi="Arial" w:cs="Arial"/>
          <w:sz w:val="22"/>
          <w:szCs w:val="22"/>
          <w:lang w:val="sr-Cyrl-CS" w:eastAsia="sr-Cyrl-CS"/>
        </w:rPr>
        <w:t xml:space="preserve">падају на терет Извођача радова. </w:t>
      </w:r>
    </w:p>
    <w:p w14:paraId="5349F001" w14:textId="77777777" w:rsidR="00F569F6" w:rsidRPr="00B60A26" w:rsidRDefault="00F569F6" w:rsidP="006A7993">
      <w:pPr>
        <w:pStyle w:val="Style37"/>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56892ABB"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се било којим испитивањима (предвиђеним уговорном документацијом или додатним) покаже да радови,материјал, инсталације или опрема не испуњавају услове предвиђене техничким прописима, стандардима и Уговорном документацијом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извести све непходне замене радова, материјала, инсталација или опреме како би се обезбедио тражени квалитет истих. Ови радови не могу бити основ за било каква додатна плаћања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или продужетак рока извођења радова. </w:t>
      </w:r>
    </w:p>
    <w:p w14:paraId="67393600" w14:textId="77777777" w:rsidR="00616A17" w:rsidRPr="00B60A26" w:rsidRDefault="00616A17" w:rsidP="006A7993">
      <w:pPr>
        <w:pStyle w:val="Style26"/>
        <w:widowControl/>
        <w:tabs>
          <w:tab w:val="left" w:pos="567"/>
        </w:tabs>
        <w:spacing w:before="0" w:line="240" w:lineRule="auto"/>
        <w:ind w:hanging="547"/>
        <w:contextualSpacing/>
        <w:jc w:val="center"/>
        <w:rPr>
          <w:rStyle w:val="FontStyle76"/>
          <w:rFonts w:ascii="Arial" w:hAnsi="Arial" w:cs="Arial"/>
          <w:sz w:val="22"/>
          <w:szCs w:val="22"/>
          <w:lang w:val="sr-Cyrl-CS" w:eastAsia="sr-Cyrl-CS"/>
        </w:rPr>
      </w:pPr>
    </w:p>
    <w:p w14:paraId="18D997B0" w14:textId="77777777" w:rsidR="00616A17" w:rsidRPr="00B60A26" w:rsidRDefault="00616A17" w:rsidP="006A7993">
      <w:pPr>
        <w:pStyle w:val="Heading4"/>
        <w:spacing w:before="0"/>
        <w:ind w:left="0"/>
        <w:contextualSpacing/>
        <w:rPr>
          <w:rFonts w:ascii="Arial" w:hAnsi="Arial" w:cs="Arial"/>
          <w:lang w:val="sr-Cyrl-CS"/>
        </w:rPr>
      </w:pPr>
      <w:r w:rsidRPr="00B60A26">
        <w:rPr>
          <w:rStyle w:val="FontStyle76"/>
          <w:rFonts w:ascii="Arial" w:hAnsi="Arial" w:cs="Arial"/>
          <w:sz w:val="22"/>
          <w:szCs w:val="22"/>
          <w:lang w:val="sr-Cyrl-CS" w:eastAsia="sr-Cyrl-CS"/>
        </w:rPr>
        <w:t xml:space="preserve">ПОМОЋ ДРУГИМ </w:t>
      </w:r>
      <w:r w:rsidR="00730814" w:rsidRPr="00B60A26">
        <w:rPr>
          <w:rStyle w:val="FontStyle76"/>
          <w:rFonts w:ascii="Arial" w:hAnsi="Arial" w:cs="Arial"/>
          <w:sz w:val="22"/>
          <w:szCs w:val="22"/>
          <w:lang w:val="sr-Cyrl-CS" w:eastAsia="sr-Cyrl-CS"/>
        </w:rPr>
        <w:t>ИЗВОЂАЧИМА РАДОВА</w:t>
      </w:r>
    </w:p>
    <w:p w14:paraId="6E9CEDD0" w14:textId="77777777" w:rsidR="00616A17" w:rsidRPr="00B60A26" w:rsidRDefault="00F569F6"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28</w:t>
      </w:r>
      <w:r w:rsidR="00616A17" w:rsidRPr="00B60A26">
        <w:rPr>
          <w:rStyle w:val="FontStyle76"/>
          <w:rFonts w:ascii="Arial" w:hAnsi="Arial" w:cs="Arial"/>
          <w:sz w:val="22"/>
          <w:szCs w:val="22"/>
          <w:lang w:val="sr-Cyrl-CS" w:eastAsia="sr-Cyrl-CS"/>
        </w:rPr>
        <w:t>.</w:t>
      </w:r>
    </w:p>
    <w:p w14:paraId="7881F1C9" w14:textId="2DD0C5AF" w:rsidR="005F5415"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w:t>
      </w:r>
      <w:r w:rsidR="005F5415">
        <w:rPr>
          <w:rStyle w:val="FontStyle76"/>
          <w:rFonts w:ascii="Arial" w:hAnsi="Arial" w:cs="Arial"/>
          <w:sz w:val="22"/>
          <w:szCs w:val="22"/>
          <w:lang w:val="sr-Cyrl-CS" w:eastAsia="sr-Cyrl-CS"/>
        </w:rPr>
        <w:t xml:space="preserve">без икакве накнаде, </w:t>
      </w:r>
      <w:r w:rsidR="00616A17" w:rsidRPr="00B60A26">
        <w:rPr>
          <w:rStyle w:val="FontStyle76"/>
          <w:rFonts w:ascii="Arial" w:hAnsi="Arial" w:cs="Arial"/>
          <w:sz w:val="22"/>
          <w:szCs w:val="22"/>
          <w:lang w:val="sr-Cyrl-CS" w:eastAsia="sr-Cyrl-CS"/>
        </w:rPr>
        <w:t xml:space="preserve">у сагласности са захтевима Наручиоца, пружити сваку разложну помоћ за обављање радова било ком </w:t>
      </w:r>
      <w:r w:rsidRPr="00B60A26">
        <w:rPr>
          <w:rStyle w:val="FontStyle76"/>
          <w:rFonts w:ascii="Arial" w:hAnsi="Arial" w:cs="Arial"/>
          <w:sz w:val="22"/>
          <w:szCs w:val="22"/>
          <w:lang w:val="sr-Cyrl-CS" w:eastAsia="sr-Cyrl-CS"/>
        </w:rPr>
        <w:t>Извођачу радова</w:t>
      </w:r>
      <w:r w:rsidR="00616A17" w:rsidRPr="00B60A26">
        <w:rPr>
          <w:rStyle w:val="FontStyle76"/>
          <w:rFonts w:ascii="Arial" w:hAnsi="Arial" w:cs="Arial"/>
          <w:sz w:val="22"/>
          <w:szCs w:val="22"/>
          <w:lang w:val="sr-Cyrl-CS" w:eastAsia="sr-Cyrl-CS"/>
        </w:rPr>
        <w:t>, радницима Наручиоца и другим органима, који су запослени на рад</w:t>
      </w:r>
      <w:r w:rsidR="00F569F6" w:rsidRPr="00B60A26">
        <w:rPr>
          <w:rStyle w:val="FontStyle76"/>
          <w:rFonts w:ascii="Arial" w:hAnsi="Arial" w:cs="Arial"/>
          <w:sz w:val="22"/>
          <w:szCs w:val="22"/>
          <w:lang w:val="sr-Cyrl-CS" w:eastAsia="sr-Cyrl-CS"/>
        </w:rPr>
        <w:t xml:space="preserve">овима или у близини Градилишта </w:t>
      </w:r>
      <w:r w:rsidR="00616A17" w:rsidRPr="00B60A26">
        <w:rPr>
          <w:rStyle w:val="FontStyle76"/>
          <w:rFonts w:ascii="Arial" w:hAnsi="Arial" w:cs="Arial"/>
          <w:sz w:val="22"/>
          <w:szCs w:val="22"/>
          <w:lang w:val="sr-Cyrl-CS" w:eastAsia="sr-Cyrl-CS"/>
        </w:rPr>
        <w:t>на радовима који нису укључени у Уговор. Ова помоћ се нарочито односи на одређивање динамике радова, организацију</w:t>
      </w:r>
      <w:r w:rsidR="00F569F6" w:rsidRPr="00B60A26">
        <w:rPr>
          <w:rStyle w:val="FontStyle76"/>
          <w:rFonts w:ascii="Arial" w:hAnsi="Arial" w:cs="Arial"/>
          <w:sz w:val="22"/>
          <w:szCs w:val="22"/>
          <w:lang w:val="sr-Cyrl-CS" w:eastAsia="sr-Cyrl-CS"/>
        </w:rPr>
        <w:t xml:space="preserve"> градилишта, прилазне путеве и </w:t>
      </w:r>
      <w:r w:rsidR="00616A17" w:rsidRPr="00B60A26">
        <w:rPr>
          <w:rStyle w:val="FontStyle76"/>
          <w:rFonts w:ascii="Arial" w:hAnsi="Arial" w:cs="Arial"/>
          <w:sz w:val="22"/>
          <w:szCs w:val="22"/>
          <w:lang w:val="sr-Cyrl-CS" w:eastAsia="sr-Cyrl-CS"/>
        </w:rPr>
        <w:t xml:space="preserve">слично. </w:t>
      </w:r>
    </w:p>
    <w:p w14:paraId="048CFDF9" w14:textId="77777777" w:rsidR="00616A17" w:rsidRPr="00B60A26" w:rsidRDefault="00616A17" w:rsidP="006A7993">
      <w:pPr>
        <w:pStyle w:val="Style26"/>
        <w:widowControl/>
        <w:tabs>
          <w:tab w:val="left" w:pos="567"/>
        </w:tabs>
        <w:spacing w:before="0" w:line="240" w:lineRule="auto"/>
        <w:ind w:hanging="547"/>
        <w:contextualSpacing/>
        <w:jc w:val="center"/>
        <w:rPr>
          <w:rStyle w:val="FontStyle76"/>
          <w:rFonts w:ascii="Arial" w:hAnsi="Arial" w:cs="Arial"/>
          <w:sz w:val="22"/>
          <w:szCs w:val="22"/>
          <w:lang w:val="sr-Cyrl-CS" w:eastAsia="sr-Cyrl-CS"/>
        </w:rPr>
      </w:pPr>
    </w:p>
    <w:p w14:paraId="2FF7FA6C" w14:textId="77777777" w:rsidR="00616A17" w:rsidRPr="00B60A26" w:rsidRDefault="00616A17" w:rsidP="006A7993">
      <w:pPr>
        <w:pStyle w:val="Heading4"/>
        <w:spacing w:before="0"/>
        <w:ind w:left="0"/>
        <w:contextualSpacing/>
        <w:rPr>
          <w:rFonts w:ascii="Arial" w:hAnsi="Arial" w:cs="Arial"/>
          <w:lang w:val="sr-Cyrl-CS"/>
        </w:rPr>
      </w:pPr>
      <w:r w:rsidRPr="00B60A26">
        <w:rPr>
          <w:rStyle w:val="FontStyle76"/>
          <w:rFonts w:ascii="Arial" w:hAnsi="Arial" w:cs="Arial"/>
          <w:sz w:val="22"/>
          <w:szCs w:val="22"/>
          <w:lang w:val="sr-Cyrl-CS" w:eastAsia="sr-Cyrl-CS"/>
        </w:rPr>
        <w:lastRenderedPageBreak/>
        <w:t>ПАТЕНТИ И ЛИЦЕНЦЕ</w:t>
      </w:r>
    </w:p>
    <w:p w14:paraId="574EC737" w14:textId="77777777" w:rsidR="00616A17" w:rsidRPr="00B60A26" w:rsidRDefault="00616A17"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Члан 2</w:t>
      </w:r>
      <w:r w:rsidR="00E90153">
        <w:rPr>
          <w:rStyle w:val="FontStyle76"/>
          <w:rFonts w:ascii="Arial" w:hAnsi="Arial" w:cs="Arial"/>
          <w:sz w:val="22"/>
          <w:szCs w:val="22"/>
          <w:lang w:val="sr-Cyrl-CS" w:eastAsia="sr-Cyrl-CS"/>
        </w:rPr>
        <w:t>9</w:t>
      </w:r>
      <w:r w:rsidRPr="00B60A26">
        <w:rPr>
          <w:rStyle w:val="FontStyle76"/>
          <w:rFonts w:ascii="Arial" w:hAnsi="Arial" w:cs="Arial"/>
          <w:sz w:val="22"/>
          <w:szCs w:val="22"/>
          <w:lang w:val="sr-Cyrl-CS" w:eastAsia="sr-Cyrl-CS"/>
        </w:rPr>
        <w:t>.</w:t>
      </w:r>
    </w:p>
    <w:p w14:paraId="043D7BD9" w14:textId="77777777" w:rsidR="00616A17" w:rsidRPr="00B60A26" w:rsidRDefault="00730814" w:rsidP="006A7993">
      <w:pPr>
        <w:pStyle w:val="Style26"/>
        <w:widowControl/>
        <w:tabs>
          <w:tab w:val="left" w:pos="142"/>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треба да штити и обештети Наручиоца од свих захтева за заштиту и судских спорова због повреде патентних права, права заштићеног знака или имена или других заштићених права као што су жигови, лиценце, нове технологије, у погледу било којег Грађевинског постројења, машине, рада или материјала употребљеног за или у вези са радовима.</w:t>
      </w:r>
    </w:p>
    <w:p w14:paraId="45C4F8C4"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p>
    <w:p w14:paraId="3088553D"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КАШЊЕЊА У ИЗВОЂЕЊУ</w:t>
      </w:r>
    </w:p>
    <w:p w14:paraId="793ADD6C" w14:textId="77777777" w:rsidR="00616A17" w:rsidRPr="00B60A26" w:rsidRDefault="00F569F6"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30</w:t>
      </w:r>
      <w:r w:rsidR="00616A17" w:rsidRPr="00B60A26">
        <w:rPr>
          <w:rStyle w:val="FontStyle76"/>
          <w:rFonts w:ascii="Arial" w:hAnsi="Arial" w:cs="Arial"/>
          <w:sz w:val="22"/>
          <w:szCs w:val="22"/>
          <w:lang w:val="sr-Cyrl-CS" w:eastAsia="sr-Cyrl-CS"/>
        </w:rPr>
        <w:t>.</w:t>
      </w:r>
    </w:p>
    <w:p w14:paraId="624D7763"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постоји оправдана сумња да радови неће бити изведени у уговореном року, Наручилац има право да наложи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да предузме све потребне мере којима се обезбеђује усклађивање извођења радова са Динамичким планом и уговореним роком.</w:t>
      </w:r>
      <w:r w:rsidRPr="00B60A26">
        <w:rPr>
          <w:rStyle w:val="FontStyle76"/>
          <w:rFonts w:ascii="Arial" w:hAnsi="Arial" w:cs="Arial"/>
          <w:sz w:val="22"/>
          <w:szCs w:val="22"/>
          <w:lang w:val="sr-Cyrl-CS" w:eastAsia="sr-Cyrl-CS"/>
        </w:rPr>
        <w:tab/>
      </w:r>
    </w:p>
    <w:p w14:paraId="50E9F43E" w14:textId="77777777" w:rsidR="00616A17" w:rsidRPr="00B60A26" w:rsidRDefault="00616A17" w:rsidP="006A7993">
      <w:pPr>
        <w:pStyle w:val="Style31"/>
        <w:widowControl/>
        <w:tabs>
          <w:tab w:val="left" w:pos="709"/>
        </w:tabs>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По основу напред изнетог </w:t>
      </w:r>
      <w:r w:rsidR="00470206" w:rsidRPr="00B60A26">
        <w:rPr>
          <w:rStyle w:val="FontStyle76"/>
          <w:rFonts w:ascii="Arial" w:hAnsi="Arial" w:cs="Arial"/>
          <w:sz w:val="22"/>
          <w:szCs w:val="22"/>
          <w:lang w:val="sr-Cyrl-CS" w:eastAsia="sr-Cyrl-CS"/>
        </w:rPr>
        <w:t>Наручилац</w:t>
      </w:r>
      <w:r w:rsidR="001E29FB">
        <w:rPr>
          <w:rStyle w:val="FontStyle76"/>
          <w:rFonts w:ascii="Arial" w:hAnsi="Arial" w:cs="Arial"/>
          <w:sz w:val="22"/>
          <w:szCs w:val="22"/>
          <w:lang w:val="sr-Cyrl-CS" w:eastAsia="sr-Cyrl-CS"/>
        </w:rPr>
        <w:t xml:space="preserve"> </w:t>
      </w:r>
      <w:r w:rsidR="00F569F6" w:rsidRPr="00B60A26">
        <w:rPr>
          <w:rStyle w:val="FontStyle76"/>
          <w:rFonts w:ascii="Arial" w:hAnsi="Arial" w:cs="Arial"/>
          <w:sz w:val="22"/>
          <w:szCs w:val="22"/>
          <w:lang w:val="sr-Cyrl-CS" w:eastAsia="sr-Cyrl-CS"/>
        </w:rPr>
        <w:t xml:space="preserve">нема право ни на каква додатна </w:t>
      </w:r>
      <w:r w:rsidRPr="00B60A26">
        <w:rPr>
          <w:rStyle w:val="FontStyle76"/>
          <w:rFonts w:ascii="Arial" w:hAnsi="Arial" w:cs="Arial"/>
          <w:sz w:val="22"/>
          <w:szCs w:val="22"/>
          <w:lang w:val="sr-Cyrl-CS" w:eastAsia="sr-Cyrl-CS"/>
        </w:rPr>
        <w:t>потраживања.</w:t>
      </w:r>
    </w:p>
    <w:p w14:paraId="3A4BE237" w14:textId="77777777" w:rsidR="00616A17" w:rsidRPr="00B60A26" w:rsidRDefault="00616A17" w:rsidP="006A7993">
      <w:pPr>
        <w:pStyle w:val="Style16"/>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не изврши своју обавезу у уговореном рок</w:t>
      </w:r>
      <w:r w:rsidR="00B642AE">
        <w:rPr>
          <w:rStyle w:val="FontStyle76"/>
          <w:rFonts w:ascii="Arial" w:hAnsi="Arial" w:cs="Arial"/>
          <w:sz w:val="22"/>
          <w:szCs w:val="22"/>
          <w:lang w:val="sr-Cyrl-CS" w:eastAsia="sr-Cyrl-CS"/>
        </w:rPr>
        <w:t>у</w:t>
      </w:r>
      <w:r w:rsidRPr="00B60A26">
        <w:rPr>
          <w:rStyle w:val="FontStyle76"/>
          <w:rFonts w:ascii="Arial" w:hAnsi="Arial" w:cs="Arial"/>
          <w:sz w:val="22"/>
          <w:szCs w:val="22"/>
          <w:lang w:val="sr-Cyrl-CS" w:eastAsia="sr-Cyrl-CS"/>
        </w:rPr>
        <w:t>, Наручилац има право да н</w:t>
      </w:r>
      <w:r w:rsidR="00FD192A" w:rsidRPr="00B60A26">
        <w:rPr>
          <w:rStyle w:val="FontStyle76"/>
          <w:rFonts w:ascii="Arial" w:hAnsi="Arial" w:cs="Arial"/>
          <w:sz w:val="22"/>
          <w:szCs w:val="22"/>
          <w:lang w:val="sr-Cyrl-CS" w:eastAsia="sr-Cyrl-CS"/>
        </w:rPr>
        <w:t>аплати уговорну казну, и то 0,2</w:t>
      </w:r>
      <w:r w:rsidRPr="00B60A26">
        <w:rPr>
          <w:rStyle w:val="FontStyle76"/>
          <w:rFonts w:ascii="Arial" w:hAnsi="Arial" w:cs="Arial"/>
          <w:sz w:val="22"/>
          <w:szCs w:val="22"/>
          <w:lang w:val="sr-Cyrl-CS" w:eastAsia="sr-Cyrl-CS"/>
        </w:rPr>
        <w:t>% од вредности предмета уговора за сваки дан зака</w:t>
      </w:r>
      <w:r w:rsidR="00FD192A" w:rsidRPr="00B60A26">
        <w:rPr>
          <w:rStyle w:val="FontStyle76"/>
          <w:rFonts w:ascii="Arial" w:hAnsi="Arial" w:cs="Arial"/>
          <w:sz w:val="22"/>
          <w:szCs w:val="22"/>
          <w:lang w:val="sr-Cyrl-CS" w:eastAsia="sr-Cyrl-CS"/>
        </w:rPr>
        <w:t>шњења, а највише у износу од 10% од вредности уговора без ПДВ</w:t>
      </w:r>
      <w:r w:rsidRPr="00B60A26">
        <w:rPr>
          <w:rStyle w:val="FontStyle76"/>
          <w:rFonts w:ascii="Arial" w:hAnsi="Arial" w:cs="Arial"/>
          <w:sz w:val="22"/>
          <w:szCs w:val="22"/>
          <w:lang w:val="sr-Cyrl-CS" w:eastAsia="sr-Cyrl-CS"/>
        </w:rPr>
        <w:t>.</w:t>
      </w:r>
    </w:p>
    <w:p w14:paraId="0C321CD8" w14:textId="77777777" w:rsidR="00FD192A" w:rsidRPr="00B60A26" w:rsidRDefault="00FD192A" w:rsidP="006A7993">
      <w:pPr>
        <w:pStyle w:val="Style16"/>
        <w:tabs>
          <w:tab w:val="left" w:pos="709"/>
        </w:tabs>
        <w:spacing w:before="0" w:line="240" w:lineRule="auto"/>
        <w:ind w:firstLine="0"/>
        <w:contextualSpacing/>
        <w:rPr>
          <w:rStyle w:val="FontStyle76"/>
          <w:rFonts w:ascii="Arial" w:hAnsi="Arial" w:cs="Arial"/>
          <w:sz w:val="22"/>
          <w:szCs w:val="22"/>
          <w:lang w:val="sr-Cyrl-CS" w:eastAsia="sr-Cyrl-CS"/>
        </w:rPr>
      </w:pPr>
    </w:p>
    <w:p w14:paraId="79893B2B"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Уговорне стране су сагласне да је у случају из става 3. овог члана Уговора,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дужан да обрачунате</w:t>
      </w:r>
      <w:r w:rsidR="00FD192A" w:rsidRPr="00B60A26">
        <w:rPr>
          <w:rStyle w:val="FontStyle76"/>
          <w:rFonts w:ascii="Arial" w:hAnsi="Arial" w:cs="Arial"/>
          <w:sz w:val="22"/>
          <w:szCs w:val="22"/>
          <w:lang w:val="sr-Cyrl-CS" w:eastAsia="sr-Cyrl-CS"/>
        </w:rPr>
        <w:t xml:space="preserve"> пенале плати Наручиоцу у року од</w:t>
      </w:r>
      <w:r w:rsidRPr="00B60A26">
        <w:rPr>
          <w:rStyle w:val="FontStyle76"/>
          <w:rFonts w:ascii="Arial" w:hAnsi="Arial" w:cs="Arial"/>
          <w:sz w:val="22"/>
          <w:szCs w:val="22"/>
          <w:lang w:val="sr-Cyrl-CS" w:eastAsia="sr-Cyrl-CS"/>
        </w:rPr>
        <w:t xml:space="preserve"> 45 </w:t>
      </w:r>
      <w:r w:rsidR="00FD192A" w:rsidRPr="00B60A26">
        <w:rPr>
          <w:rStyle w:val="FontStyle76"/>
          <w:rFonts w:ascii="Arial" w:hAnsi="Arial" w:cs="Arial"/>
          <w:sz w:val="22"/>
          <w:szCs w:val="22"/>
          <w:lang w:val="sr-Cyrl-CS" w:eastAsia="sr-Cyrl-CS"/>
        </w:rPr>
        <w:t xml:space="preserve">(словима: четрдесетпет) </w:t>
      </w:r>
      <w:r w:rsidRPr="00B60A26">
        <w:rPr>
          <w:rStyle w:val="FontStyle76"/>
          <w:rFonts w:ascii="Arial" w:hAnsi="Arial" w:cs="Arial"/>
          <w:sz w:val="22"/>
          <w:szCs w:val="22"/>
          <w:lang w:val="sr-Cyrl-CS" w:eastAsia="sr-Cyrl-CS"/>
        </w:rPr>
        <w:t>дана од дана пријема фактуре испостављене од стране Наручиоца по овом основу.</w:t>
      </w:r>
      <w:r w:rsidRPr="00B60A26">
        <w:rPr>
          <w:rStyle w:val="FontStyle76"/>
          <w:rFonts w:ascii="Arial" w:hAnsi="Arial" w:cs="Arial"/>
          <w:sz w:val="22"/>
          <w:szCs w:val="22"/>
          <w:lang w:val="sr-Cyrl-CS" w:eastAsia="sr-Cyrl-CS"/>
        </w:rPr>
        <w:tab/>
      </w:r>
    </w:p>
    <w:p w14:paraId="20AFE360" w14:textId="77777777" w:rsidR="00FD192A" w:rsidRPr="00910718" w:rsidRDefault="00616A17" w:rsidP="006A7993">
      <w:pPr>
        <w:pStyle w:val="Style16"/>
        <w:widowControl/>
        <w:tabs>
          <w:tab w:val="left" w:pos="0"/>
          <w:tab w:val="left" w:pos="709"/>
        </w:tabs>
        <w:spacing w:before="0" w:line="240" w:lineRule="auto"/>
        <w:ind w:firstLine="0"/>
        <w:contextualSpacing/>
        <w:rPr>
          <w:rStyle w:val="FontStyle76"/>
          <w:rFonts w:ascii="Arial" w:hAnsi="Arial" w:cs="Arial"/>
          <w:sz w:val="22"/>
          <w:szCs w:val="22"/>
          <w:lang w:eastAsia="sr-Cyrl-CS"/>
        </w:rPr>
      </w:pPr>
      <w:r w:rsidRPr="00B60A26">
        <w:rPr>
          <w:rStyle w:val="FontStyle76"/>
          <w:rFonts w:ascii="Arial" w:hAnsi="Arial" w:cs="Arial"/>
          <w:sz w:val="22"/>
          <w:szCs w:val="22"/>
          <w:lang w:val="sr-Cyrl-CS" w:eastAsia="sr-Cyrl-CS"/>
        </w:rPr>
        <w:t>Износ уговорне казне из става 3. овог члана Уговора утврдиће уго</w:t>
      </w:r>
      <w:r w:rsidR="004A0C28" w:rsidRPr="00B60A26">
        <w:rPr>
          <w:rStyle w:val="FontStyle76"/>
          <w:rFonts w:ascii="Arial" w:hAnsi="Arial" w:cs="Arial"/>
          <w:sz w:val="22"/>
          <w:szCs w:val="22"/>
          <w:lang w:val="sr-Cyrl-CS" w:eastAsia="sr-Cyrl-CS"/>
        </w:rPr>
        <w:t>ворне стране Коначним обрачуном</w:t>
      </w:r>
      <w:r w:rsidR="00910718">
        <w:rPr>
          <w:rStyle w:val="FontStyle76"/>
          <w:rFonts w:ascii="Arial" w:hAnsi="Arial" w:cs="Arial"/>
          <w:sz w:val="22"/>
          <w:szCs w:val="22"/>
          <w:lang w:eastAsia="sr-Cyrl-CS"/>
        </w:rPr>
        <w:t>.</w:t>
      </w:r>
    </w:p>
    <w:p w14:paraId="16B28C01" w14:textId="77777777" w:rsidR="00616A17" w:rsidRPr="00B60A26" w:rsidRDefault="00616A17" w:rsidP="00620041">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Ако је штета коју је претрпео Наручилац услед неуредног или неблаговременог испуњавања уговорених обавеза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већа од уговорне казне, Наручилац ће захтевати, поред уговорне казне, накнаду штете која прелази уговорну казну и има право да, након прибављеног извештаја Стручног надзора и обавештења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у писаној форми о стварн</w:t>
      </w:r>
      <w:r w:rsidR="00620041" w:rsidRPr="00B60A26">
        <w:rPr>
          <w:rStyle w:val="FontStyle76"/>
          <w:rFonts w:ascii="Arial" w:hAnsi="Arial" w:cs="Arial"/>
          <w:sz w:val="22"/>
          <w:szCs w:val="22"/>
          <w:lang w:val="sr-Cyrl-CS" w:eastAsia="sr-Cyrl-CS"/>
        </w:rPr>
        <w:t xml:space="preserve">о насталој штети, </w:t>
      </w:r>
      <w:r w:rsidR="00FD192A" w:rsidRPr="00B60A26">
        <w:rPr>
          <w:rStyle w:val="FontStyle76"/>
          <w:rFonts w:ascii="Arial" w:hAnsi="Arial" w:cs="Arial"/>
          <w:sz w:val="22"/>
          <w:szCs w:val="22"/>
          <w:lang w:val="sr-Cyrl-CS" w:eastAsia="sr-Cyrl-CS"/>
        </w:rPr>
        <w:t>д</w:t>
      </w:r>
      <w:r w:rsidRPr="00B60A26">
        <w:rPr>
          <w:rStyle w:val="FontStyle76"/>
          <w:rFonts w:ascii="Arial" w:hAnsi="Arial" w:cs="Arial"/>
          <w:sz w:val="22"/>
          <w:szCs w:val="22"/>
          <w:lang w:val="sr-Cyrl-CS" w:eastAsia="sr-Cyrl-CS"/>
        </w:rPr>
        <w:t>а наплати Средство финансијског обезбеђења за добро извршење посла</w:t>
      </w:r>
      <w:r w:rsidR="00620041" w:rsidRPr="00B60A26">
        <w:rPr>
          <w:rStyle w:val="FontStyle76"/>
          <w:rFonts w:ascii="Arial" w:hAnsi="Arial" w:cs="Arial"/>
          <w:sz w:val="22"/>
          <w:szCs w:val="22"/>
          <w:lang w:val="sr-Cyrl-CS" w:eastAsia="sr-Cyrl-CS"/>
        </w:rPr>
        <w:t xml:space="preserve"> и д</w:t>
      </w:r>
      <w:r w:rsidRPr="00B60A26">
        <w:rPr>
          <w:rStyle w:val="FontStyle76"/>
          <w:rFonts w:ascii="Arial" w:hAnsi="Arial" w:cs="Arial"/>
          <w:sz w:val="22"/>
          <w:szCs w:val="22"/>
          <w:lang w:val="sr-Cyrl-CS" w:eastAsia="sr-Cyrl-CS"/>
        </w:rPr>
        <w:t>а раскине Уговор</w:t>
      </w:r>
      <w:r w:rsidR="00620041" w:rsidRPr="00B60A26">
        <w:rPr>
          <w:rStyle w:val="FontStyle76"/>
          <w:rFonts w:ascii="Arial" w:hAnsi="Arial" w:cs="Arial"/>
          <w:sz w:val="22"/>
          <w:szCs w:val="22"/>
          <w:lang w:val="sr-Cyrl-CS" w:eastAsia="sr-Cyrl-CS"/>
        </w:rPr>
        <w:t>.</w:t>
      </w:r>
    </w:p>
    <w:p w14:paraId="5AB1C9B2" w14:textId="77777777" w:rsidR="00616A17" w:rsidRPr="00B60A26" w:rsidRDefault="00616A17" w:rsidP="006A7993">
      <w:pPr>
        <w:pStyle w:val="Style42"/>
        <w:widowControl/>
        <w:tabs>
          <w:tab w:val="left" w:pos="0"/>
        </w:tabs>
        <w:spacing w:line="240" w:lineRule="auto"/>
        <w:ind w:firstLine="0"/>
        <w:contextualSpacing/>
        <w:jc w:val="center"/>
        <w:rPr>
          <w:rStyle w:val="FontStyle76"/>
          <w:rFonts w:ascii="Arial" w:hAnsi="Arial" w:cs="Arial"/>
          <w:sz w:val="22"/>
          <w:szCs w:val="22"/>
          <w:lang w:val="sr-Cyrl-CS" w:eastAsia="sr-Cyrl-CS"/>
        </w:rPr>
      </w:pPr>
    </w:p>
    <w:p w14:paraId="71938881" w14:textId="77777777" w:rsidR="00616A17" w:rsidRPr="00B60A26" w:rsidRDefault="00616A17" w:rsidP="006A7993">
      <w:pPr>
        <w:pStyle w:val="Heading4"/>
        <w:spacing w:before="0"/>
        <w:ind w:left="0"/>
        <w:contextualSpacing/>
        <w:rPr>
          <w:rStyle w:val="FontStyle76"/>
          <w:rFonts w:ascii="Arial" w:hAnsi="Arial" w:cs="Arial"/>
          <w:sz w:val="22"/>
          <w:szCs w:val="22"/>
          <w:lang w:eastAsia="sr-Cyrl-CS"/>
        </w:rPr>
      </w:pPr>
      <w:r w:rsidRPr="00B60A26">
        <w:rPr>
          <w:rFonts w:ascii="Arial" w:eastAsia="Arial Unicode MS" w:hAnsi="Arial" w:cs="Arial"/>
          <w:lang w:val="sr-Cyrl-CS"/>
        </w:rPr>
        <w:t>ВИШ</w:t>
      </w:r>
      <w:r w:rsidRPr="00B60A26">
        <w:rPr>
          <w:rFonts w:ascii="Arial" w:eastAsia="Arial Unicode MS" w:hAnsi="Arial" w:cs="Arial"/>
        </w:rPr>
        <w:t>АК РАДОВА</w:t>
      </w:r>
      <w:r w:rsidRPr="00B60A26">
        <w:rPr>
          <w:rFonts w:ascii="Arial" w:eastAsia="Arial Unicode MS" w:hAnsi="Arial" w:cs="Arial"/>
          <w:lang w:val="sr-Cyrl-CS"/>
        </w:rPr>
        <w:t xml:space="preserve"> И НЕПРЕДВИЂЕНИ РАДОВИ</w:t>
      </w:r>
    </w:p>
    <w:p w14:paraId="43E8AAB5" w14:textId="77777777" w:rsidR="00616A17" w:rsidRDefault="00616A17" w:rsidP="006A7993">
      <w:pPr>
        <w:pStyle w:val="Heading4"/>
        <w:spacing w:before="0"/>
        <w:ind w:left="0"/>
        <w:contextualSpacing/>
        <w:jc w:val="center"/>
        <w:rPr>
          <w:rStyle w:val="FontStyle76"/>
          <w:rFonts w:ascii="Arial" w:hAnsi="Arial" w:cs="Arial"/>
          <w:sz w:val="22"/>
          <w:szCs w:val="22"/>
          <w:lang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eastAsia="sr-Cyrl-CS"/>
        </w:rPr>
        <w:t>31</w:t>
      </w:r>
      <w:r w:rsidRPr="00B60A26">
        <w:rPr>
          <w:rStyle w:val="FontStyle76"/>
          <w:rFonts w:ascii="Arial" w:hAnsi="Arial" w:cs="Arial"/>
          <w:sz w:val="22"/>
          <w:szCs w:val="22"/>
          <w:lang w:eastAsia="sr-Cyrl-CS"/>
        </w:rPr>
        <w:t>.</w:t>
      </w:r>
    </w:p>
    <w:p w14:paraId="52F54709" w14:textId="65B5F566" w:rsidR="00867B9C" w:rsidRPr="00654207" w:rsidRDefault="00867B9C" w:rsidP="00654207">
      <w:pPr>
        <w:rPr>
          <w:lang w:eastAsia="sr-Cyrl-CS"/>
        </w:rPr>
      </w:pPr>
      <w:r>
        <w:rPr>
          <w:rFonts w:cs="Arial"/>
          <w:lang w:val="sr-Cyrl-CS"/>
        </w:rPr>
        <w:t xml:space="preserve">Уговрена цена, у складуса одредбама члана 2. овог уговора обухвата и </w:t>
      </w:r>
      <w:r w:rsidRPr="003F6988">
        <w:rPr>
          <w:rFonts w:cs="Arial"/>
          <w:lang w:val="sr-Cyrl-CS"/>
        </w:rPr>
        <w:t>вредност свих непредвиђених радова и вишкова радова, а искључује утицај</w:t>
      </w:r>
      <w:r>
        <w:rPr>
          <w:rFonts w:cs="Arial"/>
          <w:lang w:val="sr-Cyrl-CS"/>
        </w:rPr>
        <w:t xml:space="preserve"> мањкова радова на уговорену цену. </w:t>
      </w:r>
    </w:p>
    <w:p w14:paraId="7539967D" w14:textId="77777777" w:rsidR="00616A17" w:rsidRPr="00B60A26" w:rsidRDefault="00616A17" w:rsidP="006A7993">
      <w:pPr>
        <w:pStyle w:val="Style16"/>
        <w:widowControl/>
        <w:tabs>
          <w:tab w:val="left" w:pos="284"/>
          <w:tab w:val="left" w:pos="569"/>
        </w:tabs>
        <w:spacing w:before="0" w:line="240" w:lineRule="auto"/>
        <w:ind w:firstLine="0"/>
        <w:contextualSpacing/>
        <w:jc w:val="center"/>
        <w:rPr>
          <w:rStyle w:val="FontStyle76"/>
          <w:rFonts w:ascii="Arial" w:hAnsi="Arial" w:cs="Arial"/>
          <w:sz w:val="22"/>
          <w:szCs w:val="22"/>
          <w:lang w:eastAsia="sr-Cyrl-CS"/>
        </w:rPr>
      </w:pPr>
    </w:p>
    <w:p w14:paraId="3D4F1F50"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ПРЕКИД РАДОВА</w:t>
      </w:r>
    </w:p>
    <w:p w14:paraId="1F711B1A" w14:textId="77777777" w:rsidR="00616A17" w:rsidRPr="00B60A26" w:rsidRDefault="00616A17"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Члан 3</w:t>
      </w:r>
      <w:r w:rsidR="00E90153">
        <w:rPr>
          <w:rStyle w:val="FontStyle76"/>
          <w:rFonts w:ascii="Arial" w:hAnsi="Arial" w:cs="Arial"/>
          <w:sz w:val="22"/>
          <w:szCs w:val="22"/>
          <w:lang w:val="sr-Cyrl-CS" w:eastAsia="sr-Cyrl-CS"/>
        </w:rPr>
        <w:t>2</w:t>
      </w:r>
      <w:r w:rsidRPr="00B60A26">
        <w:rPr>
          <w:rStyle w:val="FontStyle76"/>
          <w:rFonts w:ascii="Arial" w:hAnsi="Arial" w:cs="Arial"/>
          <w:sz w:val="22"/>
          <w:szCs w:val="22"/>
          <w:lang w:val="sr-Cyrl-CS" w:eastAsia="sr-Cyrl-CS"/>
        </w:rPr>
        <w:t>.</w:t>
      </w:r>
    </w:p>
    <w:p w14:paraId="51298285" w14:textId="77777777" w:rsidR="00616A17"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w:t>
      </w:r>
      <w:r w:rsidR="005F5415">
        <w:rPr>
          <w:rStyle w:val="FontStyle76"/>
          <w:rFonts w:ascii="Arial" w:hAnsi="Arial" w:cs="Arial"/>
          <w:sz w:val="22"/>
          <w:szCs w:val="22"/>
          <w:lang w:val="sr-Cyrl-CS" w:eastAsia="sr-Cyrl-CS"/>
        </w:rPr>
        <w:t xml:space="preserve">без права на икакву накнаду, о свом трошку, </w:t>
      </w:r>
      <w:r w:rsidR="00616A17" w:rsidRPr="00B60A26">
        <w:rPr>
          <w:rStyle w:val="FontStyle76"/>
          <w:rFonts w:ascii="Arial" w:hAnsi="Arial" w:cs="Arial"/>
          <w:sz w:val="22"/>
          <w:szCs w:val="22"/>
          <w:lang w:val="sr-Cyrl-CS" w:eastAsia="sr-Cyrl-CS"/>
        </w:rPr>
        <w:t xml:space="preserve">на налог Наручиоца или Стручног надзора дат у писаној форми, прекинути даље извођење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 xml:space="preserve">адова или дела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 xml:space="preserve">адова за онај период или периоде и на начин како Наручилац или Стручни надзор буде сматрао потребним из њему познатих разлога. Због таквог прекида </w:t>
      </w:r>
      <w:r w:rsidRPr="00B60A26">
        <w:rPr>
          <w:rStyle w:val="FontStyle76"/>
          <w:rFonts w:ascii="Arial" w:hAnsi="Arial" w:cs="Arial"/>
          <w:sz w:val="22"/>
          <w:szCs w:val="22"/>
          <w:lang w:val="sr-Cyrl-CS" w:eastAsia="sr-Cyrl-CS"/>
        </w:rPr>
        <w:t>Извођач радова</w:t>
      </w:r>
      <w:r w:rsidR="00620041" w:rsidRPr="00B60A26">
        <w:rPr>
          <w:rStyle w:val="FontStyle76"/>
          <w:rFonts w:ascii="Arial" w:hAnsi="Arial" w:cs="Arial"/>
          <w:sz w:val="22"/>
          <w:szCs w:val="22"/>
          <w:lang w:val="sr-Cyrl-CS" w:eastAsia="sr-Cyrl-CS"/>
        </w:rPr>
        <w:t xml:space="preserve"> ће </w:t>
      </w:r>
      <w:r w:rsidR="00616A17" w:rsidRPr="00B60A26">
        <w:rPr>
          <w:rStyle w:val="FontStyle76"/>
          <w:rFonts w:ascii="Arial" w:hAnsi="Arial" w:cs="Arial"/>
          <w:sz w:val="22"/>
          <w:szCs w:val="22"/>
          <w:lang w:val="sr-Cyrl-CS" w:eastAsia="sr-Cyrl-CS"/>
        </w:rPr>
        <w:t xml:space="preserve">сагласно налогу Наручиоца извршити заштиту и обезбеђење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адова и евентуално чување изведених радова, све док је то према мишљењу Наручиоца потребно.</w:t>
      </w:r>
    </w:p>
    <w:p w14:paraId="40810C7F" w14:textId="77777777" w:rsidR="003D256A" w:rsidRPr="00B60A26" w:rsidRDefault="003D256A" w:rsidP="006A7993">
      <w:pPr>
        <w:pStyle w:val="Style16"/>
        <w:widowControl/>
        <w:tabs>
          <w:tab w:val="left" w:pos="709"/>
        </w:tabs>
        <w:spacing w:before="0" w:line="240" w:lineRule="auto"/>
        <w:ind w:firstLine="0"/>
        <w:contextualSpacing/>
        <w:rPr>
          <w:rFonts w:ascii="Arial" w:hAnsi="Arial" w:cs="Arial"/>
          <w:szCs w:val="22"/>
          <w:lang w:val="sr-Cyrl-CS"/>
        </w:rPr>
      </w:pPr>
    </w:p>
    <w:p w14:paraId="31C9385B" w14:textId="5308B0A0" w:rsidR="00616A17" w:rsidRPr="00B60A26" w:rsidRDefault="005F5415" w:rsidP="006A7993">
      <w:pPr>
        <w:pStyle w:val="Style55"/>
        <w:widowControl/>
        <w:tabs>
          <w:tab w:val="left" w:pos="709"/>
        </w:tabs>
        <w:spacing w:line="240" w:lineRule="auto"/>
        <w:ind w:firstLine="0"/>
        <w:contextualSpacing/>
        <w:jc w:val="both"/>
        <w:rPr>
          <w:rStyle w:val="FontStyle76"/>
          <w:rFonts w:ascii="Arial" w:hAnsi="Arial" w:cs="Arial"/>
          <w:sz w:val="22"/>
          <w:szCs w:val="22"/>
          <w:lang w:val="sr-Cyrl-CS" w:eastAsia="sr-Cyrl-CS"/>
        </w:rPr>
      </w:pPr>
      <w:r>
        <w:rPr>
          <w:rStyle w:val="FontStyle76"/>
          <w:rFonts w:ascii="Arial" w:hAnsi="Arial" w:cs="Arial"/>
          <w:sz w:val="22"/>
          <w:szCs w:val="22"/>
          <w:lang w:val="sr-Cyrl-CS" w:eastAsia="sr-Cyrl-CS"/>
        </w:rPr>
        <w:t>У</w:t>
      </w:r>
      <w:r w:rsidR="00616A17" w:rsidRPr="00B60A26">
        <w:rPr>
          <w:rStyle w:val="FontStyle76"/>
          <w:rFonts w:ascii="Arial" w:hAnsi="Arial" w:cs="Arial"/>
          <w:sz w:val="22"/>
          <w:szCs w:val="22"/>
          <w:lang w:val="sr-Cyrl-CS" w:eastAsia="sr-Cyrl-CS"/>
        </w:rPr>
        <w:t xml:space="preserve"> спровођењу инструкција Наручиоца или Стручног надзора обустава</w:t>
      </w:r>
      <w:r>
        <w:rPr>
          <w:rStyle w:val="FontStyle76"/>
          <w:rFonts w:ascii="Arial" w:hAnsi="Arial" w:cs="Arial"/>
          <w:sz w:val="22"/>
          <w:szCs w:val="22"/>
          <w:lang w:val="sr-Cyrl-CS" w:eastAsia="sr-Cyrl-CS"/>
        </w:rPr>
        <w:t xml:space="preserve"> је могућа ако је </w:t>
      </w:r>
      <w:r w:rsidR="00616A17" w:rsidRPr="00B60A26">
        <w:rPr>
          <w:rStyle w:val="FontStyle76"/>
          <w:rFonts w:ascii="Arial" w:hAnsi="Arial" w:cs="Arial"/>
          <w:sz w:val="22"/>
          <w:szCs w:val="22"/>
          <w:lang w:val="sr-Cyrl-CS" w:eastAsia="sr-Cyrl-CS"/>
        </w:rPr>
        <w:t>:</w:t>
      </w:r>
    </w:p>
    <w:p w14:paraId="0F83DB32" w14:textId="77777777" w:rsidR="00616A17" w:rsidRPr="00B60A26" w:rsidRDefault="00616A17" w:rsidP="006A7993">
      <w:pPr>
        <w:pStyle w:val="Style22"/>
        <w:widowControl/>
        <w:tabs>
          <w:tab w:val="left" w:pos="709"/>
          <w:tab w:val="left" w:pos="1276"/>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а)  потребна због неког пропуста </w:t>
      </w:r>
      <w:r w:rsidR="00730814" w:rsidRPr="00B60A26">
        <w:rPr>
          <w:rStyle w:val="FontStyle76"/>
          <w:rFonts w:ascii="Arial" w:hAnsi="Arial" w:cs="Arial"/>
          <w:sz w:val="22"/>
          <w:szCs w:val="22"/>
          <w:lang w:val="sr-Cyrl-CS" w:eastAsia="sr-Cyrl-CS"/>
        </w:rPr>
        <w:t>Извођач радов</w:t>
      </w:r>
      <w:r w:rsidRPr="00B60A26">
        <w:rPr>
          <w:rStyle w:val="FontStyle76"/>
          <w:rFonts w:ascii="Arial" w:hAnsi="Arial" w:cs="Arial"/>
          <w:sz w:val="22"/>
          <w:szCs w:val="22"/>
          <w:lang w:val="sr-Cyrl-CS" w:eastAsia="sr-Cyrl-CS"/>
        </w:rPr>
        <w:t>а,</w:t>
      </w:r>
    </w:p>
    <w:p w14:paraId="507CC25D" w14:textId="77777777" w:rsidR="00470206" w:rsidRPr="00B60A26" w:rsidRDefault="00620041" w:rsidP="006A7993">
      <w:pPr>
        <w:pStyle w:val="Style37"/>
        <w:widowControl/>
        <w:tabs>
          <w:tab w:val="left" w:pos="709"/>
          <w:tab w:val="left" w:pos="1134"/>
        </w:tabs>
        <w:spacing w:before="0" w:line="240" w:lineRule="auto"/>
        <w:ind w:hanging="567"/>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ab/>
      </w:r>
      <w:r w:rsidR="00616A17" w:rsidRPr="00B60A26">
        <w:rPr>
          <w:rStyle w:val="FontStyle76"/>
          <w:rFonts w:ascii="Arial" w:hAnsi="Arial" w:cs="Arial"/>
          <w:sz w:val="22"/>
          <w:szCs w:val="22"/>
          <w:lang w:val="sr-Cyrl-CS" w:eastAsia="sr-Cyrl-CS"/>
        </w:rPr>
        <w:t xml:space="preserve">б) потребна за правилно извођење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 xml:space="preserve">адова или за безбедност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 xml:space="preserve">адова или неког дела </w:t>
      </w:r>
      <w:r w:rsidR="004A0C28" w:rsidRPr="00B60A26">
        <w:rPr>
          <w:rStyle w:val="FontStyle76"/>
          <w:rFonts w:ascii="Arial" w:hAnsi="Arial" w:cs="Arial"/>
          <w:sz w:val="22"/>
          <w:szCs w:val="22"/>
          <w:lang w:val="sr-Cyrl-CS" w:eastAsia="sr-Cyrl-CS"/>
        </w:rPr>
        <w:t>р</w:t>
      </w:r>
      <w:r w:rsidR="00616A17" w:rsidRPr="00B60A26">
        <w:rPr>
          <w:rStyle w:val="FontStyle76"/>
          <w:rFonts w:ascii="Arial" w:hAnsi="Arial" w:cs="Arial"/>
          <w:sz w:val="22"/>
          <w:szCs w:val="22"/>
          <w:lang w:val="sr-Cyrl-CS" w:eastAsia="sr-Cyrl-CS"/>
        </w:rPr>
        <w:t>адова, а та потреба није настала услед неког чина или пропуста од стране Наручиоца или Стручног надзора или услед дејства Више силе</w:t>
      </w:r>
      <w:r w:rsidR="00470206" w:rsidRPr="00B60A26">
        <w:rPr>
          <w:rStyle w:val="FontStyle76"/>
          <w:rFonts w:ascii="Arial" w:hAnsi="Arial" w:cs="Arial"/>
          <w:sz w:val="22"/>
          <w:szCs w:val="22"/>
          <w:lang w:val="sr-Cyrl-CS" w:eastAsia="sr-Cyrl-CS"/>
        </w:rPr>
        <w:t>.</w:t>
      </w:r>
    </w:p>
    <w:p w14:paraId="22245378" w14:textId="1C56960A" w:rsidR="00620041" w:rsidRDefault="00616A17" w:rsidP="006A7993">
      <w:pPr>
        <w:pStyle w:val="Style26"/>
        <w:widowControl/>
        <w:tabs>
          <w:tab w:val="left" w:pos="426"/>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Ако извођење радова или неког њиховог дела буде задржано према налогу Наручиоца или Стручног надзора датом у писаној форми и ако Наручилац или Стручни надзор не дозволи да се рад поново настави у року од 30(</w:t>
      </w:r>
      <w:r w:rsidR="0062004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тридесет)дана од датума обуставе,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може, осим ако је обустава настала према ставкама а)</w:t>
      </w:r>
      <w:r w:rsidR="003D256A">
        <w:rPr>
          <w:rStyle w:val="FontStyle76"/>
          <w:rFonts w:ascii="Arial" w:hAnsi="Arial" w:cs="Arial"/>
          <w:sz w:val="22"/>
          <w:szCs w:val="22"/>
          <w:lang w:val="sr-Cyrl-CS" w:eastAsia="sr-Cyrl-CS"/>
        </w:rPr>
        <w:t xml:space="preserve"> и</w:t>
      </w:r>
      <w:r w:rsidRPr="00B60A26">
        <w:rPr>
          <w:rStyle w:val="FontStyle76"/>
          <w:rFonts w:ascii="Arial" w:hAnsi="Arial" w:cs="Arial"/>
          <w:sz w:val="22"/>
          <w:szCs w:val="22"/>
          <w:lang w:val="sr-Cyrl-CS" w:eastAsia="sr-Cyrl-CS"/>
        </w:rPr>
        <w:t xml:space="preserve"> б)  из</w:t>
      </w:r>
      <w:r w:rsidR="003D256A">
        <w:rPr>
          <w:rStyle w:val="FontStyle76"/>
          <w:rFonts w:ascii="Arial" w:hAnsi="Arial" w:cs="Arial"/>
          <w:sz w:val="22"/>
          <w:szCs w:val="22"/>
          <w:lang w:val="sr-Cyrl-CS" w:eastAsia="sr-Cyrl-CS"/>
        </w:rPr>
        <w:t xml:space="preserve"> става 2. овог </w:t>
      </w:r>
      <w:r w:rsidRPr="00B60A26">
        <w:rPr>
          <w:rStyle w:val="FontStyle76"/>
          <w:rFonts w:ascii="Arial" w:hAnsi="Arial" w:cs="Arial"/>
          <w:sz w:val="22"/>
          <w:szCs w:val="22"/>
          <w:lang w:val="sr-Cyrl-CS" w:eastAsia="sr-Cyrl-CS"/>
        </w:rPr>
        <w:t xml:space="preserve"> члана да пошаље саопштење Наручиоцу у писаној форми и да тражи одобрење да настави са радовима или са оним делом радова који је обустављен.</w:t>
      </w:r>
    </w:p>
    <w:p w14:paraId="66A2EA26" w14:textId="77777777" w:rsidR="0056144E" w:rsidRPr="00B60A26" w:rsidRDefault="0056144E" w:rsidP="006A7993">
      <w:pPr>
        <w:pStyle w:val="Style26"/>
        <w:widowControl/>
        <w:tabs>
          <w:tab w:val="left" w:pos="426"/>
        </w:tabs>
        <w:spacing w:before="0" w:line="240" w:lineRule="auto"/>
        <w:ind w:firstLine="0"/>
        <w:contextualSpacing/>
        <w:rPr>
          <w:rStyle w:val="FontStyle76"/>
          <w:rFonts w:ascii="Arial" w:hAnsi="Arial" w:cs="Arial"/>
          <w:sz w:val="22"/>
          <w:szCs w:val="22"/>
          <w:lang w:val="sr-Cyrl-CS" w:eastAsia="sr-Cyrl-CS"/>
        </w:rPr>
      </w:pPr>
    </w:p>
    <w:p w14:paraId="26DEC5B5" w14:textId="77777777" w:rsidR="00616A17" w:rsidRPr="00B60A26" w:rsidRDefault="00616A17" w:rsidP="006A7993">
      <w:pPr>
        <w:pStyle w:val="Style31"/>
        <w:widowControl/>
        <w:ind w:hanging="709"/>
        <w:contextualSpacing/>
        <w:jc w:val="both"/>
        <w:rPr>
          <w:rStyle w:val="FontStyle71"/>
          <w:rFonts w:ascii="Arial" w:hAnsi="Arial" w:cs="Arial"/>
          <w:sz w:val="22"/>
          <w:szCs w:val="22"/>
          <w:lang w:val="sr-Cyrl-CS" w:eastAsia="sr-Cyrl-CS"/>
        </w:rPr>
      </w:pPr>
    </w:p>
    <w:p w14:paraId="4B53704B" w14:textId="77777777" w:rsidR="0056144E" w:rsidRPr="0056144E" w:rsidRDefault="00616A17" w:rsidP="0056144E">
      <w:pPr>
        <w:pStyle w:val="Heading4"/>
        <w:spacing w:before="0"/>
        <w:ind w:left="0"/>
        <w:contextualSpacing/>
        <w:rPr>
          <w:rFonts w:ascii="Arial" w:hAnsi="Arial" w:cs="Arial"/>
          <w:color w:val="000000"/>
          <w:lang w:val="sr-Cyrl-CS" w:eastAsia="sr-Cyrl-CS"/>
        </w:rPr>
      </w:pPr>
      <w:r w:rsidRPr="00B60A26">
        <w:rPr>
          <w:rStyle w:val="FontStyle71"/>
          <w:rFonts w:ascii="Arial" w:hAnsi="Arial" w:cs="Arial"/>
          <w:sz w:val="22"/>
          <w:szCs w:val="22"/>
          <w:lang w:val="sr-Cyrl-CS" w:eastAsia="sr-Cyrl-CS"/>
        </w:rPr>
        <w:lastRenderedPageBreak/>
        <w:t xml:space="preserve">МАТЕРИЈАЛИ И ИЗРАДА </w:t>
      </w:r>
      <w:r w:rsidRPr="00B60A26">
        <w:rPr>
          <w:rStyle w:val="FontStyle76"/>
          <w:rFonts w:ascii="Arial" w:hAnsi="Arial" w:cs="Arial"/>
          <w:sz w:val="22"/>
          <w:szCs w:val="22"/>
          <w:lang w:val="sr-Cyrl-CS" w:eastAsia="sr-Cyrl-CS"/>
        </w:rPr>
        <w:t>КВАЛИТЕТ РАДОВА И МАТЕРИЈАЛА</w:t>
      </w:r>
    </w:p>
    <w:p w14:paraId="5B07C848" w14:textId="42BEB636" w:rsidR="00616A17" w:rsidRDefault="00616A17" w:rsidP="00620041">
      <w:pPr>
        <w:pStyle w:val="Heading4"/>
        <w:spacing w:before="0"/>
        <w:ind w:left="0"/>
        <w:contextualSpacing/>
        <w:jc w:val="center"/>
        <w:rPr>
          <w:rStyle w:val="FontStyle71"/>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620041" w:rsidRPr="00B60A26">
        <w:rPr>
          <w:rStyle w:val="FontStyle71"/>
          <w:rFonts w:ascii="Arial" w:hAnsi="Arial" w:cs="Arial"/>
          <w:sz w:val="22"/>
          <w:szCs w:val="22"/>
          <w:lang w:val="sr-Cyrl-CS" w:eastAsia="sr-Cyrl-CS"/>
        </w:rPr>
        <w:t>3</w:t>
      </w:r>
      <w:r w:rsidR="00E90153">
        <w:rPr>
          <w:rStyle w:val="FontStyle71"/>
          <w:rFonts w:ascii="Arial" w:hAnsi="Arial" w:cs="Arial"/>
          <w:sz w:val="22"/>
          <w:szCs w:val="22"/>
          <w:lang w:val="sr-Cyrl-CS" w:eastAsia="sr-Cyrl-CS"/>
        </w:rPr>
        <w:t>3</w:t>
      </w:r>
      <w:r w:rsidRPr="00B60A26">
        <w:rPr>
          <w:rStyle w:val="FontStyle71"/>
          <w:rFonts w:ascii="Arial" w:hAnsi="Arial" w:cs="Arial"/>
          <w:sz w:val="22"/>
          <w:szCs w:val="22"/>
          <w:lang w:val="sr-Cyrl-CS" w:eastAsia="sr-Cyrl-CS"/>
        </w:rPr>
        <w:t>.</w:t>
      </w:r>
    </w:p>
    <w:p w14:paraId="2542433C" w14:textId="419889F0" w:rsidR="000C693D" w:rsidRDefault="000C693D" w:rsidP="00AB6452">
      <w:pPr>
        <w:spacing w:before="0"/>
        <w:rPr>
          <w:rFonts w:cs="Arial"/>
          <w:noProof/>
          <w:lang w:val="sr-Cyrl-CS" w:eastAsia="sr-Latn-CS"/>
        </w:rPr>
      </w:pPr>
      <w:r w:rsidRPr="00B60A26">
        <w:rPr>
          <w:rStyle w:val="FontStyle76"/>
          <w:rFonts w:ascii="Arial" w:hAnsi="Arial" w:cs="Arial"/>
          <w:sz w:val="22"/>
          <w:szCs w:val="22"/>
          <w:lang w:val="sr-Cyrl-CS" w:eastAsia="sr-Cyrl-CS"/>
        </w:rPr>
        <w:t>Извођач радова је обавезан да</w:t>
      </w:r>
      <w:r w:rsidRPr="004575CD">
        <w:rPr>
          <w:rFonts w:cs="Arial"/>
          <w:lang w:val="sr-Cyrl-CS" w:eastAsia="sr-Cyrl-CS"/>
        </w:rPr>
        <w:t xml:space="preserve"> достави План испитивања и контролисања квалитета</w:t>
      </w:r>
      <w:r>
        <w:rPr>
          <w:rFonts w:cs="Arial"/>
          <w:lang w:val="sr-Cyrl-CS" w:eastAsia="sr-Cyrl-CS"/>
        </w:rPr>
        <w:t xml:space="preserve"> </w:t>
      </w:r>
      <w:r w:rsidRPr="000C693D">
        <w:rPr>
          <w:rFonts w:cs="Arial"/>
          <w:noProof/>
          <w:lang w:val="sr-Cyrl-CS" w:eastAsia="sr-Latn-CS"/>
        </w:rPr>
        <w:t>где ће бити одређене фазе контроле квалитета током израде опреме</w:t>
      </w:r>
      <w:r>
        <w:rPr>
          <w:rFonts w:cs="Arial"/>
          <w:noProof/>
          <w:lang w:val="sr-Cyrl-CS" w:eastAsia="sr-Latn-CS"/>
        </w:rPr>
        <w:t xml:space="preserve"> и монтаже</w:t>
      </w:r>
      <w:r w:rsidRPr="000C693D">
        <w:rPr>
          <w:rFonts w:cs="Arial"/>
          <w:noProof/>
          <w:lang w:val="sr-Cyrl-CS" w:eastAsia="sr-Latn-CS"/>
        </w:rPr>
        <w:t>.</w:t>
      </w:r>
    </w:p>
    <w:p w14:paraId="29611B5F" w14:textId="329B14AF" w:rsidR="000C693D" w:rsidRPr="00B965A0" w:rsidRDefault="000C693D" w:rsidP="00AB6452">
      <w:pPr>
        <w:spacing w:before="0"/>
        <w:rPr>
          <w:rFonts w:cs="Arial"/>
          <w:noProof/>
          <w:lang w:val="sr-Cyrl-CS" w:eastAsia="sr-Latn-CS"/>
        </w:rPr>
      </w:pPr>
    </w:p>
    <w:p w14:paraId="68BBB965" w14:textId="346F9B32" w:rsidR="00620041" w:rsidRPr="00B60A26" w:rsidRDefault="00616A17" w:rsidP="006A7993">
      <w:pPr>
        <w:pStyle w:val="Style31"/>
        <w:widowControl/>
        <w:tabs>
          <w:tab w:val="left" w:pos="709"/>
        </w:tabs>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Сви материјали, опрема и радови треба да буду квалитета како је то дефинисано Стандардима, техничким прописима и Уговорној документацији, односно инструкцијама Стручног надзора и/или Наручиоца и биће, с времена на време подвргавани таквим испитивањима која може да наложи Стручни надзор, на месту израде или производње, или на Градилишту, или на неком другом месту, или местима која буду наведена у Уговорној документацији</w:t>
      </w:r>
      <w:r w:rsidR="0094515D">
        <w:rPr>
          <w:rStyle w:val="FontStyle76"/>
          <w:rFonts w:ascii="Arial" w:hAnsi="Arial" w:cs="Arial"/>
          <w:sz w:val="22"/>
          <w:szCs w:val="22"/>
          <w:lang w:val="sr-Cyrl-CS" w:eastAsia="sr-Cyrl-CS"/>
        </w:rPr>
        <w:t>.</w:t>
      </w:r>
    </w:p>
    <w:p w14:paraId="04C45247" w14:textId="77777777" w:rsidR="00616A17" w:rsidRPr="00B60A26" w:rsidRDefault="00730814" w:rsidP="006A7993">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је обавезан да, о свом трошку, пре почетка било ког дела радова, обезбеди и преда Стручном надзору све атесте, произвођачку документацију, потврде и каталоге за материјал и опрему које користи за радове, односно исту уредно чува на градилишту до примопредаје радова. </w:t>
      </w:r>
    </w:p>
    <w:p w14:paraId="7A95278F" w14:textId="77777777" w:rsidR="00616A17" w:rsidRPr="00B60A26" w:rsidRDefault="00730814" w:rsidP="006A7993">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без посебне накнаде, пре почетка коришћења материјала и уградње опреме доставити Наручиоцу узорке материјала и опреме, атесте, произвођачку документацију, потврде и каталоге за исту. Достављени узорци морају у потпуности да обезбеде тражени квалитет и функционалност како је то дефинисано Стандардима, техничким прописима и Уговорној документацији, односно инструкцијама Стручног надзора и/или Наручиоца.</w:t>
      </w:r>
    </w:p>
    <w:p w14:paraId="471B9AE0" w14:textId="4C2BC91E" w:rsidR="004E2C6E" w:rsidRPr="00B60A26" w:rsidRDefault="00616A17" w:rsidP="00AB6452">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За сваку позицију извођења радова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по правилу доставити најмање 3 (</w:t>
      </w:r>
      <w:r w:rsidR="0062004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три) узорка материјала и опреме са пратећом докумен</w:t>
      </w:r>
      <w:r w:rsidR="00AB6452">
        <w:rPr>
          <w:rStyle w:val="FontStyle76"/>
          <w:rFonts w:ascii="Arial" w:hAnsi="Arial" w:cs="Arial"/>
          <w:sz w:val="22"/>
          <w:szCs w:val="22"/>
          <w:lang w:val="sr-Cyrl-CS" w:eastAsia="sr-Cyrl-CS"/>
        </w:rPr>
        <w:t>тацијом дефинисаном у претходном</w:t>
      </w:r>
      <w:r w:rsidRPr="00B60A26">
        <w:rPr>
          <w:rStyle w:val="FontStyle76"/>
          <w:rFonts w:ascii="Arial" w:hAnsi="Arial" w:cs="Arial"/>
          <w:sz w:val="22"/>
          <w:szCs w:val="22"/>
          <w:lang w:val="sr-Cyrl-CS" w:eastAsia="sr-Cyrl-CS"/>
        </w:rPr>
        <w:t xml:space="preserve"> </w:t>
      </w:r>
      <w:r w:rsidR="00AB6452">
        <w:rPr>
          <w:rStyle w:val="FontStyle76"/>
          <w:rFonts w:ascii="Arial" w:hAnsi="Arial" w:cs="Arial"/>
          <w:sz w:val="22"/>
          <w:szCs w:val="22"/>
          <w:lang w:val="sr-Cyrl-CS" w:eastAsia="sr-Cyrl-CS"/>
        </w:rPr>
        <w:t>ставу</w:t>
      </w:r>
      <w:r w:rsidRPr="00B60A26">
        <w:rPr>
          <w:rStyle w:val="FontStyle76"/>
          <w:rFonts w:ascii="Arial" w:hAnsi="Arial" w:cs="Arial"/>
          <w:sz w:val="22"/>
          <w:szCs w:val="22"/>
          <w:lang w:val="sr-Cyrl-CS" w:eastAsia="sr-Cyrl-CS"/>
        </w:rPr>
        <w:t xml:space="preserve"> овог члана.</w:t>
      </w:r>
    </w:p>
    <w:p w14:paraId="09115C05" w14:textId="77777777" w:rsidR="00616A17" w:rsidRPr="00B60A26" w:rsidRDefault="00616A17" w:rsidP="00AB6452">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Наручилац се обавезује да у року од 7 (</w:t>
      </w:r>
      <w:r w:rsidR="0062004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седам) дана од достављања узорака са пратећом документацијом, прихвати или одбаци понуђене узорке и свој став искаже у писаној форми.</w:t>
      </w:r>
    </w:p>
    <w:p w14:paraId="7A03DAB8" w14:textId="77777777" w:rsidR="00620041" w:rsidRPr="00B60A26" w:rsidRDefault="00620041" w:rsidP="006A7993">
      <w:pPr>
        <w:pStyle w:val="Style16"/>
        <w:widowControl/>
        <w:tabs>
          <w:tab w:val="left" w:pos="569"/>
          <w:tab w:val="left" w:pos="709"/>
        </w:tabs>
        <w:spacing w:before="0" w:line="240" w:lineRule="auto"/>
        <w:ind w:firstLine="0"/>
        <w:contextualSpacing/>
        <w:jc w:val="left"/>
        <w:rPr>
          <w:rStyle w:val="FontStyle76"/>
          <w:rFonts w:ascii="Arial" w:hAnsi="Arial" w:cs="Arial"/>
          <w:sz w:val="22"/>
          <w:szCs w:val="22"/>
          <w:lang w:val="sr-Cyrl-CS" w:eastAsia="sr-Cyrl-CS"/>
        </w:rPr>
      </w:pPr>
    </w:p>
    <w:p w14:paraId="00EAB9D0" w14:textId="77777777" w:rsidR="00616A17" w:rsidRPr="00B60A26"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Процедуре из става 2</w:t>
      </w:r>
      <w:r w:rsidR="00620041" w:rsidRPr="00B60A26">
        <w:rPr>
          <w:rStyle w:val="FontStyle76"/>
          <w:rFonts w:ascii="Arial" w:hAnsi="Arial" w:cs="Arial"/>
          <w:sz w:val="22"/>
          <w:szCs w:val="22"/>
          <w:lang w:val="sr-Cyrl-CS" w:eastAsia="sr-Cyrl-CS"/>
        </w:rPr>
        <w:t xml:space="preserve">, </w:t>
      </w:r>
      <w:r w:rsidRPr="00B60A26">
        <w:rPr>
          <w:rStyle w:val="FontStyle76"/>
          <w:rFonts w:ascii="Arial" w:hAnsi="Arial" w:cs="Arial"/>
          <w:sz w:val="22"/>
          <w:szCs w:val="22"/>
          <w:lang w:val="sr-Cyrl-CS" w:eastAsia="sr-Cyrl-CS"/>
        </w:rPr>
        <w:t>3</w:t>
      </w:r>
      <w:r w:rsidR="00620041" w:rsidRPr="00B60A26">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и 5</w:t>
      </w:r>
      <w:r w:rsidR="00620041" w:rsidRPr="00B60A26">
        <w:rPr>
          <w:rStyle w:val="FontStyle7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овог члана понавља се до добијања писане сагласности Наручиоца на достављене узорке и не може по било ком основу утицати на уговорени рок извођења радова.</w:t>
      </w:r>
    </w:p>
    <w:p w14:paraId="47E70281" w14:textId="77777777" w:rsidR="00620041" w:rsidRPr="00B60A26"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Иако Наручилац и/или Стручни надзор </w:t>
      </w:r>
      <w:r w:rsidR="00620041" w:rsidRPr="00B60A26">
        <w:rPr>
          <w:rStyle w:val="FontStyle76"/>
          <w:rFonts w:ascii="Arial" w:hAnsi="Arial" w:cs="Arial"/>
          <w:sz w:val="22"/>
          <w:szCs w:val="22"/>
          <w:lang w:val="sr-Cyrl-CS" w:eastAsia="sr-Cyrl-CS"/>
        </w:rPr>
        <w:t xml:space="preserve">изврше прелиминарно прихватање </w:t>
      </w:r>
      <w:r w:rsidRPr="00B60A26">
        <w:rPr>
          <w:rStyle w:val="FontStyle76"/>
          <w:rFonts w:ascii="Arial" w:hAnsi="Arial" w:cs="Arial"/>
          <w:sz w:val="22"/>
          <w:szCs w:val="22"/>
          <w:lang w:val="sr-Cyrl-CS" w:eastAsia="sr-Cyrl-CS"/>
        </w:rPr>
        <w:t>неког материјала или дела који се користи за радове, они га могу одбити и тражити замену, уколико се касније испитивањима или н</w:t>
      </w:r>
      <w:r w:rsidR="00620041" w:rsidRPr="00B60A26">
        <w:rPr>
          <w:rStyle w:val="FontStyle76"/>
          <w:rFonts w:ascii="Arial" w:hAnsi="Arial" w:cs="Arial"/>
          <w:sz w:val="22"/>
          <w:szCs w:val="22"/>
          <w:lang w:val="sr-Cyrl-CS" w:eastAsia="sr-Cyrl-CS"/>
        </w:rPr>
        <w:t>а други начин покажу недостаци.</w:t>
      </w:r>
    </w:p>
    <w:p w14:paraId="0457F392" w14:textId="77777777" w:rsidR="00616A17" w:rsidRPr="00B60A26" w:rsidRDefault="00616A17" w:rsidP="006A7993">
      <w:pPr>
        <w:pStyle w:val="Style16"/>
        <w:widowControl/>
        <w:tabs>
          <w:tab w:val="left" w:pos="569"/>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Трошкови који из тога проистекну падају на терет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w:t>
      </w:r>
    </w:p>
    <w:p w14:paraId="3D27EBC6" w14:textId="77777777" w:rsidR="00616A17" w:rsidRPr="00B60A26" w:rsidRDefault="00616A17" w:rsidP="006A7993">
      <w:pPr>
        <w:pStyle w:val="Style6"/>
        <w:widowControl/>
        <w:tabs>
          <w:tab w:val="left" w:pos="569"/>
        </w:tabs>
        <w:spacing w:line="240" w:lineRule="auto"/>
        <w:ind w:firstLine="0"/>
        <w:contextualSpacing/>
        <w:rPr>
          <w:rStyle w:val="FontStyle76"/>
          <w:rFonts w:ascii="Arial" w:hAnsi="Arial" w:cs="Arial"/>
          <w:sz w:val="22"/>
          <w:szCs w:val="22"/>
          <w:lang w:val="sr-Cyrl-CS" w:eastAsia="sr-Cyrl-CS"/>
        </w:rPr>
      </w:pPr>
    </w:p>
    <w:p w14:paraId="3F8CEC90"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ИНСПЕКЦИЈА И ТЕСТИРАЊЕ</w:t>
      </w:r>
    </w:p>
    <w:p w14:paraId="1C5C1DCA" w14:textId="77777777" w:rsidR="00616A17" w:rsidRPr="00B60A26" w:rsidRDefault="00620041"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34</w:t>
      </w:r>
      <w:r w:rsidR="00616A17" w:rsidRPr="00B60A26">
        <w:rPr>
          <w:rStyle w:val="FontStyle76"/>
          <w:rFonts w:ascii="Arial" w:hAnsi="Arial" w:cs="Arial"/>
          <w:sz w:val="22"/>
          <w:szCs w:val="22"/>
          <w:lang w:val="sr-Cyrl-CS" w:eastAsia="sr-Cyrl-CS"/>
        </w:rPr>
        <w:t>.</w:t>
      </w:r>
    </w:p>
    <w:p w14:paraId="14EFA12E" w14:textId="77777777" w:rsidR="00616A17" w:rsidRPr="00B60A26" w:rsidRDefault="00730814" w:rsidP="006A7993">
      <w:pPr>
        <w:pStyle w:val="Style16"/>
        <w:widowControl/>
        <w:tabs>
          <w:tab w:val="left" w:pos="533"/>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обезбедити такву помоћ, инструменте, радну снагу и материјале који су нормално потребни за испитивање, мерење и тестирање било ког рада и квалитета, тежине или количине неког материјала и/или опреме.</w:t>
      </w:r>
    </w:p>
    <w:p w14:paraId="48073089" w14:textId="77777777" w:rsidR="00616A17" w:rsidRPr="00B60A26" w:rsidRDefault="00730814" w:rsidP="006A7993">
      <w:pPr>
        <w:pStyle w:val="Style16"/>
        <w:widowControl/>
        <w:tabs>
          <w:tab w:val="left" w:pos="533"/>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обезбедити важеће стручне налазе за сво оруђе за рад које подлеже периодичном прегледу.</w:t>
      </w:r>
    </w:p>
    <w:p w14:paraId="56DDD4E8" w14:textId="77777777" w:rsidR="00620041" w:rsidRPr="00B60A26" w:rsidRDefault="00620041" w:rsidP="006A7993">
      <w:pPr>
        <w:pStyle w:val="Style16"/>
        <w:widowControl/>
        <w:tabs>
          <w:tab w:val="left" w:pos="533"/>
        </w:tabs>
        <w:spacing w:before="0" w:line="240" w:lineRule="auto"/>
        <w:ind w:firstLine="0"/>
        <w:contextualSpacing/>
        <w:rPr>
          <w:rStyle w:val="FontStyle76"/>
          <w:rFonts w:ascii="Arial" w:hAnsi="Arial" w:cs="Arial"/>
          <w:sz w:val="22"/>
          <w:szCs w:val="22"/>
          <w:lang w:val="sr-Cyrl-CS" w:eastAsia="sr-Cyrl-CS"/>
        </w:rPr>
      </w:pPr>
    </w:p>
    <w:p w14:paraId="173D99A8" w14:textId="77777777" w:rsidR="00616A17" w:rsidRPr="00B60A26" w:rsidRDefault="00616A17" w:rsidP="006A7993">
      <w:pPr>
        <w:pStyle w:val="Style16"/>
        <w:widowControl/>
        <w:tabs>
          <w:tab w:val="left" w:pos="533"/>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и Стручни надзор ће имати у сваком тренутку, без додатних трошкова по Наручиоца, приступ радовима и свим радионицама и местима где се рад припрема или се добијају материјали или машине за радове, 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обезбедити све што је потребно и пружити сваку помоћ за такав приступ, односно за добијање права за такав приступ.</w:t>
      </w:r>
    </w:p>
    <w:p w14:paraId="313C7F8C"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Уколико резултати мерења, испитивања и тестирања у потпуности не задовољавају квалитет и/или параметре у склад</w:t>
      </w:r>
      <w:r w:rsidR="00620041" w:rsidRPr="00B60A26">
        <w:rPr>
          <w:rStyle w:val="FontStyle76"/>
          <w:rFonts w:ascii="Arial" w:hAnsi="Arial" w:cs="Arial"/>
          <w:sz w:val="22"/>
          <w:szCs w:val="22"/>
          <w:lang w:val="sr-Cyrl-CS" w:eastAsia="sr-Cyrl-CS"/>
        </w:rPr>
        <w:t xml:space="preserve">у са Уговорном </w:t>
      </w:r>
      <w:r w:rsidR="00620041" w:rsidRPr="00B60A26">
        <w:rPr>
          <w:rStyle w:val="FontStyle76"/>
          <w:rFonts w:ascii="Arial" w:hAnsi="Arial" w:cs="Arial"/>
          <w:sz w:val="22"/>
          <w:szCs w:val="22"/>
          <w:lang w:val="sr-Cyrl-CS" w:eastAsia="sr-Cyrl-CS"/>
        </w:rPr>
        <w:tab/>
        <w:t xml:space="preserve">документацијом, </w:t>
      </w:r>
      <w:r w:rsidRPr="00B60A26">
        <w:rPr>
          <w:rStyle w:val="FontStyle76"/>
          <w:rFonts w:ascii="Arial" w:hAnsi="Arial" w:cs="Arial"/>
          <w:sz w:val="22"/>
          <w:szCs w:val="22"/>
          <w:lang w:val="sr-Cyrl-CS" w:eastAsia="sr-Cyrl-CS"/>
        </w:rPr>
        <w:t>важећим Стандардима и правилима струке, неће се извршити прихватање радова.</w:t>
      </w:r>
    </w:p>
    <w:p w14:paraId="78F5FC91" w14:textId="77777777" w:rsidR="00620041" w:rsidRPr="00B60A26" w:rsidRDefault="00620041" w:rsidP="006A7993">
      <w:pPr>
        <w:pStyle w:val="Style14"/>
        <w:widowControl/>
        <w:spacing w:line="240" w:lineRule="auto"/>
        <w:contextualSpacing/>
        <w:rPr>
          <w:rStyle w:val="FontStyle76"/>
          <w:rFonts w:ascii="Arial" w:hAnsi="Arial" w:cs="Arial"/>
          <w:sz w:val="22"/>
          <w:szCs w:val="22"/>
          <w:lang w:val="sr-Cyrl-CS" w:eastAsia="sr-Cyrl-CS"/>
        </w:rPr>
      </w:pPr>
    </w:p>
    <w:p w14:paraId="0FE7374C"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Мерења, тестирања вршиће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или специјализована установа ангажована од стране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о његовом трошку.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је дужан да достави резултате Наручиоцу </w:t>
      </w:r>
      <w:r w:rsidR="00620041" w:rsidRPr="00B60A26">
        <w:rPr>
          <w:rStyle w:val="FontStyle76"/>
          <w:rFonts w:ascii="Arial" w:hAnsi="Arial" w:cs="Arial"/>
          <w:sz w:val="22"/>
          <w:szCs w:val="22"/>
          <w:lang w:val="sr-Cyrl-CS" w:eastAsia="sr-Cyrl-CS"/>
        </w:rPr>
        <w:t>или Стручном надзору у 4 (словима: четири</w:t>
      </w:r>
      <w:r w:rsidRPr="00B60A26">
        <w:rPr>
          <w:rStyle w:val="FontStyle76"/>
          <w:rFonts w:ascii="Arial" w:hAnsi="Arial" w:cs="Arial"/>
          <w:sz w:val="22"/>
          <w:szCs w:val="22"/>
          <w:lang w:val="sr-Cyrl-CS" w:eastAsia="sr-Cyrl-CS"/>
        </w:rPr>
        <w:t>) примерка, који се могу репродуковати, у року од 3 (т</w:t>
      </w:r>
      <w:r w:rsidR="009D2F4E" w:rsidRPr="00B60A26">
        <w:rPr>
          <w:rStyle w:val="FontStyle76"/>
          <w:rFonts w:ascii="Arial" w:hAnsi="Arial" w:cs="Arial"/>
          <w:sz w:val="22"/>
          <w:szCs w:val="22"/>
          <w:lang w:val="sr-Cyrl-CS" w:eastAsia="sr-Cyrl-CS"/>
        </w:rPr>
        <w:t xml:space="preserve">ри) дана од завршеног мерења и </w:t>
      </w:r>
      <w:r w:rsidRPr="00B60A26">
        <w:rPr>
          <w:rStyle w:val="FontStyle76"/>
          <w:rFonts w:ascii="Arial" w:hAnsi="Arial" w:cs="Arial"/>
          <w:sz w:val="22"/>
          <w:szCs w:val="22"/>
          <w:lang w:val="sr-Cyrl-CS" w:eastAsia="sr-Cyrl-CS"/>
        </w:rPr>
        <w:t>тестирања.</w:t>
      </w:r>
    </w:p>
    <w:p w14:paraId="34411263" w14:textId="77777777" w:rsidR="00620041" w:rsidRPr="00B60A26" w:rsidRDefault="00620041" w:rsidP="006A7993">
      <w:pPr>
        <w:pStyle w:val="Style14"/>
        <w:widowControl/>
        <w:spacing w:line="240" w:lineRule="auto"/>
        <w:contextualSpacing/>
        <w:rPr>
          <w:rStyle w:val="FontStyle76"/>
          <w:rFonts w:ascii="Arial" w:hAnsi="Arial" w:cs="Arial"/>
          <w:sz w:val="22"/>
          <w:szCs w:val="22"/>
          <w:lang w:val="sr-Cyrl-CS" w:eastAsia="sr-Cyrl-CS"/>
        </w:rPr>
      </w:pPr>
    </w:p>
    <w:p w14:paraId="3F6B2726" w14:textId="77777777" w:rsidR="00616A17" w:rsidRPr="00B60A26" w:rsidRDefault="00616A17" w:rsidP="006A7993">
      <w:pPr>
        <w:pStyle w:val="Style6"/>
        <w:widowControl/>
        <w:tabs>
          <w:tab w:val="left" w:pos="709"/>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Уколико се Наручилац, Стручни надзор и/или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не сагласе са резултатима мерења и тестирања, иста ће бити поновљена, а трошак ће сносити она страна чија су се тврђења показала нетачним.</w:t>
      </w:r>
    </w:p>
    <w:p w14:paraId="0CC9A5B7" w14:textId="77777777" w:rsidR="00616A17" w:rsidRPr="00B60A26" w:rsidRDefault="00616A17" w:rsidP="006A7993">
      <w:pPr>
        <w:pStyle w:val="Style6"/>
        <w:widowControl/>
        <w:tabs>
          <w:tab w:val="left" w:pos="569"/>
        </w:tabs>
        <w:spacing w:line="240" w:lineRule="auto"/>
        <w:ind w:firstLine="0"/>
        <w:contextualSpacing/>
        <w:rPr>
          <w:rStyle w:val="FontStyle76"/>
          <w:rFonts w:ascii="Arial" w:hAnsi="Arial" w:cs="Arial"/>
          <w:sz w:val="22"/>
          <w:szCs w:val="22"/>
          <w:lang w:eastAsia="sr-Cyrl-CS"/>
        </w:rPr>
      </w:pPr>
    </w:p>
    <w:p w14:paraId="2EE706D8"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ОДБИЈАЊЕ</w:t>
      </w:r>
    </w:p>
    <w:p w14:paraId="6FFE4A22" w14:textId="77777777" w:rsidR="00616A17" w:rsidRPr="00B60A26" w:rsidRDefault="00620041"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35</w:t>
      </w:r>
      <w:r w:rsidR="00616A17" w:rsidRPr="00B60A26">
        <w:rPr>
          <w:rStyle w:val="FontStyle76"/>
          <w:rFonts w:ascii="Arial" w:hAnsi="Arial" w:cs="Arial"/>
          <w:sz w:val="22"/>
          <w:szCs w:val="22"/>
          <w:lang w:val="sr-Cyrl-CS" w:eastAsia="sr-Cyrl-CS"/>
        </w:rPr>
        <w:t>.</w:t>
      </w:r>
    </w:p>
    <w:p w14:paraId="096EE700" w14:textId="77777777" w:rsidR="00616A17" w:rsidRPr="00B60A26" w:rsidRDefault="00616A17" w:rsidP="006A7993">
      <w:pPr>
        <w:pStyle w:val="Style26"/>
        <w:widowControl/>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Наручилац и Стручни надзор ће, у току трајања радова, имати овл</w:t>
      </w:r>
      <w:r w:rsidR="00620041" w:rsidRPr="00B60A26">
        <w:rPr>
          <w:rStyle w:val="FontStyle76"/>
          <w:rFonts w:ascii="Arial" w:hAnsi="Arial" w:cs="Arial"/>
          <w:sz w:val="22"/>
          <w:szCs w:val="22"/>
          <w:lang w:val="sr-Cyrl-CS" w:eastAsia="sr-Cyrl-CS"/>
        </w:rPr>
        <w:t>ашћење</w:t>
      </w:r>
      <w:r w:rsidR="00470206" w:rsidRPr="00B60A26">
        <w:rPr>
          <w:rStyle w:val="FontStyle76"/>
          <w:rFonts w:ascii="Arial" w:hAnsi="Arial" w:cs="Arial"/>
          <w:sz w:val="22"/>
          <w:szCs w:val="22"/>
          <w:lang w:val="sr-Cyrl-CS" w:eastAsia="sr-Cyrl-CS"/>
        </w:rPr>
        <w:t xml:space="preserve"> да, сагласно члановима </w:t>
      </w:r>
      <w:r w:rsidR="00B642AE">
        <w:rPr>
          <w:rStyle w:val="FontStyle76"/>
          <w:rFonts w:ascii="Arial" w:hAnsi="Arial" w:cs="Arial"/>
          <w:sz w:val="22"/>
          <w:szCs w:val="22"/>
          <w:lang w:val="sr-Cyrl-CS" w:eastAsia="sr-Cyrl-CS"/>
        </w:rPr>
        <w:t>30. и 32</w:t>
      </w:r>
      <w:r w:rsidRPr="00B60A26">
        <w:rPr>
          <w:rStyle w:val="FontStyle76"/>
          <w:rFonts w:ascii="Arial" w:hAnsi="Arial" w:cs="Arial"/>
          <w:sz w:val="22"/>
          <w:szCs w:val="22"/>
          <w:lang w:val="sr-Cyrl-CS" w:eastAsia="sr-Cyrl-CS"/>
        </w:rPr>
        <w:t>. овог Уговор</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 у писаној форми нареди прекид и поновно правилно извођење, без обзира на претходно испитивање или плаћање било којег рада који, према мишљењу Стручног надзора, није у складу са Уговорном документацијом с обзиром на материјал и/или израду.</w:t>
      </w:r>
    </w:p>
    <w:p w14:paraId="7EA0AD28" w14:textId="77777777" w:rsidR="00616A17" w:rsidRPr="00B60A26" w:rsidRDefault="00616A17" w:rsidP="006A7993">
      <w:pPr>
        <w:pStyle w:val="Style14"/>
        <w:widowControl/>
        <w:spacing w:line="240" w:lineRule="auto"/>
        <w:contextualSpacing/>
        <w:rPr>
          <w:rStyle w:val="FontStyle76"/>
          <w:rFonts w:ascii="Arial" w:hAnsi="Arial" w:cs="Arial"/>
          <w:sz w:val="22"/>
          <w:szCs w:val="22"/>
          <w:lang w:val="sr-Cyrl-CS" w:eastAsia="sr-Cyrl-CS"/>
        </w:rPr>
      </w:pPr>
    </w:p>
    <w:p w14:paraId="751FE6A4" w14:textId="77777777" w:rsidR="00616A17" w:rsidRPr="00B60A26" w:rsidRDefault="00616A17" w:rsidP="006A7993">
      <w:pPr>
        <w:pStyle w:val="Style14"/>
        <w:widowControl/>
        <w:spacing w:line="240" w:lineRule="auto"/>
        <w:contextualSpacing/>
        <w:rPr>
          <w:rStyle w:val="FontStyle76"/>
          <w:rFonts w:ascii="Arial" w:hAnsi="Arial" w:cs="Arial"/>
          <w:color w:val="00B050"/>
          <w:sz w:val="22"/>
          <w:szCs w:val="22"/>
          <w:lang w:val="sr-Cyrl-CS" w:eastAsia="sr-Cyrl-CS"/>
        </w:rPr>
      </w:pPr>
      <w:r w:rsidRPr="00B60A26">
        <w:rPr>
          <w:rStyle w:val="FontStyle76"/>
          <w:rFonts w:ascii="Arial" w:hAnsi="Arial" w:cs="Arial"/>
          <w:sz w:val="22"/>
          <w:szCs w:val="22"/>
          <w:lang w:val="sr-Cyrl-CS" w:eastAsia="sr-Cyrl-CS"/>
        </w:rPr>
        <w:t xml:space="preserve">У случају да дође до пропуста од стране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да изврши такав налог, Наручилац ће бити овлашћен да запосли и плати друга лица која ће налог извршити. Све трошкове који су последица тог налога, Наручилац ће надокнадити од </w:t>
      </w:r>
      <w:r w:rsidR="00620041" w:rsidRPr="00B60A26">
        <w:rPr>
          <w:rStyle w:val="FontStyle76"/>
          <w:rFonts w:ascii="Arial" w:hAnsi="Arial" w:cs="Arial"/>
          <w:sz w:val="22"/>
          <w:szCs w:val="22"/>
          <w:lang w:val="sr-Cyrl-CS" w:eastAsia="sr-Cyrl-CS"/>
        </w:rPr>
        <w:t>Извођач радова</w:t>
      </w:r>
      <w:r w:rsidR="00B642AE">
        <w:rPr>
          <w:rStyle w:val="FontStyle76"/>
          <w:rFonts w:ascii="Arial" w:hAnsi="Arial" w:cs="Arial"/>
          <w:sz w:val="22"/>
          <w:szCs w:val="22"/>
          <w:lang w:val="sr-Cyrl-CS" w:eastAsia="sr-Cyrl-CS"/>
        </w:rPr>
        <w:t xml:space="preserve"> </w:t>
      </w:r>
      <w:r w:rsidRPr="00B60A26">
        <w:rPr>
          <w:rStyle w:val="FontStyle76"/>
          <w:rFonts w:ascii="Arial" w:hAnsi="Arial" w:cs="Arial"/>
          <w:sz w:val="22"/>
          <w:szCs w:val="22"/>
          <w:lang w:val="sr-Cyrl-CS" w:eastAsia="sr-Cyrl-CS"/>
        </w:rPr>
        <w:t xml:space="preserve">тако што ће такве трошкове одбити из било које суме која се дугује или може да се дугује </w:t>
      </w:r>
      <w:r w:rsidR="00730814" w:rsidRPr="00B60A26">
        <w:rPr>
          <w:rStyle w:val="FontStyle76"/>
          <w:rFonts w:ascii="Arial" w:hAnsi="Arial" w:cs="Arial"/>
          <w:sz w:val="22"/>
          <w:szCs w:val="22"/>
          <w:lang w:val="sr-Cyrl-CS" w:eastAsia="sr-Cyrl-CS"/>
        </w:rPr>
        <w:t>Извођач</w:t>
      </w:r>
      <w:r w:rsidR="00620041" w:rsidRPr="00B60A26">
        <w:rPr>
          <w:rStyle w:val="FontStyle76"/>
          <w:rFonts w:ascii="Arial" w:hAnsi="Arial" w:cs="Arial"/>
          <w:sz w:val="22"/>
          <w:szCs w:val="22"/>
          <w:lang w:val="sr-Cyrl-CS" w:eastAsia="sr-Cyrl-CS"/>
        </w:rPr>
        <w:t>у</w:t>
      </w:r>
      <w:r w:rsidR="00730814" w:rsidRPr="00B60A26">
        <w:rPr>
          <w:rStyle w:val="FontStyle76"/>
          <w:rFonts w:ascii="Arial" w:hAnsi="Arial" w:cs="Arial"/>
          <w:sz w:val="22"/>
          <w:szCs w:val="22"/>
          <w:lang w:val="sr-Cyrl-CS" w:eastAsia="sr-Cyrl-CS"/>
        </w:rPr>
        <w:t xml:space="preserve"> радова </w:t>
      </w:r>
      <w:r w:rsidRPr="00B60A26">
        <w:rPr>
          <w:rStyle w:val="FontStyle76"/>
          <w:rFonts w:ascii="Arial" w:hAnsi="Arial" w:cs="Arial"/>
          <w:sz w:val="22"/>
          <w:szCs w:val="22"/>
          <w:lang w:val="sr-Cyrl-CS" w:eastAsia="sr-Cyrl-CS"/>
        </w:rPr>
        <w:t xml:space="preserve">или </w:t>
      </w:r>
      <w:r w:rsidR="00620041" w:rsidRPr="00B60A26">
        <w:rPr>
          <w:rStyle w:val="FontStyle76"/>
          <w:rFonts w:ascii="Arial" w:hAnsi="Arial" w:cs="Arial"/>
          <w:sz w:val="22"/>
          <w:szCs w:val="22"/>
          <w:lang w:val="sr-Cyrl-CS" w:eastAsia="sr-Cyrl-CS"/>
        </w:rPr>
        <w:t xml:space="preserve">из </w:t>
      </w:r>
      <w:r w:rsidR="00B666F2">
        <w:rPr>
          <w:rStyle w:val="FontStyle76"/>
          <w:rFonts w:ascii="Arial" w:hAnsi="Arial" w:cs="Arial"/>
          <w:sz w:val="22"/>
          <w:szCs w:val="22"/>
          <w:lang w:val="sr-Cyrl-CS" w:eastAsia="sr-Cyrl-CS"/>
        </w:rPr>
        <w:t>гаранције</w:t>
      </w:r>
      <w:r w:rsidR="00620041" w:rsidRPr="00B60A26">
        <w:rPr>
          <w:rStyle w:val="FontStyle76"/>
          <w:rFonts w:ascii="Arial" w:hAnsi="Arial" w:cs="Arial"/>
          <w:sz w:val="22"/>
          <w:szCs w:val="22"/>
          <w:lang w:val="sr-Cyrl-CS" w:eastAsia="sr-Cyrl-CS"/>
        </w:rPr>
        <w:t xml:space="preserve"> из ч</w:t>
      </w:r>
      <w:r w:rsidRPr="00B60A26">
        <w:rPr>
          <w:rStyle w:val="FontStyle76"/>
          <w:rFonts w:ascii="Arial" w:hAnsi="Arial" w:cs="Arial"/>
          <w:sz w:val="22"/>
          <w:szCs w:val="22"/>
          <w:lang w:val="sr-Cyrl-CS" w:eastAsia="sr-Cyrl-CS"/>
        </w:rPr>
        <w:t xml:space="preserve">лана </w:t>
      </w:r>
      <w:r w:rsidR="00B666F2">
        <w:rPr>
          <w:rStyle w:val="FontStyle76"/>
          <w:rFonts w:ascii="Arial" w:hAnsi="Arial" w:cs="Arial"/>
          <w:sz w:val="22"/>
          <w:szCs w:val="22"/>
          <w:lang w:val="sr-Cyrl-CS" w:eastAsia="sr-Cyrl-CS"/>
        </w:rPr>
        <w:t>6</w:t>
      </w:r>
      <w:r w:rsidRPr="00B60A26">
        <w:rPr>
          <w:rStyle w:val="FontStyle76"/>
          <w:rFonts w:ascii="Arial" w:hAnsi="Arial" w:cs="Arial"/>
          <w:sz w:val="22"/>
          <w:szCs w:val="22"/>
          <w:lang w:val="sr-Cyrl-CS" w:eastAsia="sr-Cyrl-CS"/>
        </w:rPr>
        <w:t>. овог Уговор</w:t>
      </w:r>
      <w:r w:rsidRPr="00B60A26">
        <w:rPr>
          <w:rStyle w:val="FontStyle76"/>
          <w:rFonts w:ascii="Arial" w:hAnsi="Arial" w:cs="Arial"/>
          <w:sz w:val="22"/>
          <w:szCs w:val="22"/>
          <w:lang w:eastAsia="sr-Cyrl-CS"/>
        </w:rPr>
        <w:t>a</w:t>
      </w:r>
      <w:r w:rsidRPr="00B60A26">
        <w:rPr>
          <w:rStyle w:val="FontStyle76"/>
          <w:rFonts w:ascii="Arial" w:hAnsi="Arial" w:cs="Arial"/>
          <w:color w:val="00B050"/>
          <w:sz w:val="22"/>
          <w:szCs w:val="22"/>
          <w:lang w:val="sr-Cyrl-CS" w:eastAsia="sr-Cyrl-CS"/>
        </w:rPr>
        <w:t>.</w:t>
      </w:r>
    </w:p>
    <w:p w14:paraId="63E01F62" w14:textId="77777777" w:rsidR="00620041" w:rsidRPr="00B60A26" w:rsidRDefault="00620041" w:rsidP="006A7993">
      <w:pPr>
        <w:pStyle w:val="Style14"/>
        <w:widowControl/>
        <w:spacing w:line="240" w:lineRule="auto"/>
        <w:contextualSpacing/>
        <w:rPr>
          <w:rStyle w:val="FontStyle76"/>
          <w:rFonts w:ascii="Arial" w:hAnsi="Arial" w:cs="Arial"/>
          <w:color w:val="00B050"/>
          <w:sz w:val="22"/>
          <w:szCs w:val="22"/>
          <w:lang w:val="sr-Cyrl-CS" w:eastAsia="sr-Cyrl-CS"/>
        </w:rPr>
      </w:pPr>
    </w:p>
    <w:p w14:paraId="2820CB8B" w14:textId="77777777" w:rsidR="00616A17" w:rsidRPr="00B60A26" w:rsidRDefault="00616A17" w:rsidP="006A7993">
      <w:pPr>
        <w:pStyle w:val="Style6"/>
        <w:widowControl/>
        <w:tabs>
          <w:tab w:val="left" w:pos="569"/>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 случају да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3 (</w:t>
      </w:r>
      <w:r w:rsidR="002E4833"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три) пута не изврши налог Наручиоца или Стручног надзора у складу са претходним ставом Наручилац има право да раскине Уговор сагласно одредбама </w:t>
      </w:r>
      <w:r w:rsidR="00AC4703" w:rsidRPr="00B60A26">
        <w:rPr>
          <w:rStyle w:val="FontStyle76"/>
          <w:rFonts w:ascii="Arial" w:hAnsi="Arial" w:cs="Arial"/>
          <w:sz w:val="22"/>
          <w:szCs w:val="22"/>
          <w:lang w:val="sr-Cyrl-CS" w:eastAsia="sr-Cyrl-CS"/>
        </w:rPr>
        <w:t>ч</w:t>
      </w:r>
      <w:r w:rsidRPr="00B60A26">
        <w:rPr>
          <w:rStyle w:val="FontStyle76"/>
          <w:rFonts w:ascii="Arial" w:hAnsi="Arial" w:cs="Arial"/>
          <w:sz w:val="22"/>
          <w:szCs w:val="22"/>
          <w:lang w:val="sr-Cyrl-CS" w:eastAsia="sr-Cyrl-CS"/>
        </w:rPr>
        <w:t>лана 3</w:t>
      </w:r>
      <w:r w:rsidR="00B666F2">
        <w:rPr>
          <w:rStyle w:val="FontStyle76"/>
          <w:rFonts w:ascii="Arial" w:hAnsi="Arial" w:cs="Arial"/>
          <w:sz w:val="22"/>
          <w:szCs w:val="22"/>
          <w:lang w:val="sr-Cyrl-CS" w:eastAsia="sr-Cyrl-CS"/>
        </w:rPr>
        <w:t>9</w:t>
      </w:r>
      <w:r w:rsidRPr="00B60A26">
        <w:rPr>
          <w:rStyle w:val="FontStyle76"/>
          <w:rFonts w:ascii="Arial" w:hAnsi="Arial" w:cs="Arial"/>
          <w:sz w:val="22"/>
          <w:szCs w:val="22"/>
          <w:lang w:val="sr-Cyrl-CS" w:eastAsia="sr-Cyrl-CS"/>
        </w:rPr>
        <w:t>. овог Уговор</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w:t>
      </w:r>
    </w:p>
    <w:p w14:paraId="0D2D5E47" w14:textId="77777777" w:rsidR="00616A17" w:rsidRPr="00B60A26" w:rsidRDefault="00616A17" w:rsidP="006A7993">
      <w:pPr>
        <w:pStyle w:val="Style6"/>
        <w:widowControl/>
        <w:tabs>
          <w:tab w:val="left" w:pos="569"/>
        </w:tabs>
        <w:spacing w:line="240" w:lineRule="auto"/>
        <w:ind w:hanging="567"/>
        <w:contextualSpacing/>
        <w:rPr>
          <w:rStyle w:val="FontStyle76"/>
          <w:rFonts w:ascii="Arial" w:hAnsi="Arial" w:cs="Arial"/>
          <w:sz w:val="22"/>
          <w:szCs w:val="22"/>
          <w:lang w:val="sr-Cyrl-CS" w:eastAsia="sr-Cyrl-CS"/>
        </w:rPr>
      </w:pPr>
    </w:p>
    <w:p w14:paraId="208687E9"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ВЛАСНИШТВО НАД ОПРЕМОМ И МАТЕРИЈАЛОМ</w:t>
      </w:r>
    </w:p>
    <w:p w14:paraId="6418BF5F" w14:textId="77777777" w:rsidR="00616A17" w:rsidRPr="00B60A26" w:rsidRDefault="00616A17" w:rsidP="006A7993">
      <w:pPr>
        <w:pStyle w:val="Heading4"/>
        <w:spacing w:before="0"/>
        <w:ind w:left="0"/>
        <w:contextualSpacing/>
        <w:jc w:val="center"/>
        <w:rPr>
          <w:rFonts w:ascii="Arial" w:hAnsi="Arial" w:cs="Arial"/>
          <w:lang w:val="sr-Cyrl-CS" w:eastAsia="sr-Cyrl-CS"/>
        </w:rPr>
      </w:pPr>
      <w:r w:rsidRPr="00B60A26">
        <w:rPr>
          <w:rStyle w:val="FontStyle76"/>
          <w:rFonts w:ascii="Arial" w:hAnsi="Arial" w:cs="Arial"/>
          <w:sz w:val="22"/>
          <w:szCs w:val="22"/>
          <w:lang w:val="sr-Cyrl-CS" w:eastAsia="sr-Cyrl-CS"/>
        </w:rPr>
        <w:t>Члан 3</w:t>
      </w:r>
      <w:r w:rsidR="00E90153">
        <w:rPr>
          <w:rStyle w:val="FontStyle76"/>
          <w:rFonts w:ascii="Arial" w:hAnsi="Arial" w:cs="Arial"/>
          <w:sz w:val="22"/>
          <w:szCs w:val="22"/>
          <w:lang w:val="sr-Cyrl-CS" w:eastAsia="sr-Cyrl-CS"/>
        </w:rPr>
        <w:t>6</w:t>
      </w:r>
      <w:r w:rsidRPr="00B60A26">
        <w:rPr>
          <w:rStyle w:val="FontStyle76"/>
          <w:rFonts w:ascii="Arial" w:hAnsi="Arial" w:cs="Arial"/>
          <w:sz w:val="22"/>
          <w:szCs w:val="22"/>
          <w:lang w:val="sr-Cyrl-CS" w:eastAsia="sr-Cyrl-CS"/>
        </w:rPr>
        <w:t>.</w:t>
      </w:r>
    </w:p>
    <w:p w14:paraId="24729587"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За сву опрему, привремене радове, механизацију и материјале које прибави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када дођу на Градилиште, сматра се да служе искључиво за и у сврху радова 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не сме да их уклони са Градилишта без претходног одобрења Наручиоца или Стручног надзора. Ово ограничење не односи се на возила.</w:t>
      </w:r>
    </w:p>
    <w:p w14:paraId="5ADF12BD" w14:textId="77777777" w:rsidR="00AC4703" w:rsidRPr="00B60A26" w:rsidRDefault="00AC4703"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3ADECD6E" w14:textId="77777777" w:rsidR="00616A17" w:rsidRPr="00B60A26" w:rsidRDefault="00730814"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гарантује и јамчи да ће п</w:t>
      </w:r>
      <w:r w:rsidR="00AC4703" w:rsidRPr="00B60A26">
        <w:rPr>
          <w:rStyle w:val="FontStyle76"/>
          <w:rFonts w:ascii="Arial" w:hAnsi="Arial" w:cs="Arial"/>
          <w:sz w:val="22"/>
          <w:szCs w:val="22"/>
          <w:lang w:val="sr-Cyrl-CS" w:eastAsia="sr-Cyrl-CS"/>
        </w:rPr>
        <w:t xml:space="preserve">раво својине над свим радовима, </w:t>
      </w:r>
      <w:r w:rsidR="00616A17" w:rsidRPr="00B60A26">
        <w:rPr>
          <w:rStyle w:val="FontStyle76"/>
          <w:rFonts w:ascii="Arial" w:hAnsi="Arial" w:cs="Arial"/>
          <w:sz w:val="22"/>
          <w:szCs w:val="22"/>
          <w:lang w:val="sr-Cyrl-CS" w:eastAsia="sr-Cyrl-CS"/>
        </w:rPr>
        <w:t>материјалом и опремом, обухваћеним било к</w:t>
      </w:r>
      <w:r w:rsidR="00AC4703" w:rsidRPr="00B60A26">
        <w:rPr>
          <w:rStyle w:val="FontStyle76"/>
          <w:rFonts w:ascii="Arial" w:hAnsi="Arial" w:cs="Arial"/>
          <w:sz w:val="22"/>
          <w:szCs w:val="22"/>
          <w:lang w:val="sr-Cyrl-CS" w:eastAsia="sr-Cyrl-CS"/>
        </w:rPr>
        <w:t xml:space="preserve">ојим захтевом за плаћање, било </w:t>
      </w:r>
      <w:r w:rsidR="00616A17" w:rsidRPr="00B60A26">
        <w:rPr>
          <w:rStyle w:val="FontStyle76"/>
          <w:rFonts w:ascii="Arial" w:hAnsi="Arial" w:cs="Arial"/>
          <w:sz w:val="22"/>
          <w:szCs w:val="22"/>
          <w:lang w:val="sr-Cyrl-CS" w:eastAsia="sr-Cyrl-CS"/>
        </w:rPr>
        <w:t xml:space="preserve">да су уграђени у радове или не, да пређе на Наручиоца чим </w:t>
      </w:r>
      <w:r w:rsidRPr="00B60A26">
        <w:rPr>
          <w:rStyle w:val="FontStyle76"/>
          <w:rFonts w:ascii="Arial" w:hAnsi="Arial" w:cs="Arial"/>
          <w:sz w:val="22"/>
          <w:szCs w:val="22"/>
          <w:lang w:val="sr-Cyrl-CS" w:eastAsia="sr-Cyrl-CS"/>
        </w:rPr>
        <w:t>Извођач радова</w:t>
      </w:r>
      <w:r w:rsidR="00AC4703" w:rsidRPr="00B60A26">
        <w:rPr>
          <w:rStyle w:val="FontStyle76"/>
          <w:rFonts w:ascii="Arial" w:hAnsi="Arial" w:cs="Arial"/>
          <w:sz w:val="22"/>
          <w:szCs w:val="22"/>
          <w:lang w:val="sr-Cyrl-CS" w:eastAsia="sr-Cyrl-CS"/>
        </w:rPr>
        <w:t xml:space="preserve"> прими </w:t>
      </w:r>
      <w:r w:rsidR="00616A17" w:rsidRPr="00B60A26">
        <w:rPr>
          <w:rStyle w:val="FontStyle76"/>
          <w:rFonts w:ascii="Arial" w:hAnsi="Arial" w:cs="Arial"/>
          <w:sz w:val="22"/>
          <w:szCs w:val="22"/>
          <w:lang w:val="sr-Cyrl-CS" w:eastAsia="sr-Cyrl-CS"/>
        </w:rPr>
        <w:t>уплату, без икаквог права задржавања, захт</w:t>
      </w:r>
      <w:r w:rsidR="00AC4703" w:rsidRPr="00B60A26">
        <w:rPr>
          <w:rStyle w:val="FontStyle76"/>
          <w:rFonts w:ascii="Arial" w:hAnsi="Arial" w:cs="Arial"/>
          <w:sz w:val="22"/>
          <w:szCs w:val="22"/>
          <w:lang w:val="sr-Cyrl-CS" w:eastAsia="sr-Cyrl-CS"/>
        </w:rPr>
        <w:t>ева, гаранцијских интереса или сметњи</w:t>
      </w:r>
      <w:r w:rsidR="00616A17" w:rsidRPr="00B60A26">
        <w:rPr>
          <w:rStyle w:val="FontStyle76"/>
          <w:rFonts w:ascii="Arial" w:hAnsi="Arial" w:cs="Arial"/>
          <w:sz w:val="22"/>
          <w:szCs w:val="22"/>
          <w:lang w:val="sr-Cyrl-CS" w:eastAsia="sr-Cyrl-CS"/>
        </w:rPr>
        <w:t xml:space="preserve"> да никакав рад, материјале или </w:t>
      </w:r>
      <w:r w:rsidR="00AC4703" w:rsidRPr="00B60A26">
        <w:rPr>
          <w:rStyle w:val="FontStyle76"/>
          <w:rFonts w:ascii="Arial" w:hAnsi="Arial" w:cs="Arial"/>
          <w:sz w:val="22"/>
          <w:szCs w:val="22"/>
          <w:lang w:val="sr-Cyrl-CS" w:eastAsia="sr-Cyrl-CS"/>
        </w:rPr>
        <w:t xml:space="preserve">опрему, обухваћене захтевом за </w:t>
      </w:r>
      <w:r w:rsidR="00616A17" w:rsidRPr="00B60A26">
        <w:rPr>
          <w:rStyle w:val="FontStyle76"/>
          <w:rFonts w:ascii="Arial" w:hAnsi="Arial" w:cs="Arial"/>
          <w:sz w:val="22"/>
          <w:szCs w:val="22"/>
          <w:lang w:val="sr-Cyrl-CS" w:eastAsia="sr-Cyrl-CS"/>
        </w:rPr>
        <w:t xml:space="preserve">плаћање, неће да присвоји </w:t>
      </w: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или нека друга особа која обавља рад на Градилишту или набавља материјале и опрему за објекат а по основу уговора по којем интерес на то или право зад</w:t>
      </w:r>
      <w:r w:rsidR="00AC4703" w:rsidRPr="00B60A26">
        <w:rPr>
          <w:rStyle w:val="FontStyle76"/>
          <w:rFonts w:ascii="Arial" w:hAnsi="Arial" w:cs="Arial"/>
          <w:sz w:val="22"/>
          <w:szCs w:val="22"/>
          <w:lang w:val="sr-Cyrl-CS" w:eastAsia="sr-Cyrl-CS"/>
        </w:rPr>
        <w:t xml:space="preserve">ржава продавац или се на други </w:t>
      </w:r>
      <w:r w:rsidR="00616A17" w:rsidRPr="00B60A26">
        <w:rPr>
          <w:rStyle w:val="FontStyle76"/>
          <w:rFonts w:ascii="Arial" w:hAnsi="Arial" w:cs="Arial"/>
          <w:sz w:val="22"/>
          <w:szCs w:val="22"/>
          <w:lang w:val="sr-Cyrl-CS" w:eastAsia="sr-Cyrl-CS"/>
        </w:rPr>
        <w:t xml:space="preserve">начин намеће обавеза </w:t>
      </w:r>
      <w:r w:rsidRPr="00B60A26">
        <w:rPr>
          <w:rStyle w:val="FontStyle76"/>
          <w:rFonts w:ascii="Arial" w:hAnsi="Arial" w:cs="Arial"/>
          <w:sz w:val="22"/>
          <w:szCs w:val="22"/>
          <w:lang w:val="sr-Cyrl-CS" w:eastAsia="sr-Cyrl-CS"/>
        </w:rPr>
        <w:t>Извођачу радова</w:t>
      </w:r>
      <w:r w:rsidR="00616A17" w:rsidRPr="00B60A26">
        <w:rPr>
          <w:rStyle w:val="FontStyle76"/>
          <w:rFonts w:ascii="Arial" w:hAnsi="Arial" w:cs="Arial"/>
          <w:sz w:val="22"/>
          <w:szCs w:val="22"/>
          <w:lang w:val="sr-Cyrl-CS" w:eastAsia="sr-Cyrl-CS"/>
        </w:rPr>
        <w:t xml:space="preserve"> или некој другој таквој особи.</w:t>
      </w:r>
    </w:p>
    <w:p w14:paraId="107BB69A" w14:textId="77777777" w:rsidR="00616A17" w:rsidRPr="00B60A26" w:rsidRDefault="00616A17" w:rsidP="006A7993">
      <w:pPr>
        <w:spacing w:before="0"/>
        <w:contextualSpacing/>
        <w:rPr>
          <w:rStyle w:val="FontStyle76"/>
          <w:rFonts w:ascii="Arial" w:hAnsi="Arial" w:cs="Arial"/>
          <w:sz w:val="22"/>
          <w:szCs w:val="22"/>
          <w:lang w:val="sr-Cyrl-CS" w:eastAsia="sr-Cyrl-CS"/>
        </w:rPr>
      </w:pPr>
    </w:p>
    <w:p w14:paraId="7518E9EA"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ПРИВРЕМЕНЕ СИТУАЦИЈЕ</w:t>
      </w:r>
    </w:p>
    <w:p w14:paraId="57D2AA25" w14:textId="77777777" w:rsidR="00616A17" w:rsidRPr="00B60A26" w:rsidRDefault="00616A17" w:rsidP="006A7993">
      <w:pPr>
        <w:pStyle w:val="Heading4"/>
        <w:spacing w:before="0"/>
        <w:ind w:left="0"/>
        <w:contextualSpacing/>
        <w:jc w:val="center"/>
        <w:rPr>
          <w:rFonts w:ascii="Arial" w:hAnsi="Arial" w:cs="Arial"/>
          <w:lang w:val="sr-Cyrl-CS"/>
        </w:rPr>
      </w:pPr>
      <w:r w:rsidRPr="00B60A26">
        <w:rPr>
          <w:rStyle w:val="FontStyle76"/>
          <w:rFonts w:ascii="Arial" w:hAnsi="Arial" w:cs="Arial"/>
          <w:sz w:val="22"/>
          <w:szCs w:val="22"/>
          <w:lang w:val="sr-Cyrl-CS" w:eastAsia="sr-Cyrl-CS"/>
        </w:rPr>
        <w:t>Члан 3</w:t>
      </w:r>
      <w:r w:rsidR="00E90153">
        <w:rPr>
          <w:rStyle w:val="FontStyle76"/>
          <w:rFonts w:ascii="Arial" w:hAnsi="Arial" w:cs="Arial"/>
          <w:sz w:val="22"/>
          <w:szCs w:val="22"/>
          <w:lang w:val="sr-Cyrl-CS" w:eastAsia="sr-Cyrl-CS"/>
        </w:rPr>
        <w:t>7</w:t>
      </w:r>
      <w:r w:rsidRPr="00B60A26">
        <w:rPr>
          <w:rStyle w:val="FontStyle76"/>
          <w:rFonts w:ascii="Arial" w:hAnsi="Arial" w:cs="Arial"/>
          <w:sz w:val="22"/>
          <w:szCs w:val="22"/>
          <w:lang w:val="sr-Cyrl-CS" w:eastAsia="sr-Cyrl-CS"/>
        </w:rPr>
        <w:t>.</w:t>
      </w:r>
    </w:p>
    <w:p w14:paraId="47D63C43"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rPr>
        <w:t xml:space="preserve">Привремене месечне ситуације </w:t>
      </w:r>
      <w:r w:rsidR="00730814" w:rsidRPr="00B60A26">
        <w:rPr>
          <w:rStyle w:val="FontStyle76"/>
          <w:rFonts w:ascii="Arial" w:hAnsi="Arial" w:cs="Arial"/>
          <w:sz w:val="22"/>
          <w:szCs w:val="22"/>
          <w:lang w:val="sr-Cyrl-CS"/>
        </w:rPr>
        <w:t>Извођач радова</w:t>
      </w:r>
      <w:r w:rsidRPr="00B60A26">
        <w:rPr>
          <w:rStyle w:val="FontStyle76"/>
          <w:rFonts w:ascii="Arial" w:hAnsi="Arial" w:cs="Arial"/>
          <w:sz w:val="22"/>
          <w:szCs w:val="22"/>
          <w:lang w:val="sr-Cyrl-CS"/>
        </w:rPr>
        <w:t xml:space="preserve"> испоставља Наручиоцу до </w:t>
      </w:r>
      <w:r w:rsidR="00AC4703" w:rsidRPr="00B60A26">
        <w:rPr>
          <w:rStyle w:val="FontStyle76"/>
          <w:rFonts w:ascii="Arial" w:hAnsi="Arial" w:cs="Arial"/>
          <w:sz w:val="22"/>
          <w:szCs w:val="22"/>
          <w:lang w:val="sr-Cyrl-CS"/>
        </w:rPr>
        <w:t>5-ог</w:t>
      </w:r>
      <w:r w:rsidRPr="00B60A26">
        <w:rPr>
          <w:rStyle w:val="FontStyle76"/>
          <w:rFonts w:ascii="Arial" w:hAnsi="Arial" w:cs="Arial"/>
          <w:sz w:val="22"/>
          <w:szCs w:val="22"/>
          <w:lang w:val="sr-Cyrl-CS"/>
        </w:rPr>
        <w:t xml:space="preserve"> у месецу, за радове из претходног календарског месеца.</w:t>
      </w:r>
    </w:p>
    <w:p w14:paraId="00D2A29F"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rPr>
        <w:t>Привремене месечне ситуације</w:t>
      </w:r>
      <w:r w:rsidRPr="00B60A26">
        <w:rPr>
          <w:rStyle w:val="FontStyle76"/>
          <w:rFonts w:ascii="Arial" w:hAnsi="Arial" w:cs="Arial"/>
          <w:sz w:val="22"/>
          <w:szCs w:val="22"/>
          <w:lang w:val="sr-Cyrl-CS" w:eastAsia="sr-Cyrl-CS"/>
        </w:rPr>
        <w:t>, у 6 (</w:t>
      </w:r>
      <w:r w:rsidR="00AC4703"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шест) оригиналних и истоветних примерака</w:t>
      </w:r>
      <w:r w:rsidRPr="00B60A26">
        <w:rPr>
          <w:rStyle w:val="FontStyle76"/>
          <w:rFonts w:ascii="Arial" w:hAnsi="Arial" w:cs="Arial"/>
          <w:sz w:val="22"/>
          <w:szCs w:val="22"/>
          <w:lang w:val="sr-Cyrl-CS"/>
        </w:rPr>
        <w:t xml:space="preserve"> се достављају на адресу Наручиоца.</w:t>
      </w:r>
    </w:p>
    <w:p w14:paraId="2BB55DCB" w14:textId="77777777" w:rsidR="00AC4703" w:rsidRPr="00B60A26" w:rsidRDefault="00AC4703"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rPr>
      </w:pPr>
    </w:p>
    <w:p w14:paraId="67DBF8C8"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color w:val="00B050"/>
          <w:sz w:val="22"/>
          <w:szCs w:val="22"/>
          <w:lang w:val="sr-Cyrl-CS" w:eastAsia="sr-Cyrl-CS"/>
        </w:rPr>
      </w:pPr>
      <w:r w:rsidRPr="00B60A26">
        <w:rPr>
          <w:rStyle w:val="FontStyle76"/>
          <w:rFonts w:ascii="Arial" w:hAnsi="Arial" w:cs="Arial"/>
          <w:sz w:val="22"/>
          <w:szCs w:val="22"/>
          <w:lang w:val="sr-Cyrl-CS" w:eastAsia="sr-Cyrl-CS"/>
        </w:rPr>
        <w:t>Доказница за изведене радове уг</w:t>
      </w:r>
      <w:r w:rsidR="00AC4703" w:rsidRPr="00B60A26">
        <w:rPr>
          <w:rStyle w:val="FontStyle76"/>
          <w:rFonts w:ascii="Arial" w:hAnsi="Arial" w:cs="Arial"/>
          <w:sz w:val="22"/>
          <w:szCs w:val="22"/>
          <w:lang w:val="sr-Cyrl-CS" w:eastAsia="sr-Cyrl-CS"/>
        </w:rPr>
        <w:t xml:space="preserve">оворене по одредбама из члана </w:t>
      </w:r>
      <w:r w:rsidR="009D2F4E" w:rsidRPr="00B60A26">
        <w:rPr>
          <w:rStyle w:val="FontStyle76"/>
          <w:rFonts w:ascii="Arial" w:hAnsi="Arial" w:cs="Arial"/>
          <w:sz w:val="22"/>
          <w:szCs w:val="22"/>
          <w:lang w:val="sr-Cyrl-CS" w:eastAsia="sr-Cyrl-CS"/>
        </w:rPr>
        <w:t>1</w:t>
      </w:r>
      <w:r w:rsidR="00470F03">
        <w:rPr>
          <w:rStyle w:val="FontStyle76"/>
          <w:rFonts w:ascii="Arial" w:hAnsi="Arial" w:cs="Arial"/>
          <w:sz w:val="22"/>
          <w:szCs w:val="22"/>
          <w:lang w:val="sr-Cyrl-CS" w:eastAsia="sr-Cyrl-CS"/>
        </w:rPr>
        <w:t>7</w:t>
      </w:r>
      <w:r w:rsidRPr="00B60A26">
        <w:rPr>
          <w:rStyle w:val="FontStyle76"/>
          <w:rFonts w:ascii="Arial" w:hAnsi="Arial" w:cs="Arial"/>
          <w:sz w:val="22"/>
          <w:szCs w:val="22"/>
          <w:lang w:val="sr-Cyrl-CS" w:eastAsia="sr-Cyrl-CS"/>
        </w:rPr>
        <w:t>. овог Уговор</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 xml:space="preserve"> је, оверена од стране Стручног надзора и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w:t>
      </w:r>
      <w:r w:rsidR="00AC4703" w:rsidRPr="00B60A26">
        <w:rPr>
          <w:rStyle w:val="FontStyle76"/>
          <w:rFonts w:ascii="Arial" w:hAnsi="Arial" w:cs="Arial"/>
          <w:sz w:val="22"/>
          <w:szCs w:val="22"/>
          <w:lang w:val="sr-Cyrl-CS" w:eastAsia="sr-Cyrl-CS"/>
        </w:rPr>
        <w:t xml:space="preserve">, грађевинска књига, из члана </w:t>
      </w:r>
      <w:r w:rsidR="009D2F4E" w:rsidRPr="00B60A26">
        <w:rPr>
          <w:rStyle w:val="FontStyle76"/>
          <w:rFonts w:ascii="Arial" w:hAnsi="Arial" w:cs="Arial"/>
          <w:sz w:val="22"/>
          <w:szCs w:val="22"/>
          <w:lang w:val="sr-Cyrl-CS" w:eastAsia="sr-Cyrl-CS"/>
        </w:rPr>
        <w:t>1</w:t>
      </w:r>
      <w:r w:rsidR="00470F03">
        <w:rPr>
          <w:rStyle w:val="FontStyle76"/>
          <w:rFonts w:ascii="Arial" w:hAnsi="Arial" w:cs="Arial"/>
          <w:sz w:val="22"/>
          <w:szCs w:val="22"/>
          <w:lang w:val="sr-Cyrl-CS" w:eastAsia="sr-Cyrl-CS"/>
        </w:rPr>
        <w:t>6</w:t>
      </w:r>
      <w:r w:rsidRPr="00B60A26">
        <w:rPr>
          <w:rStyle w:val="FontStyle76"/>
          <w:rFonts w:ascii="Arial" w:hAnsi="Arial" w:cs="Arial"/>
          <w:sz w:val="22"/>
          <w:szCs w:val="22"/>
          <w:lang w:val="sr-Cyrl-CS" w:eastAsia="sr-Cyrl-CS"/>
        </w:rPr>
        <w:t>. овог Уговор</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 за позиције и количине радова које обухвата привремена ситуација</w:t>
      </w:r>
      <w:r w:rsidRPr="00B60A26">
        <w:rPr>
          <w:rStyle w:val="FontStyle76"/>
          <w:rFonts w:ascii="Arial" w:hAnsi="Arial" w:cs="Arial"/>
          <w:color w:val="00B050"/>
          <w:sz w:val="22"/>
          <w:szCs w:val="22"/>
          <w:lang w:val="sr-Cyrl-CS" w:eastAsia="sr-Cyrl-CS"/>
        </w:rPr>
        <w:t>.</w:t>
      </w:r>
    </w:p>
    <w:p w14:paraId="7CE3F34C" w14:textId="77777777" w:rsidR="00AC4703" w:rsidRPr="00B60A26" w:rsidRDefault="00AC4703" w:rsidP="006A7993">
      <w:pPr>
        <w:pStyle w:val="Style16"/>
        <w:widowControl/>
        <w:tabs>
          <w:tab w:val="left" w:pos="709"/>
        </w:tabs>
        <w:spacing w:before="0" w:line="240" w:lineRule="auto"/>
        <w:ind w:firstLine="0"/>
        <w:contextualSpacing/>
        <w:rPr>
          <w:rFonts w:ascii="Arial" w:hAnsi="Arial" w:cs="Arial"/>
          <w:szCs w:val="22"/>
          <w:lang w:val="sr-Cyrl-CS"/>
        </w:rPr>
      </w:pPr>
    </w:p>
    <w:p w14:paraId="4FF99CA6" w14:textId="77777777" w:rsidR="00616A17" w:rsidRPr="00B60A26" w:rsidRDefault="00616A17" w:rsidP="006A7993">
      <w:pPr>
        <w:pStyle w:val="tekst0"/>
        <w:tabs>
          <w:tab w:val="left" w:pos="709"/>
        </w:tabs>
        <w:ind w:left="0" w:right="0" w:firstLine="0"/>
        <w:contextualSpacing/>
        <w:rPr>
          <w:sz w:val="22"/>
          <w:szCs w:val="22"/>
          <w:lang w:val="sr-Cyrl-CS"/>
        </w:rPr>
      </w:pPr>
      <w:r w:rsidRPr="00B60A26">
        <w:rPr>
          <w:sz w:val="22"/>
          <w:szCs w:val="22"/>
          <w:lang w:val="sr-Cyrl-CS"/>
        </w:rPr>
        <w:t>Привремене ситуације садрже податке о уговореној вредности, количинама и ценама изведених радова, укупној вредности изведених радова, раније фактурисаним износима и износу који треба платити на основу испостављене ситуације.</w:t>
      </w:r>
    </w:p>
    <w:p w14:paraId="0B30CC99" w14:textId="77777777" w:rsidR="00AC4703" w:rsidRPr="00B60A26" w:rsidRDefault="00AC4703"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p>
    <w:p w14:paraId="6A25AF1E"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 року од 5 (</w:t>
      </w:r>
      <w:r w:rsidR="00AC4703"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пет) дана од дана пријема привремене месечне ситуације Стручни надзор ће извршити преглед, евентуалну корекцију и усаглашавање са </w:t>
      </w:r>
      <w:r w:rsidR="00730814" w:rsidRPr="00B60A26">
        <w:rPr>
          <w:rStyle w:val="FontStyle76"/>
          <w:rFonts w:ascii="Arial" w:hAnsi="Arial" w:cs="Arial"/>
          <w:sz w:val="22"/>
          <w:szCs w:val="22"/>
          <w:lang w:val="sr-Cyrl-CS" w:eastAsia="sr-Cyrl-CS"/>
        </w:rPr>
        <w:t>Извођачем радова</w:t>
      </w:r>
      <w:r w:rsidRPr="00B60A26">
        <w:rPr>
          <w:rStyle w:val="FontStyle76"/>
          <w:rFonts w:ascii="Arial" w:hAnsi="Arial" w:cs="Arial"/>
          <w:sz w:val="22"/>
          <w:szCs w:val="22"/>
          <w:lang w:val="sr-Cyrl-CS" w:eastAsia="sr-Cyrl-CS"/>
        </w:rPr>
        <w:t xml:space="preserve"> и оверу исте и свих 6 (</w:t>
      </w:r>
      <w:r w:rsidR="00AC4703"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шест)</w:t>
      </w:r>
      <w:r w:rsidR="00AC4703" w:rsidRPr="00B60A26">
        <w:rPr>
          <w:rStyle w:val="FontStyle76"/>
          <w:rFonts w:ascii="Arial" w:hAnsi="Arial" w:cs="Arial"/>
          <w:sz w:val="22"/>
          <w:szCs w:val="22"/>
          <w:lang w:val="sr-Cyrl-CS" w:eastAsia="sr-Cyrl-CS"/>
        </w:rPr>
        <w:t xml:space="preserve"> примерака доставити Наручиоцу </w:t>
      </w:r>
      <w:r w:rsidRPr="00B60A26">
        <w:rPr>
          <w:rStyle w:val="FontStyle76"/>
          <w:rFonts w:ascii="Arial" w:hAnsi="Arial" w:cs="Arial"/>
          <w:sz w:val="22"/>
          <w:szCs w:val="22"/>
          <w:lang w:val="sr-Cyrl-CS" w:eastAsia="sr-Cyrl-CS"/>
        </w:rPr>
        <w:t>на оверу и плаћање. Наручилац ће у року од 5 (</w:t>
      </w:r>
      <w:r w:rsidR="00AC4703"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пет) дана извршити преглед, евентуалну корекцију и усаглашавање са </w:t>
      </w:r>
      <w:r w:rsidR="00730814" w:rsidRPr="00B60A26">
        <w:rPr>
          <w:rStyle w:val="FontStyle76"/>
          <w:rFonts w:ascii="Arial" w:hAnsi="Arial" w:cs="Arial"/>
          <w:sz w:val="22"/>
          <w:szCs w:val="22"/>
          <w:lang w:val="sr-Cyrl-CS" w:eastAsia="sr-Cyrl-CS"/>
        </w:rPr>
        <w:t>Извођачем радова</w:t>
      </w:r>
      <w:r w:rsidR="00AC4703" w:rsidRPr="00B60A26">
        <w:rPr>
          <w:rStyle w:val="FontStyle76"/>
          <w:rFonts w:ascii="Arial" w:hAnsi="Arial" w:cs="Arial"/>
          <w:sz w:val="22"/>
          <w:szCs w:val="22"/>
          <w:lang w:val="sr-Cyrl-CS" w:eastAsia="sr-Cyrl-CS"/>
        </w:rPr>
        <w:t xml:space="preserve"> и оверу привремене </w:t>
      </w:r>
      <w:r w:rsidRPr="00B60A26">
        <w:rPr>
          <w:rStyle w:val="FontStyle76"/>
          <w:rFonts w:ascii="Arial" w:hAnsi="Arial" w:cs="Arial"/>
          <w:sz w:val="22"/>
          <w:szCs w:val="22"/>
          <w:lang w:val="sr-Cyrl-CS" w:eastAsia="sr-Cyrl-CS"/>
        </w:rPr>
        <w:t>месечне ситуације и 3 (</w:t>
      </w:r>
      <w:r w:rsidR="00D157D1" w:rsidRPr="00B60A26">
        <w:rPr>
          <w:rStyle w:val="FontStyle76"/>
          <w:rFonts w:ascii="Arial" w:hAnsi="Arial" w:cs="Arial"/>
          <w:sz w:val="22"/>
          <w:szCs w:val="22"/>
          <w:lang w:eastAsia="sr-Cyrl-CS"/>
        </w:rPr>
        <w:t>словима</w:t>
      </w:r>
      <w:r w:rsidR="00AC4703" w:rsidRPr="00B60A26">
        <w:rPr>
          <w:rStyle w:val="FontStyle76"/>
          <w:rFonts w:ascii="Arial" w:hAnsi="Arial" w:cs="Arial"/>
          <w:sz w:val="22"/>
          <w:szCs w:val="22"/>
          <w:lang w:eastAsia="sr-Cyrl-CS"/>
        </w:rPr>
        <w:t xml:space="preserve">: </w:t>
      </w:r>
      <w:r w:rsidRPr="00B60A26">
        <w:rPr>
          <w:rStyle w:val="FontStyle76"/>
          <w:rFonts w:ascii="Arial" w:hAnsi="Arial" w:cs="Arial"/>
          <w:sz w:val="22"/>
          <w:szCs w:val="22"/>
          <w:lang w:val="sr-Cyrl-CS" w:eastAsia="sr-Cyrl-CS"/>
        </w:rPr>
        <w:t xml:space="preserve">три) оверена примерка вратити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на адресу </w:t>
      </w:r>
      <w:r w:rsidR="00AC4703" w:rsidRPr="00B60A26">
        <w:rPr>
          <w:rStyle w:val="FontStyle76"/>
          <w:rFonts w:ascii="Arial" w:hAnsi="Arial" w:cs="Arial"/>
          <w:sz w:val="22"/>
          <w:szCs w:val="22"/>
          <w:lang w:val="sr-Cyrl-CS" w:eastAsia="sr-Cyrl-CS"/>
        </w:rPr>
        <w:t>Извођач радов</w:t>
      </w:r>
      <w:r w:rsidR="00730814" w:rsidRPr="00B60A26">
        <w:rPr>
          <w:rStyle w:val="FontStyle76"/>
          <w:rFonts w:ascii="Arial" w:hAnsi="Arial" w:cs="Arial"/>
          <w:sz w:val="22"/>
          <w:szCs w:val="22"/>
          <w:lang w:val="sr-Cyrl-CS" w:eastAsia="sr-Cyrl-CS"/>
        </w:rPr>
        <w:t>а радов</w:t>
      </w:r>
      <w:r w:rsidRPr="00B60A26">
        <w:rPr>
          <w:rStyle w:val="FontStyle76"/>
          <w:rFonts w:ascii="Arial" w:hAnsi="Arial" w:cs="Arial"/>
          <w:sz w:val="22"/>
          <w:szCs w:val="22"/>
          <w:lang w:val="sr-Cyrl-CS" w:eastAsia="sr-Cyrl-CS"/>
        </w:rPr>
        <w:t>а или на градилиште путем Стручног надзора, а 1 (</w:t>
      </w:r>
      <w:r w:rsidR="00C20251" w:rsidRPr="00B60A26">
        <w:rPr>
          <w:rStyle w:val="FontStyle76"/>
          <w:rFonts w:ascii="Arial" w:hAnsi="Arial" w:cs="Arial"/>
          <w:sz w:val="22"/>
          <w:szCs w:val="22"/>
          <w:lang w:eastAsia="sr-Cyrl-CS"/>
        </w:rPr>
        <w:t>словима</w:t>
      </w:r>
      <w:r w:rsidR="00AC4703" w:rsidRPr="00B60A26">
        <w:rPr>
          <w:rStyle w:val="FontStyle76"/>
          <w:rFonts w:ascii="Arial" w:hAnsi="Arial" w:cs="Arial"/>
          <w:sz w:val="22"/>
          <w:szCs w:val="22"/>
          <w:lang w:eastAsia="sr-Cyrl-CS"/>
        </w:rPr>
        <w:t xml:space="preserve">: </w:t>
      </w:r>
      <w:r w:rsidR="00AC4703" w:rsidRPr="00B60A26">
        <w:rPr>
          <w:rStyle w:val="FontStyle76"/>
          <w:rFonts w:ascii="Arial" w:hAnsi="Arial" w:cs="Arial"/>
          <w:sz w:val="22"/>
          <w:szCs w:val="22"/>
          <w:lang w:val="sr-Cyrl-CS" w:eastAsia="sr-Cyrl-CS"/>
        </w:rPr>
        <w:t xml:space="preserve">један) оверен </w:t>
      </w:r>
      <w:r w:rsidRPr="00B60A26">
        <w:rPr>
          <w:rStyle w:val="FontStyle76"/>
          <w:rFonts w:ascii="Arial" w:hAnsi="Arial" w:cs="Arial"/>
          <w:sz w:val="22"/>
          <w:szCs w:val="22"/>
          <w:lang w:val="sr-Cyrl-CS" w:eastAsia="sr-Cyrl-CS"/>
        </w:rPr>
        <w:t>примерак дати Стручном надзору. Плаћање по овереним привременим месечним ситуацијама</w:t>
      </w:r>
      <w:r w:rsidR="00D157D1" w:rsidRPr="00B60A26">
        <w:rPr>
          <w:rStyle w:val="FontStyle76"/>
          <w:rFonts w:ascii="Arial" w:hAnsi="Arial" w:cs="Arial"/>
          <w:sz w:val="22"/>
          <w:szCs w:val="22"/>
          <w:lang w:val="sr-Cyrl-CS" w:eastAsia="sr-Cyrl-CS"/>
        </w:rPr>
        <w:t xml:space="preserve"> Наручилац ће извршити у року до</w:t>
      </w:r>
      <w:r w:rsidRPr="00B60A26">
        <w:rPr>
          <w:rStyle w:val="FontStyle76"/>
          <w:rFonts w:ascii="Arial" w:hAnsi="Arial" w:cs="Arial"/>
          <w:sz w:val="22"/>
          <w:szCs w:val="22"/>
          <w:lang w:val="sr-Cyrl-CS" w:eastAsia="sr-Cyrl-CS"/>
        </w:rPr>
        <w:t xml:space="preserve"> 45 (</w:t>
      </w:r>
      <w:r w:rsidR="00AC4703" w:rsidRPr="00B60A26">
        <w:rPr>
          <w:rStyle w:val="FontStyle76"/>
          <w:rFonts w:ascii="Arial" w:hAnsi="Arial" w:cs="Arial"/>
          <w:sz w:val="22"/>
          <w:szCs w:val="22"/>
          <w:lang w:eastAsia="sr-Cyrl-CS"/>
        </w:rPr>
        <w:t xml:space="preserve">словима: </w:t>
      </w:r>
      <w:r w:rsidRPr="00B60A26">
        <w:rPr>
          <w:rStyle w:val="FontStyle76"/>
          <w:rFonts w:ascii="Arial" w:hAnsi="Arial" w:cs="Arial"/>
          <w:sz w:val="22"/>
          <w:szCs w:val="22"/>
          <w:lang w:val="sr-Cyrl-CS" w:eastAsia="sr-Cyrl-CS"/>
        </w:rPr>
        <w:t xml:space="preserve">четрдесетпет) дана </w:t>
      </w:r>
      <w:r w:rsidRPr="00B60A26">
        <w:rPr>
          <w:rFonts w:ascii="Arial" w:eastAsia="Arial Unicode MS" w:hAnsi="Arial" w:cs="Arial"/>
          <w:sz w:val="22"/>
          <w:szCs w:val="22"/>
        </w:rPr>
        <w:t>од дана пријема ситуације на писарницу Наручиоца</w:t>
      </w:r>
      <w:r w:rsidRPr="00B60A26">
        <w:rPr>
          <w:rStyle w:val="FontStyle76"/>
          <w:rFonts w:ascii="Arial" w:hAnsi="Arial" w:cs="Arial"/>
          <w:sz w:val="22"/>
          <w:szCs w:val="22"/>
          <w:lang w:val="sr-Cyrl-CS" w:eastAsia="sr-Cyrl-CS"/>
        </w:rPr>
        <w:t>.</w:t>
      </w:r>
    </w:p>
    <w:p w14:paraId="42BC122D" w14:textId="77777777" w:rsidR="00C20251" w:rsidRPr="00B60A26" w:rsidRDefault="00C20251" w:rsidP="006A7993">
      <w:pPr>
        <w:pStyle w:val="Style14"/>
        <w:widowControl/>
        <w:tabs>
          <w:tab w:val="left" w:pos="709"/>
        </w:tabs>
        <w:spacing w:line="240" w:lineRule="auto"/>
        <w:contextualSpacing/>
        <w:rPr>
          <w:rStyle w:val="FontStyle76"/>
          <w:rFonts w:ascii="Arial" w:hAnsi="Arial" w:cs="Arial"/>
          <w:sz w:val="22"/>
          <w:szCs w:val="22"/>
          <w:lang w:val="sr-Cyrl-CS"/>
        </w:rPr>
      </w:pPr>
    </w:p>
    <w:p w14:paraId="441220FD"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Сви </w:t>
      </w:r>
      <w:r w:rsidR="004E2C6E"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адови, материјали и опрема, обухваћени захтевом за плаћање, било да су уграђени у </w:t>
      </w:r>
      <w:r w:rsidR="004E2C6E"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адове или не, власништво су Наручиоца.</w:t>
      </w:r>
    </w:p>
    <w:p w14:paraId="06885F2F" w14:textId="77777777" w:rsidR="00616A17" w:rsidRPr="00B60A26" w:rsidRDefault="00616A17" w:rsidP="006A7993">
      <w:pPr>
        <w:pStyle w:val="Style1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Наручилац може да изабере да ли да з</w:t>
      </w:r>
      <w:r w:rsidR="00AC4703" w:rsidRPr="00B60A26">
        <w:rPr>
          <w:rStyle w:val="FontStyle76"/>
          <w:rFonts w:ascii="Arial" w:hAnsi="Arial" w:cs="Arial"/>
          <w:sz w:val="22"/>
          <w:szCs w:val="22"/>
          <w:lang w:val="sr-Cyrl-CS" w:eastAsia="sr-Cyrl-CS"/>
        </w:rPr>
        <w:t xml:space="preserve">адржи уплату или умањи плаћање </w:t>
      </w:r>
      <w:r w:rsidRPr="00B60A26">
        <w:rPr>
          <w:rStyle w:val="FontStyle76"/>
          <w:rFonts w:ascii="Arial" w:hAnsi="Arial" w:cs="Arial"/>
          <w:sz w:val="22"/>
          <w:szCs w:val="22"/>
          <w:lang w:val="sr-Cyrl-CS" w:eastAsia="sr-Cyrl-CS"/>
        </w:rPr>
        <w:t xml:space="preserve">тражено у документу за плаћање из разлога незадовољавајућег квалитета извођења радова од стране </w:t>
      </w:r>
      <w:r w:rsidR="00730814" w:rsidRPr="00B60A26">
        <w:rPr>
          <w:rStyle w:val="FontStyle76"/>
          <w:rFonts w:ascii="Arial" w:hAnsi="Arial" w:cs="Arial"/>
          <w:sz w:val="22"/>
          <w:szCs w:val="22"/>
          <w:lang w:val="sr-Cyrl-CS" w:eastAsia="sr-Cyrl-CS"/>
        </w:rPr>
        <w:t>Извођач радоваа радов</w:t>
      </w:r>
      <w:r w:rsidRPr="00B60A26">
        <w:rPr>
          <w:rStyle w:val="FontStyle76"/>
          <w:rFonts w:ascii="Arial" w:hAnsi="Arial" w:cs="Arial"/>
          <w:sz w:val="22"/>
          <w:szCs w:val="22"/>
          <w:lang w:val="sr-Cyrl-CS" w:eastAsia="sr-Cyrl-CS"/>
        </w:rPr>
        <w:t>а</w:t>
      </w:r>
      <w:r w:rsidRPr="00B60A26">
        <w:rPr>
          <w:rStyle w:val="FontStyle76"/>
          <w:rFonts w:ascii="Arial" w:hAnsi="Arial" w:cs="Arial"/>
          <w:sz w:val="22"/>
          <w:szCs w:val="22"/>
          <w:lang w:eastAsia="sr-Cyrl-CS"/>
        </w:rPr>
        <w:t xml:space="preserve">. </w:t>
      </w:r>
      <w:r w:rsidRPr="00B60A26">
        <w:rPr>
          <w:rStyle w:val="FontStyle76"/>
          <w:rFonts w:ascii="Arial" w:hAnsi="Arial" w:cs="Arial"/>
          <w:sz w:val="22"/>
          <w:szCs w:val="22"/>
          <w:lang w:val="sr-Cyrl-CS" w:eastAsia="sr-Cyrl-CS"/>
        </w:rPr>
        <w:t>Умањење плаћања за спорну позицију радова врши се обрачуном у грађевинској к</w:t>
      </w:r>
      <w:r w:rsidR="00AC4703" w:rsidRPr="00B60A26">
        <w:rPr>
          <w:rStyle w:val="FontStyle76"/>
          <w:rFonts w:ascii="Arial" w:hAnsi="Arial" w:cs="Arial"/>
          <w:sz w:val="22"/>
          <w:szCs w:val="22"/>
          <w:lang w:val="sr-Cyrl-CS" w:eastAsia="sr-Cyrl-CS"/>
        </w:rPr>
        <w:t xml:space="preserve">њизи тако што Инвеститор и/или </w:t>
      </w:r>
      <w:r w:rsidRPr="00B60A26">
        <w:rPr>
          <w:rStyle w:val="FontStyle76"/>
          <w:rFonts w:ascii="Arial" w:hAnsi="Arial" w:cs="Arial"/>
          <w:sz w:val="22"/>
          <w:szCs w:val="22"/>
          <w:lang w:val="sr-Cyrl-CS" w:eastAsia="sr-Cyrl-CS"/>
        </w:rPr>
        <w:t>Стручни надзор признаје количину изведених радова али ставља</w:t>
      </w:r>
      <w:r w:rsidR="00AC4703" w:rsidRPr="00B60A26">
        <w:rPr>
          <w:rStyle w:val="FontStyle76"/>
          <w:rFonts w:ascii="Arial" w:hAnsi="Arial" w:cs="Arial"/>
          <w:sz w:val="22"/>
          <w:szCs w:val="22"/>
          <w:lang w:val="sr-Cyrl-CS" w:eastAsia="sr-Cyrl-CS"/>
        </w:rPr>
        <w:t xml:space="preserve"> напомену у </w:t>
      </w:r>
      <w:r w:rsidRPr="00B60A26">
        <w:rPr>
          <w:rStyle w:val="FontStyle76"/>
          <w:rFonts w:ascii="Arial" w:hAnsi="Arial" w:cs="Arial"/>
          <w:sz w:val="22"/>
          <w:szCs w:val="22"/>
          <w:lang w:val="sr-Cyrl-CS" w:eastAsia="sr-Cyrl-CS"/>
        </w:rPr>
        <w:t>грађевинску књигу о делу те количине која се умањује за ситуирање.</w:t>
      </w:r>
    </w:p>
    <w:p w14:paraId="38B83650" w14:textId="77777777" w:rsidR="00616A17" w:rsidRPr="00B60A26" w:rsidRDefault="00616A17" w:rsidP="006A7993">
      <w:pPr>
        <w:pStyle w:val="Style14"/>
        <w:widowControl/>
        <w:tabs>
          <w:tab w:val="left" w:pos="709"/>
        </w:tabs>
        <w:spacing w:line="240" w:lineRule="auto"/>
        <w:contextualSpacing/>
        <w:rPr>
          <w:rFonts w:ascii="Arial" w:hAnsi="Arial" w:cs="Arial"/>
          <w:sz w:val="22"/>
          <w:szCs w:val="22"/>
          <w:lang w:val="sr-Cyrl-CS"/>
        </w:rPr>
      </w:pPr>
    </w:p>
    <w:p w14:paraId="0E08634C" w14:textId="77777777" w:rsidR="00616A17" w:rsidRPr="00B60A26" w:rsidRDefault="00616A17" w:rsidP="006A7993">
      <w:pPr>
        <w:pStyle w:val="Style14"/>
        <w:widowControl/>
        <w:tabs>
          <w:tab w:val="left" w:pos="709"/>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Када се горњи разлози одстране, количине изведених радова ће бити признате и плаћање ће бити извршено за номиналне износе који су, из ових разлога, задржани, без права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на увећање тог износа по било ком основу.</w:t>
      </w:r>
    </w:p>
    <w:p w14:paraId="72D611FB" w14:textId="77777777" w:rsidR="00616A17" w:rsidRPr="00B60A26" w:rsidRDefault="00616A17" w:rsidP="006A7993">
      <w:pPr>
        <w:pStyle w:val="Style26"/>
        <w:widowControl/>
        <w:spacing w:before="0" w:line="240" w:lineRule="auto"/>
        <w:ind w:hanging="567"/>
        <w:contextualSpacing/>
        <w:rPr>
          <w:rStyle w:val="FontStyle76"/>
          <w:rFonts w:ascii="Arial" w:hAnsi="Arial" w:cs="Arial"/>
          <w:sz w:val="22"/>
          <w:szCs w:val="22"/>
          <w:lang w:val="sr-Cyrl-CS" w:eastAsia="sr-Cyrl-CS"/>
        </w:rPr>
      </w:pPr>
    </w:p>
    <w:p w14:paraId="197CACF1" w14:textId="77777777" w:rsidR="00616A17" w:rsidRPr="00B60A26" w:rsidRDefault="00616A17" w:rsidP="006A7993">
      <w:pPr>
        <w:pStyle w:val="Heading4"/>
        <w:spacing w:before="0"/>
        <w:ind w:left="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КОНАЧНИ ОБРАЧУН</w:t>
      </w:r>
    </w:p>
    <w:p w14:paraId="5F035C9C" w14:textId="77777777" w:rsidR="00616A17" w:rsidRPr="00B60A26" w:rsidRDefault="00AC4703"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38</w:t>
      </w:r>
      <w:r w:rsidR="00616A17" w:rsidRPr="00B60A26">
        <w:rPr>
          <w:rStyle w:val="FontStyle76"/>
          <w:rFonts w:ascii="Arial" w:hAnsi="Arial" w:cs="Arial"/>
          <w:sz w:val="22"/>
          <w:szCs w:val="22"/>
          <w:lang w:val="sr-Cyrl-CS" w:eastAsia="sr-Cyrl-CS"/>
        </w:rPr>
        <w:t>.</w:t>
      </w:r>
    </w:p>
    <w:p w14:paraId="1F04BC51" w14:textId="77777777" w:rsidR="00616A17" w:rsidRPr="00B60A26" w:rsidRDefault="00616A17" w:rsidP="006A7993">
      <w:pPr>
        <w:pStyle w:val="Style26"/>
        <w:widowControl/>
        <w:tabs>
          <w:tab w:val="left" w:pos="709"/>
        </w:tabs>
        <w:spacing w:before="0" w:line="240" w:lineRule="auto"/>
        <w:ind w:firstLine="0"/>
        <w:contextualSpacing/>
        <w:rPr>
          <w:rStyle w:val="FontStyle76"/>
          <w:rFonts w:ascii="Arial" w:hAnsi="Arial" w:cs="Arial"/>
          <w:i/>
          <w:iCs/>
          <w:sz w:val="22"/>
          <w:szCs w:val="22"/>
          <w:lang w:val="sr-Cyrl-CS" w:eastAsia="sr-Cyrl-CS"/>
        </w:rPr>
      </w:pPr>
      <w:r w:rsidRPr="00B60A26">
        <w:rPr>
          <w:rStyle w:val="FontStyle76"/>
          <w:rFonts w:ascii="Arial" w:hAnsi="Arial" w:cs="Arial"/>
          <w:sz w:val="22"/>
          <w:szCs w:val="22"/>
          <w:lang w:val="sr-Cyrl-CS" w:eastAsia="sr-Cyrl-CS"/>
        </w:rPr>
        <w:t>Коначни обрачун изведених радова мора се завршити најкасније у року од 30 (</w:t>
      </w:r>
      <w:r w:rsidR="00AC4703"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тридесет) дана од потписивања записника о примопредаји радова.</w:t>
      </w:r>
    </w:p>
    <w:p w14:paraId="13B93BA2" w14:textId="77777777" w:rsidR="00616A17" w:rsidRPr="00B60A26" w:rsidRDefault="00616A17" w:rsidP="006A7993">
      <w:pPr>
        <w:pStyle w:val="Style26"/>
        <w:widowControl/>
        <w:tabs>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Коначни обрачун прави Комисија која је из</w:t>
      </w:r>
      <w:r w:rsidR="00AC4703" w:rsidRPr="00B60A26">
        <w:rPr>
          <w:rStyle w:val="FontStyle76"/>
          <w:rFonts w:ascii="Arial" w:hAnsi="Arial" w:cs="Arial"/>
          <w:sz w:val="22"/>
          <w:szCs w:val="22"/>
          <w:lang w:val="sr-Cyrl-CS" w:eastAsia="sr-Cyrl-CS"/>
        </w:rPr>
        <w:t xml:space="preserve">вршила Примопредају радова, </w:t>
      </w:r>
      <w:r w:rsidRPr="00B60A26">
        <w:rPr>
          <w:rStyle w:val="FontStyle76"/>
          <w:rFonts w:ascii="Arial" w:hAnsi="Arial" w:cs="Arial"/>
          <w:sz w:val="22"/>
          <w:szCs w:val="22"/>
          <w:lang w:val="sr-Cyrl-CS" w:eastAsia="sr-Cyrl-CS"/>
        </w:rPr>
        <w:t>уколико се не донесе другачија одлука, односно ако се не врши обједињена примопредаја и коначни обрачун.</w:t>
      </w:r>
    </w:p>
    <w:p w14:paraId="44315EEA" w14:textId="77777777" w:rsidR="008D399A" w:rsidRPr="00B60A26" w:rsidRDefault="008D399A" w:rsidP="006A7993">
      <w:pPr>
        <w:pStyle w:val="Style26"/>
        <w:widowControl/>
        <w:tabs>
          <w:tab w:val="left" w:pos="567"/>
        </w:tabs>
        <w:spacing w:before="0" w:line="240" w:lineRule="auto"/>
        <w:ind w:firstLine="0"/>
        <w:contextualSpacing/>
        <w:rPr>
          <w:rStyle w:val="FontStyle76"/>
          <w:rFonts w:ascii="Arial" w:hAnsi="Arial" w:cs="Arial"/>
          <w:sz w:val="22"/>
          <w:szCs w:val="22"/>
          <w:lang w:val="sr-Cyrl-CS"/>
        </w:rPr>
      </w:pPr>
    </w:p>
    <w:p w14:paraId="3512FF2A" w14:textId="77777777" w:rsidR="00616A17" w:rsidRPr="00B60A26" w:rsidRDefault="00616A17" w:rsidP="006A7993">
      <w:pPr>
        <w:pStyle w:val="Style14"/>
        <w:widowControl/>
        <w:tabs>
          <w:tab w:val="left" w:pos="567"/>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Коначни обрачун се ради на основу Записника о Примопредаји </w:t>
      </w:r>
      <w:r w:rsidR="004E2C6E"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адова и свих других уговорних докумената који су од важности за израду истог.</w:t>
      </w:r>
    </w:p>
    <w:p w14:paraId="34D3C507" w14:textId="77777777" w:rsidR="00616A17" w:rsidRPr="00B60A26" w:rsidRDefault="00616A17" w:rsidP="006A7993">
      <w:pPr>
        <w:pStyle w:val="Style26"/>
        <w:widowControl/>
        <w:tabs>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За евентуалне неотклоњене недостатке по Записнику о Примопредаји радова,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ће се, при Коначном обрачуну, трајно одбити њихова вредност у износу који сигурно обезбеђује њихово отклањање преко другог </w:t>
      </w:r>
      <w:r w:rsidRPr="00B60A26">
        <w:rPr>
          <w:rStyle w:val="FontStyle76"/>
          <w:rFonts w:ascii="Arial" w:hAnsi="Arial" w:cs="Arial"/>
          <w:sz w:val="22"/>
          <w:szCs w:val="22"/>
          <w:lang w:val="sr-Cyrl-CS" w:eastAsia="sr-Cyrl-CS"/>
        </w:rPr>
        <w:tab/>
        <w:t>извршиоца у моменту израде Коначног обрачуна радова.</w:t>
      </w:r>
    </w:p>
    <w:p w14:paraId="3B3A5E0F" w14:textId="77777777" w:rsidR="00C20251" w:rsidRPr="00B60A26" w:rsidRDefault="00C20251" w:rsidP="006A7993">
      <w:pPr>
        <w:pStyle w:val="Style26"/>
        <w:widowControl/>
        <w:tabs>
          <w:tab w:val="left" w:pos="567"/>
        </w:tabs>
        <w:spacing w:before="0" w:line="240" w:lineRule="auto"/>
        <w:ind w:firstLine="0"/>
        <w:contextualSpacing/>
        <w:rPr>
          <w:rStyle w:val="FontStyle76"/>
          <w:rFonts w:ascii="Arial" w:hAnsi="Arial" w:cs="Arial"/>
          <w:i/>
          <w:iCs/>
          <w:sz w:val="22"/>
          <w:szCs w:val="22"/>
          <w:lang w:val="sr-Cyrl-CS" w:eastAsia="sr-Cyrl-CS"/>
        </w:rPr>
      </w:pPr>
    </w:p>
    <w:p w14:paraId="493727FC" w14:textId="77777777" w:rsidR="00616A17" w:rsidRPr="00B60A26" w:rsidRDefault="00616A17" w:rsidP="006A7993">
      <w:pPr>
        <w:pStyle w:val="Style26"/>
        <w:widowControl/>
        <w:tabs>
          <w:tab w:val="left" w:pos="142"/>
          <w:tab w:val="left" w:pos="709"/>
        </w:tabs>
        <w:spacing w:before="0" w:line="240" w:lineRule="auto"/>
        <w:ind w:firstLine="0"/>
        <w:contextualSpacing/>
        <w:rPr>
          <w:rStyle w:val="FontStyle76"/>
          <w:rFonts w:ascii="Arial" w:hAnsi="Arial" w:cs="Arial"/>
          <w:iCs/>
          <w:sz w:val="22"/>
          <w:szCs w:val="22"/>
          <w:lang w:val="sr-Cyrl-CS" w:eastAsia="sr-Cyrl-CS"/>
        </w:rPr>
      </w:pPr>
      <w:r w:rsidRPr="00B60A26">
        <w:rPr>
          <w:rStyle w:val="FontStyle76"/>
          <w:rFonts w:ascii="Arial" w:hAnsi="Arial" w:cs="Arial"/>
          <w:sz w:val="22"/>
          <w:szCs w:val="22"/>
          <w:lang w:val="sr-Cyrl-CS" w:eastAsia="sr-Cyrl-CS"/>
        </w:rPr>
        <w:t xml:space="preserve">По Завршетку примопредаје радова и извршеног Коначног обрачуна,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испоставити окончану ситуацију. Наручилац је дужан да изврши преглед, оверу и плаћање окончане ситуа</w:t>
      </w:r>
      <w:r w:rsidR="00744EA8" w:rsidRPr="00B60A26">
        <w:rPr>
          <w:rStyle w:val="FontStyle76"/>
          <w:rFonts w:ascii="Arial" w:hAnsi="Arial" w:cs="Arial"/>
          <w:sz w:val="22"/>
          <w:szCs w:val="22"/>
          <w:lang w:val="sr-Cyrl-CS" w:eastAsia="sr-Cyrl-CS"/>
        </w:rPr>
        <w:t>ције на начин дефинисан ставом 1</w:t>
      </w:r>
      <w:r w:rsidRPr="00B60A26">
        <w:rPr>
          <w:rStyle w:val="FontStyle76"/>
          <w:rFonts w:ascii="Arial" w:hAnsi="Arial" w:cs="Arial"/>
          <w:sz w:val="22"/>
          <w:szCs w:val="22"/>
          <w:lang w:val="sr-Cyrl-CS" w:eastAsia="sr-Cyrl-CS"/>
        </w:rPr>
        <w:t>. овог члана. Извршењем коначног плаћања Наручилац неће одустати од било ког захтева, а нарочито оних који проистичу из пропуста да се радови ускладе са захтевима из Уговорне документације.</w:t>
      </w:r>
    </w:p>
    <w:p w14:paraId="6405D3C6" w14:textId="77777777" w:rsidR="00616A17" w:rsidRPr="00B60A26" w:rsidRDefault="00616A17" w:rsidP="006A7993">
      <w:pPr>
        <w:pStyle w:val="Style26"/>
        <w:widowControl/>
        <w:tabs>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Окончану ситуацију, урађену у свему према коначном обрачуну, у 6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шест) оригиналних и истоветних примерака,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доставља </w:t>
      </w:r>
      <w:r w:rsidRPr="00B60A26">
        <w:rPr>
          <w:rStyle w:val="FontStyle76"/>
          <w:rFonts w:ascii="Arial" w:hAnsi="Arial" w:cs="Arial"/>
          <w:sz w:val="22"/>
          <w:szCs w:val="22"/>
          <w:lang w:val="sr-Cyrl-CS"/>
        </w:rPr>
        <w:t xml:space="preserve">на адресу Наручиоца </w:t>
      </w:r>
      <w:r w:rsidRPr="00B60A26">
        <w:rPr>
          <w:rStyle w:val="FontStyle76"/>
          <w:rFonts w:ascii="Arial" w:hAnsi="Arial" w:cs="Arial"/>
          <w:sz w:val="22"/>
          <w:szCs w:val="22"/>
          <w:lang w:val="sr-Cyrl-CS" w:eastAsia="sr-Cyrl-CS"/>
        </w:rPr>
        <w:t>на преглед и оверу. У року од 5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пет) дана од дана пријема окончане ситуације Стручни надзор ће извршити</w:t>
      </w:r>
      <w:r w:rsidR="00D157D1" w:rsidRPr="00B60A26">
        <w:rPr>
          <w:rStyle w:val="FontStyle76"/>
          <w:rFonts w:ascii="Arial" w:hAnsi="Arial" w:cs="Arial"/>
          <w:sz w:val="22"/>
          <w:szCs w:val="22"/>
          <w:lang w:val="sr-Cyrl-CS" w:eastAsia="sr-Cyrl-CS"/>
        </w:rPr>
        <w:t xml:space="preserve"> преглед, евентуалну </w:t>
      </w:r>
      <w:r w:rsidR="00D157D1" w:rsidRPr="00B60A26">
        <w:rPr>
          <w:rStyle w:val="FontStyle76"/>
          <w:rFonts w:ascii="Arial" w:hAnsi="Arial" w:cs="Arial"/>
          <w:sz w:val="22"/>
          <w:szCs w:val="22"/>
          <w:lang w:val="sr-Cyrl-CS" w:eastAsia="sr-Cyrl-CS"/>
        </w:rPr>
        <w:tab/>
        <w:t xml:space="preserve">корекцију </w:t>
      </w:r>
      <w:r w:rsidR="00C20251" w:rsidRPr="00B60A26">
        <w:rPr>
          <w:rStyle w:val="FontStyle76"/>
          <w:rFonts w:ascii="Arial" w:hAnsi="Arial" w:cs="Arial"/>
          <w:sz w:val="22"/>
          <w:szCs w:val="22"/>
          <w:lang w:val="sr-Cyrl-CS" w:eastAsia="sr-Cyrl-CS"/>
        </w:rPr>
        <w:t xml:space="preserve">и усаглашавање </w:t>
      </w:r>
      <w:r w:rsidRPr="00B60A26">
        <w:rPr>
          <w:rStyle w:val="FontStyle76"/>
          <w:rFonts w:ascii="Arial" w:hAnsi="Arial" w:cs="Arial"/>
          <w:sz w:val="22"/>
          <w:szCs w:val="22"/>
          <w:lang w:val="sr-Cyrl-CS" w:eastAsia="sr-Cyrl-CS"/>
        </w:rPr>
        <w:t xml:space="preserve">са </w:t>
      </w:r>
      <w:r w:rsidR="00730814" w:rsidRPr="00B60A26">
        <w:rPr>
          <w:rStyle w:val="FontStyle76"/>
          <w:rFonts w:ascii="Arial" w:hAnsi="Arial" w:cs="Arial"/>
          <w:sz w:val="22"/>
          <w:szCs w:val="22"/>
          <w:lang w:val="sr-Cyrl-CS" w:eastAsia="sr-Cyrl-CS"/>
        </w:rPr>
        <w:t>Извођачем радова</w:t>
      </w:r>
      <w:r w:rsidRPr="00B60A26">
        <w:rPr>
          <w:rStyle w:val="FontStyle76"/>
          <w:rFonts w:ascii="Arial" w:hAnsi="Arial" w:cs="Arial"/>
          <w:sz w:val="22"/>
          <w:szCs w:val="22"/>
          <w:lang w:val="sr-Cyrl-CS" w:eastAsia="sr-Cyrl-CS"/>
        </w:rPr>
        <w:t xml:space="preserve"> и оверу исте и свих 6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шест) примерака доставити Наручиоцу на оверу. Наручилац ће у року од 5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пет) дана извршити преглед, евентуалну корекцију и усаглашавање са </w:t>
      </w:r>
      <w:r w:rsidR="00730814" w:rsidRPr="00B60A26">
        <w:rPr>
          <w:rStyle w:val="FontStyle76"/>
          <w:rFonts w:ascii="Arial" w:hAnsi="Arial" w:cs="Arial"/>
          <w:sz w:val="22"/>
          <w:szCs w:val="22"/>
          <w:lang w:val="sr-Cyrl-CS" w:eastAsia="sr-Cyrl-CS"/>
        </w:rPr>
        <w:t>Извођачем радова</w:t>
      </w:r>
      <w:r w:rsidRPr="00B60A26">
        <w:rPr>
          <w:rStyle w:val="FontStyle76"/>
          <w:rFonts w:ascii="Arial" w:hAnsi="Arial" w:cs="Arial"/>
          <w:sz w:val="22"/>
          <w:szCs w:val="22"/>
          <w:lang w:val="sr-Cyrl-CS" w:eastAsia="sr-Cyrl-CS"/>
        </w:rPr>
        <w:t xml:space="preserve"> и оверу окончане ситуације и 3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три) оверена примерка вратити </w:t>
      </w:r>
      <w:r w:rsidR="00730814" w:rsidRPr="00B60A26">
        <w:rPr>
          <w:rStyle w:val="FontStyle76"/>
          <w:rFonts w:ascii="Arial" w:hAnsi="Arial" w:cs="Arial"/>
          <w:sz w:val="22"/>
          <w:szCs w:val="22"/>
          <w:lang w:val="sr-Cyrl-CS" w:eastAsia="sr-Cyrl-CS"/>
        </w:rPr>
        <w:t>ем</w:t>
      </w:r>
      <w:r w:rsidRPr="00B60A26">
        <w:rPr>
          <w:rStyle w:val="FontStyle76"/>
          <w:rFonts w:ascii="Arial" w:hAnsi="Arial" w:cs="Arial"/>
          <w:sz w:val="22"/>
          <w:szCs w:val="22"/>
          <w:lang w:val="sr-Cyrl-CS" w:eastAsia="sr-Cyrl-CS"/>
        </w:rPr>
        <w:t xml:space="preserve">у на адресу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или на градилиште путем Стручног надзора, а 1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један) оверен примерак дати Стручном надзору.</w:t>
      </w:r>
    </w:p>
    <w:p w14:paraId="4E9A3BFB" w14:textId="77777777" w:rsidR="00C20251" w:rsidRPr="00B60A26" w:rsidRDefault="00C20251" w:rsidP="006A7993">
      <w:pPr>
        <w:pStyle w:val="Style26"/>
        <w:widowControl/>
        <w:tabs>
          <w:tab w:val="left" w:pos="567"/>
        </w:tabs>
        <w:spacing w:before="0" w:line="240" w:lineRule="auto"/>
        <w:ind w:firstLine="0"/>
        <w:contextualSpacing/>
        <w:rPr>
          <w:rStyle w:val="FontStyle76"/>
          <w:rFonts w:ascii="Arial" w:hAnsi="Arial" w:cs="Arial"/>
          <w:i/>
          <w:iCs/>
          <w:sz w:val="22"/>
          <w:szCs w:val="22"/>
          <w:lang w:val="sr-Cyrl-CS" w:eastAsia="sr-Cyrl-CS"/>
        </w:rPr>
      </w:pPr>
    </w:p>
    <w:p w14:paraId="0DFBD8FD" w14:textId="77777777" w:rsidR="00616A17" w:rsidRPr="00B60A26" w:rsidRDefault="00616A17" w:rsidP="006A7993">
      <w:pPr>
        <w:pStyle w:val="Style26"/>
        <w:widowControl/>
        <w:tabs>
          <w:tab w:val="left" w:pos="567"/>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Уговорна страна, која по Коначном обрачуну треба другој уговорној страни да исплати одређени износ, дужна је да ову </w:t>
      </w:r>
      <w:r w:rsidR="00D157D1" w:rsidRPr="00B60A26">
        <w:rPr>
          <w:rStyle w:val="FontStyle76"/>
          <w:rFonts w:ascii="Arial" w:hAnsi="Arial" w:cs="Arial"/>
          <w:sz w:val="22"/>
          <w:szCs w:val="22"/>
          <w:lang w:val="sr-Cyrl-CS" w:eastAsia="sr-Cyrl-CS"/>
        </w:rPr>
        <w:t xml:space="preserve">своју обавезу изврши у року </w:t>
      </w:r>
      <w:r w:rsidRPr="00B60A26">
        <w:rPr>
          <w:rStyle w:val="FontStyle76"/>
          <w:rFonts w:ascii="Arial" w:hAnsi="Arial" w:cs="Arial"/>
          <w:sz w:val="22"/>
          <w:szCs w:val="22"/>
          <w:lang w:val="sr-Cyrl-CS" w:eastAsia="sr-Cyrl-CS"/>
        </w:rPr>
        <w:t>д</w:t>
      </w:r>
      <w:r w:rsidR="00D157D1" w:rsidRPr="00B60A26">
        <w:rPr>
          <w:rStyle w:val="FontStyle76"/>
          <w:rFonts w:ascii="Arial" w:hAnsi="Arial" w:cs="Arial"/>
          <w:sz w:val="22"/>
          <w:szCs w:val="22"/>
          <w:lang w:val="sr-Cyrl-CS" w:eastAsia="sr-Cyrl-CS"/>
        </w:rPr>
        <w:t>о</w:t>
      </w:r>
      <w:r w:rsidRPr="00B60A26">
        <w:rPr>
          <w:rStyle w:val="FontStyle76"/>
          <w:rFonts w:ascii="Arial" w:hAnsi="Arial" w:cs="Arial"/>
          <w:sz w:val="22"/>
          <w:szCs w:val="22"/>
          <w:lang w:val="sr-Cyrl-CS" w:eastAsia="sr-Cyrl-CS"/>
        </w:rPr>
        <w:t xml:space="preserve"> 45 (</w:t>
      </w:r>
      <w:r w:rsidR="00C20251" w:rsidRPr="00B60A26">
        <w:rPr>
          <w:rStyle w:val="FontStyle76"/>
          <w:rFonts w:ascii="Arial" w:hAnsi="Arial" w:cs="Arial"/>
          <w:sz w:val="22"/>
          <w:szCs w:val="22"/>
          <w:lang w:val="sr-Cyrl-CS" w:eastAsia="sr-Cyrl-CS"/>
        </w:rPr>
        <w:t>словима: четрдесе</w:t>
      </w:r>
      <w:r w:rsidRPr="00B60A26">
        <w:rPr>
          <w:rStyle w:val="FontStyle76"/>
          <w:rFonts w:ascii="Arial" w:hAnsi="Arial" w:cs="Arial"/>
          <w:sz w:val="22"/>
          <w:szCs w:val="22"/>
          <w:lang w:val="sr-Cyrl-CS" w:eastAsia="sr-Cyrl-CS"/>
        </w:rPr>
        <w:t>пет) дана од потписа Коначног обрачуна и пријема и овере Окончане ситуације.</w:t>
      </w:r>
    </w:p>
    <w:p w14:paraId="11C01C5B" w14:textId="77777777" w:rsidR="00C20251" w:rsidRPr="00B60A26" w:rsidRDefault="00C20251" w:rsidP="006A7993">
      <w:pPr>
        <w:pStyle w:val="Style26"/>
        <w:widowControl/>
        <w:tabs>
          <w:tab w:val="left" w:pos="567"/>
          <w:tab w:val="left" w:pos="709"/>
        </w:tabs>
        <w:spacing w:before="0" w:line="240" w:lineRule="auto"/>
        <w:ind w:firstLine="0"/>
        <w:contextualSpacing/>
        <w:rPr>
          <w:rStyle w:val="FontStyle76"/>
          <w:rFonts w:ascii="Arial" w:hAnsi="Arial" w:cs="Arial"/>
          <w:i/>
          <w:iCs/>
          <w:sz w:val="22"/>
          <w:szCs w:val="22"/>
          <w:lang w:val="sr-Cyrl-CS" w:eastAsia="sr-Cyrl-CS"/>
        </w:rPr>
      </w:pPr>
    </w:p>
    <w:p w14:paraId="120C9C9D" w14:textId="77777777" w:rsidR="00616A17" w:rsidRPr="00B60A26" w:rsidRDefault="00616A17"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Прихватање Коначног обрачуна значиће да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одустаје од свих захтева, па и оних који су већ раније поднети у писаној форми, а остали су нерегулисани.</w:t>
      </w:r>
    </w:p>
    <w:p w14:paraId="08E0E671" w14:textId="77777777" w:rsidR="004E2C6E" w:rsidRPr="00B60A26" w:rsidRDefault="004E2C6E" w:rsidP="006A7993">
      <w:pPr>
        <w:pStyle w:val="Style26"/>
        <w:widowControl/>
        <w:tabs>
          <w:tab w:val="left" w:pos="709"/>
        </w:tabs>
        <w:spacing w:before="0" w:line="240" w:lineRule="auto"/>
        <w:ind w:firstLine="0"/>
        <w:contextualSpacing/>
        <w:rPr>
          <w:rStyle w:val="FontStyle76"/>
          <w:rFonts w:ascii="Arial" w:hAnsi="Arial" w:cs="Arial"/>
          <w:sz w:val="22"/>
          <w:szCs w:val="22"/>
          <w:lang w:val="sr-Cyrl-CS" w:eastAsia="sr-Cyrl-CS"/>
        </w:rPr>
      </w:pPr>
    </w:p>
    <w:p w14:paraId="36F52164" w14:textId="77777777" w:rsidR="00616A17" w:rsidRPr="00B60A26" w:rsidRDefault="00616A17" w:rsidP="006A7993">
      <w:pPr>
        <w:pStyle w:val="Heading4"/>
        <w:spacing w:before="0"/>
        <w:ind w:left="0"/>
        <w:contextualSpacing/>
        <w:rPr>
          <w:rFonts w:ascii="Arial" w:eastAsia="Arial Unicode MS" w:hAnsi="Arial" w:cs="Arial"/>
          <w:lang w:val="sr-Cyrl-CS"/>
        </w:rPr>
      </w:pPr>
      <w:r w:rsidRPr="00B60A26">
        <w:rPr>
          <w:rFonts w:ascii="Arial" w:eastAsia="Arial Unicode MS" w:hAnsi="Arial" w:cs="Arial"/>
          <w:lang w:val="sr-Cyrl-CS"/>
        </w:rPr>
        <w:t>РАСКИД УГОВОРА</w:t>
      </w:r>
    </w:p>
    <w:p w14:paraId="750ED6D6" w14:textId="77777777" w:rsidR="00616A17" w:rsidRPr="00B60A26" w:rsidRDefault="00616A17" w:rsidP="006A7993">
      <w:pPr>
        <w:pStyle w:val="Heading4"/>
        <w:spacing w:before="0"/>
        <w:ind w:left="0"/>
        <w:contextualSpacing/>
        <w:jc w:val="center"/>
        <w:rPr>
          <w:rFonts w:ascii="Arial" w:eastAsia="Arial Unicode MS" w:hAnsi="Arial" w:cs="Arial"/>
          <w:lang w:val="sr-Cyrl-CS"/>
        </w:rPr>
      </w:pPr>
      <w:r w:rsidRPr="00B60A26">
        <w:rPr>
          <w:rFonts w:ascii="Arial" w:eastAsia="Arial Unicode MS" w:hAnsi="Arial" w:cs="Arial"/>
          <w:lang w:val="sr-Cyrl-CS"/>
        </w:rPr>
        <w:t xml:space="preserve">Члан </w:t>
      </w:r>
      <w:r w:rsidR="00E90153">
        <w:rPr>
          <w:rFonts w:ascii="Arial" w:eastAsia="Arial Unicode MS" w:hAnsi="Arial" w:cs="Arial"/>
        </w:rPr>
        <w:t>39</w:t>
      </w:r>
      <w:r w:rsidRPr="00B60A26">
        <w:rPr>
          <w:rFonts w:ascii="Arial" w:eastAsia="Arial Unicode MS" w:hAnsi="Arial" w:cs="Arial"/>
          <w:lang w:val="sr-Cyrl-CS"/>
        </w:rPr>
        <w:t>.</w:t>
      </w:r>
    </w:p>
    <w:p w14:paraId="5554C3F4"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Уговор се може раскинути и на основу писаног споразума сагласношћу воља Уговорних страна.</w:t>
      </w:r>
    </w:p>
    <w:p w14:paraId="2FEE5D5B" w14:textId="77777777" w:rsidR="00616A17" w:rsidRPr="00B60A26" w:rsidRDefault="00616A17" w:rsidP="00C20251">
      <w:pPr>
        <w:spacing w:before="0"/>
        <w:contextualSpacing/>
        <w:rPr>
          <w:rFonts w:eastAsia="Arial Unicode MS" w:cs="Arial"/>
          <w:lang w:val="sr-Cyrl-CS"/>
        </w:rPr>
      </w:pPr>
      <w:r w:rsidRPr="00B60A26">
        <w:rPr>
          <w:rFonts w:eastAsia="Arial Unicode MS" w:cs="Arial"/>
          <w:lang w:val="sr-Cyrl-CS"/>
        </w:rPr>
        <w:t xml:space="preserve">Наручилац има право на једнострани раскид Уговора ако </w:t>
      </w:r>
      <w:r w:rsidR="00730814" w:rsidRPr="00B60A26">
        <w:rPr>
          <w:rFonts w:eastAsia="Arial Unicode MS" w:cs="Arial"/>
          <w:lang w:val="sr-Cyrl-CS"/>
        </w:rPr>
        <w:t>Извођач</w:t>
      </w:r>
      <w:r w:rsidRPr="00B60A26">
        <w:rPr>
          <w:rFonts w:eastAsia="Arial Unicode MS" w:cs="Arial"/>
          <w:lang w:val="sr-Cyrl-CS"/>
        </w:rPr>
        <w:t xml:space="preserve"> радова:</w:t>
      </w:r>
    </w:p>
    <w:p w14:paraId="66802D3F" w14:textId="77777777" w:rsidR="00616A17" w:rsidRPr="00B60A26" w:rsidRDefault="00616A17" w:rsidP="002905FE">
      <w:pPr>
        <w:numPr>
          <w:ilvl w:val="0"/>
          <w:numId w:val="14"/>
        </w:numPr>
        <w:spacing w:before="0"/>
        <w:ind w:left="360"/>
        <w:contextualSpacing/>
        <w:rPr>
          <w:rFonts w:eastAsia="Arial Unicode MS" w:cs="Arial"/>
        </w:rPr>
      </w:pPr>
      <w:r w:rsidRPr="00B60A26">
        <w:rPr>
          <w:rFonts w:eastAsia="Arial Unicode MS" w:cs="Arial"/>
        </w:rPr>
        <w:t>неоправдано касни са извођењем радова дуже од 15</w:t>
      </w:r>
      <w:r w:rsidR="00C20251" w:rsidRPr="00B60A26">
        <w:rPr>
          <w:rFonts w:eastAsia="Arial Unicode MS" w:cs="Arial"/>
        </w:rPr>
        <w:t xml:space="preserve"> (словима: петнаест)</w:t>
      </w:r>
      <w:r w:rsidRPr="00B60A26">
        <w:rPr>
          <w:rFonts w:eastAsia="Arial Unicode MS" w:cs="Arial"/>
        </w:rPr>
        <w:t xml:space="preserve"> календарских дана, као и ако </w:t>
      </w:r>
      <w:r w:rsidR="00730814" w:rsidRPr="00B60A26">
        <w:rPr>
          <w:rFonts w:eastAsia="Arial Unicode MS" w:cs="Arial"/>
        </w:rPr>
        <w:t>Извођач радова</w:t>
      </w:r>
      <w:r w:rsidRPr="00B60A26">
        <w:rPr>
          <w:rFonts w:eastAsia="Arial Unicode MS" w:cs="Arial"/>
        </w:rPr>
        <w:t xml:space="preserve"> не изводи радове у складу са пројектно-техничком документацијом или из неоправданих разлога не започне радове или прекине реализацију овог уговора, а без сагласности Наручиоца;</w:t>
      </w:r>
    </w:p>
    <w:p w14:paraId="5E54A4C6" w14:textId="77777777" w:rsidR="00616A17" w:rsidRPr="00B60A26" w:rsidRDefault="00616A17" w:rsidP="002905FE">
      <w:pPr>
        <w:numPr>
          <w:ilvl w:val="0"/>
          <w:numId w:val="14"/>
        </w:numPr>
        <w:spacing w:before="0"/>
        <w:ind w:left="360"/>
        <w:contextualSpacing/>
        <w:rPr>
          <w:rFonts w:eastAsia="Arial Unicode MS" w:cs="Arial"/>
        </w:rPr>
      </w:pPr>
      <w:r w:rsidRPr="00B60A26">
        <w:rPr>
          <w:rFonts w:eastAsia="Arial Unicode MS" w:cs="Arial"/>
        </w:rPr>
        <w:lastRenderedPageBreak/>
        <w:t xml:space="preserve">изводи радовесуптротно прописима Републике Србије или стандардима за ту врсту посла и квалитету наведеном у понуди </w:t>
      </w:r>
      <w:r w:rsidR="00730814" w:rsidRPr="00B60A26">
        <w:rPr>
          <w:rFonts w:eastAsia="Arial Unicode MS" w:cs="Arial"/>
        </w:rPr>
        <w:t>Извођача</w:t>
      </w:r>
      <w:r w:rsidRPr="00B60A26">
        <w:rPr>
          <w:rFonts w:eastAsia="Arial Unicode MS" w:cs="Arial"/>
        </w:rPr>
        <w:t xml:space="preserve">радова, а </w:t>
      </w:r>
      <w:r w:rsidR="00730814" w:rsidRPr="00B60A26">
        <w:rPr>
          <w:rFonts w:eastAsia="Arial Unicode MS" w:cs="Arial"/>
        </w:rPr>
        <w:t>Извођач</w:t>
      </w:r>
      <w:r w:rsidRPr="00B60A26">
        <w:rPr>
          <w:rFonts w:eastAsia="Arial Unicode MS" w:cs="Arial"/>
        </w:rPr>
        <w:t xml:space="preserve"> радова није поступио по примедбама стручног надзора;</w:t>
      </w:r>
    </w:p>
    <w:p w14:paraId="7042266E" w14:textId="77777777" w:rsidR="00616A17" w:rsidRPr="00B60A26" w:rsidRDefault="00616A17" w:rsidP="002905FE">
      <w:pPr>
        <w:numPr>
          <w:ilvl w:val="0"/>
          <w:numId w:val="14"/>
        </w:numPr>
        <w:spacing w:before="0"/>
        <w:ind w:left="360"/>
        <w:contextualSpacing/>
        <w:rPr>
          <w:rStyle w:val="FontStyle76"/>
          <w:rFonts w:ascii="Arial" w:eastAsia="Arial Unicode MS" w:hAnsi="Arial" w:cs="Arial"/>
          <w:sz w:val="22"/>
          <w:szCs w:val="22"/>
        </w:rPr>
      </w:pPr>
      <w:r w:rsidRPr="00B60A26">
        <w:rPr>
          <w:rStyle w:val="FontStyle76"/>
          <w:rFonts w:ascii="Arial" w:hAnsi="Arial" w:cs="Arial"/>
          <w:sz w:val="22"/>
          <w:szCs w:val="22"/>
          <w:lang w:val="sr-Cyrl-CS" w:eastAsia="sr-Cyrl-CS"/>
        </w:rPr>
        <w:t>супротно конкурсној и уговорној документацији дао у подизвођење неки део Уговора;</w:t>
      </w:r>
    </w:p>
    <w:p w14:paraId="34C93662" w14:textId="77777777" w:rsidR="00616A17" w:rsidRPr="00B60A26" w:rsidRDefault="00616A17" w:rsidP="002905FE">
      <w:pPr>
        <w:numPr>
          <w:ilvl w:val="0"/>
          <w:numId w:val="14"/>
        </w:numPr>
        <w:spacing w:before="0"/>
        <w:ind w:left="360"/>
        <w:contextualSpacing/>
        <w:rPr>
          <w:rStyle w:val="FontStyle76"/>
          <w:rFonts w:ascii="Arial" w:eastAsia="Arial Unicode MS" w:hAnsi="Arial" w:cs="Arial"/>
          <w:sz w:val="22"/>
          <w:szCs w:val="22"/>
        </w:rPr>
      </w:pPr>
      <w:r w:rsidRPr="00B60A26">
        <w:rPr>
          <w:rStyle w:val="FontStyle76"/>
          <w:rFonts w:ascii="Arial" w:hAnsi="Arial" w:cs="Arial"/>
          <w:sz w:val="22"/>
          <w:szCs w:val="22"/>
          <w:lang w:val="sr-Cyrl-CS" w:eastAsia="sr-Cyrl-CS"/>
        </w:rPr>
        <w:t>пропустио да прибави тражене гаранције у уговореном року;</w:t>
      </w:r>
    </w:p>
    <w:p w14:paraId="26382126" w14:textId="77777777" w:rsidR="00616A17" w:rsidRPr="00B60A26" w:rsidRDefault="00616A17" w:rsidP="002905FE">
      <w:pPr>
        <w:numPr>
          <w:ilvl w:val="0"/>
          <w:numId w:val="14"/>
        </w:numPr>
        <w:spacing w:before="0"/>
        <w:ind w:left="360"/>
        <w:contextualSpacing/>
        <w:rPr>
          <w:rStyle w:val="FontStyle76"/>
          <w:rFonts w:ascii="Arial" w:eastAsia="Arial Unicode MS" w:hAnsi="Arial" w:cs="Arial"/>
          <w:sz w:val="22"/>
          <w:szCs w:val="22"/>
        </w:rPr>
      </w:pPr>
      <w:r w:rsidRPr="00B60A26">
        <w:rPr>
          <w:rStyle w:val="FontStyle76"/>
          <w:rFonts w:ascii="Arial" w:hAnsi="Arial" w:cs="Arial"/>
          <w:sz w:val="22"/>
          <w:szCs w:val="22"/>
          <w:lang w:val="sr-Cyrl-CS" w:eastAsia="sr-Cyrl-CS"/>
        </w:rPr>
        <w:t>није доставио Наручиоцу Динамички план на начин дефинисан овим Уговором;</w:t>
      </w:r>
    </w:p>
    <w:p w14:paraId="525C7696" w14:textId="77777777" w:rsidR="00616A17" w:rsidRPr="00B60A26" w:rsidRDefault="00616A17" w:rsidP="002905FE">
      <w:pPr>
        <w:numPr>
          <w:ilvl w:val="0"/>
          <w:numId w:val="14"/>
        </w:numPr>
        <w:spacing w:before="0"/>
        <w:ind w:left="360"/>
        <w:contextualSpacing/>
        <w:rPr>
          <w:rStyle w:val="FontStyle76"/>
          <w:rFonts w:ascii="Arial" w:eastAsia="Arial Unicode MS" w:hAnsi="Arial" w:cs="Arial"/>
          <w:sz w:val="22"/>
          <w:szCs w:val="22"/>
        </w:rPr>
      </w:pPr>
      <w:r w:rsidRPr="00B60A26">
        <w:rPr>
          <w:rStyle w:val="FontStyle76"/>
          <w:rFonts w:ascii="Arial" w:hAnsi="Arial" w:cs="Arial"/>
          <w:sz w:val="22"/>
          <w:szCs w:val="22"/>
          <w:lang w:val="sr-Cyrl-CS" w:eastAsia="sr-Cyrl-CS"/>
        </w:rPr>
        <w:t>својим радовима проузроковао штету и након упозорења Наручиоца или Стручног надзора;</w:t>
      </w:r>
    </w:p>
    <w:p w14:paraId="403E32C8" w14:textId="77777777" w:rsidR="00616A17" w:rsidRPr="00B60A26" w:rsidRDefault="00616A17" w:rsidP="002905FE">
      <w:pPr>
        <w:numPr>
          <w:ilvl w:val="0"/>
          <w:numId w:val="14"/>
        </w:numPr>
        <w:spacing w:before="0"/>
        <w:ind w:left="360"/>
        <w:contextualSpacing/>
        <w:rPr>
          <w:rStyle w:val="FontStyle76"/>
          <w:rFonts w:ascii="Arial" w:eastAsia="Arial Unicode MS" w:hAnsi="Arial" w:cs="Arial"/>
          <w:sz w:val="22"/>
          <w:szCs w:val="22"/>
        </w:rPr>
      </w:pPr>
      <w:r w:rsidRPr="00B60A26">
        <w:rPr>
          <w:rStyle w:val="FontStyle76"/>
          <w:rFonts w:ascii="Arial" w:hAnsi="Arial" w:cs="Arial"/>
          <w:sz w:val="22"/>
          <w:szCs w:val="22"/>
          <w:lang w:val="sr-Cyrl-CS" w:eastAsia="sr-Cyrl-CS"/>
        </w:rPr>
        <w:t>упркос позиву и упозорењу Наручиоца свесно занемарује  увођење у посао, како је то дефинисано чланом 8. овог Уговора;</w:t>
      </w:r>
    </w:p>
    <w:p w14:paraId="2D2EF7C7" w14:textId="77777777" w:rsidR="00616A17" w:rsidRPr="00B60A26" w:rsidRDefault="00616A17" w:rsidP="002905FE">
      <w:pPr>
        <w:numPr>
          <w:ilvl w:val="0"/>
          <w:numId w:val="14"/>
        </w:numPr>
        <w:spacing w:before="0"/>
        <w:ind w:left="360"/>
        <w:contextualSpacing/>
        <w:rPr>
          <w:rFonts w:eastAsia="Arial Unicode MS" w:cs="Arial"/>
        </w:rPr>
      </w:pPr>
      <w:r w:rsidRPr="00B60A26">
        <w:rPr>
          <w:rStyle w:val="FontStyle76"/>
          <w:rFonts w:ascii="Arial" w:hAnsi="Arial" w:cs="Arial"/>
          <w:sz w:val="22"/>
          <w:szCs w:val="22"/>
          <w:lang w:val="sr-Cyrl-CS" w:eastAsia="sr-Cyrl-CS"/>
        </w:rPr>
        <w:t>није доставио Наручиоцу елаборат о уређењу Градилишта на начин дефинисан овим Уговором;</w:t>
      </w:r>
    </w:p>
    <w:p w14:paraId="7DE44DF4" w14:textId="77777777" w:rsidR="00616A17" w:rsidRPr="00B60A26" w:rsidRDefault="00616A17" w:rsidP="002905FE">
      <w:pPr>
        <w:numPr>
          <w:ilvl w:val="0"/>
          <w:numId w:val="14"/>
        </w:numPr>
        <w:spacing w:before="0"/>
        <w:ind w:left="360"/>
        <w:contextualSpacing/>
        <w:rPr>
          <w:rFonts w:eastAsia="Arial Unicode MS" w:cs="Arial"/>
        </w:rPr>
      </w:pPr>
      <w:r w:rsidRPr="00B60A26">
        <w:rPr>
          <w:rFonts w:eastAsia="Arial Unicode MS" w:cs="Arial"/>
        </w:rPr>
        <w:t xml:space="preserve">У случају раскида уговора, </w:t>
      </w:r>
      <w:r w:rsidR="00730814" w:rsidRPr="00B60A26">
        <w:rPr>
          <w:rFonts w:eastAsia="Arial Unicode MS" w:cs="Arial"/>
        </w:rPr>
        <w:t xml:space="preserve">Извођач </w:t>
      </w:r>
      <w:r w:rsidRPr="00B60A26">
        <w:rPr>
          <w:rFonts w:eastAsia="Arial Unicode MS" w:cs="Arial"/>
        </w:rPr>
        <w:t>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B60A26">
        <w:rPr>
          <w:rFonts w:eastAsia="Arial Unicode MS" w:cs="Arial"/>
        </w:rPr>
        <w:tab/>
      </w:r>
    </w:p>
    <w:p w14:paraId="3A8F807A" w14:textId="77777777" w:rsidR="00616A17" w:rsidRPr="00B60A26" w:rsidRDefault="00616A17" w:rsidP="00C20251">
      <w:pPr>
        <w:spacing w:before="0"/>
        <w:ind w:left="360"/>
        <w:contextualSpacing/>
        <w:rPr>
          <w:rFonts w:eastAsia="Arial Unicode MS" w:cs="Arial"/>
          <w:lang w:val="sr-Cyrl-CS"/>
        </w:rPr>
      </w:pPr>
    </w:p>
    <w:p w14:paraId="2E40A575"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 xml:space="preserve">Трошкове </w:t>
      </w:r>
      <w:r w:rsidRPr="00B60A26">
        <w:rPr>
          <w:rFonts w:eastAsia="Arial Unicode MS" w:cs="Arial"/>
        </w:rPr>
        <w:t>једностраног раскида овог Уговора</w:t>
      </w:r>
      <w:r w:rsidRPr="00B60A26">
        <w:rPr>
          <w:rFonts w:eastAsia="Arial Unicode MS" w:cs="Arial"/>
          <w:lang w:val="sr-Cyrl-CS"/>
        </w:rPr>
        <w:t xml:space="preserve"> сноси Уговорна страна која је одговорна за раскид уговора. </w:t>
      </w:r>
    </w:p>
    <w:p w14:paraId="01184AE1" w14:textId="77777777" w:rsidR="00C20251" w:rsidRPr="00B60A26" w:rsidRDefault="00C20251" w:rsidP="006A7993">
      <w:pPr>
        <w:spacing w:before="0"/>
        <w:contextualSpacing/>
        <w:rPr>
          <w:rFonts w:eastAsia="Arial Unicode MS" w:cs="Arial"/>
          <w:lang w:val="sr-Cyrl-CS"/>
        </w:rPr>
      </w:pPr>
    </w:p>
    <w:p w14:paraId="1BFD5742" w14:textId="77777777" w:rsidR="00616A17" w:rsidRPr="00B60A26" w:rsidRDefault="00616A17" w:rsidP="006A7993">
      <w:pPr>
        <w:spacing w:before="0"/>
        <w:contextualSpacing/>
        <w:rPr>
          <w:rFonts w:eastAsia="Arial Unicode MS" w:cs="Arial"/>
        </w:rPr>
      </w:pPr>
      <w:r w:rsidRPr="00B60A26">
        <w:rPr>
          <w:rFonts w:eastAsia="Arial Unicode MS" w:cs="Arial"/>
          <w:lang w:val="sr-Cyrl-CS"/>
        </w:rPr>
        <w:t xml:space="preserve">Износ штете која настане раскидом Уговора утврђује Комисија састављена од представника Наручиоца и </w:t>
      </w:r>
      <w:r w:rsidR="00730814" w:rsidRPr="00B60A26">
        <w:rPr>
          <w:rFonts w:eastAsia="Arial Unicode MS" w:cs="Arial"/>
          <w:lang w:val="sr-Cyrl-CS"/>
        </w:rPr>
        <w:t xml:space="preserve">Извођача </w:t>
      </w:r>
      <w:r w:rsidRPr="00B60A26">
        <w:rPr>
          <w:rFonts w:eastAsia="Arial Unicode MS" w:cs="Arial"/>
          <w:lang w:val="sr-Cyrl-CS"/>
        </w:rPr>
        <w:t>радовау</w:t>
      </w:r>
      <w:r w:rsidRPr="00B60A26">
        <w:rPr>
          <w:rFonts w:eastAsia="Arial Unicode MS" w:cs="Arial"/>
        </w:rPr>
        <w:t xml:space="preserve"> свему у складу са одредбама ЗОО о раскиду уговора и правила о накнади штете</w:t>
      </w:r>
    </w:p>
    <w:p w14:paraId="61093752" w14:textId="77777777" w:rsidR="00616A17" w:rsidRPr="00B60A26" w:rsidRDefault="00616A17" w:rsidP="006A7993">
      <w:pPr>
        <w:spacing w:before="0"/>
        <w:contextualSpacing/>
        <w:rPr>
          <w:rFonts w:eastAsia="Arial Unicode MS" w:cs="Arial"/>
        </w:rPr>
      </w:pPr>
    </w:p>
    <w:p w14:paraId="399C40E9" w14:textId="77777777" w:rsidR="00616A17" w:rsidRPr="00B60A26" w:rsidRDefault="00616A17" w:rsidP="006A7993">
      <w:pPr>
        <w:pStyle w:val="Heading4"/>
        <w:spacing w:before="0"/>
        <w:ind w:left="0"/>
        <w:contextualSpacing/>
        <w:rPr>
          <w:rFonts w:ascii="Arial" w:eastAsia="Arial Unicode MS" w:hAnsi="Arial" w:cs="Arial"/>
          <w:lang w:val="sr-Cyrl-CS"/>
        </w:rPr>
      </w:pPr>
      <w:r w:rsidRPr="00B60A26">
        <w:rPr>
          <w:rFonts w:ascii="Arial" w:eastAsia="Arial Unicode MS" w:hAnsi="Arial" w:cs="Arial"/>
          <w:lang w:val="sr-Cyrl-CS"/>
        </w:rPr>
        <w:t>РЕШАВАЊЕ СПОРОВА</w:t>
      </w:r>
    </w:p>
    <w:p w14:paraId="3A72ED08" w14:textId="77777777" w:rsidR="00616A17" w:rsidRPr="00B60A26" w:rsidRDefault="00616A17" w:rsidP="006A7993">
      <w:pPr>
        <w:pStyle w:val="Heading4"/>
        <w:spacing w:before="0"/>
        <w:ind w:left="0"/>
        <w:contextualSpacing/>
        <w:jc w:val="center"/>
        <w:rPr>
          <w:rFonts w:ascii="Arial" w:eastAsia="Arial Unicode MS" w:hAnsi="Arial" w:cs="Arial"/>
          <w:lang w:val="sr-Cyrl-CS"/>
        </w:rPr>
      </w:pPr>
      <w:r w:rsidRPr="00B60A26">
        <w:rPr>
          <w:rFonts w:ascii="Arial" w:eastAsia="Arial Unicode MS" w:hAnsi="Arial" w:cs="Arial"/>
          <w:lang w:val="sr-Cyrl-CS"/>
        </w:rPr>
        <w:t xml:space="preserve">Члан </w:t>
      </w:r>
      <w:r w:rsidR="00E90153">
        <w:rPr>
          <w:rFonts w:ascii="Arial" w:eastAsia="Arial Unicode MS" w:hAnsi="Arial" w:cs="Arial"/>
        </w:rPr>
        <w:t>40</w:t>
      </w:r>
      <w:r w:rsidRPr="00B60A26">
        <w:rPr>
          <w:rFonts w:ascii="Arial" w:eastAsia="Arial Unicode MS" w:hAnsi="Arial" w:cs="Arial"/>
          <w:lang w:val="sr-Cyrl-CS"/>
        </w:rPr>
        <w:t>.</w:t>
      </w:r>
    </w:p>
    <w:p w14:paraId="65FC2332"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14DF2675"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У случају да настали спор не може да се реши мирним путем, за решавање спорова из овог уговора одређује се стварно надлежан суд у Београду.</w:t>
      </w:r>
    </w:p>
    <w:p w14:paraId="4FD3228E" w14:textId="77777777" w:rsidR="00616A17" w:rsidRPr="00B60A26" w:rsidRDefault="00616A17" w:rsidP="006A7993">
      <w:pPr>
        <w:pStyle w:val="Style26"/>
        <w:widowControl/>
        <w:spacing w:before="0" w:line="240" w:lineRule="auto"/>
        <w:ind w:hanging="567"/>
        <w:contextualSpacing/>
        <w:jc w:val="center"/>
        <w:rPr>
          <w:rStyle w:val="FontStyle76"/>
          <w:rFonts w:ascii="Arial" w:hAnsi="Arial" w:cs="Arial"/>
          <w:sz w:val="22"/>
          <w:szCs w:val="22"/>
          <w:lang w:eastAsia="sr-Cyrl-CS"/>
        </w:rPr>
      </w:pPr>
    </w:p>
    <w:p w14:paraId="71E1896F" w14:textId="77777777" w:rsidR="00616A17" w:rsidRPr="00B60A26" w:rsidRDefault="00616A17" w:rsidP="006A7993">
      <w:pPr>
        <w:pStyle w:val="Heading4"/>
        <w:tabs>
          <w:tab w:val="left" w:pos="6660"/>
        </w:tabs>
        <w:spacing w:before="0"/>
        <w:ind w:left="0"/>
        <w:contextualSpacing/>
        <w:rPr>
          <w:rFonts w:ascii="Arial" w:hAnsi="Arial" w:cs="Arial"/>
          <w:lang w:val="sr-Cyrl-CS"/>
        </w:rPr>
      </w:pPr>
      <w:r w:rsidRPr="00B60A26">
        <w:rPr>
          <w:rStyle w:val="FontStyle76"/>
          <w:rFonts w:ascii="Arial" w:hAnsi="Arial" w:cs="Arial"/>
          <w:sz w:val="22"/>
          <w:szCs w:val="22"/>
          <w:lang w:val="sr-Cyrl-CS" w:eastAsia="sr-Cyrl-CS"/>
        </w:rPr>
        <w:t>ВИША СИЛА</w:t>
      </w:r>
    </w:p>
    <w:p w14:paraId="74625E15" w14:textId="77777777" w:rsidR="00616A17" w:rsidRPr="00B60A26" w:rsidRDefault="00C20251" w:rsidP="006A7993">
      <w:pPr>
        <w:pStyle w:val="Heading4"/>
        <w:spacing w:before="0"/>
        <w:ind w:left="0"/>
        <w:contextualSpacing/>
        <w:jc w:val="center"/>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Члан </w:t>
      </w:r>
      <w:r w:rsidR="00E90153">
        <w:rPr>
          <w:rStyle w:val="FontStyle76"/>
          <w:rFonts w:ascii="Arial" w:hAnsi="Arial" w:cs="Arial"/>
          <w:sz w:val="22"/>
          <w:szCs w:val="22"/>
          <w:lang w:val="sr-Cyrl-CS" w:eastAsia="sr-Cyrl-CS"/>
        </w:rPr>
        <w:t>41</w:t>
      </w:r>
      <w:r w:rsidR="00616A17" w:rsidRPr="00B60A26">
        <w:rPr>
          <w:rStyle w:val="FontStyle76"/>
          <w:rFonts w:ascii="Arial" w:hAnsi="Arial" w:cs="Arial"/>
          <w:sz w:val="22"/>
          <w:szCs w:val="22"/>
          <w:lang w:val="sr-Cyrl-CS" w:eastAsia="sr-Cyrl-CS"/>
        </w:rPr>
        <w:t>.</w:t>
      </w:r>
    </w:p>
    <w:p w14:paraId="7CC04815" w14:textId="77777777" w:rsidR="00616A17" w:rsidRPr="00B60A26" w:rsidRDefault="00616A17" w:rsidP="006A7993">
      <w:pPr>
        <w:pStyle w:val="Style63"/>
        <w:tabs>
          <w:tab w:val="left" w:pos="709"/>
          <w:tab w:val="left" w:pos="871"/>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79A4297" w14:textId="77777777" w:rsidR="00C20251" w:rsidRPr="00B60A26" w:rsidRDefault="00C20251" w:rsidP="006A7993">
      <w:pPr>
        <w:pStyle w:val="Style63"/>
        <w:tabs>
          <w:tab w:val="left" w:pos="709"/>
          <w:tab w:val="left" w:pos="871"/>
        </w:tabs>
        <w:spacing w:line="240" w:lineRule="auto"/>
        <w:ind w:firstLine="0"/>
        <w:contextualSpacing/>
        <w:rPr>
          <w:rStyle w:val="FontStyle76"/>
          <w:rFonts w:ascii="Arial" w:hAnsi="Arial" w:cs="Arial"/>
          <w:sz w:val="22"/>
          <w:szCs w:val="22"/>
          <w:lang w:val="sr-Cyrl-CS" w:eastAsia="sr-Cyrl-CS"/>
        </w:rPr>
      </w:pPr>
    </w:p>
    <w:p w14:paraId="73F98986" w14:textId="77777777" w:rsidR="00616A17" w:rsidRPr="00B60A26" w:rsidRDefault="00616A17" w:rsidP="006A7993">
      <w:pPr>
        <w:pStyle w:val="Style63"/>
        <w:tabs>
          <w:tab w:val="left" w:pos="709"/>
          <w:tab w:val="left" w:pos="871"/>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471DBE75" w14:textId="77777777" w:rsidR="00C20251" w:rsidRPr="00B60A26" w:rsidRDefault="00C20251" w:rsidP="006A7993">
      <w:pPr>
        <w:pStyle w:val="Style63"/>
        <w:tabs>
          <w:tab w:val="left" w:pos="709"/>
          <w:tab w:val="left" w:pos="871"/>
        </w:tabs>
        <w:spacing w:line="240" w:lineRule="auto"/>
        <w:ind w:firstLine="0"/>
        <w:contextualSpacing/>
        <w:rPr>
          <w:rStyle w:val="FontStyle76"/>
          <w:rFonts w:ascii="Arial" w:hAnsi="Arial" w:cs="Arial"/>
          <w:sz w:val="22"/>
          <w:szCs w:val="22"/>
          <w:lang w:val="sr-Cyrl-CS" w:eastAsia="sr-Cyrl-CS"/>
        </w:rPr>
      </w:pPr>
    </w:p>
    <w:p w14:paraId="5B20742E" w14:textId="77777777" w:rsidR="00616A17" w:rsidRPr="00B60A26" w:rsidRDefault="00616A17" w:rsidP="006A7993">
      <w:pPr>
        <w:pStyle w:val="Style63"/>
        <w:tabs>
          <w:tab w:val="left" w:pos="709"/>
          <w:tab w:val="left" w:pos="871"/>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0715F536" w14:textId="77777777" w:rsidR="00C20251" w:rsidRPr="00B60A26" w:rsidRDefault="00C20251" w:rsidP="006A7993">
      <w:pPr>
        <w:pStyle w:val="Style63"/>
        <w:tabs>
          <w:tab w:val="left" w:pos="709"/>
          <w:tab w:val="left" w:pos="871"/>
        </w:tabs>
        <w:spacing w:line="240" w:lineRule="auto"/>
        <w:ind w:firstLine="0"/>
        <w:contextualSpacing/>
        <w:rPr>
          <w:rStyle w:val="FontStyle76"/>
          <w:rFonts w:ascii="Arial" w:hAnsi="Arial" w:cs="Arial"/>
          <w:sz w:val="22"/>
          <w:szCs w:val="22"/>
          <w:lang w:val="sr-Cyrl-CS" w:eastAsia="sr-Cyrl-CS"/>
        </w:rPr>
      </w:pPr>
    </w:p>
    <w:p w14:paraId="706CCCB1" w14:textId="77777777" w:rsidR="00616A17" w:rsidRPr="00B60A26" w:rsidRDefault="00616A17" w:rsidP="006A7993">
      <w:pPr>
        <w:pStyle w:val="Style63"/>
        <w:widowControl/>
        <w:tabs>
          <w:tab w:val="left" w:pos="709"/>
          <w:tab w:val="left" w:pos="871"/>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Уколико деловање више силе траје дуже од 30 (</w:t>
      </w:r>
      <w:r w:rsidR="00C20251"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18F5855C" w14:textId="77777777" w:rsidR="00616A17" w:rsidRPr="00B60A26" w:rsidRDefault="00616A17" w:rsidP="006A7993">
      <w:pPr>
        <w:pStyle w:val="Style17"/>
        <w:widowControl/>
        <w:tabs>
          <w:tab w:val="left" w:pos="2355"/>
        </w:tabs>
        <w:spacing w:line="240" w:lineRule="auto"/>
        <w:ind w:hanging="567"/>
        <w:contextualSpacing/>
        <w:jc w:val="both"/>
        <w:rPr>
          <w:rStyle w:val="FontStyle88"/>
          <w:rFonts w:ascii="Arial" w:eastAsia="Arial Unicode MS" w:hAnsi="Arial" w:cs="Arial"/>
          <w:sz w:val="22"/>
          <w:szCs w:val="22"/>
          <w:lang w:eastAsia="sr-Cyrl-CS"/>
        </w:rPr>
      </w:pPr>
      <w:r w:rsidRPr="00B60A26">
        <w:rPr>
          <w:rStyle w:val="FontStyle76"/>
          <w:rFonts w:ascii="Arial" w:hAnsi="Arial" w:cs="Arial"/>
          <w:sz w:val="22"/>
          <w:szCs w:val="22"/>
          <w:lang w:val="sr-Cyrl-CS" w:eastAsia="sr-Cyrl-CS"/>
        </w:rPr>
        <w:tab/>
      </w:r>
    </w:p>
    <w:p w14:paraId="1E09D2FF" w14:textId="77777777" w:rsidR="00616A17" w:rsidRPr="00B60A26" w:rsidRDefault="0088761D" w:rsidP="006A7993">
      <w:pPr>
        <w:pStyle w:val="Heading4"/>
        <w:spacing w:before="0"/>
        <w:ind w:left="0"/>
        <w:contextualSpacing/>
        <w:rPr>
          <w:rFonts w:ascii="Arial" w:hAnsi="Arial" w:cs="Arial"/>
        </w:rPr>
      </w:pPr>
      <w:r w:rsidRPr="00B60A26">
        <w:rPr>
          <w:rStyle w:val="FontStyle88"/>
          <w:rFonts w:ascii="Arial" w:eastAsia="Arial Unicode MS" w:hAnsi="Arial" w:cs="Arial"/>
          <w:sz w:val="22"/>
          <w:szCs w:val="22"/>
          <w:lang w:val="sr-Cyrl-CS" w:eastAsia="sr-Cyrl-CS"/>
        </w:rPr>
        <w:t>ПОВЕРЉИВОСТ</w:t>
      </w:r>
    </w:p>
    <w:p w14:paraId="79F0396E" w14:textId="77777777" w:rsidR="00616A17" w:rsidRPr="00B60A26" w:rsidRDefault="00C20251" w:rsidP="006A7993">
      <w:pPr>
        <w:pStyle w:val="Heading4"/>
        <w:spacing w:before="0"/>
        <w:ind w:left="0"/>
        <w:contextualSpacing/>
        <w:jc w:val="center"/>
        <w:rPr>
          <w:rFonts w:ascii="Arial" w:hAnsi="Arial" w:cs="Arial"/>
          <w:lang w:val="sr-Cyrl-CS" w:eastAsia="sr-Cyrl-CS"/>
        </w:rPr>
      </w:pPr>
      <w:r w:rsidRPr="00B60A26">
        <w:rPr>
          <w:rStyle w:val="FontStyle71"/>
          <w:rFonts w:ascii="Arial" w:hAnsi="Arial" w:cs="Arial"/>
          <w:sz w:val="22"/>
          <w:szCs w:val="22"/>
          <w:lang w:val="sr-Cyrl-CS" w:eastAsia="sr-Cyrl-CS"/>
        </w:rPr>
        <w:t xml:space="preserve">Члан </w:t>
      </w:r>
      <w:r w:rsidR="00E90153">
        <w:rPr>
          <w:rStyle w:val="FontStyle71"/>
          <w:rFonts w:ascii="Arial" w:hAnsi="Arial" w:cs="Arial"/>
          <w:sz w:val="22"/>
          <w:szCs w:val="22"/>
          <w:lang w:val="sr-Cyrl-CS" w:eastAsia="sr-Cyrl-CS"/>
        </w:rPr>
        <w:t>42</w:t>
      </w:r>
      <w:r w:rsidR="00616A17" w:rsidRPr="00B60A26">
        <w:rPr>
          <w:rStyle w:val="FontStyle71"/>
          <w:rFonts w:ascii="Arial" w:hAnsi="Arial" w:cs="Arial"/>
          <w:sz w:val="22"/>
          <w:szCs w:val="22"/>
          <w:lang w:val="sr-Cyrl-CS" w:eastAsia="sr-Cyrl-CS"/>
        </w:rPr>
        <w:t>.</w:t>
      </w:r>
    </w:p>
    <w:p w14:paraId="0FD82507" w14:textId="77777777" w:rsidR="00616A17" w:rsidRPr="00B60A26" w:rsidRDefault="00616A17" w:rsidP="006A7993">
      <w:pPr>
        <w:pStyle w:val="Style4"/>
        <w:widowControl/>
        <w:contextualSpacing/>
        <w:jc w:val="both"/>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Од почетка извођења радова, па до издавање Потврде о завршетку извођења радова,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мора да поштује закон и професију, да на њега не утиче потенцијални сукоб интереса, као </w:t>
      </w:r>
      <w:r w:rsidRPr="00B60A26">
        <w:rPr>
          <w:rStyle w:val="FontStyle76"/>
          <w:rFonts w:ascii="Arial" w:hAnsi="Arial" w:cs="Arial"/>
          <w:sz w:val="22"/>
          <w:szCs w:val="22"/>
          <w:lang w:val="sr-Cyrl-CS" w:eastAsia="sr-Cyrl-CS"/>
        </w:rPr>
        <w:lastRenderedPageBreak/>
        <w:t xml:space="preserve">и да се уздржава од давања јавних изјава у вези са радовима без претходног одобрења Наручиоца.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мора да обезбеди такво понашање и од својих Подизвођача.</w:t>
      </w:r>
    </w:p>
    <w:p w14:paraId="72113EF4" w14:textId="77777777" w:rsidR="00C20251" w:rsidRPr="00B60A26" w:rsidRDefault="00C20251" w:rsidP="006A7993">
      <w:pPr>
        <w:pStyle w:val="Style4"/>
        <w:widowControl/>
        <w:contextualSpacing/>
        <w:jc w:val="both"/>
        <w:rPr>
          <w:rStyle w:val="FontStyle76"/>
          <w:rFonts w:ascii="Arial" w:hAnsi="Arial" w:cs="Arial"/>
          <w:sz w:val="22"/>
          <w:szCs w:val="22"/>
          <w:lang w:val="sr-Cyrl-CS" w:eastAsia="sr-Cyrl-CS"/>
        </w:rPr>
      </w:pPr>
    </w:p>
    <w:p w14:paraId="1AA90670" w14:textId="77777777" w:rsidR="00616A17" w:rsidRPr="00B60A26" w:rsidRDefault="00616A17" w:rsidP="006A7993">
      <w:pPr>
        <w:pStyle w:val="Style16"/>
        <w:widowControl/>
        <w:tabs>
          <w:tab w:val="left" w:pos="55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Наручилац задржава право да захтева од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да одмах удаљи са посла било које лице које је запослио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уколико утврди да постоји било какав покушај корупције у свим фазама извођења радова.</w:t>
      </w:r>
    </w:p>
    <w:p w14:paraId="6168AA76" w14:textId="77777777" w:rsidR="00616A17" w:rsidRPr="00B60A26" w:rsidRDefault="00616A17" w:rsidP="006A7993">
      <w:pPr>
        <w:pStyle w:val="Style16"/>
        <w:widowControl/>
        <w:tabs>
          <w:tab w:val="left" w:pos="554"/>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Сви Извештаји и документа које једна Уговорна страна достави другој у току реализације Уговора су пословна тајна и са истима се има поступати на тај начин.</w:t>
      </w:r>
    </w:p>
    <w:p w14:paraId="07605E6B" w14:textId="77777777" w:rsidR="0088761D" w:rsidRPr="00B60A26" w:rsidRDefault="0088761D" w:rsidP="006A7993">
      <w:pPr>
        <w:pStyle w:val="Style16"/>
        <w:widowControl/>
        <w:tabs>
          <w:tab w:val="left" w:pos="554"/>
        </w:tabs>
        <w:spacing w:before="0" w:line="240" w:lineRule="auto"/>
        <w:ind w:firstLine="0"/>
        <w:contextualSpacing/>
        <w:rPr>
          <w:rStyle w:val="FontStyle76"/>
          <w:rFonts w:ascii="Arial" w:hAnsi="Arial" w:cs="Arial"/>
          <w:sz w:val="22"/>
          <w:szCs w:val="22"/>
          <w:lang w:val="sr-Cyrl-CS" w:eastAsia="sr-Cyrl-CS"/>
        </w:rPr>
      </w:pPr>
    </w:p>
    <w:p w14:paraId="1712D16A" w14:textId="77777777" w:rsidR="0088761D" w:rsidRPr="00B60A26" w:rsidRDefault="0088761D" w:rsidP="0088761D">
      <w:pPr>
        <w:pStyle w:val="KDParagraf"/>
        <w:spacing w:before="0"/>
        <w:contextualSpacing/>
        <w:rPr>
          <w:rFonts w:cs="Arial"/>
        </w:rPr>
      </w:pPr>
      <w:r w:rsidRPr="00B60A26">
        <w:rPr>
          <w:rFonts w:cs="Arial"/>
        </w:rPr>
        <w:t xml:space="preserve">Извођа радова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Радова, а у складу са Уговором о чувању пословне тајне и поверљивих информација који је Прилог 6 Уговора. </w:t>
      </w:r>
    </w:p>
    <w:p w14:paraId="47F89F3B" w14:textId="77777777" w:rsidR="0088761D" w:rsidRPr="00B60A26" w:rsidRDefault="0088761D" w:rsidP="0088761D">
      <w:pPr>
        <w:pStyle w:val="KDParagraf"/>
        <w:spacing w:before="0"/>
        <w:contextualSpacing/>
        <w:rPr>
          <w:rFonts w:cs="Arial"/>
        </w:rPr>
      </w:pPr>
    </w:p>
    <w:p w14:paraId="28017E77" w14:textId="77777777" w:rsidR="0088761D" w:rsidRPr="00B60A26" w:rsidRDefault="0088761D" w:rsidP="0088761D">
      <w:pPr>
        <w:pStyle w:val="KDParagraf"/>
        <w:spacing w:before="0"/>
        <w:contextualSpacing/>
        <w:rPr>
          <w:rFonts w:cs="Arial"/>
        </w:rPr>
      </w:pPr>
      <w:r w:rsidRPr="00B60A26">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5C5D6183" w14:textId="77777777" w:rsidR="00616A17" w:rsidRPr="00B60A26" w:rsidRDefault="00616A17" w:rsidP="006A7993">
      <w:pPr>
        <w:pStyle w:val="Style16"/>
        <w:widowControl/>
        <w:tabs>
          <w:tab w:val="left" w:pos="554"/>
          <w:tab w:val="left" w:pos="851"/>
        </w:tabs>
        <w:spacing w:before="0" w:line="240" w:lineRule="auto"/>
        <w:ind w:firstLine="0"/>
        <w:contextualSpacing/>
        <w:jc w:val="center"/>
        <w:rPr>
          <w:rStyle w:val="FontStyle76"/>
          <w:rFonts w:ascii="Arial" w:hAnsi="Arial" w:cs="Arial"/>
          <w:sz w:val="22"/>
          <w:szCs w:val="22"/>
          <w:lang w:eastAsia="sr-Cyrl-CS"/>
        </w:rPr>
      </w:pPr>
    </w:p>
    <w:p w14:paraId="0572C6F8" w14:textId="77777777" w:rsidR="00616A17" w:rsidRPr="00B60A26" w:rsidRDefault="00616A17" w:rsidP="006A7993">
      <w:pPr>
        <w:pStyle w:val="Heading4"/>
        <w:spacing w:before="0"/>
        <w:ind w:left="0"/>
        <w:contextualSpacing/>
        <w:rPr>
          <w:rFonts w:ascii="Arial" w:hAnsi="Arial" w:cs="Arial"/>
          <w:lang w:eastAsia="sr-Cyrl-CS"/>
        </w:rPr>
      </w:pPr>
      <w:r w:rsidRPr="00B60A26">
        <w:rPr>
          <w:rStyle w:val="FontStyle88"/>
          <w:rFonts w:ascii="Arial" w:eastAsia="Arial Unicode MS" w:hAnsi="Arial" w:cs="Arial"/>
          <w:sz w:val="22"/>
          <w:szCs w:val="22"/>
          <w:lang w:val="sr-Cyrl-CS" w:eastAsia="sr-Cyrl-CS"/>
        </w:rPr>
        <w:t>ЗАВРШЕТАК И ПРИМОПРЕДАЈА РАДОВА</w:t>
      </w:r>
    </w:p>
    <w:p w14:paraId="1F47CC8C" w14:textId="77777777" w:rsidR="00616A17" w:rsidRPr="00B60A26" w:rsidRDefault="0088761D" w:rsidP="0088761D">
      <w:pPr>
        <w:pStyle w:val="Heading4"/>
        <w:spacing w:before="0"/>
        <w:ind w:left="0"/>
        <w:contextualSpacing/>
        <w:jc w:val="center"/>
        <w:rPr>
          <w:rFonts w:ascii="Arial" w:hAnsi="Arial" w:cs="Arial"/>
          <w:color w:val="000000"/>
          <w:spacing w:val="10"/>
          <w:lang w:val="sr-Cyrl-CS" w:eastAsia="sr-Cyrl-CS"/>
        </w:rPr>
      </w:pPr>
      <w:r w:rsidRPr="00B60A26">
        <w:rPr>
          <w:rStyle w:val="FontStyle71"/>
          <w:rFonts w:ascii="Arial" w:hAnsi="Arial" w:cs="Arial"/>
          <w:sz w:val="22"/>
          <w:szCs w:val="22"/>
          <w:lang w:val="sr-Cyrl-CS" w:eastAsia="sr-Cyrl-CS"/>
        </w:rPr>
        <w:t xml:space="preserve">Члан </w:t>
      </w:r>
      <w:r w:rsidR="00E90153">
        <w:rPr>
          <w:rStyle w:val="FontStyle71"/>
          <w:rFonts w:ascii="Arial" w:hAnsi="Arial" w:cs="Arial"/>
          <w:sz w:val="22"/>
          <w:szCs w:val="22"/>
          <w:lang w:val="sr-Cyrl-CS" w:eastAsia="sr-Cyrl-CS"/>
        </w:rPr>
        <w:t>43</w:t>
      </w:r>
      <w:r w:rsidR="00616A17" w:rsidRPr="00B60A26">
        <w:rPr>
          <w:rStyle w:val="FontStyle71"/>
          <w:rFonts w:ascii="Arial" w:hAnsi="Arial" w:cs="Arial"/>
          <w:sz w:val="22"/>
          <w:szCs w:val="22"/>
          <w:lang w:val="sr-Cyrl-CS" w:eastAsia="sr-Cyrl-CS"/>
        </w:rPr>
        <w:t>.</w:t>
      </w:r>
    </w:p>
    <w:p w14:paraId="207ED008" w14:textId="77777777" w:rsidR="00616A17" w:rsidRPr="00B60A26" w:rsidRDefault="00616A17" w:rsidP="006A7993">
      <w:pPr>
        <w:pStyle w:val="Style16"/>
        <w:widowControl/>
        <w:tabs>
          <w:tab w:val="left" w:pos="0"/>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Процедура према којој ће се између Наручиоца и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извршити примопредаја радова је:</w:t>
      </w:r>
    </w:p>
    <w:p w14:paraId="3BFF8D16" w14:textId="77777777" w:rsidR="00616A17" w:rsidRPr="00B60A26" w:rsidRDefault="00616A17" w:rsidP="00E81801">
      <w:pPr>
        <w:pStyle w:val="Style6"/>
        <w:widowControl/>
        <w:numPr>
          <w:ilvl w:val="0"/>
          <w:numId w:val="35"/>
        </w:numPr>
        <w:tabs>
          <w:tab w:val="left" w:pos="360"/>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Када Извођач утврди да су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адови завршени, треба да обавести Наручиоца, уз сагласност Надзора, у писаној форми.</w:t>
      </w:r>
    </w:p>
    <w:p w14:paraId="55D45816" w14:textId="77777777" w:rsidR="00616A17" w:rsidRPr="00B60A26" w:rsidRDefault="00616A17" w:rsidP="00E81801">
      <w:pPr>
        <w:pStyle w:val="Style6"/>
        <w:widowControl/>
        <w:numPr>
          <w:ilvl w:val="0"/>
          <w:numId w:val="35"/>
        </w:numPr>
        <w:tabs>
          <w:tab w:val="left" w:pos="360"/>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Наручилац ће у року од 7 (</w:t>
      </w:r>
      <w:r w:rsidR="0088761D"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седам) дана након завршетка радова затражити образовање Комисије  за технички преглед изграђених објеката од надлежних органа.</w:t>
      </w:r>
    </w:p>
    <w:p w14:paraId="4E442EB1" w14:textId="77777777" w:rsidR="00616A17" w:rsidRPr="00B60A26" w:rsidRDefault="00616A17" w:rsidP="0088761D">
      <w:pPr>
        <w:pStyle w:val="Style6"/>
        <w:widowControl/>
        <w:tabs>
          <w:tab w:val="left" w:pos="360"/>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По завршетку техничког прегледа предмета уговора и добијања коначног позитивног извештаја о техничком прегледу, Наручилац ће донети решење за примопредају радова.</w:t>
      </w:r>
    </w:p>
    <w:p w14:paraId="28C008F4" w14:textId="77777777" w:rsidR="00616A17" w:rsidRPr="00B60A26" w:rsidRDefault="00616A17" w:rsidP="0088761D">
      <w:pPr>
        <w:pStyle w:val="Style6"/>
        <w:widowControl/>
        <w:tabs>
          <w:tab w:val="left" w:pos="360"/>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Комисију чине представници:</w:t>
      </w:r>
    </w:p>
    <w:p w14:paraId="6A244B82" w14:textId="77777777" w:rsidR="00616A17" w:rsidRPr="00B60A26" w:rsidRDefault="00616A17" w:rsidP="00E81801">
      <w:pPr>
        <w:pStyle w:val="Style14"/>
        <w:widowControl/>
        <w:numPr>
          <w:ilvl w:val="0"/>
          <w:numId w:val="34"/>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Наручиоца </w:t>
      </w:r>
    </w:p>
    <w:p w14:paraId="0D71B663" w14:textId="77777777" w:rsidR="00616A17" w:rsidRPr="00B60A26" w:rsidRDefault="00616A17" w:rsidP="00E81801">
      <w:pPr>
        <w:pStyle w:val="Style14"/>
        <w:widowControl/>
        <w:numPr>
          <w:ilvl w:val="0"/>
          <w:numId w:val="34"/>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Стручног надзора </w:t>
      </w:r>
    </w:p>
    <w:p w14:paraId="5E6EA69D" w14:textId="77777777" w:rsidR="0088761D" w:rsidRPr="00B60A26" w:rsidRDefault="00730814" w:rsidP="00E81801">
      <w:pPr>
        <w:pStyle w:val="Style14"/>
        <w:widowControl/>
        <w:numPr>
          <w:ilvl w:val="0"/>
          <w:numId w:val="34"/>
        </w:numPr>
        <w:spacing w:line="240" w:lineRule="auto"/>
        <w:ind w:left="270" w:hanging="27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Извођача радов</w:t>
      </w:r>
      <w:r w:rsidR="00616A17" w:rsidRPr="00B60A26">
        <w:rPr>
          <w:rStyle w:val="FontStyle76"/>
          <w:rFonts w:ascii="Arial" w:hAnsi="Arial" w:cs="Arial"/>
          <w:sz w:val="22"/>
          <w:szCs w:val="22"/>
          <w:lang w:val="sr-Cyrl-CS" w:eastAsia="sr-Cyrl-CS"/>
        </w:rPr>
        <w:t>а</w:t>
      </w:r>
      <w:r w:rsidR="0088761D" w:rsidRPr="00B60A26">
        <w:rPr>
          <w:rStyle w:val="FontStyle76"/>
          <w:rFonts w:ascii="Arial" w:hAnsi="Arial" w:cs="Arial"/>
          <w:sz w:val="22"/>
          <w:szCs w:val="22"/>
          <w:lang w:val="sr-Cyrl-CS" w:eastAsia="sr-Cyrl-CS"/>
        </w:rPr>
        <w:t>.</w:t>
      </w:r>
    </w:p>
    <w:p w14:paraId="55FACD25" w14:textId="77777777" w:rsidR="00616A17" w:rsidRPr="00B60A26" w:rsidRDefault="00616A17" w:rsidP="0088761D">
      <w:pPr>
        <w:pStyle w:val="Style14"/>
        <w:widowControl/>
        <w:spacing w:line="240" w:lineRule="auto"/>
        <w:ind w:left="270"/>
        <w:contextualSpacing/>
        <w:rPr>
          <w:rStyle w:val="FontStyle76"/>
          <w:rFonts w:ascii="Arial" w:hAnsi="Arial" w:cs="Arial"/>
          <w:sz w:val="22"/>
          <w:szCs w:val="22"/>
          <w:lang w:val="sr-Cyrl-CS" w:eastAsia="sr-Cyrl-CS"/>
        </w:rPr>
      </w:pPr>
    </w:p>
    <w:p w14:paraId="119CE4CD" w14:textId="77777777" w:rsidR="00616A17" w:rsidRPr="00B60A26" w:rsidRDefault="00730814" w:rsidP="006A7993">
      <w:pPr>
        <w:pStyle w:val="Style14"/>
        <w:widowControl/>
        <w:tabs>
          <w:tab w:val="left" w:pos="1134"/>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Извођач радова</w:t>
      </w:r>
      <w:r w:rsidR="00616A17" w:rsidRPr="00B60A26">
        <w:rPr>
          <w:rStyle w:val="FontStyle76"/>
          <w:rFonts w:ascii="Arial" w:hAnsi="Arial" w:cs="Arial"/>
          <w:sz w:val="22"/>
          <w:szCs w:val="22"/>
          <w:lang w:val="sr-Cyrl-CS" w:eastAsia="sr-Cyrl-CS"/>
        </w:rPr>
        <w:t xml:space="preserve"> ће доставити Наручи</w:t>
      </w:r>
      <w:r w:rsidR="004E2C6E" w:rsidRPr="00B60A26">
        <w:rPr>
          <w:rStyle w:val="FontStyle76"/>
          <w:rFonts w:ascii="Arial" w:hAnsi="Arial" w:cs="Arial"/>
          <w:sz w:val="22"/>
          <w:szCs w:val="22"/>
          <w:lang w:val="sr-Cyrl-CS" w:eastAsia="sr-Cyrl-CS"/>
        </w:rPr>
        <w:t xml:space="preserve">оцу Решење о именовању својих представника </w:t>
      </w:r>
      <w:r w:rsidR="00616A17" w:rsidRPr="00B60A26">
        <w:rPr>
          <w:rStyle w:val="FontStyle76"/>
          <w:rFonts w:ascii="Arial" w:hAnsi="Arial" w:cs="Arial"/>
          <w:sz w:val="22"/>
          <w:szCs w:val="22"/>
          <w:lang w:val="sr-Cyrl-CS" w:eastAsia="sr-Cyrl-CS"/>
        </w:rPr>
        <w:t xml:space="preserve">у Комисији за примопредају радова. </w:t>
      </w:r>
    </w:p>
    <w:p w14:paraId="4B025694" w14:textId="77777777" w:rsidR="00616A17" w:rsidRPr="00B60A26" w:rsidRDefault="00616A17" w:rsidP="006A7993">
      <w:pPr>
        <w:pStyle w:val="Style14"/>
        <w:widowControl/>
        <w:tabs>
          <w:tab w:val="left" w:pos="1134"/>
        </w:tabs>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Трошкове примопредаје сносе Наручилац и </w:t>
      </w:r>
      <w:r w:rsidR="00730814" w:rsidRPr="00B60A26">
        <w:rPr>
          <w:rStyle w:val="FontStyle76"/>
          <w:rFonts w:ascii="Arial" w:hAnsi="Arial" w:cs="Arial"/>
          <w:sz w:val="22"/>
          <w:szCs w:val="22"/>
          <w:lang w:val="sr-Cyrl-CS" w:eastAsia="sr-Cyrl-CS"/>
        </w:rPr>
        <w:t>Извођач радова</w:t>
      </w:r>
      <w:r w:rsidR="0088761D" w:rsidRPr="00B60A26">
        <w:rPr>
          <w:rStyle w:val="FontStyle76"/>
          <w:rFonts w:ascii="Arial" w:hAnsi="Arial" w:cs="Arial"/>
          <w:sz w:val="22"/>
          <w:szCs w:val="22"/>
          <w:lang w:val="sr-Cyrl-CS" w:eastAsia="sr-Cyrl-CS"/>
        </w:rPr>
        <w:t xml:space="preserve">, свако за своје </w:t>
      </w:r>
      <w:r w:rsidRPr="00B60A26">
        <w:rPr>
          <w:rStyle w:val="FontStyle76"/>
          <w:rFonts w:ascii="Arial" w:hAnsi="Arial" w:cs="Arial"/>
          <w:sz w:val="22"/>
          <w:szCs w:val="22"/>
          <w:lang w:val="sr-Cyrl-CS" w:eastAsia="sr-Cyrl-CS"/>
        </w:rPr>
        <w:t>представнике.</w:t>
      </w:r>
    </w:p>
    <w:p w14:paraId="33C037E5" w14:textId="77777777" w:rsidR="00616A17" w:rsidRPr="00B60A26" w:rsidRDefault="004E2C6E" w:rsidP="006A7993">
      <w:pPr>
        <w:pStyle w:val="Style6"/>
        <w:widowControl/>
        <w:tabs>
          <w:tab w:val="left" w:pos="360"/>
          <w:tab w:val="left" w:pos="1134"/>
        </w:tabs>
        <w:spacing w:line="240" w:lineRule="auto"/>
        <w:ind w:hanging="567"/>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ab/>
      </w:r>
      <w:r w:rsidR="00616A17" w:rsidRPr="00B60A26">
        <w:rPr>
          <w:rStyle w:val="FontStyle76"/>
          <w:rFonts w:ascii="Arial" w:hAnsi="Arial" w:cs="Arial"/>
          <w:sz w:val="22"/>
          <w:szCs w:val="22"/>
          <w:lang w:val="sr-Cyrl-CS" w:eastAsia="sr-Cyrl-CS"/>
        </w:rPr>
        <w:t>Комисија ће поступити по Решењу Наручиоц</w:t>
      </w:r>
      <w:r w:rsidRPr="00B60A26">
        <w:rPr>
          <w:rStyle w:val="FontStyle76"/>
          <w:rFonts w:ascii="Arial" w:hAnsi="Arial" w:cs="Arial"/>
          <w:sz w:val="22"/>
          <w:szCs w:val="22"/>
          <w:lang w:val="sr-Cyrl-CS" w:eastAsia="sr-Cyrl-CS"/>
        </w:rPr>
        <w:t>а и извршити</w:t>
      </w:r>
      <w:r w:rsidR="0088761D" w:rsidRPr="00B60A26">
        <w:rPr>
          <w:rStyle w:val="FontStyle76"/>
          <w:rFonts w:ascii="Arial" w:hAnsi="Arial" w:cs="Arial"/>
          <w:sz w:val="22"/>
          <w:szCs w:val="22"/>
          <w:lang w:val="sr-Cyrl-CS" w:eastAsia="sr-Cyrl-CS"/>
        </w:rPr>
        <w:t xml:space="preserve"> преглед </w:t>
      </w:r>
      <w:r w:rsidRPr="00B60A26">
        <w:rPr>
          <w:rStyle w:val="FontStyle76"/>
          <w:rFonts w:ascii="Arial" w:hAnsi="Arial" w:cs="Arial"/>
          <w:sz w:val="22"/>
          <w:szCs w:val="22"/>
          <w:lang w:val="sr-Cyrl-CS" w:eastAsia="sr-Cyrl-CS"/>
        </w:rPr>
        <w:t>изведених р</w:t>
      </w:r>
      <w:r w:rsidR="00616A17" w:rsidRPr="00B60A26">
        <w:rPr>
          <w:rStyle w:val="FontStyle76"/>
          <w:rFonts w:ascii="Arial" w:hAnsi="Arial" w:cs="Arial"/>
          <w:sz w:val="22"/>
          <w:szCs w:val="22"/>
          <w:lang w:val="sr-Cyrl-CS" w:eastAsia="sr-Cyrl-CS"/>
        </w:rPr>
        <w:t xml:space="preserve">адова, градилиштне и </w:t>
      </w:r>
      <w:r w:rsidR="0088761D" w:rsidRPr="00B60A26">
        <w:rPr>
          <w:rStyle w:val="FontStyle76"/>
          <w:rFonts w:ascii="Arial" w:hAnsi="Arial" w:cs="Arial"/>
          <w:sz w:val="22"/>
          <w:szCs w:val="22"/>
          <w:lang w:val="sr-Cyrl-CS" w:eastAsia="sr-Cyrl-CS"/>
        </w:rPr>
        <w:t xml:space="preserve">друге документације и сачинити </w:t>
      </w:r>
      <w:r w:rsidR="00616A17" w:rsidRPr="00B60A26">
        <w:rPr>
          <w:rStyle w:val="FontStyle76"/>
          <w:rFonts w:ascii="Arial" w:hAnsi="Arial" w:cs="Arial"/>
          <w:sz w:val="22"/>
          <w:szCs w:val="22"/>
          <w:lang w:val="sr-Cyrl-CS" w:eastAsia="sr-Cyrl-CS"/>
        </w:rPr>
        <w:t>Записник о</w:t>
      </w:r>
      <w:r w:rsidR="0041332D">
        <w:rPr>
          <w:rStyle w:val="FontStyle76"/>
          <w:rFonts w:ascii="Arial" w:hAnsi="Arial" w:cs="Arial"/>
          <w:sz w:val="22"/>
          <w:szCs w:val="22"/>
          <w:lang w:val="sr-Cyrl-CS" w:eastAsia="sr-Cyrl-CS"/>
        </w:rPr>
        <w:t xml:space="preserve"> примопредаји изведених радова</w:t>
      </w:r>
      <w:r w:rsidR="00616A17" w:rsidRPr="00B60A26">
        <w:rPr>
          <w:rStyle w:val="FontStyle76"/>
          <w:rFonts w:ascii="Arial" w:hAnsi="Arial" w:cs="Arial"/>
          <w:sz w:val="22"/>
          <w:szCs w:val="22"/>
          <w:lang w:val="sr-Cyrl-CS" w:eastAsia="sr-Cyrl-CS"/>
        </w:rPr>
        <w:t>.</w:t>
      </w:r>
    </w:p>
    <w:p w14:paraId="702D14A5" w14:textId="77777777" w:rsidR="00616A17" w:rsidRPr="00B60A26" w:rsidRDefault="00616A17" w:rsidP="0088761D">
      <w:pPr>
        <w:pStyle w:val="Style6"/>
        <w:widowControl/>
        <w:tabs>
          <w:tab w:val="left" w:pos="1134"/>
        </w:tabs>
        <w:spacing w:line="240" w:lineRule="auto"/>
        <w:ind w:firstLine="0"/>
        <w:contextualSpacing/>
        <w:rPr>
          <w:rFonts w:ascii="Arial" w:hAnsi="Arial" w:cs="Arial"/>
          <w:color w:val="000000"/>
          <w:sz w:val="22"/>
          <w:szCs w:val="22"/>
          <w:lang w:val="sr-Cyrl-CS" w:eastAsia="sr-Cyrl-CS"/>
        </w:rPr>
      </w:pPr>
      <w:r w:rsidRPr="00B60A26">
        <w:rPr>
          <w:rStyle w:val="FontStyle76"/>
          <w:rFonts w:ascii="Arial" w:hAnsi="Arial" w:cs="Arial"/>
          <w:sz w:val="22"/>
          <w:szCs w:val="22"/>
          <w:lang w:val="sr-Cyrl-CS" w:eastAsia="sr-Cyrl-CS"/>
        </w:rPr>
        <w:t xml:space="preserve">3. Када Комисија констатује да нема примедбе у вези са </w:t>
      </w:r>
      <w:r w:rsidR="004E2C6E" w:rsidRPr="00B60A26">
        <w:rPr>
          <w:rStyle w:val="FontStyle76"/>
          <w:rFonts w:ascii="Arial" w:hAnsi="Arial" w:cs="Arial"/>
          <w:sz w:val="22"/>
          <w:szCs w:val="22"/>
          <w:lang w:val="sr-Cyrl-CS" w:eastAsia="sr-Cyrl-CS"/>
        </w:rPr>
        <w:t>р</w:t>
      </w:r>
      <w:r w:rsidR="007F55A1" w:rsidRPr="00B60A26">
        <w:rPr>
          <w:rStyle w:val="FontStyle76"/>
          <w:rFonts w:ascii="Arial" w:hAnsi="Arial" w:cs="Arial"/>
          <w:sz w:val="22"/>
          <w:szCs w:val="22"/>
          <w:lang w:val="sr-Cyrl-CS" w:eastAsia="sr-Cyrl-CS"/>
        </w:rPr>
        <w:t>адовима за које се врши</w:t>
      </w:r>
      <w:r w:rsidRPr="00B60A26">
        <w:rPr>
          <w:rStyle w:val="FontStyle76"/>
          <w:rFonts w:ascii="Arial" w:hAnsi="Arial" w:cs="Arial"/>
          <w:sz w:val="22"/>
          <w:szCs w:val="22"/>
          <w:lang w:val="sr-Cyrl-CS" w:eastAsia="sr-Cyrl-CS"/>
        </w:rPr>
        <w:t xml:space="preserve"> примопредаја, Наручилац ће у року од 5(</w:t>
      </w:r>
      <w:r w:rsidR="0088761D" w:rsidRPr="00B60A26">
        <w:rPr>
          <w:rStyle w:val="FontStyle76"/>
          <w:rFonts w:ascii="Arial" w:hAnsi="Arial" w:cs="Arial"/>
          <w:sz w:val="22"/>
          <w:szCs w:val="22"/>
          <w:lang w:val="sr-Cyrl-CS" w:eastAsia="sr-Cyrl-CS"/>
        </w:rPr>
        <w:t xml:space="preserve">словима: </w:t>
      </w:r>
      <w:r w:rsidRPr="00B60A26">
        <w:rPr>
          <w:rStyle w:val="FontStyle76"/>
          <w:rFonts w:ascii="Arial" w:hAnsi="Arial" w:cs="Arial"/>
          <w:sz w:val="22"/>
          <w:szCs w:val="22"/>
          <w:lang w:val="sr-Cyrl-CS" w:eastAsia="sr-Cyrl-CS"/>
        </w:rPr>
        <w:t xml:space="preserve">пет) дана од добијања Записника о примопредаји радова  издати Потврду о завршетку извођења радова у којој ће бити наведен датум завршетка радова. Од почетка радова, па до датума који је наведен у Потврди о завршетку извођења радова,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преузима пуну одговорност за радове.</w:t>
      </w:r>
    </w:p>
    <w:p w14:paraId="0C7DF096" w14:textId="77777777" w:rsidR="00616A17" w:rsidRPr="00B60A26" w:rsidRDefault="00616A17" w:rsidP="0088761D">
      <w:pPr>
        <w:pStyle w:val="Style14"/>
        <w:widowControl/>
        <w:spacing w:line="240" w:lineRule="auto"/>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4. У случају да дође до било какве штете или губитка на радовима или било ком њиховом делу, из било ког разлога осим разлога Више силе, док 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одговоран за њих,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о сопственом трошку, да их поправи и доведе у исправно стање.</w:t>
      </w:r>
    </w:p>
    <w:p w14:paraId="56835AAC" w14:textId="77777777" w:rsidR="00616A17" w:rsidRPr="00B60A26" w:rsidRDefault="00616A17" w:rsidP="0088761D">
      <w:pPr>
        <w:pStyle w:val="Style63"/>
        <w:widowControl/>
        <w:tabs>
          <w:tab w:val="left" w:pos="284"/>
          <w:tab w:val="left" w:pos="871"/>
        </w:tabs>
        <w:spacing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У случају било које штете или губитка на радовима, који су последица Више сил</w:t>
      </w:r>
      <w:r w:rsidR="0088761D" w:rsidRPr="00B60A26">
        <w:rPr>
          <w:rStyle w:val="FontStyle76"/>
          <w:rFonts w:ascii="Arial" w:hAnsi="Arial" w:cs="Arial"/>
          <w:sz w:val="22"/>
          <w:szCs w:val="22"/>
          <w:lang w:val="sr-Cyrl-CS" w:eastAsia="sr-Cyrl-CS"/>
        </w:rPr>
        <w:t xml:space="preserve">е, како су дефинисани у </w:t>
      </w:r>
      <w:r w:rsidR="0088761D" w:rsidRPr="00B60A26">
        <w:rPr>
          <w:rStyle w:val="FontStyle76"/>
          <w:rFonts w:ascii="Arial" w:hAnsi="Arial" w:cs="Arial"/>
          <w:color w:val="auto"/>
          <w:sz w:val="22"/>
          <w:szCs w:val="22"/>
          <w:lang w:val="sr-Cyrl-CS" w:eastAsia="sr-Cyrl-CS"/>
        </w:rPr>
        <w:t xml:space="preserve">члану </w:t>
      </w:r>
      <w:r w:rsidR="007F55A1" w:rsidRPr="00B60A26">
        <w:rPr>
          <w:rStyle w:val="FontStyle76"/>
          <w:rFonts w:ascii="Arial" w:hAnsi="Arial" w:cs="Arial"/>
          <w:color w:val="auto"/>
          <w:sz w:val="22"/>
          <w:szCs w:val="22"/>
          <w:lang w:val="sr-Cyrl-CS" w:eastAsia="sr-Cyrl-CS"/>
        </w:rPr>
        <w:t>4</w:t>
      </w:r>
      <w:r w:rsidR="00470F03">
        <w:rPr>
          <w:rStyle w:val="FontStyle76"/>
          <w:rFonts w:ascii="Arial" w:hAnsi="Arial" w:cs="Arial"/>
          <w:color w:val="auto"/>
          <w:sz w:val="22"/>
          <w:szCs w:val="22"/>
          <w:lang w:val="sr-Cyrl-CS" w:eastAsia="sr-Cyrl-CS"/>
        </w:rPr>
        <w:t>1</w:t>
      </w:r>
      <w:r w:rsidRPr="00B60A26">
        <w:rPr>
          <w:rStyle w:val="FontStyle76"/>
          <w:rFonts w:ascii="Arial" w:hAnsi="Arial" w:cs="Arial"/>
          <w:color w:val="auto"/>
          <w:sz w:val="22"/>
          <w:szCs w:val="22"/>
          <w:lang w:val="sr-Cyrl-CS" w:eastAsia="sr-Cyrl-CS"/>
        </w:rPr>
        <w:t xml:space="preserve">. </w:t>
      </w:r>
      <w:r w:rsidRPr="00B60A26">
        <w:rPr>
          <w:rStyle w:val="FontStyle76"/>
          <w:rFonts w:ascii="Arial" w:hAnsi="Arial" w:cs="Arial"/>
          <w:sz w:val="22"/>
          <w:szCs w:val="22"/>
          <w:lang w:val="sr-Cyrl-CS" w:eastAsia="sr-Cyrl-CS"/>
        </w:rPr>
        <w:t>овог Уговор</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 xml:space="preserve">,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их, у мери у којој то тражи Наручилац, поправити и довести у исправно стање о трошку Наручиоца.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ће, исто тако, бити одговоран за било какву штету на Радовима, проузроковану са његове стране у току било каквих радова које је вршио у циљу завршетка заосталих радова или испуњења </w:t>
      </w:r>
      <w:r w:rsidR="007F55A1" w:rsidRPr="00B60A26">
        <w:rPr>
          <w:rStyle w:val="FontStyle76"/>
          <w:rFonts w:ascii="Arial" w:hAnsi="Arial" w:cs="Arial"/>
          <w:sz w:val="22"/>
          <w:szCs w:val="22"/>
          <w:lang w:val="sr-Cyrl-CS" w:eastAsia="sr-Cyrl-CS"/>
        </w:rPr>
        <w:t>обавезе према одредбама члана 3</w:t>
      </w:r>
      <w:r w:rsidR="00470F03">
        <w:rPr>
          <w:rStyle w:val="FontStyle76"/>
          <w:rFonts w:ascii="Arial" w:hAnsi="Arial" w:cs="Arial"/>
          <w:sz w:val="22"/>
          <w:szCs w:val="22"/>
          <w:lang w:val="sr-Cyrl-CS" w:eastAsia="sr-Cyrl-CS"/>
        </w:rPr>
        <w:t>1</w:t>
      </w:r>
      <w:r w:rsidRPr="00B60A26">
        <w:rPr>
          <w:rStyle w:val="FontStyle76"/>
          <w:rFonts w:ascii="Arial" w:hAnsi="Arial" w:cs="Arial"/>
          <w:sz w:val="22"/>
          <w:szCs w:val="22"/>
          <w:lang w:val="sr-Cyrl-CS" w:eastAsia="sr-Cyrl-CS"/>
        </w:rPr>
        <w:t>.овог Уговора.</w:t>
      </w:r>
    </w:p>
    <w:p w14:paraId="083A4A76" w14:textId="77777777" w:rsidR="0088761D" w:rsidRPr="00B60A26" w:rsidRDefault="0088761D" w:rsidP="0088761D">
      <w:pPr>
        <w:pStyle w:val="Style63"/>
        <w:widowControl/>
        <w:tabs>
          <w:tab w:val="left" w:pos="284"/>
          <w:tab w:val="left" w:pos="871"/>
        </w:tabs>
        <w:spacing w:line="240" w:lineRule="auto"/>
        <w:ind w:firstLine="0"/>
        <w:contextualSpacing/>
        <w:rPr>
          <w:rStyle w:val="FontStyle76"/>
          <w:rFonts w:ascii="Arial" w:hAnsi="Arial" w:cs="Arial"/>
          <w:sz w:val="22"/>
          <w:szCs w:val="22"/>
          <w:lang w:val="sr-Cyrl-CS" w:eastAsia="sr-Cyrl-CS"/>
        </w:rPr>
      </w:pPr>
    </w:p>
    <w:p w14:paraId="3F473967" w14:textId="77777777" w:rsidR="00616A17" w:rsidRPr="00B60A26" w:rsidRDefault="00616A17" w:rsidP="0088761D">
      <w:pPr>
        <w:pStyle w:val="Style16"/>
        <w:widowControl/>
        <w:tabs>
          <w:tab w:val="left" w:pos="284"/>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Пре издавање Потврде о завршетку извођења радова, </w:t>
      </w:r>
      <w:r w:rsidR="00730814" w:rsidRPr="00B60A26">
        <w:rPr>
          <w:rStyle w:val="FontStyle76"/>
          <w:rFonts w:ascii="Arial" w:hAnsi="Arial" w:cs="Arial"/>
          <w:sz w:val="22"/>
          <w:szCs w:val="22"/>
          <w:lang w:val="sr-Cyrl-CS" w:eastAsia="sr-Cyrl-CS"/>
        </w:rPr>
        <w:t>Извођач радова</w:t>
      </w:r>
      <w:r w:rsidR="0088761D" w:rsidRPr="00B60A26">
        <w:rPr>
          <w:rStyle w:val="FontStyle76"/>
          <w:rFonts w:ascii="Arial" w:hAnsi="Arial" w:cs="Arial"/>
          <w:sz w:val="22"/>
          <w:szCs w:val="22"/>
          <w:lang w:val="sr-Cyrl-CS" w:eastAsia="sr-Cyrl-CS"/>
        </w:rPr>
        <w:t xml:space="preserve"> је дужан да </w:t>
      </w:r>
      <w:r w:rsidRPr="00B60A26">
        <w:rPr>
          <w:rStyle w:val="FontStyle76"/>
          <w:rFonts w:ascii="Arial" w:hAnsi="Arial" w:cs="Arial"/>
          <w:sz w:val="22"/>
          <w:szCs w:val="22"/>
          <w:lang w:val="sr-Cyrl-CS" w:eastAsia="sr-Cyrl-CS"/>
        </w:rPr>
        <w:t xml:space="preserve">рашчисти и уклони са Градилишта сва Грађевинска постројења, вишак материјала, опрему, отпатке и </w:t>
      </w:r>
      <w:r w:rsidRPr="00B60A26">
        <w:rPr>
          <w:rStyle w:val="FontStyle76"/>
          <w:rFonts w:ascii="Arial" w:hAnsi="Arial" w:cs="Arial"/>
          <w:sz w:val="22"/>
          <w:szCs w:val="22"/>
          <w:lang w:val="sr-Cyrl-CS" w:eastAsia="sr-Cyrl-CS"/>
        </w:rPr>
        <w:lastRenderedPageBreak/>
        <w:t>привремене радове сваке врсте и да остави читаво Градилиште и радове чисте, на задовољство Наручиоца овог Уговор</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w:t>
      </w:r>
    </w:p>
    <w:p w14:paraId="2A720886" w14:textId="77777777" w:rsidR="00616A17" w:rsidRPr="00B60A26" w:rsidRDefault="00616A17" w:rsidP="0088761D">
      <w:pPr>
        <w:pStyle w:val="Style16"/>
        <w:widowControl/>
        <w:tabs>
          <w:tab w:val="left" w:pos="567"/>
        </w:tabs>
        <w:spacing w:before="0" w:line="240" w:lineRule="auto"/>
        <w:ind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Одмах након Примопредаје, Наручилац може користити радове.</w:t>
      </w:r>
    </w:p>
    <w:p w14:paraId="73BDC9EE" w14:textId="77777777" w:rsidR="00616A17" w:rsidRPr="00B60A26" w:rsidRDefault="00616A17" w:rsidP="006A7993">
      <w:pPr>
        <w:pStyle w:val="Style16"/>
        <w:widowControl/>
        <w:tabs>
          <w:tab w:val="left" w:pos="0"/>
        </w:tabs>
        <w:spacing w:before="0" w:line="240" w:lineRule="auto"/>
        <w:ind w:firstLine="0"/>
        <w:contextualSpacing/>
        <w:jc w:val="center"/>
        <w:rPr>
          <w:rStyle w:val="FontStyle76"/>
          <w:rFonts w:ascii="Arial" w:hAnsi="Arial" w:cs="Arial"/>
          <w:sz w:val="22"/>
          <w:szCs w:val="22"/>
          <w:lang w:val="sr-Cyrl-CS" w:eastAsia="sr-Cyrl-CS"/>
        </w:rPr>
      </w:pPr>
    </w:p>
    <w:p w14:paraId="52F893B7" w14:textId="77777777" w:rsidR="00616A17" w:rsidRPr="00B60A26" w:rsidRDefault="00616A17" w:rsidP="006A7993">
      <w:pPr>
        <w:pStyle w:val="ListParagraph"/>
        <w:spacing w:before="0" w:after="0" w:line="240" w:lineRule="auto"/>
        <w:ind w:left="0"/>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Уговор се неће сматрати извршеним док се не изврши Примопредаја радова, односно док </w:t>
      </w:r>
      <w:r w:rsidRPr="00B60A26">
        <w:rPr>
          <w:rStyle w:val="FontStyle91"/>
          <w:rFonts w:ascii="Arial" w:hAnsi="Arial" w:cs="Arial"/>
          <w:sz w:val="22"/>
          <w:szCs w:val="22"/>
          <w:lang w:val="sr-Cyrl-CS" w:eastAsia="sr-Cyrl-CS"/>
        </w:rPr>
        <w:t>Нару</w:t>
      </w:r>
      <w:r w:rsidRPr="00B60A26">
        <w:rPr>
          <w:rStyle w:val="FontStyle76"/>
          <w:rFonts w:ascii="Arial" w:hAnsi="Arial" w:cs="Arial"/>
          <w:sz w:val="22"/>
          <w:szCs w:val="22"/>
          <w:lang w:val="sr-Cyrl-CS" w:eastAsia="sr-Cyrl-CS"/>
        </w:rPr>
        <w:t>чилац не буде издао Потврду о завршетку извођења радов</w:t>
      </w:r>
      <w:r w:rsidRPr="00B60A26">
        <w:rPr>
          <w:rStyle w:val="FontStyle76"/>
          <w:rFonts w:ascii="Arial" w:hAnsi="Arial" w:cs="Arial"/>
          <w:sz w:val="22"/>
          <w:szCs w:val="22"/>
          <w:lang w:eastAsia="sr-Cyrl-CS"/>
        </w:rPr>
        <w:t>a</w:t>
      </w:r>
      <w:r w:rsidRPr="00B60A26">
        <w:rPr>
          <w:rStyle w:val="FontStyle76"/>
          <w:rFonts w:ascii="Arial" w:hAnsi="Arial" w:cs="Arial"/>
          <w:sz w:val="22"/>
          <w:szCs w:val="22"/>
          <w:lang w:val="sr-Cyrl-CS" w:eastAsia="sr-Cyrl-CS"/>
        </w:rPr>
        <w:t>.</w:t>
      </w:r>
    </w:p>
    <w:p w14:paraId="2547AED2" w14:textId="77777777" w:rsidR="00470206" w:rsidRPr="00B60A26" w:rsidRDefault="00470206" w:rsidP="006A7993">
      <w:pPr>
        <w:pStyle w:val="ListParagraph"/>
        <w:spacing w:before="0" w:after="0" w:line="240" w:lineRule="auto"/>
        <w:ind w:left="0"/>
        <w:rPr>
          <w:rStyle w:val="FontStyle76"/>
          <w:rFonts w:ascii="Arial" w:hAnsi="Arial" w:cs="Arial"/>
          <w:sz w:val="22"/>
          <w:szCs w:val="22"/>
          <w:lang w:val="sr-Cyrl-CS" w:eastAsia="sr-Cyrl-CS"/>
        </w:rPr>
      </w:pPr>
    </w:p>
    <w:p w14:paraId="4A0A71E0" w14:textId="77777777" w:rsidR="00470206" w:rsidRPr="00B60A26" w:rsidRDefault="00470206" w:rsidP="00470206">
      <w:pPr>
        <w:spacing w:before="0"/>
        <w:contextualSpacing/>
        <w:rPr>
          <w:rFonts w:eastAsia="Arial Unicode MS" w:cs="Arial"/>
          <w:b/>
        </w:rPr>
      </w:pPr>
      <w:r w:rsidRPr="00B60A26">
        <w:rPr>
          <w:rFonts w:eastAsia="Arial Unicode MS" w:cs="Arial"/>
          <w:b/>
        </w:rPr>
        <w:t>УГОВОРНА КАЗНА</w:t>
      </w:r>
    </w:p>
    <w:p w14:paraId="0DBF7213" w14:textId="77777777" w:rsidR="00470206" w:rsidRPr="00B60A26" w:rsidRDefault="00470206" w:rsidP="00470206">
      <w:pPr>
        <w:spacing w:before="0"/>
        <w:contextualSpacing/>
        <w:jc w:val="center"/>
        <w:rPr>
          <w:rFonts w:eastAsia="Arial Unicode MS" w:cs="Arial"/>
          <w:b/>
          <w:lang w:val="sr-Cyrl-CS"/>
        </w:rPr>
      </w:pPr>
      <w:r w:rsidRPr="00B60A26">
        <w:rPr>
          <w:rFonts w:eastAsia="Arial Unicode MS" w:cs="Arial"/>
          <w:b/>
          <w:lang w:val="sr-Cyrl-CS"/>
        </w:rPr>
        <w:t xml:space="preserve">Члан </w:t>
      </w:r>
      <w:r w:rsidR="00E90153">
        <w:rPr>
          <w:rFonts w:eastAsia="Arial Unicode MS" w:cs="Arial"/>
          <w:b/>
          <w:lang w:val="sr-Cyrl-CS"/>
        </w:rPr>
        <w:t>44</w:t>
      </w:r>
      <w:r w:rsidRPr="00B60A26">
        <w:rPr>
          <w:rFonts w:eastAsia="Arial Unicode MS" w:cs="Arial"/>
          <w:b/>
          <w:lang w:val="sr-Cyrl-CS"/>
        </w:rPr>
        <w:t>.</w:t>
      </w:r>
    </w:p>
    <w:p w14:paraId="0487F243" w14:textId="77777777" w:rsidR="00470206" w:rsidRPr="00B60A26" w:rsidRDefault="00470206" w:rsidP="00470206">
      <w:pPr>
        <w:spacing w:before="0"/>
        <w:contextualSpacing/>
        <w:rPr>
          <w:rFonts w:eastAsia="Arial Unicode MS" w:cs="Arial"/>
          <w:lang w:val="sr-Cyrl-CS"/>
        </w:rPr>
      </w:pPr>
      <w:r w:rsidRPr="00B60A26">
        <w:rPr>
          <w:rFonts w:eastAsia="Arial Unicode MS" w:cs="Arial"/>
          <w:lang w:val="sr-Cyrl-CS"/>
        </w:rPr>
        <w:t xml:space="preserve">Уколико Извођач радова не изврши радове који су предмет </w:t>
      </w:r>
      <w:r w:rsidRPr="00B60A26">
        <w:rPr>
          <w:rFonts w:eastAsia="Arial Unicode MS" w:cs="Arial"/>
        </w:rPr>
        <w:t xml:space="preserve">овог </w:t>
      </w:r>
      <w:r w:rsidRPr="00B60A26">
        <w:rPr>
          <w:rFonts w:eastAsia="Arial Unicode MS" w:cs="Arial"/>
          <w:lang w:val="sr-Cyrl-CS"/>
        </w:rPr>
        <w:t>Уговора у уговореном року,</w:t>
      </w:r>
      <w:r w:rsidRPr="00B60A26">
        <w:rPr>
          <w:rFonts w:eastAsia="Arial Unicode MS" w:cs="Arial"/>
        </w:rPr>
        <w:t xml:space="preserve"> из члана 2. овог Уговора</w:t>
      </w:r>
      <w:r w:rsidRPr="00B60A26">
        <w:rPr>
          <w:rFonts w:eastAsia="Arial Unicode MS" w:cs="Arial"/>
          <w:lang w:val="sr-Cyrl-CS"/>
        </w:rPr>
        <w:t xml:space="preserve"> Наручилац има право да наплати уговорну казну, и то 0,2% од вредности предмета уговора за сваки дан закашњења, а највише у износу од 10% од вредности уговора без ПДВ-а.</w:t>
      </w:r>
    </w:p>
    <w:p w14:paraId="6E65A005" w14:textId="77777777" w:rsidR="00470206" w:rsidRPr="00B60A26" w:rsidRDefault="00470206" w:rsidP="00470206">
      <w:pPr>
        <w:spacing w:before="0"/>
        <w:contextualSpacing/>
        <w:rPr>
          <w:rFonts w:eastAsia="Arial Unicode MS" w:cs="Arial"/>
          <w:lang w:val="sr-Cyrl-CS"/>
        </w:rPr>
      </w:pPr>
    </w:p>
    <w:p w14:paraId="4BB8DC0C" w14:textId="77777777" w:rsidR="00470206" w:rsidRPr="00B60A26" w:rsidRDefault="00470206" w:rsidP="00470206">
      <w:pPr>
        <w:tabs>
          <w:tab w:val="left" w:pos="567"/>
        </w:tabs>
        <w:spacing w:before="0"/>
        <w:contextualSpacing/>
        <w:rPr>
          <w:rFonts w:cs="Arial"/>
        </w:rPr>
      </w:pPr>
      <w:r w:rsidRPr="00B60A26">
        <w:rPr>
          <w:rFonts w:cs="Arial"/>
        </w:rPr>
        <w:t>Плаћање пенала у складу са претходним ставом доспева у року од 10 (словима: десет) дана од дана издавања рачуна од стране Наручиоца за уговорне пенале.</w:t>
      </w:r>
    </w:p>
    <w:p w14:paraId="0DDE987F" w14:textId="77777777" w:rsidR="00470206" w:rsidRPr="00B60A26" w:rsidRDefault="00470206" w:rsidP="00470206">
      <w:pPr>
        <w:tabs>
          <w:tab w:val="left" w:pos="567"/>
        </w:tabs>
        <w:spacing w:before="0"/>
        <w:contextualSpacing/>
        <w:rPr>
          <w:rFonts w:cs="Arial"/>
        </w:rPr>
      </w:pPr>
    </w:p>
    <w:p w14:paraId="2F8CF556" w14:textId="77777777" w:rsidR="00470206" w:rsidRPr="00B60A26" w:rsidRDefault="00470206" w:rsidP="00470206">
      <w:pPr>
        <w:tabs>
          <w:tab w:val="left" w:pos="567"/>
        </w:tabs>
        <w:spacing w:before="0"/>
        <w:contextualSpacing/>
        <w:rPr>
          <w:rFonts w:cs="Arial"/>
        </w:rPr>
      </w:pPr>
      <w:r w:rsidRPr="00B60A26">
        <w:rPr>
          <w:rFonts w:cs="Arial"/>
        </w:rPr>
        <w:t>Уколико Наручилац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DACBCBB" w14:textId="77777777" w:rsidR="00616A17" w:rsidRPr="00B60A26" w:rsidRDefault="00616A17" w:rsidP="006A7993">
      <w:pPr>
        <w:pStyle w:val="ListParagraph"/>
        <w:spacing w:before="0" w:after="0" w:line="240" w:lineRule="auto"/>
        <w:ind w:left="0"/>
        <w:rPr>
          <w:rFonts w:ascii="Arial" w:hAnsi="Arial" w:cs="Arial"/>
          <w:lang w:val="sr-Cyrl-CS" w:eastAsia="sr-Cyrl-CS"/>
        </w:rPr>
      </w:pPr>
    </w:p>
    <w:p w14:paraId="76D13FA0" w14:textId="77777777" w:rsidR="00616A17" w:rsidRPr="00B60A26" w:rsidRDefault="00616A17" w:rsidP="006A7993">
      <w:pPr>
        <w:pStyle w:val="Heading4"/>
        <w:spacing w:before="0"/>
        <w:ind w:left="0"/>
        <w:contextualSpacing/>
        <w:rPr>
          <w:rStyle w:val="FontStyle88"/>
          <w:rFonts w:ascii="Arial" w:eastAsia="Arial Unicode MS" w:hAnsi="Arial" w:cs="Arial"/>
          <w:sz w:val="22"/>
          <w:szCs w:val="22"/>
          <w:lang w:val="sr-Cyrl-CS" w:eastAsia="sr-Cyrl-CS"/>
        </w:rPr>
      </w:pPr>
      <w:r w:rsidRPr="00B60A26">
        <w:rPr>
          <w:rStyle w:val="FontStyle88"/>
          <w:rFonts w:ascii="Arial" w:eastAsia="Arial Unicode MS" w:hAnsi="Arial" w:cs="Arial"/>
          <w:sz w:val="22"/>
          <w:szCs w:val="22"/>
          <w:lang w:val="sr-Cyrl-CS" w:eastAsia="sr-Cyrl-CS"/>
        </w:rPr>
        <w:t>РЕЧНИК ТЕРМИНА</w:t>
      </w:r>
    </w:p>
    <w:p w14:paraId="5482DA54" w14:textId="77777777" w:rsidR="00616A17" w:rsidRPr="00B60A26" w:rsidRDefault="00616A17" w:rsidP="006A7993">
      <w:pPr>
        <w:pStyle w:val="Heading4"/>
        <w:spacing w:before="0"/>
        <w:ind w:left="0"/>
        <w:contextualSpacing/>
        <w:jc w:val="center"/>
        <w:rPr>
          <w:rStyle w:val="FontStyle88"/>
          <w:rFonts w:ascii="Arial" w:eastAsia="Arial Unicode MS" w:hAnsi="Arial" w:cs="Arial"/>
          <w:sz w:val="22"/>
          <w:szCs w:val="22"/>
          <w:lang w:val="sr-Cyrl-CS" w:eastAsia="sr-Cyrl-CS"/>
        </w:rPr>
      </w:pPr>
      <w:r w:rsidRPr="00B60A26">
        <w:rPr>
          <w:rStyle w:val="FontStyle71"/>
          <w:rFonts w:ascii="Arial" w:hAnsi="Arial" w:cs="Arial"/>
          <w:sz w:val="22"/>
          <w:szCs w:val="22"/>
          <w:lang w:val="sr-Cyrl-CS" w:eastAsia="sr-Cyrl-CS"/>
        </w:rPr>
        <w:t xml:space="preserve">Члан </w:t>
      </w:r>
      <w:r w:rsidRPr="00B60A26">
        <w:rPr>
          <w:rStyle w:val="FontStyle71"/>
          <w:rFonts w:ascii="Arial" w:hAnsi="Arial" w:cs="Arial"/>
          <w:sz w:val="22"/>
          <w:szCs w:val="22"/>
          <w:lang w:eastAsia="sr-Cyrl-CS"/>
        </w:rPr>
        <w:t>4</w:t>
      </w:r>
      <w:r w:rsidR="00E90153">
        <w:rPr>
          <w:rStyle w:val="FontStyle71"/>
          <w:rFonts w:ascii="Arial" w:hAnsi="Arial" w:cs="Arial"/>
          <w:sz w:val="22"/>
          <w:szCs w:val="22"/>
          <w:lang w:eastAsia="sr-Cyrl-CS"/>
        </w:rPr>
        <w:t>5</w:t>
      </w:r>
      <w:r w:rsidRPr="00B60A26">
        <w:rPr>
          <w:rStyle w:val="FontStyle71"/>
          <w:rFonts w:ascii="Arial" w:hAnsi="Arial" w:cs="Arial"/>
          <w:sz w:val="22"/>
          <w:szCs w:val="22"/>
          <w:lang w:val="sr-Cyrl-CS" w:eastAsia="sr-Cyrl-CS"/>
        </w:rPr>
        <w:t>.</w:t>
      </w:r>
    </w:p>
    <w:p w14:paraId="3AFEB670" w14:textId="77777777" w:rsidR="00616A17" w:rsidRPr="00B60A26" w:rsidRDefault="00616A17" w:rsidP="006A7993">
      <w:pPr>
        <w:pStyle w:val="Style16"/>
        <w:widowControl/>
        <w:tabs>
          <w:tab w:val="left" w:pos="0"/>
        </w:tabs>
        <w:spacing w:before="0" w:line="240" w:lineRule="auto"/>
        <w:ind w:hanging="567"/>
        <w:contextualSpacing/>
        <w:rPr>
          <w:rStyle w:val="FontStyle71"/>
          <w:rFonts w:ascii="Arial" w:hAnsi="Arial" w:cs="Arial"/>
          <w:spacing w:val="0"/>
          <w:sz w:val="22"/>
          <w:szCs w:val="22"/>
          <w:lang w:val="sr-Cyrl-CS" w:eastAsia="sr-Cyrl-CS"/>
        </w:rPr>
      </w:pPr>
      <w:r w:rsidRPr="00B60A26">
        <w:rPr>
          <w:rStyle w:val="FontStyle76"/>
          <w:rFonts w:ascii="Arial" w:hAnsi="Arial" w:cs="Arial"/>
          <w:sz w:val="22"/>
          <w:szCs w:val="22"/>
          <w:lang w:val="sr-Cyrl-CS" w:eastAsia="sr-Cyrl-CS"/>
        </w:rPr>
        <w:tab/>
        <w:t>Поједини изрази употребљени у ов</w:t>
      </w:r>
      <w:r w:rsidRPr="00B60A26">
        <w:rPr>
          <w:rStyle w:val="FontStyle76"/>
          <w:rFonts w:ascii="Arial" w:hAnsi="Arial" w:cs="Arial"/>
          <w:sz w:val="22"/>
          <w:szCs w:val="22"/>
          <w:lang w:eastAsia="sr-Cyrl-CS"/>
        </w:rPr>
        <w:t>o</w:t>
      </w:r>
      <w:r w:rsidRPr="00B60A26">
        <w:rPr>
          <w:rStyle w:val="FontStyle76"/>
          <w:rFonts w:ascii="Arial" w:hAnsi="Arial" w:cs="Arial"/>
          <w:sz w:val="22"/>
          <w:szCs w:val="22"/>
          <w:lang w:val="sr-Cyrl-CS" w:eastAsia="sr-Cyrl-CS"/>
        </w:rPr>
        <w:t xml:space="preserve">м </w:t>
      </w:r>
      <w:r w:rsidRPr="00B60A26">
        <w:rPr>
          <w:rFonts w:ascii="Arial" w:hAnsi="Arial" w:cs="Arial"/>
          <w:bCs/>
          <w:szCs w:val="22"/>
          <w:lang w:val="sr-Cyrl-CS"/>
        </w:rPr>
        <w:t>Уговор</w:t>
      </w:r>
      <w:r w:rsidRPr="00B60A26">
        <w:rPr>
          <w:rFonts w:ascii="Arial" w:hAnsi="Arial" w:cs="Arial"/>
          <w:szCs w:val="22"/>
          <w:lang w:val="ru-RU"/>
        </w:rPr>
        <w:t>у</w:t>
      </w:r>
      <w:r w:rsidRPr="00B60A26">
        <w:rPr>
          <w:rStyle w:val="FontStyle76"/>
          <w:rFonts w:ascii="Arial" w:hAnsi="Arial" w:cs="Arial"/>
          <w:sz w:val="22"/>
          <w:szCs w:val="22"/>
          <w:lang w:val="sr-Cyrl-CS" w:eastAsia="sr-Cyrl-CS"/>
        </w:rPr>
        <w:t>имају следеће значење:</w:t>
      </w:r>
    </w:p>
    <w:p w14:paraId="58A9AC12"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"Анализа цена" значи аналитички док</w:t>
      </w:r>
      <w:r w:rsidR="0088761D" w:rsidRPr="00B60A26">
        <w:rPr>
          <w:rStyle w:val="FontStyle76"/>
          <w:rFonts w:ascii="Arial" w:hAnsi="Arial" w:cs="Arial"/>
          <w:sz w:val="22"/>
          <w:szCs w:val="22"/>
          <w:lang w:val="sr-Cyrl-CS" w:eastAsia="sr-Cyrl-CS"/>
        </w:rPr>
        <w:t xml:space="preserve">аз - детаљну анализу понуђених </w:t>
      </w:r>
      <w:r w:rsidRPr="00B60A26">
        <w:rPr>
          <w:rStyle w:val="FontStyle76"/>
          <w:rFonts w:ascii="Arial" w:hAnsi="Arial" w:cs="Arial"/>
          <w:sz w:val="22"/>
          <w:szCs w:val="22"/>
          <w:lang w:val="sr-Cyrl-CS" w:eastAsia="sr-Cyrl-CS"/>
        </w:rPr>
        <w:t>јединичних цена, којом се дефинише ц</w:t>
      </w:r>
      <w:r w:rsidR="0088761D" w:rsidRPr="00B60A26">
        <w:rPr>
          <w:rStyle w:val="FontStyle76"/>
          <w:rFonts w:ascii="Arial" w:hAnsi="Arial" w:cs="Arial"/>
          <w:sz w:val="22"/>
          <w:szCs w:val="22"/>
          <w:lang w:val="sr-Cyrl-CS" w:eastAsia="sr-Cyrl-CS"/>
        </w:rPr>
        <w:t xml:space="preserve">ена, по основу учешћа у истој, </w:t>
      </w:r>
      <w:r w:rsidRPr="00B60A26">
        <w:rPr>
          <w:rStyle w:val="FontStyle76"/>
          <w:rFonts w:ascii="Arial" w:hAnsi="Arial" w:cs="Arial"/>
          <w:sz w:val="22"/>
          <w:szCs w:val="22"/>
          <w:lang w:val="sr-Cyrl-CS" w:eastAsia="sr-Cyrl-CS"/>
        </w:rPr>
        <w:t>вредности материјала по јединици мере, радне снаге по норма часу и механизације по норма часу, без руковаоца, а све на основу утрошка по нормама.</w:t>
      </w:r>
    </w:p>
    <w:p w14:paraId="003B1006"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"Градилиште" значи земљиште и друга места на којима се обављају </w:t>
      </w:r>
      <w:r w:rsidR="00D917F6" w:rsidRPr="00B60A26">
        <w:rPr>
          <w:rStyle w:val="FontStyle76"/>
          <w:rFonts w:ascii="Arial" w:hAnsi="Arial" w:cs="Arial"/>
          <w:sz w:val="22"/>
          <w:szCs w:val="22"/>
          <w:lang w:val="sr-Cyrl-CS" w:eastAsia="sr-Cyrl-CS"/>
        </w:rPr>
        <w:t>р</w:t>
      </w:r>
      <w:r w:rsidR="00A14FA9" w:rsidRPr="00B60A26">
        <w:rPr>
          <w:rStyle w:val="FontStyle76"/>
          <w:rFonts w:ascii="Arial" w:hAnsi="Arial" w:cs="Arial"/>
          <w:sz w:val="22"/>
          <w:szCs w:val="22"/>
          <w:lang w:val="sr-Cyrl-CS" w:eastAsia="sr-Cyrl-CS"/>
        </w:rPr>
        <w:t xml:space="preserve">адови, </w:t>
      </w:r>
      <w:r w:rsidRPr="00B60A26">
        <w:rPr>
          <w:rStyle w:val="FontStyle76"/>
          <w:rFonts w:ascii="Arial" w:hAnsi="Arial" w:cs="Arial"/>
          <w:sz w:val="22"/>
          <w:szCs w:val="22"/>
          <w:lang w:val="sr-Cyrl-CS" w:eastAsia="sr-Cyrl-CS"/>
        </w:rPr>
        <w:t>те ма које друго земљиште или место које Наручилац или Стручни надзор одреди као радни простор или у неку другу сврху, а у вези са изградњом предметног објекта.</w:t>
      </w:r>
      <w:r w:rsidRPr="00B60A26">
        <w:rPr>
          <w:rStyle w:val="FontStyle76"/>
          <w:rFonts w:ascii="Arial" w:hAnsi="Arial" w:cs="Arial"/>
          <w:sz w:val="22"/>
          <w:szCs w:val="22"/>
          <w:lang w:val="sr-Cyrl-CS" w:eastAsia="sr-Cyrl-CS"/>
        </w:rPr>
        <w:tab/>
      </w:r>
    </w:p>
    <w:p w14:paraId="74E275B7"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"Одобрење за градњу" значи акт надлежног органа извршне власти којим се дозвољава грађење објекта.</w:t>
      </w:r>
    </w:p>
    <w:p w14:paraId="2ECAEEE2"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"Грађевинско/монтажно постројење и опрема за извођење" означава све уређаје или средства било какве природе, која су потребна за извођење </w:t>
      </w:r>
      <w:r w:rsidRPr="00B60A26">
        <w:rPr>
          <w:rStyle w:val="FontStyle76"/>
          <w:rFonts w:ascii="Arial" w:hAnsi="Arial" w:cs="Arial"/>
          <w:sz w:val="22"/>
          <w:szCs w:val="22"/>
          <w:lang w:val="sr-Cyrl-CS" w:eastAsia="sr-Cyrl-CS"/>
        </w:rPr>
        <w:tab/>
        <w:t xml:space="preserve">радова, али не обухвата материјале или </w:t>
      </w:r>
      <w:r w:rsidR="00A14FA9" w:rsidRPr="00B60A26">
        <w:rPr>
          <w:rStyle w:val="FontStyle76"/>
          <w:rFonts w:ascii="Arial" w:hAnsi="Arial" w:cs="Arial"/>
          <w:sz w:val="22"/>
          <w:szCs w:val="22"/>
          <w:lang w:val="sr-Cyrl-CS" w:eastAsia="sr-Cyrl-CS"/>
        </w:rPr>
        <w:t xml:space="preserve">друга средства која су предмет </w:t>
      </w:r>
      <w:r w:rsidRPr="00B60A26">
        <w:rPr>
          <w:rStyle w:val="FontStyle76"/>
          <w:rFonts w:ascii="Arial" w:hAnsi="Arial" w:cs="Arial"/>
          <w:sz w:val="22"/>
          <w:szCs w:val="22"/>
          <w:lang w:val="sr-Cyrl-CS" w:eastAsia="sr-Cyrl-CS"/>
        </w:rPr>
        <w:t>основних радова.</w:t>
      </w:r>
    </w:p>
    <w:p w14:paraId="3A3B30A4"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"Дан" значи календарски дан.</w:t>
      </w:r>
    </w:p>
    <w:p w14:paraId="0BC5C392"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"Динамички план" значи терминисање извођења </w:t>
      </w:r>
      <w:r w:rsidR="00D917F6" w:rsidRPr="00B60A26">
        <w:rPr>
          <w:rStyle w:val="FontStyle76"/>
          <w:rFonts w:ascii="Arial" w:hAnsi="Arial" w:cs="Arial"/>
          <w:sz w:val="22"/>
          <w:szCs w:val="22"/>
          <w:lang w:val="sr-Cyrl-CS" w:eastAsia="sr-Cyrl-CS"/>
        </w:rPr>
        <w:t>р</w:t>
      </w:r>
      <w:r w:rsidR="00A14FA9" w:rsidRPr="00B60A26">
        <w:rPr>
          <w:rStyle w:val="FontStyle76"/>
          <w:rFonts w:ascii="Arial" w:hAnsi="Arial" w:cs="Arial"/>
          <w:sz w:val="22"/>
          <w:szCs w:val="22"/>
          <w:lang w:val="sr-Cyrl-CS" w:eastAsia="sr-Cyrl-CS"/>
        </w:rPr>
        <w:t xml:space="preserve">адова, са свим ресурсима </w:t>
      </w:r>
      <w:r w:rsidRPr="00B60A26">
        <w:rPr>
          <w:rStyle w:val="FontStyle76"/>
          <w:rFonts w:ascii="Arial" w:hAnsi="Arial" w:cs="Arial"/>
          <w:sz w:val="22"/>
          <w:szCs w:val="22"/>
          <w:lang w:val="sr-Cyrl-CS" w:eastAsia="sr-Cyrl-CS"/>
        </w:rPr>
        <w:t>битним за извршење Уговора у току уговореног времена.</w:t>
      </w:r>
    </w:p>
    <w:p w14:paraId="3CEC7029" w14:textId="77777777" w:rsidR="00616A17" w:rsidRPr="00B60A26" w:rsidRDefault="00616A17" w:rsidP="00E81801">
      <w:pPr>
        <w:pStyle w:val="Style45"/>
        <w:widowControl/>
        <w:numPr>
          <w:ilvl w:val="0"/>
          <w:numId w:val="32"/>
        </w:numPr>
        <w:tabs>
          <w:tab w:val="left" w:pos="0"/>
          <w:tab w:val="left" w:pos="284"/>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   "Завршетак радова" значи завршетак свих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адова од стране </w:t>
      </w:r>
      <w:r w:rsidR="00730814"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 xml:space="preserve">а за које Наручилац потврди да имају квалитет који се захтева за објекат, сагласно Техничкој документацији, Стандардима, нормативима, правилима струке и Уговорној документацији. </w:t>
      </w:r>
    </w:p>
    <w:p w14:paraId="5597B09B" w14:textId="77777777" w:rsidR="00616A17" w:rsidRPr="00B60A26" w:rsidRDefault="00616A17" w:rsidP="00E81801">
      <w:pPr>
        <w:pStyle w:val="Style45"/>
        <w:widowControl/>
        <w:numPr>
          <w:ilvl w:val="0"/>
          <w:numId w:val="32"/>
        </w:numPr>
        <w:tabs>
          <w:tab w:val="left" w:pos="0"/>
          <w:tab w:val="left" w:pos="426"/>
          <w:tab w:val="left" w:pos="709"/>
          <w:tab w:val="left" w:pos="851"/>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 "</w:t>
      </w:r>
      <w:r w:rsidR="00730814" w:rsidRPr="00B60A26">
        <w:rPr>
          <w:rStyle w:val="FontStyle76"/>
          <w:rFonts w:ascii="Arial" w:hAnsi="Arial" w:cs="Arial"/>
          <w:sz w:val="22"/>
          <w:szCs w:val="22"/>
          <w:lang w:val="sr-Cyrl-CS" w:eastAsia="sr-Cyrl-CS"/>
        </w:rPr>
        <w:t>Извођач радова</w:t>
      </w:r>
      <w:r w:rsidR="00A14FA9" w:rsidRPr="00B60A26">
        <w:rPr>
          <w:rStyle w:val="FontStyle76"/>
          <w:rFonts w:ascii="Arial" w:hAnsi="Arial" w:cs="Arial"/>
          <w:sz w:val="22"/>
          <w:szCs w:val="22"/>
          <w:lang w:val="sr-Cyrl-CS" w:eastAsia="sr-Cyrl-CS"/>
        </w:rPr>
        <w:t xml:space="preserve">" значи правно лице са којим </w:t>
      </w:r>
      <w:r w:rsidRPr="00B60A26">
        <w:rPr>
          <w:rStyle w:val="FontStyle76"/>
          <w:rFonts w:ascii="Arial" w:hAnsi="Arial" w:cs="Arial"/>
          <w:sz w:val="22"/>
          <w:szCs w:val="22"/>
          <w:lang w:val="sr-Cyrl-CS" w:eastAsia="sr-Cyrl-CS"/>
        </w:rPr>
        <w:t>Наручилац закључује Уговор</w:t>
      </w:r>
      <w:r w:rsidR="00A14FA9" w:rsidRPr="00B60A26">
        <w:rPr>
          <w:rStyle w:val="FontStyle76"/>
          <w:rFonts w:ascii="Arial" w:hAnsi="Arial" w:cs="Arial"/>
          <w:sz w:val="22"/>
          <w:szCs w:val="22"/>
          <w:lang w:val="sr-Cyrl-CS" w:eastAsia="sr-Cyrl-CS"/>
        </w:rPr>
        <w:t xml:space="preserve">и </w:t>
      </w:r>
      <w:r w:rsidRPr="00B60A26">
        <w:rPr>
          <w:rStyle w:val="FontStyle76"/>
          <w:rFonts w:ascii="Arial" w:hAnsi="Arial" w:cs="Arial"/>
          <w:sz w:val="22"/>
          <w:szCs w:val="22"/>
          <w:lang w:val="sr-Cyrl-CS" w:eastAsia="sr-Cyrl-CS"/>
        </w:rPr>
        <w:t xml:space="preserve">обухвата и његове представнике, или лица на које 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уз сагласност Наручиоца, пренео своја одређена права и обавезе. </w:t>
      </w:r>
    </w:p>
    <w:p w14:paraId="375F10BD"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 "Искусан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значи сваки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за кога се утврди да је извео радове који су Конкурсном документацијом која је претходила овим Уговору постављени као услов.</w:t>
      </w:r>
    </w:p>
    <w:p w14:paraId="5511E1C0"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 "Квалитет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адова" значи највиши квалитет сваког уграђеног материјала, опреме и извршеног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ада, одговарајући за објекат највише класе, према Стандардима, нормативима, правилима струке и Техничкој документацији сагласно којој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адови морају бити изведени. Потврду квалитета изведених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адова обезбеђује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брижљивим одабиром материјала и опреме, као и испитивањем одговарајућег броја узорака узетих на лицу места или места производње у свему како то налажу прописи и/или методом случајног избора, а према упутству Стручног надзора и/или Наручиоца.</w:t>
      </w:r>
    </w:p>
    <w:p w14:paraId="2A0E5A58"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"Комуникација" значи сва обавештања,</w:t>
      </w:r>
      <w:r w:rsidR="00A14FA9" w:rsidRPr="00B60A26">
        <w:rPr>
          <w:rStyle w:val="FontStyle76"/>
          <w:rFonts w:ascii="Arial" w:hAnsi="Arial" w:cs="Arial"/>
          <w:sz w:val="22"/>
          <w:szCs w:val="22"/>
          <w:lang w:val="sr-Cyrl-CS" w:eastAsia="sr-Cyrl-CS"/>
        </w:rPr>
        <w:t xml:space="preserve"> потврде, налоге, инструкције, </w:t>
      </w:r>
      <w:r w:rsidRPr="00B60A26">
        <w:rPr>
          <w:rStyle w:val="FontStyle76"/>
          <w:rFonts w:ascii="Arial" w:hAnsi="Arial" w:cs="Arial"/>
          <w:sz w:val="22"/>
          <w:szCs w:val="22"/>
          <w:lang w:val="sr-Cyrl-CS" w:eastAsia="sr-Cyrl-CS"/>
        </w:rPr>
        <w:t>објашњења дате у писаној форми, како је то дефинисано овом Конкурсном документацијом и Уговором.</w:t>
      </w:r>
    </w:p>
    <w:p w14:paraId="03ACA269"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"Мањкови радова" значи разлику количина уговорених и изведених</w:t>
      </w:r>
      <w:r w:rsidR="00A14FA9" w:rsidRPr="00B60A26">
        <w:rPr>
          <w:rStyle w:val="FontStyle76"/>
          <w:rFonts w:ascii="Arial" w:hAnsi="Arial" w:cs="Arial"/>
          <w:sz w:val="22"/>
          <w:szCs w:val="22"/>
          <w:lang w:val="sr-Cyrl-CS" w:eastAsia="sr-Cyrl-CS"/>
        </w:rPr>
        <w:t xml:space="preserve"> радова </w:t>
      </w:r>
      <w:r w:rsidRPr="00B60A26">
        <w:rPr>
          <w:rStyle w:val="FontStyle76"/>
          <w:rFonts w:ascii="Arial" w:hAnsi="Arial" w:cs="Arial"/>
          <w:sz w:val="22"/>
          <w:szCs w:val="22"/>
          <w:lang w:val="sr-Cyrl-CS" w:eastAsia="sr-Cyrl-CS"/>
        </w:rPr>
        <w:t>без обзира колико та разлика износи.</w:t>
      </w:r>
    </w:p>
    <w:p w14:paraId="10DF51B7"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lastRenderedPageBreak/>
        <w:t>"Мерења, испитивања и тестирања" значе проверу димензија, карактеристика, пројектованих параметара и функционалности објекта, инсталација и опреме, која се врши у складу са важећим Законима, прописима и правилима струке.</w:t>
      </w:r>
    </w:p>
    <w:p w14:paraId="624E9C77"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eastAsia="sr-Cyrl-CS"/>
        </w:rPr>
      </w:pPr>
      <w:r w:rsidRPr="00B60A26">
        <w:rPr>
          <w:rStyle w:val="FontStyle76"/>
          <w:rFonts w:ascii="Arial" w:hAnsi="Arial" w:cs="Arial"/>
          <w:sz w:val="22"/>
          <w:szCs w:val="22"/>
          <w:lang w:val="sr-Cyrl-CS" w:eastAsia="sr-Cyrl-CS"/>
        </w:rPr>
        <w:t xml:space="preserve">"Механизација" представља сву механизацију и сва средства за рад која је ангажовао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на извођењу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адова и која су неопходна за Завршетак радова на потпуно задовољство Наручиоца.</w:t>
      </w:r>
    </w:p>
    <w:p w14:paraId="7CD569E7"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106"/>
          <w:rFonts w:ascii="Arial" w:hAnsi="Arial" w:cs="Arial"/>
          <w:sz w:val="22"/>
          <w:szCs w:val="22"/>
          <w:lang w:val="sr-Cyrl-CS"/>
        </w:rPr>
      </w:pPr>
      <w:r w:rsidRPr="00B60A26">
        <w:rPr>
          <w:rStyle w:val="FontStyle76"/>
          <w:rFonts w:ascii="Arial" w:hAnsi="Arial" w:cs="Arial"/>
          <w:sz w:val="22"/>
          <w:szCs w:val="22"/>
          <w:lang w:val="sr-Cyrl-CS" w:eastAsia="sr-Cyrl-CS"/>
        </w:rPr>
        <w:t xml:space="preserve">"Стручни надзор" значи лица која је Наручилац овластио за вршење стручног надзора у току извођења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адова или правно лице са којим је Наручилац закључио Уговор о вршењу стручног надзора и обухвата личне представнике како је дефинисано Законом о планирању и изградњи („Службени гласник РС", број 72/09, 81/09, 64/10, 24/11, 121/12, 42/13, 50/13 и 98/13)</w:t>
      </w:r>
      <w:r w:rsidRPr="00B60A26">
        <w:rPr>
          <w:rStyle w:val="FontStyle106"/>
          <w:rFonts w:ascii="Arial" w:hAnsi="Arial" w:cs="Arial"/>
          <w:sz w:val="22"/>
          <w:szCs w:val="22"/>
          <w:lang w:val="sr-Cyrl-CS" w:eastAsia="sr-Cyrl-CS"/>
        </w:rPr>
        <w:t>,</w:t>
      </w:r>
      <w:r w:rsidRPr="00B60A26">
        <w:rPr>
          <w:rStyle w:val="FontStyle76"/>
          <w:rFonts w:ascii="Arial" w:hAnsi="Arial" w:cs="Arial"/>
          <w:sz w:val="22"/>
          <w:szCs w:val="22"/>
          <w:lang w:val="sr-Cyrl-CS" w:eastAsia="sr-Cyrl-CS"/>
        </w:rPr>
        <w:t xml:space="preserve"> Правилником </w:t>
      </w:r>
      <w:r w:rsidRPr="00B60A26">
        <w:rPr>
          <w:rStyle w:val="FontStyle81"/>
          <w:rFonts w:ascii="Arial" w:hAnsi="Arial" w:cs="Arial"/>
          <w:sz w:val="22"/>
          <w:szCs w:val="22"/>
          <w:lang w:val="sr-Cyrl-CS" w:eastAsia="sr-Cyrl-CS"/>
        </w:rPr>
        <w:t>о</w:t>
      </w:r>
      <w:r w:rsidRPr="00B60A26">
        <w:rPr>
          <w:rStyle w:val="FontStyle76"/>
          <w:rFonts w:ascii="Arial" w:hAnsi="Arial" w:cs="Arial"/>
          <w:sz w:val="22"/>
          <w:szCs w:val="22"/>
          <w:lang w:val="sr-Cyrl-CS" w:eastAsia="sr-Cyrl-CS"/>
        </w:rPr>
        <w:t xml:space="preserve">садржини и начину вођења стручног надзора ("Службени гласник РС", број </w:t>
      </w:r>
      <w:r w:rsidRPr="00B60A26">
        <w:rPr>
          <w:rStyle w:val="FontStyle106"/>
          <w:rFonts w:ascii="Arial" w:hAnsi="Arial" w:cs="Arial"/>
          <w:sz w:val="22"/>
          <w:szCs w:val="22"/>
          <w:lang w:val="sr-Cyrl-CS" w:eastAsia="sr-Cyrl-CS"/>
        </w:rPr>
        <w:t xml:space="preserve">7/10), овим Општим условима Уговора и Решењем о именовању </w:t>
      </w:r>
      <w:r w:rsidRPr="00B60A26">
        <w:rPr>
          <w:rStyle w:val="FontStyle76"/>
          <w:rFonts w:ascii="Arial" w:hAnsi="Arial" w:cs="Arial"/>
          <w:sz w:val="22"/>
          <w:szCs w:val="22"/>
          <w:lang w:val="sr-Cyrl-CS" w:eastAsia="sr-Cyrl-CS"/>
        </w:rPr>
        <w:t>Стручног надзора</w:t>
      </w:r>
      <w:r w:rsidRPr="00B60A26">
        <w:rPr>
          <w:rStyle w:val="FontStyle106"/>
          <w:rFonts w:ascii="Arial" w:hAnsi="Arial" w:cs="Arial"/>
          <w:sz w:val="22"/>
          <w:szCs w:val="22"/>
          <w:lang w:val="sr-Cyrl-CS" w:eastAsia="sr-Cyrl-CS"/>
        </w:rPr>
        <w:t>.</w:t>
      </w:r>
    </w:p>
    <w:p w14:paraId="224CB99B" w14:textId="77777777" w:rsidR="00616A17" w:rsidRPr="00B60A26" w:rsidRDefault="00616A17" w:rsidP="00E81801">
      <w:pPr>
        <w:pStyle w:val="Style45"/>
        <w:widowControl/>
        <w:numPr>
          <w:ilvl w:val="0"/>
          <w:numId w:val="32"/>
        </w:numPr>
        <w:tabs>
          <w:tab w:val="left" w:pos="0"/>
          <w:tab w:val="left" w:pos="284"/>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"Налог" значи било коју инструкцију и/или налог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од стране Наручиоца и/или Стручног надзора, а у вези са извођењем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адова.</w:t>
      </w:r>
    </w:p>
    <w:p w14:paraId="74793E5B"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w:t>
      </w:r>
      <w:r w:rsidR="00A14FA9" w:rsidRPr="00B60A26">
        <w:rPr>
          <w:rStyle w:val="FontStyle76"/>
          <w:rFonts w:ascii="Arial" w:hAnsi="Arial" w:cs="Arial"/>
          <w:sz w:val="22"/>
          <w:szCs w:val="22"/>
          <w:lang w:val="sr-Cyrl-CS" w:eastAsia="sr-Cyrl-CS"/>
        </w:rPr>
        <w:t>Наручилац" значи страну која је</w:t>
      </w:r>
      <w:r w:rsidRPr="00B60A26">
        <w:rPr>
          <w:rStyle w:val="FontStyle76"/>
          <w:rFonts w:ascii="Arial" w:hAnsi="Arial" w:cs="Arial"/>
          <w:sz w:val="22"/>
          <w:szCs w:val="22"/>
          <w:lang w:val="sr-Cyrl-CS" w:eastAsia="sr-Cyrl-CS"/>
        </w:rPr>
        <w:t xml:space="preserve"> закључила Уговор са </w:t>
      </w:r>
      <w:r w:rsidR="00730814" w:rsidRPr="00B60A26">
        <w:rPr>
          <w:rStyle w:val="FontStyle76"/>
          <w:rFonts w:ascii="Arial" w:hAnsi="Arial" w:cs="Arial"/>
          <w:sz w:val="22"/>
          <w:szCs w:val="22"/>
          <w:lang w:val="sr-Cyrl-CS" w:eastAsia="sr-Cyrl-CS"/>
        </w:rPr>
        <w:t>Извођачем радова</w:t>
      </w:r>
      <w:r w:rsidRPr="00B60A26">
        <w:rPr>
          <w:rStyle w:val="FontStyle76"/>
          <w:rFonts w:ascii="Arial" w:hAnsi="Arial" w:cs="Arial"/>
          <w:sz w:val="22"/>
          <w:szCs w:val="22"/>
          <w:lang w:val="sr-Cyrl-CS" w:eastAsia="sr-Cyrl-CS"/>
        </w:rPr>
        <w:t xml:space="preserve"> о извођењу радова, односно која финансира изградњу објекта који је предмет Уговора. </w:t>
      </w:r>
    </w:p>
    <w:p w14:paraId="6A5A1B19"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"Непредвиђени радови" значе радове који нису уговорени, али их је неопходно извести за испуњење Уговора, односно ради обезбеђења стабилности и/или функционалности објекта, а сагласно</w:t>
      </w:r>
      <w:r w:rsidR="00A14FA9" w:rsidRPr="00B60A26">
        <w:rPr>
          <w:rStyle w:val="FontStyle76"/>
          <w:rFonts w:ascii="Arial" w:hAnsi="Arial" w:cs="Arial"/>
          <w:sz w:val="22"/>
          <w:szCs w:val="22"/>
          <w:lang w:val="sr-Cyrl-CS" w:eastAsia="sr-Cyrl-CS"/>
        </w:rPr>
        <w:t xml:space="preserve"> процедури дефинисаној чланом 3</w:t>
      </w:r>
      <w:r w:rsidR="00470F03">
        <w:rPr>
          <w:rStyle w:val="FontStyle76"/>
          <w:rFonts w:ascii="Arial" w:hAnsi="Arial" w:cs="Arial"/>
          <w:sz w:val="22"/>
          <w:szCs w:val="22"/>
          <w:lang w:val="sr-Cyrl-CS" w:eastAsia="sr-Cyrl-CS"/>
        </w:rPr>
        <w:t>1</w:t>
      </w:r>
      <w:r w:rsidR="00A14FA9" w:rsidRPr="00B60A26">
        <w:rPr>
          <w:rStyle w:val="FontStyle76"/>
          <w:rFonts w:ascii="Arial" w:hAnsi="Arial" w:cs="Arial"/>
          <w:sz w:val="22"/>
          <w:szCs w:val="22"/>
          <w:lang w:val="sr-Cyrl-CS" w:eastAsia="sr-Cyrl-CS"/>
        </w:rPr>
        <w:t>.</w:t>
      </w:r>
      <w:r w:rsidRPr="00B60A26">
        <w:rPr>
          <w:rFonts w:ascii="Arial" w:hAnsi="Arial" w:cs="Arial"/>
          <w:bCs/>
          <w:sz w:val="22"/>
          <w:szCs w:val="22"/>
          <w:lang w:val="sr-Cyrl-CS"/>
        </w:rPr>
        <w:t xml:space="preserve"> Уговор</w:t>
      </w:r>
      <w:r w:rsidRPr="00B60A26">
        <w:rPr>
          <w:rFonts w:ascii="Arial" w:hAnsi="Arial" w:cs="Arial"/>
          <w:sz w:val="22"/>
          <w:szCs w:val="22"/>
        </w:rPr>
        <w:t>a.</w:t>
      </w:r>
    </w:p>
    <w:p w14:paraId="1DCE799B"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"Одобрено" значи одобрено у писаној форми</w:t>
      </w:r>
      <w:r w:rsidR="00A14FA9" w:rsidRPr="00B60A26">
        <w:rPr>
          <w:rStyle w:val="FontStyle76"/>
          <w:rFonts w:ascii="Arial" w:hAnsi="Arial" w:cs="Arial"/>
          <w:sz w:val="22"/>
          <w:szCs w:val="22"/>
          <w:lang w:val="sr-Cyrl-CS" w:eastAsia="sr-Cyrl-CS"/>
        </w:rPr>
        <w:t xml:space="preserve">, укључујући и накнадну писану </w:t>
      </w:r>
      <w:r w:rsidRPr="00B60A26">
        <w:rPr>
          <w:rStyle w:val="FontStyle76"/>
          <w:rFonts w:ascii="Arial" w:hAnsi="Arial" w:cs="Arial"/>
          <w:sz w:val="22"/>
          <w:szCs w:val="22"/>
          <w:lang w:val="sr-Cyrl-CS" w:eastAsia="sr-Cyrl-CS"/>
        </w:rPr>
        <w:t>потврду онога што је претходно усм</w:t>
      </w:r>
      <w:r w:rsidR="00A14FA9" w:rsidRPr="00B60A26">
        <w:rPr>
          <w:rStyle w:val="FontStyle76"/>
          <w:rFonts w:ascii="Arial" w:hAnsi="Arial" w:cs="Arial"/>
          <w:sz w:val="22"/>
          <w:szCs w:val="22"/>
          <w:lang w:val="sr-Cyrl-CS" w:eastAsia="sr-Cyrl-CS"/>
        </w:rPr>
        <w:t xml:space="preserve">ено одобрено. "Одобрење" значи </w:t>
      </w:r>
      <w:r w:rsidRPr="00B60A26">
        <w:rPr>
          <w:rStyle w:val="FontStyle76"/>
          <w:rFonts w:ascii="Arial" w:hAnsi="Arial" w:cs="Arial"/>
          <w:sz w:val="22"/>
          <w:szCs w:val="22"/>
          <w:lang w:val="sr-Cyrl-CS" w:eastAsia="sr-Cyrl-CS"/>
        </w:rPr>
        <w:t xml:space="preserve">одобрење у писаној форми, укључујући и </w:t>
      </w:r>
      <w:r w:rsidR="00A14FA9" w:rsidRPr="00B60A26">
        <w:rPr>
          <w:rStyle w:val="FontStyle76"/>
          <w:rFonts w:ascii="Arial" w:hAnsi="Arial" w:cs="Arial"/>
          <w:sz w:val="22"/>
          <w:szCs w:val="22"/>
          <w:lang w:val="sr-Cyrl-CS" w:eastAsia="sr-Cyrl-CS"/>
        </w:rPr>
        <w:t xml:space="preserve">накнадно писано одобрење онога </w:t>
      </w:r>
      <w:r w:rsidRPr="00B60A26">
        <w:rPr>
          <w:rStyle w:val="FontStyle76"/>
          <w:rFonts w:ascii="Arial" w:hAnsi="Arial" w:cs="Arial"/>
          <w:sz w:val="22"/>
          <w:szCs w:val="22"/>
          <w:lang w:val="sr-Cyrl-CS" w:eastAsia="sr-Cyrl-CS"/>
        </w:rPr>
        <w:t>што је претходно усмено одобре.</w:t>
      </w:r>
    </w:p>
    <w:p w14:paraId="151BFBE3"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"Оперативни план" значи детаљан Динамички план активности везаних за реализацију појединих радова и за одређени временски период који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доставља на захтев Наручиоца или Стручног надзора.</w:t>
      </w:r>
    </w:p>
    <w:p w14:paraId="6D9AFF5D"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"Опрема" значи сва опрема по пропи</w:t>
      </w:r>
      <w:r w:rsidR="00A14FA9" w:rsidRPr="00B60A26">
        <w:rPr>
          <w:rStyle w:val="FontStyle76"/>
          <w:rFonts w:ascii="Arial" w:hAnsi="Arial" w:cs="Arial"/>
          <w:sz w:val="22"/>
          <w:szCs w:val="22"/>
          <w:lang w:val="sr-Cyrl-CS" w:eastAsia="sr-Cyrl-CS"/>
        </w:rPr>
        <w:t xml:space="preserve">сима и техничкој документацији </w:t>
      </w:r>
      <w:r w:rsidRPr="00B60A26">
        <w:rPr>
          <w:rStyle w:val="FontStyle76"/>
          <w:rFonts w:ascii="Arial" w:hAnsi="Arial" w:cs="Arial"/>
          <w:sz w:val="22"/>
          <w:szCs w:val="22"/>
          <w:lang w:val="sr-Cyrl-CS" w:eastAsia="sr-Cyrl-CS"/>
        </w:rPr>
        <w:t>неопходна за употребу и функционалност објекта.</w:t>
      </w:r>
    </w:p>
    <w:p w14:paraId="6E43930F"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"Писана форма" значи сва документа р</w:t>
      </w:r>
      <w:r w:rsidR="00A14FA9" w:rsidRPr="00B60A26">
        <w:rPr>
          <w:rStyle w:val="FontStyle76"/>
          <w:rFonts w:ascii="Arial" w:hAnsi="Arial" w:cs="Arial"/>
          <w:sz w:val="22"/>
          <w:szCs w:val="22"/>
          <w:lang w:val="sr-Cyrl-CS" w:eastAsia="sr-Cyrl-CS"/>
        </w:rPr>
        <w:t xml:space="preserve">уком писана, куцана на писаћој </w:t>
      </w:r>
      <w:r w:rsidRPr="00B60A26">
        <w:rPr>
          <w:rStyle w:val="FontStyle76"/>
          <w:rFonts w:ascii="Arial" w:hAnsi="Arial" w:cs="Arial"/>
          <w:sz w:val="22"/>
          <w:szCs w:val="22"/>
          <w:lang w:val="sr-Cyrl-CS" w:eastAsia="sr-Cyrl-CS"/>
        </w:rPr>
        <w:t>машини, штампана, као и телеграме, телексе, телефаксе и сл.</w:t>
      </w:r>
    </w:p>
    <w:p w14:paraId="316DA574"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"Подизвођач" значи специјализовано правно лице и/или стручњаке за извођење радова, испоруку робе, материјала или пружање услуга које ангажује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w:t>
      </w:r>
    </w:p>
    <w:p w14:paraId="5671287C" w14:textId="77777777" w:rsidR="00616A17" w:rsidRPr="00B60A26" w:rsidRDefault="00616A17" w:rsidP="00E81801">
      <w:pPr>
        <w:pStyle w:val="Style45"/>
        <w:widowControl/>
        <w:numPr>
          <w:ilvl w:val="0"/>
          <w:numId w:val="32"/>
        </w:numPr>
        <w:tabs>
          <w:tab w:val="left" w:pos="0"/>
          <w:tab w:val="left" w:pos="426"/>
          <w:tab w:val="left" w:pos="993"/>
          <w:tab w:val="left" w:pos="170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"Структура понуђене цене" значи део Уговорне документације који се састоји од обима, врсте, количине, цене радова са обухваћеним описима потребног материјала, опреме, система извођења радова, радне снаге, механизације, Стандардима и слично.</w:t>
      </w:r>
    </w:p>
    <w:p w14:paraId="4E2AF29D"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"Представници органа власти" значе представнике органа власти на свим нивоима, представнике надлежних институција и представнике јавних и комуналних предузећа.</w:t>
      </w:r>
    </w:p>
    <w:p w14:paraId="60AA5B82"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"Пресек стања радова" значи детаљни приказ извршења активности Динамичког плана и/или Оперативних планова са у</w:t>
      </w:r>
      <w:r w:rsidR="00A14FA9" w:rsidRPr="00B60A26">
        <w:rPr>
          <w:rStyle w:val="FontStyle76"/>
          <w:rFonts w:ascii="Arial" w:hAnsi="Arial" w:cs="Arial"/>
          <w:sz w:val="22"/>
          <w:szCs w:val="22"/>
          <w:lang w:val="sr-Cyrl-CS" w:eastAsia="sr-Cyrl-CS"/>
        </w:rPr>
        <w:t xml:space="preserve">поредним гантограмским приказом </w:t>
      </w:r>
      <w:r w:rsidRPr="00B60A26">
        <w:rPr>
          <w:rStyle w:val="FontStyle76"/>
          <w:rFonts w:ascii="Arial" w:hAnsi="Arial" w:cs="Arial"/>
          <w:sz w:val="22"/>
          <w:szCs w:val="22"/>
          <w:lang w:val="sr-Cyrl-CS" w:eastAsia="sr-Cyrl-CS"/>
        </w:rPr>
        <w:t xml:space="preserve">извршених и планираних активности и израженим процентом извршења, који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доставља на захтев Наручиоца или Стручног надзора.</w:t>
      </w:r>
    </w:p>
    <w:p w14:paraId="02856857"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"Примопредаја </w:t>
      </w:r>
      <w:r w:rsidR="00D917F6"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 xml:space="preserve">адова" означава грађевинскоправни акт коначног споразума између Наручиоца и </w:t>
      </w:r>
      <w:r w:rsidR="00730814" w:rsidRPr="00B60A26">
        <w:rPr>
          <w:rStyle w:val="FontStyle76"/>
          <w:rFonts w:ascii="Arial" w:hAnsi="Arial" w:cs="Arial"/>
          <w:sz w:val="22"/>
          <w:szCs w:val="22"/>
          <w:lang w:val="sr-Cyrl-CS" w:eastAsia="sr-Cyrl-CS"/>
        </w:rPr>
        <w:t xml:space="preserve">Извођача </w:t>
      </w:r>
      <w:r w:rsidRPr="00B60A26">
        <w:rPr>
          <w:rStyle w:val="FontStyle76"/>
          <w:rFonts w:ascii="Arial" w:hAnsi="Arial" w:cs="Arial"/>
          <w:sz w:val="22"/>
          <w:szCs w:val="22"/>
          <w:lang w:val="sr-Cyrl-CS" w:eastAsia="sr-Cyrl-CS"/>
        </w:rPr>
        <w:t>радова којим се врши квантитативна и квалитативна предаја објекта Наручиоцу, а по обављеном техничком прегледу. Примопредаја радова се врши према процедури, из овог Уговора документације.</w:t>
      </w:r>
    </w:p>
    <w:p w14:paraId="53008A7A"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"Пројекат" означава скуп главних и извођачких пројеката са извршеном техничком контролом чији је садржај дефинисан Законом о планирању и изградњи („Службени гласник РС", број 72/09, 81/09, 64/10, 24/11, 121/12, 42/13, 50/13 и 98/13) и Законом о рударству/Сл.гл.РС.бр.88/11) које обезбеђује Наручилац и на основу којих је поверио </w:t>
      </w:r>
      <w:r w:rsidR="00730814" w:rsidRPr="00B60A26">
        <w:rPr>
          <w:rStyle w:val="FontStyle76"/>
          <w:rFonts w:ascii="Arial" w:hAnsi="Arial" w:cs="Arial"/>
          <w:sz w:val="22"/>
          <w:szCs w:val="22"/>
          <w:lang w:val="sr-Cyrl-CS" w:eastAsia="sr-Cyrl-CS"/>
        </w:rPr>
        <w:t>Извођачу радова</w:t>
      </w:r>
      <w:r w:rsidRPr="00B60A26">
        <w:rPr>
          <w:rStyle w:val="FontStyle76"/>
          <w:rFonts w:ascii="Arial" w:hAnsi="Arial" w:cs="Arial"/>
          <w:sz w:val="22"/>
          <w:szCs w:val="22"/>
          <w:lang w:val="sr-Cyrl-CS" w:eastAsia="sr-Cyrl-CS"/>
        </w:rPr>
        <w:t xml:space="preserve"> извршење посла.</w:t>
      </w:r>
    </w:p>
    <w:p w14:paraId="56CD3EFE"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w:t>
      </w:r>
      <w:r w:rsidR="00A14FA9" w:rsidRPr="00B60A26">
        <w:rPr>
          <w:rStyle w:val="FontStyle76"/>
          <w:rFonts w:ascii="Arial" w:hAnsi="Arial" w:cs="Arial"/>
          <w:sz w:val="22"/>
          <w:szCs w:val="22"/>
          <w:lang w:val="sr-Cyrl-CS" w:eastAsia="sr-Cyrl-CS"/>
        </w:rPr>
        <w:t>Р</w:t>
      </w:r>
      <w:r w:rsidRPr="00B60A26">
        <w:rPr>
          <w:rStyle w:val="FontStyle76"/>
          <w:rFonts w:ascii="Arial" w:hAnsi="Arial" w:cs="Arial"/>
          <w:sz w:val="22"/>
          <w:szCs w:val="22"/>
          <w:lang w:val="sr-Cyrl-CS" w:eastAsia="sr-Cyrl-CS"/>
        </w:rPr>
        <w:t>адови" обухватају све радове, неоп</w:t>
      </w:r>
      <w:r w:rsidR="00A14FA9" w:rsidRPr="00B60A26">
        <w:rPr>
          <w:rStyle w:val="FontStyle76"/>
          <w:rFonts w:ascii="Arial" w:hAnsi="Arial" w:cs="Arial"/>
          <w:sz w:val="22"/>
          <w:szCs w:val="22"/>
          <w:lang w:val="sr-Cyrl-CS" w:eastAsia="sr-Cyrl-CS"/>
        </w:rPr>
        <w:t xml:space="preserve">ходне за завршетак обухваћених </w:t>
      </w:r>
      <w:r w:rsidRPr="00B60A26">
        <w:rPr>
          <w:rStyle w:val="FontStyle76"/>
          <w:rFonts w:ascii="Arial" w:hAnsi="Arial" w:cs="Arial"/>
          <w:sz w:val="22"/>
          <w:szCs w:val="22"/>
          <w:lang w:val="sr-Cyrl-CS" w:eastAsia="sr-Cyrl-CS"/>
        </w:rPr>
        <w:t>Уговорном документацијом.</w:t>
      </w:r>
    </w:p>
    <w:p w14:paraId="1AF66A7F"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"Рокови" значе рок за почетак и завршетак радова како је то одређено Уговором и динамичким планом извођења радова.</w:t>
      </w:r>
    </w:p>
    <w:p w14:paraId="7A6043E7"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"Међурокови" значе рокове завршетка појединих фаза радова и набавке,</w:t>
      </w:r>
      <w:r w:rsidRPr="00B60A26">
        <w:rPr>
          <w:rStyle w:val="FontStyle76"/>
          <w:rFonts w:ascii="Arial" w:hAnsi="Arial" w:cs="Arial"/>
          <w:sz w:val="22"/>
          <w:szCs w:val="22"/>
          <w:lang w:val="sr-Cyrl-CS" w:eastAsia="sr-Cyrl-CS"/>
        </w:rPr>
        <w:br/>
        <w:t>допреме и уградње опреме, како је то одређено динамичким планом извођења радова.</w:t>
      </w:r>
    </w:p>
    <w:p w14:paraId="5A19F6D8"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"Стандарди" значе важеће спрске и еуро стандарде према којима је </w:t>
      </w:r>
      <w:r w:rsidR="00730814"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обавезан да изведе радове.</w:t>
      </w:r>
    </w:p>
    <w:p w14:paraId="311F951C"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lastRenderedPageBreak/>
        <w:t xml:space="preserve">"Сукоб интереса" представља све штоутиче на Понуђача и/или </w:t>
      </w:r>
      <w:r w:rsidR="00730814" w:rsidRPr="00B60A26">
        <w:rPr>
          <w:rStyle w:val="FontStyle76"/>
          <w:rFonts w:ascii="Arial" w:hAnsi="Arial" w:cs="Arial"/>
          <w:sz w:val="22"/>
          <w:szCs w:val="22"/>
          <w:lang w:val="sr-Cyrl-CS" w:eastAsia="sr-Cyrl-CS"/>
        </w:rPr>
        <w:t>Извођача радов</w:t>
      </w:r>
      <w:r w:rsidR="00A14FA9" w:rsidRPr="00B60A26">
        <w:rPr>
          <w:rStyle w:val="FontStyle76"/>
          <w:rFonts w:ascii="Arial" w:hAnsi="Arial" w:cs="Arial"/>
          <w:sz w:val="22"/>
          <w:szCs w:val="22"/>
          <w:lang w:val="sr-Cyrl-CS" w:eastAsia="sr-Cyrl-CS"/>
        </w:rPr>
        <w:t xml:space="preserve">а да </w:t>
      </w:r>
      <w:r w:rsidRPr="00B60A26">
        <w:rPr>
          <w:rStyle w:val="FontStyle76"/>
          <w:rFonts w:ascii="Arial" w:hAnsi="Arial" w:cs="Arial"/>
          <w:sz w:val="22"/>
          <w:szCs w:val="22"/>
          <w:lang w:val="sr-Cyrl-CS" w:eastAsia="sr-Cyrl-CS"/>
        </w:rPr>
        <w:t xml:space="preserve">да објективно и непристрасно стручно мишљење, или га спречи, у било ком </w:t>
      </w:r>
      <w:r w:rsidRPr="00B60A26">
        <w:rPr>
          <w:rStyle w:val="FontStyle76"/>
          <w:rFonts w:ascii="Arial" w:hAnsi="Arial" w:cs="Arial"/>
          <w:sz w:val="22"/>
          <w:szCs w:val="22"/>
          <w:lang w:val="sr-Cyrl-CS" w:eastAsia="sr-Cyrl-CS"/>
        </w:rPr>
        <w:tab/>
        <w:t xml:space="preserve">тренутку, да да приоритет интересима Наручиоца, као и утицај осталих могућих уговора Понуђача и/или </w:t>
      </w:r>
      <w:r w:rsidR="00780D66"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утицај његових осталих обавезе или било који други сукоб његових интереса.</w:t>
      </w:r>
    </w:p>
    <w:p w14:paraId="23A82871"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"Техничка документација" обухвата Пројекат, све спецификације, Цртеже, техничка решења и детаље којима се разрађују за потребе изградње технички, технолошко - производни и експлоатациони аспекти предметног грађевинског објекта, уређаја и опреме.</w:t>
      </w:r>
    </w:p>
    <w:p w14:paraId="052445A8" w14:textId="77777777" w:rsidR="00616A17" w:rsidRPr="00B60A26"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"Уговор" значи писани споразум Уговорних</w:t>
      </w:r>
      <w:r w:rsidR="00A14FA9" w:rsidRPr="00B60A26">
        <w:rPr>
          <w:rStyle w:val="FontStyle76"/>
          <w:rFonts w:ascii="Arial" w:hAnsi="Arial" w:cs="Arial"/>
          <w:sz w:val="22"/>
          <w:szCs w:val="22"/>
          <w:lang w:val="sr-Cyrl-CS" w:eastAsia="sr-Cyrl-CS"/>
        </w:rPr>
        <w:t xml:space="preserve"> страна којим се једна страна - </w:t>
      </w:r>
      <w:r w:rsidR="00780D66" w:rsidRPr="00B60A26">
        <w:rPr>
          <w:rStyle w:val="FontStyle76"/>
          <w:rFonts w:ascii="Arial" w:hAnsi="Arial" w:cs="Arial"/>
          <w:sz w:val="22"/>
          <w:szCs w:val="22"/>
          <w:lang w:val="sr-Cyrl-CS" w:eastAsia="sr-Cyrl-CS"/>
        </w:rPr>
        <w:t>Извођач радова</w:t>
      </w:r>
      <w:r w:rsidRPr="00B60A26">
        <w:rPr>
          <w:rStyle w:val="FontStyle76"/>
          <w:rFonts w:ascii="Arial" w:hAnsi="Arial" w:cs="Arial"/>
          <w:sz w:val="22"/>
          <w:szCs w:val="22"/>
          <w:lang w:val="sr-Cyrl-CS" w:eastAsia="sr-Cyrl-CS"/>
        </w:rPr>
        <w:t xml:space="preserve"> обавезује да другој страни - Наручиоцу, према техничкој документацији са извршеном техничком контролом, у складу са Законским и </w:t>
      </w:r>
      <w:r w:rsidRPr="00B60A26">
        <w:rPr>
          <w:rStyle w:val="FontStyle76"/>
          <w:rFonts w:ascii="Arial" w:hAnsi="Arial" w:cs="Arial"/>
          <w:sz w:val="22"/>
          <w:szCs w:val="22"/>
          <w:lang w:val="sr-Cyrl-CS" w:eastAsia="sr-Cyrl-CS"/>
        </w:rPr>
        <w:tab/>
        <w:t>подзаконским актима, прописима и правилима струке, у уговореном року и за уговорену вредност, изведе радове.</w:t>
      </w:r>
    </w:p>
    <w:p w14:paraId="5B90DFE6" w14:textId="77777777" w:rsidR="00616A17" w:rsidRPr="00B60A26" w:rsidRDefault="00616A17" w:rsidP="00E81801">
      <w:pPr>
        <w:pStyle w:val="Style45"/>
        <w:widowControl/>
        <w:numPr>
          <w:ilvl w:val="0"/>
          <w:numId w:val="32"/>
        </w:numPr>
        <w:tabs>
          <w:tab w:val="left" w:pos="0"/>
          <w:tab w:val="left" w:pos="426"/>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"Уговорна документација" значи Уговор, Понуду, Техничку документацију, документацију </w:t>
      </w:r>
      <w:r w:rsidR="00780D66"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 Динамички план извођења Радова, прилоге, као и Другу документацију наведену у Уговору. Сви</w:t>
      </w:r>
      <w:r w:rsidR="00A14FA9" w:rsidRPr="00B60A26">
        <w:rPr>
          <w:rStyle w:val="FontStyle76"/>
          <w:rFonts w:ascii="Arial" w:hAnsi="Arial" w:cs="Arial"/>
          <w:sz w:val="22"/>
          <w:szCs w:val="22"/>
          <w:lang w:val="sr-Cyrl-CS" w:eastAsia="sr-Cyrl-CS"/>
        </w:rPr>
        <w:t xml:space="preserve"> делови Уговорне документације </w:t>
      </w:r>
      <w:r w:rsidRPr="00B60A26">
        <w:rPr>
          <w:rStyle w:val="FontStyle76"/>
          <w:rFonts w:ascii="Arial" w:hAnsi="Arial" w:cs="Arial"/>
          <w:sz w:val="22"/>
          <w:szCs w:val="22"/>
          <w:lang w:val="sr-Cyrl-CS" w:eastAsia="sr-Cyrl-CS"/>
        </w:rPr>
        <w:t>су обавезујући за обе Уговорне стране.</w:t>
      </w:r>
    </w:p>
    <w:p w14:paraId="5FEA584A" w14:textId="77777777" w:rsidR="00616A17" w:rsidRDefault="00616A17" w:rsidP="00E81801">
      <w:pPr>
        <w:pStyle w:val="Style45"/>
        <w:widowControl/>
        <w:numPr>
          <w:ilvl w:val="0"/>
          <w:numId w:val="32"/>
        </w:numPr>
        <w:tabs>
          <w:tab w:val="left" w:pos="0"/>
          <w:tab w:val="left" w:pos="426"/>
          <w:tab w:val="left" w:pos="851"/>
        </w:tabs>
        <w:spacing w:line="240" w:lineRule="auto"/>
        <w:ind w:left="0" w:firstLine="0"/>
        <w:contextualSpacing/>
        <w:rPr>
          <w:rStyle w:val="FontStyle76"/>
          <w:rFonts w:ascii="Arial" w:hAnsi="Arial" w:cs="Arial"/>
          <w:sz w:val="22"/>
          <w:szCs w:val="22"/>
          <w:lang w:val="sr-Cyrl-CS"/>
        </w:rPr>
      </w:pPr>
      <w:r w:rsidRPr="00B60A26">
        <w:rPr>
          <w:rStyle w:val="FontStyle76"/>
          <w:rFonts w:ascii="Arial" w:hAnsi="Arial" w:cs="Arial"/>
          <w:sz w:val="22"/>
          <w:szCs w:val="22"/>
          <w:lang w:val="sr-Cyrl-CS" w:eastAsia="sr-Cyrl-CS"/>
        </w:rPr>
        <w:t xml:space="preserve">"Уговорна казна" значи износ одређен у овим Уговором који Наручилац наплаћује за сваки дан прекорачења уговореног рока извођења радова или неизвршења уговорних обавеза у уговореним роковима, узрокован кривицом </w:t>
      </w:r>
      <w:r w:rsidR="00780D66" w:rsidRPr="00B60A26">
        <w:rPr>
          <w:rStyle w:val="FontStyle76"/>
          <w:rFonts w:ascii="Arial" w:hAnsi="Arial" w:cs="Arial"/>
          <w:sz w:val="22"/>
          <w:szCs w:val="22"/>
          <w:lang w:val="sr-Cyrl-CS" w:eastAsia="sr-Cyrl-CS"/>
        </w:rPr>
        <w:t>Извођача радов</w:t>
      </w:r>
      <w:r w:rsidRPr="00B60A26">
        <w:rPr>
          <w:rStyle w:val="FontStyle76"/>
          <w:rFonts w:ascii="Arial" w:hAnsi="Arial" w:cs="Arial"/>
          <w:sz w:val="22"/>
          <w:szCs w:val="22"/>
          <w:lang w:val="sr-Cyrl-CS" w:eastAsia="sr-Cyrl-CS"/>
        </w:rPr>
        <w:t>а.</w:t>
      </w:r>
    </w:p>
    <w:p w14:paraId="3C49F1A4" w14:textId="77777777" w:rsidR="00910718" w:rsidRPr="00B60A26" w:rsidRDefault="00910718" w:rsidP="00910718">
      <w:pPr>
        <w:pStyle w:val="Style45"/>
        <w:widowControl/>
        <w:tabs>
          <w:tab w:val="left" w:pos="0"/>
          <w:tab w:val="left" w:pos="426"/>
          <w:tab w:val="left" w:pos="851"/>
        </w:tabs>
        <w:spacing w:line="240" w:lineRule="auto"/>
        <w:ind w:firstLine="0"/>
        <w:contextualSpacing/>
        <w:rPr>
          <w:rStyle w:val="FontStyle76"/>
          <w:rFonts w:ascii="Arial" w:hAnsi="Arial" w:cs="Arial"/>
          <w:sz w:val="22"/>
          <w:szCs w:val="22"/>
          <w:lang w:val="sr-Cyrl-CS"/>
        </w:rPr>
      </w:pPr>
    </w:p>
    <w:p w14:paraId="7BC7E37C" w14:textId="77777777" w:rsidR="00B079E7" w:rsidRPr="00B60A26" w:rsidRDefault="00B079E7" w:rsidP="00B079E7">
      <w:pPr>
        <w:tabs>
          <w:tab w:val="left" w:pos="567"/>
        </w:tabs>
        <w:spacing w:before="0"/>
        <w:contextualSpacing/>
        <w:rPr>
          <w:rFonts w:cs="Arial"/>
          <w:b/>
        </w:rPr>
      </w:pPr>
      <w:r w:rsidRPr="00B60A26">
        <w:rPr>
          <w:rFonts w:cs="Arial"/>
          <w:b/>
        </w:rPr>
        <w:t>НАКНАДА ШТЕТЕ</w:t>
      </w:r>
    </w:p>
    <w:p w14:paraId="3E6F141E" w14:textId="77777777" w:rsidR="00B079E7" w:rsidRPr="00B60A26" w:rsidRDefault="00B079E7" w:rsidP="00B079E7">
      <w:pPr>
        <w:tabs>
          <w:tab w:val="left" w:pos="567"/>
        </w:tabs>
        <w:spacing w:before="0"/>
        <w:contextualSpacing/>
        <w:jc w:val="center"/>
        <w:rPr>
          <w:rFonts w:cs="Arial"/>
        </w:rPr>
      </w:pPr>
      <w:r w:rsidRPr="00B60A26">
        <w:rPr>
          <w:rFonts w:cs="Arial"/>
          <w:b/>
        </w:rPr>
        <w:t>Члан 4</w:t>
      </w:r>
      <w:r w:rsidR="00E90153">
        <w:rPr>
          <w:rFonts w:cs="Arial"/>
          <w:b/>
        </w:rPr>
        <w:t>6</w:t>
      </w:r>
      <w:r w:rsidRPr="00B60A26">
        <w:rPr>
          <w:rFonts w:cs="Arial"/>
        </w:rPr>
        <w:t>.</w:t>
      </w:r>
    </w:p>
    <w:p w14:paraId="46639758" w14:textId="77777777" w:rsidR="00B079E7" w:rsidRPr="00B60A26" w:rsidRDefault="00B079E7" w:rsidP="00B079E7">
      <w:pPr>
        <w:tabs>
          <w:tab w:val="left" w:pos="567"/>
        </w:tabs>
        <w:spacing w:before="0"/>
        <w:contextualSpacing/>
        <w:rPr>
          <w:rFonts w:cs="Arial"/>
        </w:rPr>
      </w:pPr>
      <w:r w:rsidRPr="00B60A26">
        <w:rPr>
          <w:rFonts w:cs="Arial"/>
        </w:rPr>
        <w:t>Извођач радова је одговоран Наручиоцу за материјалне и нематеријалне недостатке испуњења обавеза преузетих овим Уговором.</w:t>
      </w:r>
    </w:p>
    <w:p w14:paraId="75B1D9A4" w14:textId="77777777" w:rsidR="00B079E7" w:rsidRPr="00B60A26" w:rsidRDefault="00B079E7" w:rsidP="00B079E7">
      <w:pPr>
        <w:tabs>
          <w:tab w:val="left" w:pos="567"/>
        </w:tabs>
        <w:spacing w:before="0"/>
        <w:contextualSpacing/>
        <w:rPr>
          <w:rFonts w:cs="Arial"/>
        </w:rPr>
      </w:pPr>
    </w:p>
    <w:p w14:paraId="42F75E24" w14:textId="77777777" w:rsidR="00B079E7" w:rsidRPr="00B60A26" w:rsidRDefault="00B079E7" w:rsidP="00B079E7">
      <w:pPr>
        <w:tabs>
          <w:tab w:val="left" w:pos="567"/>
        </w:tabs>
        <w:spacing w:before="0"/>
        <w:contextualSpacing/>
        <w:rPr>
          <w:rFonts w:cs="Arial"/>
        </w:rPr>
      </w:pPr>
      <w:r w:rsidRPr="00B60A26">
        <w:rPr>
          <w:rFonts w:cs="Arial"/>
        </w:rPr>
        <w:t>Извођач радова је у складу са Законом о облигационим односима ("Сл.лист СФРЈ", бр. 29/78, 39/85, 45/89 – Одлука УСЈ и 57/89, "Сл.лист СРЈ", бр. 31/93 и "Сл.лист СЦГ“, бр. 1/2003 – Уставна повеља) одговоран за штету коју је претрпео Наручилац неиспуњењем, делимичним испуњењем или задоцњењем у испуњењу обавеза преузетих овим Уговором.</w:t>
      </w:r>
    </w:p>
    <w:p w14:paraId="26E364C5" w14:textId="77777777" w:rsidR="00B079E7" w:rsidRPr="00B60A26" w:rsidRDefault="00B079E7" w:rsidP="00B079E7">
      <w:pPr>
        <w:tabs>
          <w:tab w:val="left" w:pos="567"/>
        </w:tabs>
        <w:spacing w:before="0"/>
        <w:contextualSpacing/>
        <w:rPr>
          <w:rFonts w:cs="Arial"/>
        </w:rPr>
      </w:pPr>
    </w:p>
    <w:p w14:paraId="7C9D9D4C" w14:textId="77777777" w:rsidR="00B079E7" w:rsidRPr="00B60A26" w:rsidRDefault="00B079E7" w:rsidP="00B079E7">
      <w:pPr>
        <w:tabs>
          <w:tab w:val="left" w:pos="567"/>
        </w:tabs>
        <w:spacing w:before="0"/>
        <w:contextualSpacing/>
        <w:rPr>
          <w:rFonts w:cs="Arial"/>
        </w:rPr>
      </w:pPr>
      <w:r w:rsidRPr="00B60A26">
        <w:rPr>
          <w:rFonts w:cs="Arial"/>
        </w:rPr>
        <w:t>Уколико Наручилац претрпи штету због чињења или нечињења Извођача радова и уколико се Стране у Уговору сагласе око основа и висине претрпљене штете, извођач радова је сагласан да Наручиоцу исту накнади, тако што Наручилац има право на наплату накнаде штете без посебног обавештења Извођачу радова уз издавање одговарајућег рачуна са роком плаћања до 15 (словима:петнаест) дана од датума издавања истог.</w:t>
      </w:r>
    </w:p>
    <w:p w14:paraId="45A8749B" w14:textId="77777777" w:rsidR="00B079E7" w:rsidRPr="00B60A26" w:rsidRDefault="00B079E7" w:rsidP="00B079E7">
      <w:pPr>
        <w:pStyle w:val="Style45"/>
        <w:widowControl/>
        <w:tabs>
          <w:tab w:val="left" w:pos="0"/>
          <w:tab w:val="left" w:pos="426"/>
          <w:tab w:val="left" w:pos="851"/>
        </w:tabs>
        <w:spacing w:line="240" w:lineRule="auto"/>
        <w:ind w:firstLine="0"/>
        <w:contextualSpacing/>
        <w:rPr>
          <w:rStyle w:val="FontStyle76"/>
          <w:rFonts w:ascii="Arial" w:hAnsi="Arial" w:cs="Arial"/>
          <w:sz w:val="22"/>
          <w:szCs w:val="22"/>
          <w:lang w:val="sr-Cyrl-CS"/>
        </w:rPr>
      </w:pPr>
    </w:p>
    <w:p w14:paraId="6A8E2BDB" w14:textId="77777777" w:rsidR="00470206" w:rsidRPr="00B60A26" w:rsidRDefault="00470206" w:rsidP="00470206">
      <w:pPr>
        <w:pStyle w:val="Heading4"/>
        <w:spacing w:before="0"/>
        <w:contextualSpacing/>
        <w:rPr>
          <w:rFonts w:ascii="Arial" w:eastAsia="Arial Unicode MS" w:hAnsi="Arial" w:cs="Arial"/>
        </w:rPr>
      </w:pPr>
      <w:r w:rsidRPr="00B60A26">
        <w:rPr>
          <w:rFonts w:ascii="Arial" w:eastAsia="Arial Unicode MS" w:hAnsi="Arial" w:cs="Arial"/>
        </w:rPr>
        <w:t>ИЗМЕНЕ ТОКОМ ТРАЈАЊА УГОВОРА</w:t>
      </w:r>
    </w:p>
    <w:p w14:paraId="6B3570AF" w14:textId="77777777" w:rsidR="00470206" w:rsidRPr="00B60A26" w:rsidRDefault="00B079E7" w:rsidP="00B079E7">
      <w:pPr>
        <w:pStyle w:val="Heading4"/>
        <w:spacing w:before="0"/>
        <w:ind w:left="0"/>
        <w:contextualSpacing/>
        <w:jc w:val="center"/>
        <w:rPr>
          <w:rFonts w:ascii="Arial" w:eastAsia="Arial Unicode MS" w:hAnsi="Arial" w:cs="Arial"/>
        </w:rPr>
      </w:pPr>
      <w:r w:rsidRPr="00B60A26">
        <w:rPr>
          <w:rFonts w:ascii="Arial" w:eastAsia="Arial Unicode MS" w:hAnsi="Arial" w:cs="Arial"/>
        </w:rPr>
        <w:t xml:space="preserve">Члан </w:t>
      </w:r>
      <w:r w:rsidR="00E90153">
        <w:rPr>
          <w:rFonts w:ascii="Arial" w:eastAsia="Arial Unicode MS" w:hAnsi="Arial" w:cs="Arial"/>
        </w:rPr>
        <w:t>47</w:t>
      </w:r>
      <w:r w:rsidRPr="00B60A26">
        <w:rPr>
          <w:rFonts w:ascii="Arial" w:eastAsia="Arial Unicode MS" w:hAnsi="Arial" w:cs="Arial"/>
        </w:rPr>
        <w:t>.</w:t>
      </w:r>
    </w:p>
    <w:p w14:paraId="7C30DAA3" w14:textId="77777777" w:rsidR="00470206" w:rsidRPr="00B60A26" w:rsidRDefault="00470206" w:rsidP="00470206">
      <w:pPr>
        <w:pStyle w:val="Heading4"/>
        <w:spacing w:before="0"/>
        <w:contextualSpacing/>
        <w:rPr>
          <w:rFonts w:ascii="Arial" w:eastAsia="Arial Unicode MS" w:hAnsi="Arial" w:cs="Arial"/>
          <w:b w:val="0"/>
        </w:rPr>
      </w:pPr>
      <w:r w:rsidRPr="00B60A26">
        <w:rPr>
          <w:rFonts w:ascii="Arial" w:eastAsia="Arial Unicode MS" w:hAnsi="Arial" w:cs="Arial"/>
          <w:b w:val="0"/>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940A329" w14:textId="77777777" w:rsidR="00470206" w:rsidRPr="00B60A26" w:rsidRDefault="00470206" w:rsidP="00470206">
      <w:pPr>
        <w:pStyle w:val="Heading4"/>
        <w:spacing w:before="0"/>
        <w:contextualSpacing/>
        <w:rPr>
          <w:rFonts w:ascii="Arial" w:eastAsia="Arial Unicode MS" w:hAnsi="Arial" w:cs="Arial"/>
          <w:b w:val="0"/>
        </w:rPr>
      </w:pPr>
    </w:p>
    <w:p w14:paraId="3FC05727" w14:textId="77777777" w:rsidR="00470206" w:rsidRPr="00B60A26" w:rsidRDefault="00470206" w:rsidP="00470206">
      <w:pPr>
        <w:pStyle w:val="Heading4"/>
        <w:spacing w:before="0"/>
        <w:contextualSpacing/>
        <w:rPr>
          <w:rFonts w:ascii="Arial" w:eastAsia="Arial Unicode MS" w:hAnsi="Arial" w:cs="Arial"/>
          <w:b w:val="0"/>
        </w:rPr>
      </w:pPr>
      <w:r w:rsidRPr="00B60A26">
        <w:rPr>
          <w:rFonts w:ascii="Arial" w:eastAsia="Arial Unicode MS" w:hAnsi="Arial" w:cs="Arial"/>
          <w:b w:val="0"/>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50DC455D" w14:textId="77777777" w:rsidR="00470206" w:rsidRPr="00B60A26" w:rsidRDefault="00470206" w:rsidP="00470206">
      <w:pPr>
        <w:pStyle w:val="Heading4"/>
        <w:spacing w:before="0"/>
        <w:contextualSpacing/>
        <w:rPr>
          <w:rFonts w:ascii="Arial" w:eastAsia="Arial Unicode MS" w:hAnsi="Arial" w:cs="Arial"/>
          <w:b w:val="0"/>
        </w:rPr>
      </w:pPr>
    </w:p>
    <w:p w14:paraId="2D5DE497" w14:textId="77777777" w:rsidR="00470206" w:rsidRDefault="00470206" w:rsidP="00470206">
      <w:pPr>
        <w:pStyle w:val="Heading4"/>
        <w:spacing w:before="0"/>
        <w:contextualSpacing/>
        <w:rPr>
          <w:rFonts w:ascii="Arial" w:eastAsia="Arial Unicode MS" w:hAnsi="Arial" w:cs="Arial"/>
          <w:b w:val="0"/>
        </w:rPr>
      </w:pPr>
      <w:r w:rsidRPr="00B60A26">
        <w:rPr>
          <w:rFonts w:ascii="Arial" w:eastAsia="Arial Unicode MS" w:hAnsi="Arial" w:cs="Arial"/>
          <w:b w:val="0"/>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06174C9A" w14:textId="77777777" w:rsidR="00E5280E" w:rsidRPr="00B60A26" w:rsidRDefault="00E5280E" w:rsidP="00E5280E">
      <w:pPr>
        <w:spacing w:before="0"/>
        <w:contextualSpacing/>
        <w:rPr>
          <w:rFonts w:eastAsia="Arial Unicode MS" w:cs="Arial"/>
          <w:lang w:val="sr-Cyrl-CS"/>
        </w:rPr>
      </w:pPr>
      <w:r w:rsidRPr="00B60A26">
        <w:rPr>
          <w:rFonts w:eastAsia="Arial Unicode MS" w:cs="Arial"/>
          <w:lang w:val="sr-Cyrl-CS"/>
        </w:rPr>
        <w:t xml:space="preserve">Рок за извођење радова мирује у случају ако се појаве </w:t>
      </w:r>
      <w:r w:rsidRPr="00B60A26">
        <w:rPr>
          <w:rFonts w:eastAsia="Arial Unicode MS" w:cs="Arial"/>
        </w:rPr>
        <w:t xml:space="preserve">накнаде </w:t>
      </w:r>
      <w:r w:rsidRPr="00B60A26">
        <w:rPr>
          <w:rFonts w:eastAsia="Arial Unicode MS" w:cs="Arial"/>
          <w:lang w:val="sr-Cyrl-CS"/>
        </w:rPr>
        <w:t xml:space="preserve">околности на страни Наручиоца, а које </w:t>
      </w:r>
      <w:r w:rsidRPr="00B60A26">
        <w:rPr>
          <w:rFonts w:eastAsia="Arial Unicode MS" w:cs="Arial"/>
        </w:rPr>
        <w:t xml:space="preserve">онемогућавају </w:t>
      </w:r>
      <w:r w:rsidRPr="00B60A26">
        <w:rPr>
          <w:rFonts w:eastAsia="Arial Unicode MS" w:cs="Arial"/>
          <w:lang w:val="sr-Cyrl-CS"/>
        </w:rPr>
        <w:t>Извођача радова да изведе радове у уговореном року</w:t>
      </w:r>
      <w:r w:rsidRPr="00B60A26">
        <w:rPr>
          <w:rFonts w:eastAsia="Arial Unicode MS" w:cs="Arial"/>
        </w:rPr>
        <w:t>, и то</w:t>
      </w:r>
      <w:r w:rsidRPr="00B60A26">
        <w:rPr>
          <w:rFonts w:eastAsia="Arial Unicode MS" w:cs="Arial"/>
          <w:lang w:val="sr-Cyrl-CS"/>
        </w:rPr>
        <w:t>:</w:t>
      </w:r>
    </w:p>
    <w:p w14:paraId="46E257F5" w14:textId="77777777" w:rsidR="00E5280E" w:rsidRPr="00B60A26" w:rsidRDefault="00E5280E" w:rsidP="00E5280E">
      <w:pPr>
        <w:spacing w:before="0"/>
        <w:contextualSpacing/>
        <w:rPr>
          <w:rFonts w:eastAsia="Arial Unicode MS" w:cs="Arial"/>
        </w:rPr>
      </w:pPr>
      <w:r w:rsidRPr="00B60A26">
        <w:rPr>
          <w:rFonts w:eastAsia="Arial Unicode MS" w:cs="Arial"/>
        </w:rPr>
        <w:t>1. измене у току радова,</w:t>
      </w:r>
    </w:p>
    <w:p w14:paraId="74552BB1" w14:textId="77777777" w:rsidR="00E5280E" w:rsidRPr="00B60A26" w:rsidRDefault="00E5280E" w:rsidP="00E5280E">
      <w:pPr>
        <w:spacing w:before="0"/>
        <w:contextualSpacing/>
        <w:rPr>
          <w:rFonts w:eastAsia="Arial Unicode MS" w:cs="Arial"/>
        </w:rPr>
      </w:pPr>
      <w:r w:rsidRPr="00B60A26">
        <w:rPr>
          <w:rFonts w:eastAsia="Arial Unicode MS" w:cs="Arial"/>
        </w:rPr>
        <w:t>2. накнадни захтеви Наручиоца.</w:t>
      </w:r>
    </w:p>
    <w:p w14:paraId="027A0F67" w14:textId="77777777" w:rsidR="00E5280E" w:rsidRPr="00B60A26" w:rsidRDefault="00E5280E" w:rsidP="00E5280E">
      <w:pPr>
        <w:spacing w:before="0"/>
        <w:contextualSpacing/>
        <w:rPr>
          <w:rFonts w:eastAsia="Arial Unicode MS" w:cs="Arial"/>
          <w:lang w:val="sr-Cyrl-CS"/>
        </w:rPr>
      </w:pPr>
    </w:p>
    <w:p w14:paraId="1FAD9DB0" w14:textId="77777777" w:rsidR="00E5280E" w:rsidRPr="00B60A26" w:rsidRDefault="00E5280E" w:rsidP="00E5280E">
      <w:pPr>
        <w:spacing w:before="0"/>
        <w:contextualSpacing/>
        <w:rPr>
          <w:rFonts w:eastAsia="Arial Unicode MS" w:cs="Arial"/>
          <w:lang w:val="sr-Cyrl-CS"/>
        </w:rPr>
      </w:pPr>
      <w:r w:rsidRPr="00B60A26">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6287366A" w14:textId="77777777" w:rsidR="00E5280E" w:rsidRPr="00B60A26" w:rsidRDefault="00E5280E" w:rsidP="00E5280E">
      <w:pPr>
        <w:spacing w:before="0"/>
        <w:ind w:left="60"/>
        <w:contextualSpacing/>
        <w:rPr>
          <w:rFonts w:eastAsia="Arial Unicode MS" w:cs="Arial"/>
        </w:rPr>
      </w:pPr>
      <w:r>
        <w:rPr>
          <w:rFonts w:eastAsia="Arial Unicode MS" w:cs="Arial"/>
        </w:rPr>
        <w:t xml:space="preserve">1. </w:t>
      </w:r>
      <w:r w:rsidRPr="00B60A26">
        <w:rPr>
          <w:rFonts w:eastAsia="Arial Unicode MS" w:cs="Arial"/>
        </w:rPr>
        <w:t>поступање трећих лица без кривице Уговорних страна;</w:t>
      </w:r>
    </w:p>
    <w:p w14:paraId="783F6A4E" w14:textId="77777777" w:rsidR="00E5280E" w:rsidRPr="00B60A26" w:rsidRDefault="00E5280E" w:rsidP="00E5280E">
      <w:pPr>
        <w:spacing w:before="0"/>
        <w:ind w:left="60"/>
        <w:contextualSpacing/>
        <w:rPr>
          <w:rFonts w:eastAsia="Arial Unicode MS" w:cs="Arial"/>
        </w:rPr>
      </w:pPr>
      <w:r>
        <w:rPr>
          <w:rFonts w:eastAsia="Arial Unicode MS" w:cs="Arial"/>
        </w:rPr>
        <w:lastRenderedPageBreak/>
        <w:t xml:space="preserve">2. </w:t>
      </w:r>
      <w:r w:rsidRPr="00B60A26">
        <w:rPr>
          <w:rFonts w:eastAsia="Arial Unicode MS" w:cs="Arial"/>
        </w:rPr>
        <w:t>прекид радова изазван актом надлежног органа, за који нису одговорне Уговорне стране;</w:t>
      </w:r>
    </w:p>
    <w:p w14:paraId="33DE1E75" w14:textId="77777777" w:rsidR="00E5280E" w:rsidRPr="00B60A26" w:rsidRDefault="00E5280E" w:rsidP="00E5280E">
      <w:pPr>
        <w:spacing w:before="0"/>
        <w:ind w:left="60"/>
        <w:contextualSpacing/>
        <w:rPr>
          <w:rFonts w:eastAsia="Arial Unicode MS" w:cs="Arial"/>
          <w:strike/>
        </w:rPr>
      </w:pPr>
      <w:r>
        <w:rPr>
          <w:rStyle w:val="FontStyle76"/>
          <w:rFonts w:ascii="Arial" w:hAnsi="Arial" w:cs="Arial"/>
          <w:sz w:val="22"/>
          <w:szCs w:val="22"/>
          <w:lang w:val="sr-Cyrl-CS" w:eastAsia="sr-Cyrl-CS"/>
        </w:rPr>
        <w:t xml:space="preserve">3. </w:t>
      </w:r>
      <w:r w:rsidRPr="00B60A26">
        <w:rPr>
          <w:rStyle w:val="FontStyle76"/>
          <w:rFonts w:ascii="Arial" w:hAnsi="Arial" w:cs="Arial"/>
          <w:sz w:val="22"/>
          <w:szCs w:val="22"/>
          <w:lang w:val="sr-Cyrl-CS" w:eastAsia="sr-Cyrl-CS"/>
        </w:rPr>
        <w:t>изузетно лоши климатски услови, неуобичајени за годишње доба и за место на коме се радови изводе, који онемогућавају нормално извођење радова, с тим што ови услови не могу бити основ за било каква додатна плаћања Извођача радова</w:t>
      </w:r>
      <w:r w:rsidRPr="00B60A26">
        <w:rPr>
          <w:rFonts w:eastAsia="Arial Unicode MS" w:cs="Arial"/>
        </w:rPr>
        <w:t>;</w:t>
      </w:r>
    </w:p>
    <w:p w14:paraId="7841B069" w14:textId="4C4C9CAB" w:rsidR="00E5280E" w:rsidRPr="00E5280E" w:rsidRDefault="00B965A0" w:rsidP="00E5280E">
      <w:pPr>
        <w:spacing w:before="0"/>
        <w:ind w:left="60"/>
        <w:rPr>
          <w:rFonts w:eastAsia="Arial Unicode MS" w:cs="Arial"/>
        </w:rPr>
      </w:pPr>
      <w:r>
        <w:rPr>
          <w:rFonts w:eastAsia="Arial Unicode MS" w:cs="Arial"/>
        </w:rPr>
        <w:t>4</w:t>
      </w:r>
      <w:r w:rsidR="00E5280E">
        <w:rPr>
          <w:rFonts w:eastAsia="Arial Unicode MS" w:cs="Arial"/>
        </w:rPr>
        <w:t xml:space="preserve">. </w:t>
      </w:r>
      <w:r w:rsidR="00E5280E" w:rsidRPr="00E5280E">
        <w:rPr>
          <w:rFonts w:eastAsia="Arial Unicode MS" w:cs="Arial"/>
        </w:rPr>
        <w:t>Виша сила коју признају постојећи прописи;</w:t>
      </w:r>
    </w:p>
    <w:p w14:paraId="0B19B6FD" w14:textId="3889D24A" w:rsidR="00E5280E" w:rsidRPr="00E5280E" w:rsidRDefault="00B965A0" w:rsidP="00E5280E">
      <w:pPr>
        <w:spacing w:before="0"/>
        <w:ind w:left="60"/>
        <w:rPr>
          <w:rFonts w:eastAsia="Arial Unicode MS" w:cs="Arial"/>
        </w:rPr>
      </w:pPr>
      <w:r>
        <w:rPr>
          <w:rStyle w:val="FontStyle76"/>
          <w:rFonts w:ascii="Arial" w:hAnsi="Arial" w:cs="Arial"/>
          <w:sz w:val="22"/>
          <w:szCs w:val="22"/>
          <w:lang w:val="sr-Cyrl-CS" w:eastAsia="sr-Cyrl-CS"/>
        </w:rPr>
        <w:t>5</w:t>
      </w:r>
      <w:r w:rsidR="00E5280E">
        <w:rPr>
          <w:rStyle w:val="FontStyle76"/>
          <w:rFonts w:ascii="Arial" w:hAnsi="Arial" w:cs="Arial"/>
          <w:sz w:val="22"/>
          <w:szCs w:val="22"/>
          <w:lang w:val="sr-Cyrl-CS" w:eastAsia="sr-Cyrl-CS"/>
        </w:rPr>
        <w:t xml:space="preserve">. </w:t>
      </w:r>
      <w:r w:rsidR="00E5280E" w:rsidRPr="00E5280E">
        <w:rPr>
          <w:rStyle w:val="FontStyle76"/>
          <w:rFonts w:ascii="Arial" w:hAnsi="Arial" w:cs="Arial"/>
          <w:sz w:val="22"/>
          <w:szCs w:val="22"/>
          <w:lang w:val="sr-Cyrl-CS" w:eastAsia="sr-Cyrl-CS"/>
        </w:rPr>
        <w:t>Неиспуњење неке од обавеза Наручиоца на начин дефинисан Уговорном документацијом;</w:t>
      </w:r>
    </w:p>
    <w:p w14:paraId="748DD1B6" w14:textId="2096AA82" w:rsidR="00E5280E" w:rsidRPr="00B60A26" w:rsidRDefault="00B965A0" w:rsidP="00E5280E">
      <w:pPr>
        <w:spacing w:before="0"/>
        <w:ind w:left="60"/>
        <w:contextualSpacing/>
        <w:rPr>
          <w:rFonts w:eastAsia="Arial Unicode MS" w:cs="Arial"/>
        </w:rPr>
      </w:pPr>
      <w:r>
        <w:rPr>
          <w:rFonts w:eastAsia="Arial Unicode MS" w:cs="Arial"/>
        </w:rPr>
        <w:t>6</w:t>
      </w:r>
      <w:r w:rsidR="00E5280E">
        <w:rPr>
          <w:rFonts w:eastAsia="Arial Unicode MS" w:cs="Arial"/>
        </w:rPr>
        <w:t xml:space="preserve">. </w:t>
      </w:r>
      <w:r w:rsidR="00E5280E" w:rsidRPr="00B60A26">
        <w:rPr>
          <w:rFonts w:eastAsia="Arial Unicode MS" w:cs="Arial"/>
        </w:rPr>
        <w:t>Остале објективне околности које не зависе од воље Уговорних страна.</w:t>
      </w:r>
    </w:p>
    <w:p w14:paraId="7FB33018" w14:textId="77777777" w:rsidR="00E5280E" w:rsidRPr="00E5280E" w:rsidRDefault="00E5280E" w:rsidP="00E5280E">
      <w:pPr>
        <w:rPr>
          <w:rFonts w:eastAsia="Arial Unicode MS"/>
        </w:rPr>
      </w:pPr>
      <w:r w:rsidRPr="00B60A26">
        <w:rPr>
          <w:rFonts w:cs="Arial"/>
          <w:lang w:eastAsia="sr-Latn-C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eastAsia="sr-Latn-CS"/>
        </w:rPr>
        <w:t>.</w:t>
      </w:r>
    </w:p>
    <w:p w14:paraId="18490806" w14:textId="77777777" w:rsidR="00470206" w:rsidRPr="00B60A26" w:rsidRDefault="00470206" w:rsidP="006A7993">
      <w:pPr>
        <w:pStyle w:val="Heading4"/>
        <w:spacing w:before="0"/>
        <w:ind w:left="0"/>
        <w:contextualSpacing/>
        <w:rPr>
          <w:rFonts w:ascii="Arial" w:eastAsia="Arial Unicode MS" w:hAnsi="Arial" w:cs="Arial"/>
        </w:rPr>
      </w:pPr>
    </w:p>
    <w:p w14:paraId="44C59908" w14:textId="77777777" w:rsidR="00616A17" w:rsidRPr="00B60A26" w:rsidRDefault="00616A17" w:rsidP="006A7993">
      <w:pPr>
        <w:pStyle w:val="Heading4"/>
        <w:spacing w:before="0"/>
        <w:ind w:left="0"/>
        <w:contextualSpacing/>
        <w:jc w:val="center"/>
        <w:rPr>
          <w:rFonts w:ascii="Arial" w:eastAsia="Arial Unicode MS" w:hAnsi="Arial" w:cs="Arial"/>
        </w:rPr>
      </w:pPr>
      <w:r w:rsidRPr="00B60A26">
        <w:rPr>
          <w:rFonts w:ascii="Arial" w:eastAsia="Arial Unicode MS" w:hAnsi="Arial" w:cs="Arial"/>
        </w:rPr>
        <w:t>Члан 4</w:t>
      </w:r>
      <w:r w:rsidR="00E90153">
        <w:rPr>
          <w:rFonts w:ascii="Arial" w:eastAsia="Arial Unicode MS" w:hAnsi="Arial" w:cs="Arial"/>
        </w:rPr>
        <w:t>8</w:t>
      </w:r>
      <w:r w:rsidRPr="00B60A26">
        <w:rPr>
          <w:rFonts w:ascii="Arial" w:eastAsia="Arial Unicode MS" w:hAnsi="Arial" w:cs="Arial"/>
        </w:rPr>
        <w:t>.</w:t>
      </w:r>
    </w:p>
    <w:p w14:paraId="6B8CB35A"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C96FAC" w14:textId="77777777" w:rsidR="00B079E7" w:rsidRPr="00B60A26" w:rsidRDefault="00B079E7" w:rsidP="006A7993">
      <w:pPr>
        <w:spacing w:before="0"/>
        <w:contextualSpacing/>
        <w:rPr>
          <w:rFonts w:eastAsia="Arial Unicode MS" w:cs="Arial"/>
          <w:lang w:val="sr-Cyrl-CS"/>
        </w:rPr>
      </w:pPr>
    </w:p>
    <w:p w14:paraId="3DCDC338" w14:textId="77777777" w:rsidR="00616A17" w:rsidRPr="00B60A26" w:rsidRDefault="00B079E7" w:rsidP="006A7993">
      <w:pPr>
        <w:spacing w:before="0"/>
        <w:contextualSpacing/>
        <w:rPr>
          <w:rFonts w:eastAsia="Arial Unicode MS" w:cs="Arial"/>
          <w:b/>
          <w:lang w:val="sr-Cyrl-CS"/>
        </w:rPr>
      </w:pPr>
      <w:r w:rsidRPr="00B60A26">
        <w:rPr>
          <w:rFonts w:eastAsia="Arial Unicode MS" w:cs="Arial"/>
          <w:b/>
          <w:lang w:val="sr-Cyrl-CS"/>
        </w:rPr>
        <w:t>ЗАКЉУЧИВАЊЕ УГОВОРА И СТУПАЊЕ НА СНАГУ</w:t>
      </w:r>
    </w:p>
    <w:p w14:paraId="19C71BDB" w14:textId="77777777" w:rsidR="00616A17" w:rsidRPr="00B60A26" w:rsidRDefault="00616A17" w:rsidP="006A7993">
      <w:pPr>
        <w:pStyle w:val="Heading4"/>
        <w:spacing w:before="0"/>
        <w:ind w:left="0"/>
        <w:contextualSpacing/>
        <w:jc w:val="center"/>
        <w:rPr>
          <w:rFonts w:ascii="Arial" w:eastAsia="Arial Unicode MS" w:hAnsi="Arial" w:cs="Arial"/>
          <w:lang w:val="sr-Cyrl-CS"/>
        </w:rPr>
      </w:pPr>
      <w:r w:rsidRPr="00B60A26">
        <w:rPr>
          <w:rFonts w:ascii="Arial" w:eastAsia="Arial Unicode MS" w:hAnsi="Arial" w:cs="Arial"/>
          <w:lang w:val="sr-Cyrl-CS"/>
        </w:rPr>
        <w:t xml:space="preserve">Члан </w:t>
      </w:r>
      <w:r w:rsidRPr="00B60A26">
        <w:rPr>
          <w:rFonts w:ascii="Arial" w:eastAsia="Arial Unicode MS" w:hAnsi="Arial" w:cs="Arial"/>
        </w:rPr>
        <w:t>4</w:t>
      </w:r>
      <w:r w:rsidR="00E90153">
        <w:rPr>
          <w:rFonts w:ascii="Arial" w:eastAsia="Arial Unicode MS" w:hAnsi="Arial" w:cs="Arial"/>
        </w:rPr>
        <w:t>9</w:t>
      </w:r>
      <w:r w:rsidRPr="00B60A26">
        <w:rPr>
          <w:rFonts w:ascii="Arial" w:eastAsia="Arial Unicode MS" w:hAnsi="Arial" w:cs="Arial"/>
          <w:lang w:val="sr-Cyrl-CS"/>
        </w:rPr>
        <w:t>.</w:t>
      </w:r>
    </w:p>
    <w:p w14:paraId="0684523D" w14:textId="77777777" w:rsidR="00616A17" w:rsidRPr="00B60A26" w:rsidRDefault="00616A17" w:rsidP="006A7993">
      <w:pPr>
        <w:spacing w:before="0"/>
        <w:contextualSpacing/>
        <w:rPr>
          <w:rFonts w:eastAsia="Arial Unicode MS" w:cs="Arial"/>
          <w:lang w:val="sr-Cyrl-CS"/>
        </w:rPr>
      </w:pPr>
      <w:r w:rsidRPr="00B60A26">
        <w:rPr>
          <w:rFonts w:eastAsia="Arial Unicode MS" w:cs="Arial"/>
          <w:lang w:val="sr-Cyrl-CS"/>
        </w:rPr>
        <w:t xml:space="preserve">Овај Уговор се сматра закљученим када га потпишу овлашћени представници Уговорних страна, а ступа на снагу када </w:t>
      </w:r>
      <w:r w:rsidR="00780D66" w:rsidRPr="00B60A26">
        <w:rPr>
          <w:rFonts w:eastAsia="Arial Unicode MS" w:cs="Arial"/>
          <w:lang w:val="sr-Cyrl-CS"/>
        </w:rPr>
        <w:t>Извођач радова</w:t>
      </w:r>
      <w:r w:rsidRPr="00B60A26">
        <w:rPr>
          <w:rFonts w:eastAsia="Arial Unicode MS" w:cs="Arial"/>
          <w:lang w:val="sr-Cyrl-CS"/>
        </w:rPr>
        <w:t xml:space="preserve"> у складу са роковима из члана </w:t>
      </w:r>
      <w:r w:rsidR="00470F03">
        <w:rPr>
          <w:rFonts w:eastAsia="Arial Unicode MS" w:cs="Arial"/>
          <w:lang w:val="sr-Cyrl-CS"/>
        </w:rPr>
        <w:t>6</w:t>
      </w:r>
      <w:r w:rsidR="007F55A1" w:rsidRPr="00B60A26">
        <w:rPr>
          <w:rFonts w:eastAsia="Arial Unicode MS" w:cs="Arial"/>
          <w:lang w:val="sr-Cyrl-CS"/>
        </w:rPr>
        <w:t>.</w:t>
      </w:r>
      <w:r w:rsidRPr="00B60A26">
        <w:rPr>
          <w:rFonts w:eastAsia="Arial Unicode MS" w:cs="Arial"/>
          <w:lang w:val="sr-Cyrl-CS"/>
        </w:rPr>
        <w:t xml:space="preserve"> овог Уговора достави ср</w:t>
      </w:r>
      <w:r w:rsidR="003802E3">
        <w:rPr>
          <w:rFonts w:eastAsia="Arial Unicode MS" w:cs="Arial"/>
          <w:lang w:val="sr-Cyrl-CS"/>
        </w:rPr>
        <w:t>едст</w:t>
      </w:r>
      <w:r w:rsidR="00830E33" w:rsidRPr="00B60A26">
        <w:rPr>
          <w:rFonts w:eastAsia="Arial Unicode MS" w:cs="Arial"/>
          <w:lang w:val="sr-Cyrl-CS"/>
        </w:rPr>
        <w:t>во финансијског обезбеђења за добро извршење посла</w:t>
      </w:r>
      <w:r w:rsidR="00470F03">
        <w:rPr>
          <w:rFonts w:eastAsia="Arial Unicode MS" w:cs="Arial"/>
          <w:lang w:val="sr-Cyrl-CS"/>
        </w:rPr>
        <w:t>.</w:t>
      </w:r>
    </w:p>
    <w:p w14:paraId="1D53B20C" w14:textId="77777777" w:rsidR="00B079E7" w:rsidRPr="00B60A26" w:rsidRDefault="00B079E7" w:rsidP="006A7993">
      <w:pPr>
        <w:spacing w:before="0"/>
        <w:contextualSpacing/>
        <w:rPr>
          <w:rFonts w:eastAsia="Arial Unicode MS" w:cs="Arial"/>
          <w:lang w:val="sr-Cyrl-CS"/>
        </w:rPr>
      </w:pPr>
    </w:p>
    <w:p w14:paraId="2EE23F91" w14:textId="77777777" w:rsidR="00616A17" w:rsidRPr="00B60A26" w:rsidRDefault="00616A17" w:rsidP="006A7993">
      <w:pPr>
        <w:spacing w:before="0"/>
        <w:contextualSpacing/>
        <w:rPr>
          <w:rFonts w:eastAsia="Arial Unicode MS" w:cs="Arial"/>
        </w:rPr>
      </w:pPr>
      <w:r w:rsidRPr="00B60A26">
        <w:rPr>
          <w:rFonts w:eastAsia="Arial Unicode MS" w:cs="Arial"/>
        </w:rPr>
        <w:t>Овај Уговор важи до обостраног испуњења Уговорних обавеза.</w:t>
      </w:r>
    </w:p>
    <w:p w14:paraId="38AD62E9" w14:textId="77777777" w:rsidR="00616A17" w:rsidRPr="00B60A26" w:rsidRDefault="00616A17" w:rsidP="006A7993">
      <w:pPr>
        <w:spacing w:before="0"/>
        <w:contextualSpacing/>
        <w:rPr>
          <w:rFonts w:eastAsia="Arial Unicode MS" w:cs="Arial"/>
        </w:rPr>
      </w:pPr>
    </w:p>
    <w:p w14:paraId="6EB85830" w14:textId="77777777" w:rsidR="00616A17" w:rsidRPr="00B60A26" w:rsidRDefault="00616A17" w:rsidP="006A7993">
      <w:pPr>
        <w:pStyle w:val="Heading4"/>
        <w:spacing w:before="0"/>
        <w:ind w:left="0"/>
        <w:contextualSpacing/>
        <w:jc w:val="center"/>
        <w:rPr>
          <w:rFonts w:ascii="Arial" w:eastAsia="Arial Unicode MS" w:hAnsi="Arial" w:cs="Arial"/>
          <w:lang w:val="sr-Cyrl-CS"/>
        </w:rPr>
      </w:pPr>
      <w:r w:rsidRPr="00B60A26">
        <w:rPr>
          <w:rFonts w:ascii="Arial" w:eastAsia="Arial Unicode MS" w:hAnsi="Arial" w:cs="Arial"/>
          <w:lang w:val="sr-Cyrl-CS"/>
        </w:rPr>
        <w:t xml:space="preserve">Члан </w:t>
      </w:r>
      <w:r w:rsidR="00E90153">
        <w:rPr>
          <w:rFonts w:ascii="Arial" w:eastAsia="Arial Unicode MS" w:hAnsi="Arial" w:cs="Arial"/>
        </w:rPr>
        <w:t>50</w:t>
      </w:r>
      <w:r w:rsidRPr="00B60A26">
        <w:rPr>
          <w:rFonts w:ascii="Arial" w:eastAsia="Arial Unicode MS" w:hAnsi="Arial" w:cs="Arial"/>
          <w:lang w:val="sr-Cyrl-CS"/>
        </w:rPr>
        <w:t>.</w:t>
      </w:r>
    </w:p>
    <w:p w14:paraId="311C1795" w14:textId="77777777" w:rsidR="00086E87" w:rsidRPr="00B60A26" w:rsidRDefault="00086E87" w:rsidP="006A7993">
      <w:pPr>
        <w:spacing w:before="0"/>
        <w:contextualSpacing/>
        <w:rPr>
          <w:rFonts w:eastAsia="Arial Unicode MS" w:cs="Arial"/>
          <w:lang w:val="sr-Cyrl-CS"/>
        </w:rPr>
      </w:pPr>
      <w:r w:rsidRPr="00B60A26">
        <w:rPr>
          <w:rFonts w:eastAsia="Arial Unicode MS" w:cs="Arial"/>
          <w:lang w:val="sr-Cyrl-CS"/>
        </w:rPr>
        <w:t xml:space="preserve">Саставни део овог Уговора чине Прилози: </w:t>
      </w:r>
    </w:p>
    <w:p w14:paraId="1DC18992" w14:textId="77777777" w:rsidR="00A14FA9"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lang w:val="sr-Cyrl-CS"/>
        </w:rPr>
        <w:t xml:space="preserve">Прилог 1   </w:t>
      </w:r>
      <w:r w:rsidRPr="00B60A26">
        <w:rPr>
          <w:rFonts w:eastAsia="Arial Unicode MS" w:cs="Arial"/>
          <w:noProof/>
          <w:lang w:val="sr-Cyrl-CS"/>
        </w:rPr>
        <w:t>Конкурсна документација, објављена на Порталу ЈН под шифром ________</w:t>
      </w:r>
    </w:p>
    <w:p w14:paraId="24C762BC" w14:textId="77777777" w:rsidR="00086E87"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 xml:space="preserve">Прилог 2   </w:t>
      </w:r>
      <w:r w:rsidR="00086E87" w:rsidRPr="00B60A26">
        <w:rPr>
          <w:rFonts w:eastAsia="Arial Unicode MS" w:cs="Arial"/>
          <w:noProof/>
          <w:lang w:val="sr-Cyrl-CS"/>
        </w:rPr>
        <w:t xml:space="preserve">Понуда Извођача радова, број ________ од __________. године, </w:t>
      </w:r>
    </w:p>
    <w:p w14:paraId="10237EB9" w14:textId="77777777" w:rsidR="00A14FA9"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Прилог 3</w:t>
      </w:r>
      <w:r w:rsidR="009958C8">
        <w:rPr>
          <w:rFonts w:eastAsia="Arial Unicode MS" w:cs="Arial"/>
          <w:noProof/>
          <w:lang w:val="sr-Cyrl-CS"/>
        </w:rPr>
        <w:t xml:space="preserve">   </w:t>
      </w:r>
      <w:r w:rsidRPr="00B60A26">
        <w:rPr>
          <w:rFonts w:eastAsia="Arial Unicode MS" w:cs="Arial"/>
          <w:noProof/>
          <w:lang w:val="sr-Cyrl-CS"/>
        </w:rPr>
        <w:t>Образац структуре цене</w:t>
      </w:r>
    </w:p>
    <w:p w14:paraId="3CC12A11" w14:textId="77777777" w:rsidR="00086E87"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 xml:space="preserve">Прилог 4   </w:t>
      </w:r>
      <w:r w:rsidR="009958C8">
        <w:rPr>
          <w:rFonts w:eastAsia="Arial Unicode MS" w:cs="Arial"/>
          <w:noProof/>
          <w:lang w:val="sr-Cyrl-CS"/>
        </w:rPr>
        <w:t>Т</w:t>
      </w:r>
      <w:r w:rsidR="00086E87" w:rsidRPr="00B60A26">
        <w:rPr>
          <w:rFonts w:eastAsia="Arial Unicode MS" w:cs="Arial"/>
          <w:noProof/>
          <w:lang w:val="sr-Cyrl-CS"/>
        </w:rPr>
        <w:t>ехничка спецификација</w:t>
      </w:r>
    </w:p>
    <w:p w14:paraId="5977A41E" w14:textId="77777777" w:rsidR="00086E87"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Прилог 5</w:t>
      </w:r>
      <w:r w:rsidR="009958C8">
        <w:rPr>
          <w:rFonts w:eastAsia="Arial Unicode MS" w:cs="Arial"/>
          <w:noProof/>
          <w:lang w:val="sr-Cyrl-CS"/>
        </w:rPr>
        <w:t xml:space="preserve">   </w:t>
      </w:r>
      <w:r w:rsidRPr="00B60A26">
        <w:rPr>
          <w:rFonts w:eastAsia="Arial Unicode MS" w:cs="Arial"/>
          <w:noProof/>
          <w:lang w:val="sr-Cyrl-CS"/>
        </w:rPr>
        <w:t>Списак запослених  -  ангажованих лица</w:t>
      </w:r>
    </w:p>
    <w:p w14:paraId="5DDFF9D9" w14:textId="77777777" w:rsidR="00086E87"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Прилог 6</w:t>
      </w:r>
      <w:r w:rsidR="009958C8">
        <w:rPr>
          <w:rFonts w:eastAsia="Arial Unicode MS" w:cs="Arial"/>
          <w:noProof/>
          <w:lang w:val="sr-Cyrl-CS"/>
        </w:rPr>
        <w:t xml:space="preserve">   </w:t>
      </w:r>
      <w:r w:rsidR="00086E87" w:rsidRPr="00B60A26">
        <w:rPr>
          <w:rFonts w:eastAsia="Arial Unicode MS" w:cs="Arial"/>
          <w:noProof/>
          <w:lang w:val="sr-Cyrl-CS"/>
        </w:rPr>
        <w:t>Уговор о чувању пословне тајне и поверљивих информација</w:t>
      </w:r>
    </w:p>
    <w:p w14:paraId="7480E9B2" w14:textId="77777777" w:rsidR="00086E87" w:rsidRPr="00B60A26" w:rsidRDefault="00A14FA9"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Прилог 7</w:t>
      </w:r>
      <w:r w:rsidR="009958C8">
        <w:rPr>
          <w:rFonts w:eastAsia="Arial Unicode MS" w:cs="Arial"/>
          <w:noProof/>
          <w:lang w:val="sr-Cyrl-CS"/>
        </w:rPr>
        <w:t xml:space="preserve">   </w:t>
      </w:r>
      <w:r w:rsidR="00086E87" w:rsidRPr="00B60A26">
        <w:rPr>
          <w:rFonts w:eastAsia="Arial Unicode MS" w:cs="Arial"/>
          <w:noProof/>
          <w:lang w:val="sr-Cyrl-CS"/>
        </w:rPr>
        <w:t xml:space="preserve">Прилог о безбедности и здрављу на раду </w:t>
      </w:r>
    </w:p>
    <w:p w14:paraId="10925923" w14:textId="77777777" w:rsidR="00A14FA9" w:rsidRPr="00B60A26" w:rsidRDefault="007F55A1" w:rsidP="006A7993">
      <w:pPr>
        <w:tabs>
          <w:tab w:val="left" w:pos="284"/>
        </w:tabs>
        <w:spacing w:before="0"/>
        <w:contextualSpacing/>
        <w:rPr>
          <w:rFonts w:eastAsia="Arial Unicode MS" w:cs="Arial"/>
          <w:noProof/>
          <w:lang w:val="sr-Cyrl-CS"/>
        </w:rPr>
      </w:pPr>
      <w:r w:rsidRPr="00B60A26">
        <w:rPr>
          <w:rFonts w:eastAsia="Arial Unicode MS" w:cs="Arial"/>
          <w:noProof/>
          <w:lang w:val="sr-Cyrl-CS"/>
        </w:rPr>
        <w:t xml:space="preserve">Прилог 8   </w:t>
      </w:r>
      <w:r w:rsidR="003802E3">
        <w:rPr>
          <w:rFonts w:eastAsia="Arial Unicode MS" w:cs="Arial"/>
          <w:noProof/>
          <w:lang w:val="sr-Cyrl-CS"/>
        </w:rPr>
        <w:t>Средства</w:t>
      </w:r>
      <w:r w:rsidR="00A14FA9" w:rsidRPr="00B60A26">
        <w:rPr>
          <w:rFonts w:eastAsia="Arial Unicode MS" w:cs="Arial"/>
          <w:noProof/>
          <w:lang w:val="sr-Cyrl-CS"/>
        </w:rPr>
        <w:t xml:space="preserve"> финансијског обезбеђења</w:t>
      </w:r>
    </w:p>
    <w:p w14:paraId="597256C6" w14:textId="77777777" w:rsidR="00086E87" w:rsidRPr="00B60A26" w:rsidRDefault="00A14FA9" w:rsidP="006A7993">
      <w:pPr>
        <w:tabs>
          <w:tab w:val="left" w:pos="284"/>
        </w:tabs>
        <w:spacing w:before="0"/>
        <w:contextualSpacing/>
        <w:rPr>
          <w:rFonts w:eastAsia="Arial Unicode MS" w:cs="Arial"/>
          <w:i/>
          <w:noProof/>
          <w:color w:val="4F81BD" w:themeColor="accent1"/>
          <w:lang w:val="sr-Cyrl-CS"/>
        </w:rPr>
      </w:pPr>
      <w:r w:rsidRPr="00B60A26">
        <w:rPr>
          <w:rFonts w:eastAsia="Arial Unicode MS" w:cs="Arial"/>
          <w:i/>
          <w:noProof/>
          <w:color w:val="4F81BD" w:themeColor="accent1"/>
          <w:lang w:val="sr-Cyrl-CS"/>
        </w:rPr>
        <w:t>Прилог 9</w:t>
      </w:r>
      <w:r w:rsidR="00086E87" w:rsidRPr="00B60A26">
        <w:rPr>
          <w:rFonts w:eastAsia="Arial Unicode MS" w:cs="Arial"/>
          <w:i/>
          <w:noProof/>
          <w:color w:val="4F81BD" w:themeColor="accent1"/>
          <w:lang w:val="sr-Cyrl-CS"/>
        </w:rPr>
        <w:t>Споразум о заједничком наступању</w:t>
      </w:r>
      <w:r w:rsidR="00D157D1" w:rsidRPr="00B60A26">
        <w:rPr>
          <w:rFonts w:eastAsia="Arial Unicode MS" w:cs="Arial"/>
          <w:i/>
          <w:noProof/>
          <w:color w:val="4F81BD" w:themeColor="accent1"/>
          <w:lang w:val="sr-Cyrl-CS"/>
        </w:rPr>
        <w:t xml:space="preserve"> број _____ од ______ (у случају подношења заједничке понуде)</w:t>
      </w:r>
    </w:p>
    <w:p w14:paraId="1277D993" w14:textId="77777777" w:rsidR="00086E87" w:rsidRPr="00B60A26" w:rsidRDefault="00086E87" w:rsidP="006A7993">
      <w:pPr>
        <w:spacing w:before="0"/>
        <w:contextualSpacing/>
        <w:rPr>
          <w:rFonts w:eastAsia="Arial Unicode MS" w:cs="Arial"/>
          <w:lang w:val="sr-Cyrl-CS"/>
        </w:rPr>
      </w:pPr>
    </w:p>
    <w:p w14:paraId="1AE2A89B" w14:textId="77777777" w:rsidR="00616A17" w:rsidRPr="00B60A26" w:rsidRDefault="00B079E7" w:rsidP="006A7993">
      <w:pPr>
        <w:pStyle w:val="Heading4"/>
        <w:spacing w:before="0"/>
        <w:ind w:left="0"/>
        <w:contextualSpacing/>
        <w:jc w:val="center"/>
        <w:rPr>
          <w:rFonts w:ascii="Arial" w:eastAsia="Arial Unicode MS" w:hAnsi="Arial" w:cs="Arial"/>
          <w:lang w:val="sr-Cyrl-CS"/>
        </w:rPr>
      </w:pPr>
      <w:r w:rsidRPr="00B60A26">
        <w:rPr>
          <w:rFonts w:ascii="Arial" w:eastAsia="Arial Unicode MS" w:hAnsi="Arial" w:cs="Arial"/>
          <w:lang w:val="sr-Cyrl-CS"/>
        </w:rPr>
        <w:t>Члан</w:t>
      </w:r>
      <w:r w:rsidR="00E90153">
        <w:rPr>
          <w:rFonts w:ascii="Arial" w:eastAsia="Arial Unicode MS" w:hAnsi="Arial" w:cs="Arial"/>
          <w:lang w:val="sr-Cyrl-CS"/>
        </w:rPr>
        <w:t xml:space="preserve"> 51</w:t>
      </w:r>
      <w:r w:rsidR="00616A17" w:rsidRPr="00B60A26">
        <w:rPr>
          <w:rFonts w:ascii="Arial" w:eastAsia="Arial Unicode MS" w:hAnsi="Arial" w:cs="Arial"/>
          <w:lang w:val="sr-Cyrl-CS"/>
        </w:rPr>
        <w:t>.</w:t>
      </w:r>
    </w:p>
    <w:p w14:paraId="046B11BD" w14:textId="77777777" w:rsidR="00616A17" w:rsidRPr="00B60A26" w:rsidRDefault="00616A17" w:rsidP="006A7993">
      <w:pPr>
        <w:spacing w:before="0"/>
        <w:contextualSpacing/>
        <w:rPr>
          <w:rFonts w:eastAsia="Arial Unicode MS" w:cs="Arial"/>
        </w:rPr>
      </w:pPr>
      <w:r w:rsidRPr="00B60A26">
        <w:rPr>
          <w:rFonts w:eastAsia="Arial Unicode MS" w:cs="Arial"/>
          <w:lang w:val="sr-Cyrl-CS"/>
        </w:rPr>
        <w:t xml:space="preserve">За све што није регулисано овим Уговором примењују се одредбе </w:t>
      </w:r>
      <w:r w:rsidRPr="00B60A26">
        <w:rPr>
          <w:rFonts w:eastAsia="Arial Unicode MS" w:cs="Arial"/>
        </w:rPr>
        <w:t>ЗОО и других прописа Републике Србије.</w:t>
      </w:r>
    </w:p>
    <w:p w14:paraId="1A942175" w14:textId="77777777" w:rsidR="00616A17" w:rsidRPr="00B60A26" w:rsidRDefault="00616A17" w:rsidP="006A7993">
      <w:pPr>
        <w:spacing w:before="0"/>
        <w:contextualSpacing/>
        <w:rPr>
          <w:rFonts w:eastAsia="Arial Unicode MS" w:cs="Arial"/>
        </w:rPr>
      </w:pPr>
    </w:p>
    <w:p w14:paraId="3FD435E8" w14:textId="77777777" w:rsidR="00616A17" w:rsidRPr="00B60A26" w:rsidRDefault="00B079E7" w:rsidP="006A7993">
      <w:pPr>
        <w:pStyle w:val="Heading4"/>
        <w:spacing w:before="0"/>
        <w:ind w:left="0"/>
        <w:contextualSpacing/>
        <w:jc w:val="center"/>
        <w:rPr>
          <w:rFonts w:ascii="Arial" w:eastAsia="Arial Unicode MS" w:hAnsi="Arial" w:cs="Arial"/>
        </w:rPr>
      </w:pPr>
      <w:r w:rsidRPr="00B60A26">
        <w:rPr>
          <w:rFonts w:ascii="Arial" w:eastAsia="Arial Unicode MS" w:hAnsi="Arial" w:cs="Arial"/>
          <w:lang w:val="sr-Cyrl-CS"/>
        </w:rPr>
        <w:t xml:space="preserve">Члан </w:t>
      </w:r>
      <w:r w:rsidR="00E90153">
        <w:rPr>
          <w:rFonts w:ascii="Arial" w:eastAsia="Arial Unicode MS" w:hAnsi="Arial" w:cs="Arial"/>
          <w:lang w:val="sr-Cyrl-CS"/>
        </w:rPr>
        <w:t>52</w:t>
      </w:r>
      <w:r w:rsidR="00616A17" w:rsidRPr="00B60A26">
        <w:rPr>
          <w:rFonts w:ascii="Arial" w:eastAsia="Arial Unicode MS" w:hAnsi="Arial" w:cs="Arial"/>
          <w:lang w:val="sr-Cyrl-CS"/>
        </w:rPr>
        <w:t>.</w:t>
      </w:r>
    </w:p>
    <w:p w14:paraId="4B24EC28" w14:textId="77777777" w:rsidR="00616A17" w:rsidRPr="00B60A26" w:rsidRDefault="00616A17" w:rsidP="006A7993">
      <w:pPr>
        <w:spacing w:before="0"/>
        <w:contextualSpacing/>
        <w:rPr>
          <w:rFonts w:eastAsia="Arial Unicode MS" w:cs="Arial"/>
          <w:lang w:val="sr-Cyrl-CS"/>
        </w:rPr>
      </w:pPr>
      <w:r w:rsidRPr="00B60A26">
        <w:rPr>
          <w:rFonts w:eastAsia="Arial Unicode MS" w:cs="Arial"/>
        </w:rPr>
        <w:t xml:space="preserve">Овај </w:t>
      </w:r>
      <w:r w:rsidRPr="00B60A26">
        <w:rPr>
          <w:rFonts w:eastAsia="Arial Unicode MS" w:cs="Arial"/>
          <w:lang w:val="sr-Cyrl-CS"/>
        </w:rPr>
        <w:t xml:space="preserve">Уговор је сачињен у </w:t>
      </w:r>
      <w:r w:rsidR="00A14FA9" w:rsidRPr="00B60A26">
        <w:rPr>
          <w:rFonts w:eastAsia="Arial Unicode MS" w:cs="Arial"/>
          <w:lang w:val="sr-Cyrl-CS"/>
        </w:rPr>
        <w:t>6</w:t>
      </w:r>
      <w:r w:rsidR="006C347C" w:rsidRPr="00B60A26">
        <w:rPr>
          <w:rFonts w:eastAsia="Arial Unicode MS" w:cs="Arial"/>
          <w:lang w:val="sr-Cyrl-CS"/>
        </w:rPr>
        <w:t xml:space="preserve"> (</w:t>
      </w:r>
      <w:r w:rsidR="00A14FA9" w:rsidRPr="00B60A26">
        <w:rPr>
          <w:rFonts w:eastAsia="Arial Unicode MS" w:cs="Arial"/>
          <w:lang w:val="sr-Cyrl-CS"/>
        </w:rPr>
        <w:t>словима: шест)</w:t>
      </w:r>
      <w:r w:rsidRPr="00B60A26">
        <w:rPr>
          <w:rFonts w:eastAsia="Arial Unicode MS" w:cs="Arial"/>
          <w:lang w:val="sr-Cyrl-CS"/>
        </w:rPr>
        <w:t xml:space="preserve"> истоветних примерака од којих свакој Уговорној страни припада по 3 (</w:t>
      </w:r>
      <w:r w:rsidR="00A14FA9" w:rsidRPr="00B60A26">
        <w:rPr>
          <w:rFonts w:eastAsia="Arial Unicode MS" w:cs="Arial"/>
          <w:lang w:val="sr-Cyrl-CS"/>
        </w:rPr>
        <w:t xml:space="preserve">словима: </w:t>
      </w:r>
      <w:r w:rsidRPr="00B60A26">
        <w:rPr>
          <w:rFonts w:eastAsia="Arial Unicode MS" w:cs="Arial"/>
          <w:lang w:val="sr-Cyrl-CS"/>
        </w:rPr>
        <w:t xml:space="preserve">три) </w:t>
      </w:r>
      <w:r w:rsidRPr="00B60A26">
        <w:rPr>
          <w:rFonts w:eastAsia="Arial Unicode MS" w:cs="Arial"/>
        </w:rPr>
        <w:t xml:space="preserve">идентична </w:t>
      </w:r>
      <w:r w:rsidRPr="00B60A26">
        <w:rPr>
          <w:rFonts w:eastAsia="Arial Unicode MS" w:cs="Arial"/>
          <w:lang w:val="sr-Cyrl-CS"/>
        </w:rPr>
        <w:t xml:space="preserve">примерка.    </w:t>
      </w:r>
    </w:p>
    <w:p w14:paraId="6284A36E" w14:textId="77777777" w:rsidR="007C0262" w:rsidRPr="00B60A26" w:rsidRDefault="007C0262" w:rsidP="006A7993">
      <w:pPr>
        <w:spacing w:before="0"/>
        <w:contextualSpacing/>
        <w:rPr>
          <w:rFonts w:eastAsia="Arial Unicode MS" w:cs="Arial"/>
          <w:lang w:val="sr-Cyrl-CS"/>
        </w:rPr>
      </w:pPr>
    </w:p>
    <w:p w14:paraId="157E9831" w14:textId="77777777" w:rsidR="0088283B" w:rsidRPr="00B60A26" w:rsidRDefault="0088283B" w:rsidP="006A7993">
      <w:pPr>
        <w:pStyle w:val="KDParagraf"/>
        <w:tabs>
          <w:tab w:val="left" w:pos="6360"/>
        </w:tabs>
        <w:spacing w:before="0"/>
        <w:contextualSpacing/>
        <w:rPr>
          <w:rFonts w:cs="Arial"/>
        </w:rPr>
      </w:pPr>
      <w:r w:rsidRPr="00B60A26">
        <w:rPr>
          <w:rFonts w:cs="Arial"/>
          <w:b/>
        </w:rPr>
        <w:t>НАРУЧИЛАЦ</w:t>
      </w:r>
      <w:r w:rsidR="00A14FA9" w:rsidRPr="00B60A26">
        <w:rPr>
          <w:rFonts w:cs="Arial"/>
          <w:b/>
        </w:rPr>
        <w:t xml:space="preserve">        </w:t>
      </w:r>
      <w:r w:rsidR="009958C8">
        <w:rPr>
          <w:rFonts w:cs="Arial"/>
          <w:b/>
          <w:lang w:val="sr-Cyrl-RS"/>
        </w:rPr>
        <w:t xml:space="preserve">                                                                                 </w:t>
      </w:r>
      <w:r w:rsidR="00A14FA9" w:rsidRPr="00B60A26">
        <w:rPr>
          <w:rFonts w:cs="Arial"/>
          <w:b/>
        </w:rPr>
        <w:t xml:space="preserve">ИЗВОЂАЧ РАДОВА   </w:t>
      </w:r>
    </w:p>
    <w:p w14:paraId="34A1527D" w14:textId="77777777" w:rsidR="0088283B" w:rsidRPr="00B60A26" w:rsidRDefault="0088283B" w:rsidP="006A7993">
      <w:pPr>
        <w:pStyle w:val="KDParagraf"/>
        <w:tabs>
          <w:tab w:val="left" w:pos="6360"/>
        </w:tabs>
        <w:spacing w:before="0"/>
        <w:contextualSpacing/>
        <w:rPr>
          <w:rFonts w:cs="Arial"/>
          <w:lang w:val="sr-Cyrl-CS"/>
        </w:rPr>
      </w:pPr>
      <w:r w:rsidRPr="00B60A26">
        <w:rPr>
          <w:rFonts w:cs="Arial"/>
          <w:lang w:val="sr-Cyrl-CS"/>
        </w:rPr>
        <w:t>Јавно предузеће</w:t>
      </w:r>
      <w:r w:rsidR="007F55A1" w:rsidRPr="00B60A26">
        <w:rPr>
          <w:rFonts w:cs="Arial"/>
          <w:lang w:val="sr-Cyrl-CS"/>
        </w:rPr>
        <w:t xml:space="preserve">                                                                                       Назив</w:t>
      </w:r>
    </w:p>
    <w:p w14:paraId="2BE65237" w14:textId="77777777" w:rsidR="0088283B" w:rsidRPr="00B60A26" w:rsidRDefault="00A14FA9" w:rsidP="006A7993">
      <w:pPr>
        <w:pStyle w:val="KDParagraf"/>
        <w:tabs>
          <w:tab w:val="left" w:pos="6360"/>
        </w:tabs>
        <w:spacing w:before="0"/>
        <w:contextualSpacing/>
        <w:rPr>
          <w:rFonts w:cs="Arial"/>
          <w:b/>
        </w:rPr>
      </w:pPr>
      <w:r w:rsidRPr="00B60A26">
        <w:rPr>
          <w:rFonts w:cs="Arial"/>
          <w:lang w:val="sr-Cyrl-CS"/>
        </w:rPr>
        <w:t>„</w:t>
      </w:r>
      <w:r w:rsidR="0088283B" w:rsidRPr="00B60A26">
        <w:rPr>
          <w:rFonts w:cs="Arial"/>
          <w:lang w:val="sr-Cyrl-CS"/>
        </w:rPr>
        <w:t>Електропривреда Србије</w:t>
      </w:r>
      <w:r w:rsidRPr="00B60A26">
        <w:rPr>
          <w:rFonts w:cs="Arial"/>
          <w:lang w:val="sr-Cyrl-CS"/>
        </w:rPr>
        <w:t>“</w:t>
      </w:r>
      <w:r w:rsidR="0088283B" w:rsidRPr="00B60A26">
        <w:rPr>
          <w:rFonts w:cs="Arial"/>
          <w:lang w:val="sr-Cyrl-CS"/>
        </w:rPr>
        <w:t xml:space="preserve"> Београд    </w:t>
      </w:r>
    </w:p>
    <w:p w14:paraId="3DECC26D" w14:textId="77777777" w:rsidR="00A14FA9" w:rsidRPr="00B60A26" w:rsidRDefault="00A14FA9" w:rsidP="006A7993">
      <w:pPr>
        <w:pStyle w:val="KDParagraf"/>
        <w:tabs>
          <w:tab w:val="left" w:pos="6360"/>
        </w:tabs>
        <w:spacing w:before="0"/>
        <w:contextualSpacing/>
        <w:rPr>
          <w:rFonts w:cs="Arial"/>
          <w:b/>
          <w:lang w:val="sr-Cyrl-CS"/>
        </w:rPr>
      </w:pPr>
    </w:p>
    <w:p w14:paraId="3EEB9D26" w14:textId="77777777" w:rsidR="0088283B" w:rsidRPr="00B60A26" w:rsidRDefault="0088283B" w:rsidP="006A7993">
      <w:pPr>
        <w:pStyle w:val="KDParagraf"/>
        <w:tabs>
          <w:tab w:val="left" w:pos="6000"/>
        </w:tabs>
        <w:spacing w:before="0"/>
        <w:contextualSpacing/>
        <w:rPr>
          <w:rFonts w:cs="Arial"/>
          <w:lang w:val="sr-Cyrl-CS"/>
        </w:rPr>
      </w:pPr>
    </w:p>
    <w:p w14:paraId="6FF89491" w14:textId="77777777" w:rsidR="0088283B" w:rsidRPr="00B60A26" w:rsidRDefault="0088283B" w:rsidP="006A7993">
      <w:pPr>
        <w:pStyle w:val="KDParagraf"/>
        <w:tabs>
          <w:tab w:val="left" w:pos="6000"/>
        </w:tabs>
        <w:spacing w:before="0"/>
        <w:contextualSpacing/>
        <w:rPr>
          <w:rFonts w:cs="Arial"/>
          <w:u w:val="single"/>
          <w:lang w:val="sr-Cyrl-CS"/>
        </w:rPr>
      </w:pPr>
      <w:r w:rsidRPr="00B60A26">
        <w:rPr>
          <w:rFonts w:cs="Arial"/>
          <w:u w:val="single"/>
          <w:lang w:val="sr-Cyrl-CS"/>
        </w:rPr>
        <w:t>_</w:t>
      </w:r>
      <w:r w:rsidR="007F55A1" w:rsidRPr="00B60A26">
        <w:rPr>
          <w:rFonts w:cs="Arial"/>
          <w:u w:val="single"/>
          <w:lang w:val="sr-Cyrl-CS"/>
        </w:rPr>
        <w:t>________________</w:t>
      </w:r>
      <w:r w:rsidRPr="00B60A26">
        <w:rPr>
          <w:rFonts w:cs="Arial"/>
          <w:u w:val="single"/>
          <w:lang w:val="sr-Cyrl-CS"/>
        </w:rPr>
        <w:t>_____________</w:t>
      </w:r>
      <w:r w:rsidRPr="00B60A26">
        <w:rPr>
          <w:rFonts w:cs="Arial"/>
          <w:lang w:val="sr-Cyrl-CS"/>
        </w:rPr>
        <w:t xml:space="preserve">____                            </w:t>
      </w:r>
      <w:r w:rsidR="007F55A1" w:rsidRPr="00B60A26">
        <w:rPr>
          <w:rFonts w:cs="Arial"/>
          <w:u w:val="single"/>
          <w:lang w:val="sr-Cyrl-CS"/>
        </w:rPr>
        <w:t xml:space="preserve">  _________________</w:t>
      </w:r>
    </w:p>
    <w:p w14:paraId="2E686FBE" w14:textId="77777777" w:rsidR="00A14FA9" w:rsidRPr="00B60A26" w:rsidRDefault="00BE6E8D" w:rsidP="006A7993">
      <w:pPr>
        <w:pStyle w:val="KDParagraf"/>
        <w:tabs>
          <w:tab w:val="left" w:pos="6315"/>
        </w:tabs>
        <w:spacing w:before="0"/>
        <w:contextualSpacing/>
        <w:rPr>
          <w:rFonts w:cs="Arial"/>
          <w:lang w:val="sr-Cyrl-CS"/>
        </w:rPr>
      </w:pPr>
      <w:r w:rsidRPr="00B60A26">
        <w:rPr>
          <w:rFonts w:cs="Arial"/>
        </w:rPr>
        <w:t>Милорад Грчић</w:t>
      </w:r>
      <w:r w:rsidR="00A14FA9" w:rsidRPr="00B60A26">
        <w:rPr>
          <w:rFonts w:cs="Arial"/>
        </w:rPr>
        <w:t>и</w:t>
      </w:r>
      <w:r w:rsidR="0088283B" w:rsidRPr="00B60A26">
        <w:rPr>
          <w:rFonts w:cs="Arial"/>
          <w:lang w:val="sr-Cyrl-CS"/>
        </w:rPr>
        <w:t>ме и презиме</w:t>
      </w:r>
    </w:p>
    <w:p w14:paraId="7793A99B" w14:textId="77777777" w:rsidR="00A14FA9" w:rsidRPr="00B60A26" w:rsidRDefault="00A14FA9" w:rsidP="006A7993">
      <w:pPr>
        <w:pStyle w:val="KDParagraf"/>
        <w:tabs>
          <w:tab w:val="left" w:pos="6315"/>
        </w:tabs>
        <w:spacing w:before="0"/>
        <w:contextualSpacing/>
        <w:rPr>
          <w:rFonts w:cs="Arial"/>
          <w:lang w:val="sr-Cyrl-CS"/>
        </w:rPr>
      </w:pPr>
      <w:r w:rsidRPr="00B60A26">
        <w:rPr>
          <w:rFonts w:cs="Arial"/>
        </w:rPr>
        <w:t xml:space="preserve"> в.д. директора  </w:t>
      </w:r>
      <w:r w:rsidRPr="00B60A26">
        <w:rPr>
          <w:rFonts w:cs="Arial"/>
          <w:lang w:val="sr-Cyrl-CS"/>
        </w:rPr>
        <w:t>функција</w:t>
      </w:r>
    </w:p>
    <w:p w14:paraId="76DE9A7D" w14:textId="77777777" w:rsidR="00A14FA9" w:rsidRPr="00B60A26" w:rsidRDefault="00A14FA9" w:rsidP="006A7993">
      <w:pPr>
        <w:pStyle w:val="KDParagraf"/>
        <w:tabs>
          <w:tab w:val="left" w:pos="6315"/>
        </w:tabs>
        <w:spacing w:before="0"/>
        <w:contextualSpacing/>
        <w:rPr>
          <w:rFonts w:cs="Arial"/>
          <w:lang w:val="sr-Cyrl-CS"/>
        </w:rPr>
      </w:pPr>
    </w:p>
    <w:p w14:paraId="54D99EED" w14:textId="77777777" w:rsidR="00A14FA9" w:rsidRPr="00B60A26" w:rsidRDefault="00A14FA9" w:rsidP="006A7993">
      <w:pPr>
        <w:pStyle w:val="KDParagraf"/>
        <w:tabs>
          <w:tab w:val="left" w:pos="6315"/>
        </w:tabs>
        <w:spacing w:before="0"/>
        <w:contextualSpacing/>
        <w:rPr>
          <w:rFonts w:cs="Arial"/>
          <w:lang w:val="sr-Cyrl-CS"/>
        </w:rPr>
      </w:pPr>
    </w:p>
    <w:p w14:paraId="3BB2CB21" w14:textId="77777777" w:rsidR="00A14FA9" w:rsidRPr="00B60A26" w:rsidRDefault="00A14FA9" w:rsidP="006A7993">
      <w:pPr>
        <w:pStyle w:val="KDParagraf"/>
        <w:tabs>
          <w:tab w:val="left" w:pos="6315"/>
        </w:tabs>
        <w:spacing w:before="0"/>
        <w:contextualSpacing/>
        <w:rPr>
          <w:rFonts w:cs="Arial"/>
          <w:lang w:val="sr-Cyrl-CS"/>
        </w:rPr>
      </w:pPr>
    </w:p>
    <w:p w14:paraId="55279371" w14:textId="77777777" w:rsidR="00A14FA9" w:rsidRPr="00B60A26" w:rsidRDefault="00A14FA9" w:rsidP="006A7993">
      <w:pPr>
        <w:pStyle w:val="KDParagraf"/>
        <w:tabs>
          <w:tab w:val="left" w:pos="6315"/>
        </w:tabs>
        <w:spacing w:before="0"/>
        <w:contextualSpacing/>
        <w:rPr>
          <w:rFonts w:cs="Arial"/>
          <w:lang w:val="sr-Cyrl-CS"/>
        </w:rPr>
      </w:pPr>
    </w:p>
    <w:p w14:paraId="6A5049D0" w14:textId="77777777" w:rsidR="00A14FA9" w:rsidRPr="00B60A26" w:rsidRDefault="00A14FA9" w:rsidP="006A7993">
      <w:pPr>
        <w:pStyle w:val="KDParagraf"/>
        <w:tabs>
          <w:tab w:val="left" w:pos="6315"/>
        </w:tabs>
        <w:spacing w:before="0"/>
        <w:contextualSpacing/>
        <w:rPr>
          <w:rFonts w:cs="Arial"/>
          <w:lang w:val="sr-Cyrl-CS"/>
        </w:rPr>
      </w:pPr>
    </w:p>
    <w:p w14:paraId="252CA2C1" w14:textId="77777777" w:rsidR="00A14FA9" w:rsidRPr="00B60A26" w:rsidRDefault="00A14FA9" w:rsidP="006A7993">
      <w:pPr>
        <w:pStyle w:val="KDParagraf"/>
        <w:tabs>
          <w:tab w:val="left" w:pos="6315"/>
        </w:tabs>
        <w:spacing w:before="0"/>
        <w:contextualSpacing/>
        <w:rPr>
          <w:rFonts w:cs="Arial"/>
          <w:lang w:val="sr-Cyrl-CS"/>
        </w:rPr>
      </w:pPr>
    </w:p>
    <w:p w14:paraId="3C6C990F" w14:textId="77777777" w:rsidR="0088283B" w:rsidRPr="00B60A26" w:rsidRDefault="0088283B" w:rsidP="006A7993">
      <w:pPr>
        <w:spacing w:before="0"/>
        <w:contextualSpacing/>
        <w:rPr>
          <w:rFonts w:cs="Arial"/>
          <w:bCs/>
          <w:i/>
          <w:iCs/>
          <w:lang w:val="sr-Cyrl-CS"/>
        </w:rPr>
      </w:pPr>
      <w:r w:rsidRPr="00B60A26">
        <w:rPr>
          <w:rFonts w:cs="Arial"/>
          <w:i/>
        </w:rPr>
        <w:t>Напомена</w:t>
      </w:r>
      <w:r w:rsidRPr="00B60A26">
        <w:rPr>
          <w:rFonts w:cs="Arial"/>
        </w:rPr>
        <w:t>:</w:t>
      </w:r>
      <w:r w:rsidRPr="00B60A26">
        <w:rPr>
          <w:rFonts w:cs="Arial"/>
          <w:i/>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14:paraId="2D38B136" w14:textId="77777777" w:rsidR="00086E87" w:rsidRPr="00B60A26" w:rsidRDefault="00086E87" w:rsidP="006A7993">
      <w:pPr>
        <w:spacing w:before="0"/>
        <w:contextualSpacing/>
        <w:rPr>
          <w:rFonts w:cs="Arial"/>
          <w:bCs/>
          <w:i/>
          <w:iCs/>
        </w:rPr>
      </w:pPr>
    </w:p>
    <w:p w14:paraId="72F33982" w14:textId="77777777" w:rsidR="00A059D7" w:rsidRPr="00B60A26" w:rsidRDefault="00A059D7" w:rsidP="006A7993">
      <w:pPr>
        <w:spacing w:before="0"/>
        <w:contextualSpacing/>
        <w:rPr>
          <w:rFonts w:cs="Arial"/>
          <w:bCs/>
          <w:i/>
          <w:iCs/>
        </w:rPr>
      </w:pPr>
    </w:p>
    <w:p w14:paraId="77F228B5" w14:textId="77777777" w:rsidR="007C062D" w:rsidRPr="00B60A26" w:rsidRDefault="007C062D" w:rsidP="006A7993">
      <w:pPr>
        <w:spacing w:before="0"/>
        <w:contextualSpacing/>
        <w:rPr>
          <w:rFonts w:cs="Arial"/>
          <w:bCs/>
          <w:i/>
          <w:iCs/>
        </w:rPr>
        <w:sectPr w:rsidR="007C062D" w:rsidRPr="00B60A26" w:rsidSect="00E409F4">
          <w:pgSz w:w="11906" w:h="16838" w:code="9"/>
          <w:pgMar w:top="851" w:right="851" w:bottom="851" w:left="851" w:header="289" w:footer="340" w:gutter="0"/>
          <w:cols w:space="708"/>
          <w:docGrid w:linePitch="360"/>
        </w:sectPr>
      </w:pPr>
    </w:p>
    <w:p w14:paraId="2010AAF5" w14:textId="77777777" w:rsidR="00086E87" w:rsidRPr="00B60A26" w:rsidRDefault="00A14FA9" w:rsidP="002714B3">
      <w:pPr>
        <w:spacing w:before="0"/>
        <w:contextualSpacing/>
        <w:jc w:val="center"/>
        <w:rPr>
          <w:rFonts w:cs="Arial"/>
          <w:b/>
          <w:lang w:val="sr-Cyrl-CS"/>
        </w:rPr>
      </w:pPr>
      <w:r w:rsidRPr="00B60A26">
        <w:rPr>
          <w:rFonts w:cs="Arial"/>
          <w:b/>
          <w:lang w:val="sr-Cyrl-CS"/>
        </w:rPr>
        <w:lastRenderedPageBreak/>
        <w:t xml:space="preserve">9. </w:t>
      </w:r>
      <w:r w:rsidR="00E409F4" w:rsidRPr="00B60A26">
        <w:rPr>
          <w:rFonts w:cs="Arial"/>
          <w:b/>
          <w:lang w:val="sr-Cyrl-CS"/>
        </w:rPr>
        <w:t xml:space="preserve">МОДЕЛ </w:t>
      </w:r>
      <w:r w:rsidR="00086E87" w:rsidRPr="00B60A26">
        <w:rPr>
          <w:rFonts w:cs="Arial"/>
          <w:b/>
          <w:lang w:val="sr-Cyrl-CS"/>
        </w:rPr>
        <w:t xml:space="preserve"> УГОВОР</w:t>
      </w:r>
      <w:r w:rsidR="00E409F4" w:rsidRPr="00B60A26">
        <w:rPr>
          <w:rFonts w:cs="Arial"/>
          <w:b/>
          <w:lang w:val="sr-Cyrl-CS"/>
        </w:rPr>
        <w:t>А</w:t>
      </w:r>
      <w:r w:rsidR="00086E87" w:rsidRPr="00B60A26">
        <w:rPr>
          <w:rFonts w:cs="Arial"/>
          <w:b/>
          <w:lang w:val="sr-Cyrl-CS"/>
        </w:rPr>
        <w:br/>
        <w:t>о чувању пословне тајне и поверљивих информација</w:t>
      </w:r>
    </w:p>
    <w:p w14:paraId="3A7B2E94" w14:textId="77777777" w:rsidR="00086E87" w:rsidRPr="00B60A26" w:rsidRDefault="00086E87" w:rsidP="002714B3">
      <w:pPr>
        <w:spacing w:before="0"/>
        <w:contextualSpacing/>
        <w:jc w:val="left"/>
        <w:rPr>
          <w:rFonts w:cs="Arial"/>
          <w:lang w:val="sr-Cyrl-CS"/>
        </w:rPr>
      </w:pPr>
    </w:p>
    <w:p w14:paraId="22B6B8BD" w14:textId="77777777" w:rsidR="00086E87" w:rsidRPr="00B60A26" w:rsidRDefault="00086E87" w:rsidP="002714B3">
      <w:pPr>
        <w:spacing w:before="0"/>
        <w:contextualSpacing/>
        <w:jc w:val="left"/>
        <w:rPr>
          <w:rFonts w:cs="Arial"/>
          <w:lang w:val="sr-Cyrl-CS"/>
        </w:rPr>
      </w:pPr>
      <w:r w:rsidRPr="00B60A26">
        <w:rPr>
          <w:rFonts w:eastAsia="Calibri" w:cs="Arial"/>
          <w:lang w:val="sr-Cyrl-CS"/>
        </w:rPr>
        <w:t xml:space="preserve">Закључен </w:t>
      </w:r>
      <w:r w:rsidRPr="00B60A26">
        <w:rPr>
          <w:rFonts w:cs="Arial"/>
          <w:lang w:val="sr-Cyrl-CS"/>
        </w:rPr>
        <w:t>у Београду, између:</w:t>
      </w:r>
    </w:p>
    <w:p w14:paraId="56D9DD63" w14:textId="77777777" w:rsidR="00086E87" w:rsidRPr="00B60A26" w:rsidRDefault="00086E87" w:rsidP="002714B3">
      <w:pPr>
        <w:spacing w:before="0"/>
        <w:contextualSpacing/>
        <w:jc w:val="left"/>
        <w:rPr>
          <w:rFonts w:eastAsia="Calibri" w:cs="Arial"/>
          <w:lang w:val="sr-Cyrl-CS"/>
        </w:rPr>
      </w:pPr>
    </w:p>
    <w:p w14:paraId="7F0EF7AD" w14:textId="77777777" w:rsidR="00086E87" w:rsidRPr="00B60A26" w:rsidRDefault="009D4672" w:rsidP="002714B3">
      <w:pPr>
        <w:spacing w:before="0"/>
        <w:contextualSpacing/>
        <w:rPr>
          <w:rFonts w:eastAsia="Calibri" w:cs="Arial"/>
          <w:lang w:val="sr-Cyrl-CS"/>
        </w:rPr>
      </w:pPr>
      <w:r w:rsidRPr="00B60A26">
        <w:rPr>
          <w:rFonts w:eastAsia="Calibri" w:cs="Arial"/>
          <w:lang w:val="sr-Cyrl-CS"/>
        </w:rPr>
        <w:t xml:space="preserve">1. </w:t>
      </w:r>
      <w:r w:rsidR="00B7189E" w:rsidRPr="00B60A26">
        <w:rPr>
          <w:rFonts w:cs="Arial"/>
          <w:noProof/>
          <w:lang w:val="ru-RU"/>
        </w:rPr>
        <w:t>Јавног предузећа „Електропривреда Србије“, Београд, Улиц</w:t>
      </w:r>
      <w:r w:rsidR="00E8534D" w:rsidRPr="00B60A26">
        <w:rPr>
          <w:rFonts w:cs="Arial"/>
          <w:noProof/>
          <w:lang w:val="ru-RU"/>
        </w:rPr>
        <w:t>а Балканска бр.13, матични број</w:t>
      </w:r>
      <w:r w:rsidR="00B7189E" w:rsidRPr="00B60A26">
        <w:rPr>
          <w:rFonts w:cs="Arial"/>
          <w:noProof/>
          <w:lang w:val="ru-RU"/>
        </w:rPr>
        <w:t xml:space="preserve"> 2005365</w:t>
      </w:r>
      <w:r w:rsidR="00E8534D" w:rsidRPr="00B60A26">
        <w:rPr>
          <w:rFonts w:cs="Arial"/>
          <w:noProof/>
          <w:lang w:val="ru-RU"/>
        </w:rPr>
        <w:t>8, ПИБ 103920327, бр.тек.рачуна</w:t>
      </w:r>
      <w:r w:rsidR="00B7189E" w:rsidRPr="00B60A26">
        <w:rPr>
          <w:rFonts w:cs="Arial"/>
          <w:noProof/>
          <w:lang w:val="ru-RU"/>
        </w:rPr>
        <w:t xml:space="preserve"> 160-700-13 </w:t>
      </w:r>
      <w:r w:rsidR="00E8534D" w:rsidRPr="00B60A26">
        <w:rPr>
          <w:rFonts w:cs="Arial"/>
          <w:noProof/>
        </w:rPr>
        <w:t>Banс</w:t>
      </w:r>
      <w:r w:rsidR="00B7189E" w:rsidRPr="00B60A26">
        <w:rPr>
          <w:rFonts w:cs="Arial"/>
          <w:noProof/>
        </w:rPr>
        <w:t>aIntesa</w:t>
      </w:r>
      <w:r w:rsidR="00B7189E" w:rsidRPr="00B60A26">
        <w:rPr>
          <w:rFonts w:cs="Arial"/>
          <w:noProof/>
          <w:lang w:val="ru-RU"/>
        </w:rPr>
        <w:t xml:space="preserve"> ад Београд, које заступа в.д. директора Милорад Грчић</w:t>
      </w:r>
      <w:r w:rsidR="00086E87" w:rsidRPr="00B60A26">
        <w:rPr>
          <w:rFonts w:eastAsia="Calibri" w:cs="Arial"/>
          <w:lang w:val="sr-Cyrl-CS"/>
        </w:rPr>
        <w:t xml:space="preserve">(у даљем тексту: </w:t>
      </w:r>
      <w:r w:rsidR="00086E87" w:rsidRPr="00B60A26">
        <w:rPr>
          <w:rFonts w:eastAsia="Calibri" w:cs="Arial"/>
        </w:rPr>
        <w:t>Наручилац</w:t>
      </w:r>
      <w:r w:rsidR="00086E87" w:rsidRPr="00B60A26">
        <w:rPr>
          <w:rFonts w:eastAsia="Calibri" w:cs="Arial"/>
          <w:lang w:val="sr-Cyrl-CS"/>
        </w:rPr>
        <w:t>)</w:t>
      </w:r>
    </w:p>
    <w:p w14:paraId="7C40AA72" w14:textId="77777777" w:rsidR="00A14FA9" w:rsidRPr="00B60A26" w:rsidRDefault="00A14FA9" w:rsidP="002714B3">
      <w:pPr>
        <w:spacing w:before="0"/>
        <w:contextualSpacing/>
        <w:rPr>
          <w:rFonts w:eastAsia="Calibri" w:cs="Arial"/>
          <w:lang w:val="sr-Cyrl-CS"/>
        </w:rPr>
      </w:pPr>
    </w:p>
    <w:p w14:paraId="57D7C854" w14:textId="77777777" w:rsidR="00086E87" w:rsidRPr="00B60A26" w:rsidRDefault="00086E87" w:rsidP="002714B3">
      <w:pPr>
        <w:spacing w:before="0"/>
        <w:contextualSpacing/>
        <w:jc w:val="left"/>
        <w:rPr>
          <w:rFonts w:eastAsia="Calibri" w:cs="Arial"/>
          <w:lang w:val="sr-Cyrl-CS"/>
        </w:rPr>
      </w:pPr>
      <w:r w:rsidRPr="00B60A26">
        <w:rPr>
          <w:rFonts w:eastAsia="Calibri" w:cs="Arial"/>
          <w:lang w:val="sr-Cyrl-CS"/>
        </w:rPr>
        <w:t>и</w:t>
      </w:r>
    </w:p>
    <w:p w14:paraId="0C2D3488" w14:textId="77777777" w:rsidR="00A14FA9" w:rsidRPr="00B60A26" w:rsidRDefault="00A14FA9" w:rsidP="002714B3">
      <w:pPr>
        <w:spacing w:before="0"/>
        <w:contextualSpacing/>
        <w:jc w:val="left"/>
        <w:rPr>
          <w:rFonts w:eastAsia="Calibri" w:cs="Arial"/>
          <w:lang w:val="sr-Cyrl-CS"/>
        </w:rPr>
      </w:pPr>
    </w:p>
    <w:p w14:paraId="3D44FC1B"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w:t>
      </w:r>
      <w:r w:rsidRPr="00B60A26">
        <w:rPr>
          <w:rFonts w:eastAsia="Calibri" w:cs="Arial"/>
        </w:rPr>
        <w:t>Извођач</w:t>
      </w:r>
      <w:r w:rsidRPr="00B60A26">
        <w:rPr>
          <w:rFonts w:eastAsia="Calibri" w:cs="Arial"/>
          <w:lang w:val="sr-Cyrl-CS"/>
        </w:rPr>
        <w:t xml:space="preserve">) </w:t>
      </w:r>
    </w:p>
    <w:p w14:paraId="1A886237" w14:textId="77777777" w:rsidR="00086E87" w:rsidRPr="00B60A26" w:rsidRDefault="00086E87" w:rsidP="002714B3">
      <w:pPr>
        <w:spacing w:before="0"/>
        <w:contextualSpacing/>
        <w:jc w:val="left"/>
        <w:rPr>
          <w:rFonts w:eastAsia="Calibri" w:cs="Arial"/>
          <w:lang w:val="sr-Cyrl-CS"/>
        </w:rPr>
      </w:pPr>
    </w:p>
    <w:p w14:paraId="7D2C999D"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2а)________________________________________из</w:t>
      </w:r>
      <w:r w:rsidRPr="00B60A26">
        <w:rPr>
          <w:rFonts w:eastAsia="Calibri" w:cs="Arial"/>
          <w:lang w:val="sr-Cyrl-CS"/>
        </w:rPr>
        <w:tab/>
        <w:t>_____________, улица</w:t>
      </w:r>
    </w:p>
    <w:p w14:paraId="330E20BC"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 _______</w:t>
      </w:r>
      <w:r w:rsidR="00A14FA9" w:rsidRPr="00B60A26">
        <w:rPr>
          <w:rFonts w:eastAsia="Calibri" w:cs="Arial"/>
          <w:lang w:val="sr-Cyrl-CS"/>
        </w:rPr>
        <w:t>____________ бр. ___, ПИБ</w:t>
      </w:r>
      <w:r w:rsidRPr="00B60A26">
        <w:rPr>
          <w:rFonts w:eastAsia="Calibri" w:cs="Arial"/>
          <w:lang w:val="sr-Cyrl-CS"/>
        </w:rPr>
        <w:t xml:space="preserve"> _____________, матични број _____________, Текући рачун __</w:t>
      </w:r>
      <w:r w:rsidR="00A14FA9" w:rsidRPr="00B60A26">
        <w:rPr>
          <w:rFonts w:eastAsia="Calibri" w:cs="Arial"/>
          <w:lang w:val="sr-Cyrl-CS"/>
        </w:rPr>
        <w:t>__________,банка ______________</w:t>
      </w:r>
      <w:r w:rsidRPr="00B60A26">
        <w:rPr>
          <w:rFonts w:eastAsia="Calibri" w:cs="Arial"/>
          <w:lang w:val="sr-Cyrl-CS"/>
        </w:rPr>
        <w:t>,кога заступа __________________________, (члан групе понуђача или подизвођач)</w:t>
      </w:r>
    </w:p>
    <w:p w14:paraId="400A9A26"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2б)_______________________________________из</w:t>
      </w:r>
      <w:r w:rsidRPr="00B60A26">
        <w:rPr>
          <w:rFonts w:eastAsia="Calibri" w:cs="Arial"/>
          <w:lang w:val="sr-Cyrl-CS"/>
        </w:rPr>
        <w:tab/>
        <w:t>_____________, улица</w:t>
      </w:r>
    </w:p>
    <w:p w14:paraId="71C87313"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 _</w:t>
      </w:r>
      <w:r w:rsidR="00A14FA9" w:rsidRPr="00B60A26">
        <w:rPr>
          <w:rFonts w:eastAsia="Calibri" w:cs="Arial"/>
          <w:lang w:val="sr-Cyrl-CS"/>
        </w:rPr>
        <w:t>__________________ бр. ___, ПИБ</w:t>
      </w:r>
      <w:r w:rsidRPr="00B60A26">
        <w:rPr>
          <w:rFonts w:eastAsia="Calibri" w:cs="Arial"/>
          <w:lang w:val="sr-Cyrl-CS"/>
        </w:rPr>
        <w:t xml:space="preserve"> _____________, матични број _____________, </w:t>
      </w:r>
    </w:p>
    <w:p w14:paraId="31F3A6D9"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Текући рачун ____________,банка ______________ ,кога  заступа _______________________, (члан групе понуђача или подизвођач)</w:t>
      </w:r>
    </w:p>
    <w:p w14:paraId="6B54B1EA" w14:textId="77777777" w:rsidR="00086E87" w:rsidRPr="00B60A26" w:rsidRDefault="00086E87" w:rsidP="002714B3">
      <w:pPr>
        <w:spacing w:before="0"/>
        <w:contextualSpacing/>
        <w:rPr>
          <w:rFonts w:eastAsia="Calibri" w:cs="Arial"/>
          <w:lang w:val="sr-Cyrl-CS"/>
        </w:rPr>
      </w:pPr>
      <w:r w:rsidRPr="00B60A26">
        <w:rPr>
          <w:rFonts w:eastAsia="Calibri" w:cs="Arial"/>
        </w:rPr>
        <w:t>2</w:t>
      </w:r>
      <w:r w:rsidRPr="00B60A26">
        <w:rPr>
          <w:rFonts w:eastAsia="Calibri" w:cs="Arial"/>
          <w:lang w:val="sr-Cyrl-CS"/>
        </w:rPr>
        <w:t>в)________________________________________из</w:t>
      </w:r>
      <w:r w:rsidRPr="00B60A26">
        <w:rPr>
          <w:rFonts w:eastAsia="Calibri" w:cs="Arial"/>
          <w:lang w:val="sr-Cyrl-CS"/>
        </w:rPr>
        <w:tab/>
        <w:t>_____________, улица</w:t>
      </w:r>
    </w:p>
    <w:p w14:paraId="2B3A4B1B"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 _</w:t>
      </w:r>
      <w:r w:rsidR="00A14FA9" w:rsidRPr="00B60A26">
        <w:rPr>
          <w:rFonts w:eastAsia="Calibri" w:cs="Arial"/>
          <w:lang w:val="sr-Cyrl-CS"/>
        </w:rPr>
        <w:t>__________________ бр. ___, ПИБ</w:t>
      </w:r>
      <w:r w:rsidRPr="00B60A26">
        <w:rPr>
          <w:rFonts w:eastAsia="Calibri" w:cs="Arial"/>
          <w:lang w:val="sr-Cyrl-CS"/>
        </w:rPr>
        <w:t xml:space="preserve"> _____________, матични број _____________, Текући рачун __</w:t>
      </w:r>
      <w:r w:rsidR="00A14FA9" w:rsidRPr="00B60A26">
        <w:rPr>
          <w:rFonts w:eastAsia="Calibri" w:cs="Arial"/>
          <w:lang w:val="sr-Cyrl-CS"/>
        </w:rPr>
        <w:t>__________,банка ______________</w:t>
      </w:r>
      <w:r w:rsidRPr="00B60A26">
        <w:rPr>
          <w:rFonts w:eastAsia="Calibri" w:cs="Arial"/>
          <w:lang w:val="sr-Cyrl-CS"/>
        </w:rPr>
        <w:t>,кога заступа __________________________, (члан групе понуђача или подизвођач)</w:t>
      </w:r>
    </w:p>
    <w:p w14:paraId="76601044" w14:textId="77777777" w:rsidR="00086E87" w:rsidRPr="00B60A26" w:rsidRDefault="00086E87" w:rsidP="002714B3">
      <w:pPr>
        <w:spacing w:before="0"/>
        <w:contextualSpacing/>
        <w:rPr>
          <w:rFonts w:eastAsia="Calibri" w:cs="Arial"/>
          <w:lang w:val="sr-Cyrl-CS"/>
        </w:rPr>
      </w:pPr>
      <w:r w:rsidRPr="00B60A26">
        <w:rPr>
          <w:rFonts w:eastAsia="Calibri" w:cs="Arial"/>
        </w:rPr>
        <w:t>2г</w:t>
      </w:r>
      <w:r w:rsidRPr="00B60A26">
        <w:rPr>
          <w:rFonts w:eastAsia="Calibri" w:cs="Arial"/>
          <w:lang w:val="sr-Cyrl-CS"/>
        </w:rPr>
        <w:t>)_______________________________________из</w:t>
      </w:r>
      <w:r w:rsidRPr="00B60A26">
        <w:rPr>
          <w:rFonts w:eastAsia="Calibri" w:cs="Arial"/>
          <w:lang w:val="sr-Cyrl-CS"/>
        </w:rPr>
        <w:tab/>
        <w:t>_____________, улица</w:t>
      </w:r>
    </w:p>
    <w:p w14:paraId="5E5CE927"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 _</w:t>
      </w:r>
      <w:r w:rsidR="00A14FA9" w:rsidRPr="00B60A26">
        <w:rPr>
          <w:rFonts w:eastAsia="Calibri" w:cs="Arial"/>
          <w:lang w:val="sr-Cyrl-CS"/>
        </w:rPr>
        <w:t>__________________ бр. ___, ПИБ</w:t>
      </w:r>
      <w:r w:rsidRPr="00B60A26">
        <w:rPr>
          <w:rFonts w:eastAsia="Calibri" w:cs="Arial"/>
          <w:lang w:val="sr-Cyrl-CS"/>
        </w:rPr>
        <w:t xml:space="preserve"> _____________, матични број _____________, </w:t>
      </w:r>
    </w:p>
    <w:p w14:paraId="2D695F1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Текући рачун ____________,</w:t>
      </w:r>
      <w:r w:rsidR="00A14FA9" w:rsidRPr="00B60A26">
        <w:rPr>
          <w:rFonts w:eastAsia="Calibri" w:cs="Arial"/>
          <w:lang w:val="sr-Cyrl-CS"/>
        </w:rPr>
        <w:t xml:space="preserve"> банка ______________</w:t>
      </w:r>
      <w:r w:rsidRPr="00B60A26">
        <w:rPr>
          <w:rFonts w:eastAsia="Calibri" w:cs="Arial"/>
          <w:lang w:val="sr-Cyrl-CS"/>
        </w:rPr>
        <w:t>,кога  заступа _______________________, (члан групе понуђача или подизвођач)</w:t>
      </w:r>
    </w:p>
    <w:p w14:paraId="3E722B6E" w14:textId="77777777" w:rsidR="00A14FA9" w:rsidRPr="00B60A26" w:rsidRDefault="00A14FA9" w:rsidP="002714B3">
      <w:pPr>
        <w:spacing w:before="0"/>
        <w:contextualSpacing/>
        <w:rPr>
          <w:rFonts w:eastAsia="Calibri" w:cs="Arial"/>
          <w:lang w:val="sr-Cyrl-CS"/>
        </w:rPr>
      </w:pPr>
    </w:p>
    <w:p w14:paraId="3CF903A3" w14:textId="77777777" w:rsidR="00086E87" w:rsidRPr="00B60A26" w:rsidRDefault="00086E87" w:rsidP="002714B3">
      <w:pPr>
        <w:spacing w:before="0"/>
        <w:contextualSpacing/>
        <w:jc w:val="left"/>
        <w:rPr>
          <w:rFonts w:eastAsia="Calibri" w:cs="Arial"/>
          <w:lang w:val="sr-Cyrl-CS"/>
        </w:rPr>
      </w:pPr>
      <w:r w:rsidRPr="00B60A26">
        <w:rPr>
          <w:rFonts w:eastAsia="Calibri" w:cs="Arial"/>
          <w:lang w:val="sr-Cyrl-CS"/>
        </w:rPr>
        <w:t>заједнички назив Стране.</w:t>
      </w:r>
    </w:p>
    <w:p w14:paraId="380D548A" w14:textId="77777777" w:rsidR="00086E87" w:rsidRPr="00B60A26" w:rsidRDefault="00086E87" w:rsidP="002714B3">
      <w:pPr>
        <w:spacing w:before="0"/>
        <w:contextualSpacing/>
        <w:jc w:val="left"/>
        <w:rPr>
          <w:rFonts w:eastAsia="Calibri" w:cs="Arial"/>
          <w:lang w:val="sr-Cyrl-CS"/>
        </w:rPr>
      </w:pPr>
    </w:p>
    <w:p w14:paraId="7271012E"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w:t>
      </w:r>
    </w:p>
    <w:p w14:paraId="744733C0" w14:textId="77777777" w:rsidR="00086E87" w:rsidRPr="00B60A26" w:rsidRDefault="00086E87" w:rsidP="002714B3">
      <w:pPr>
        <w:spacing w:before="0"/>
        <w:contextualSpacing/>
        <w:rPr>
          <w:rFonts w:eastAsia="Calibri" w:cs="Arial"/>
        </w:rPr>
      </w:pPr>
      <w:r w:rsidRPr="00B60A26">
        <w:rPr>
          <w:rFonts w:eastAsia="Calibri" w:cs="Arial"/>
          <w:lang w:val="sr-Cyrl-CS"/>
        </w:rPr>
        <w:t xml:space="preserve">Стране су </w:t>
      </w:r>
      <w:r w:rsidRPr="00B60A26">
        <w:rPr>
          <w:rFonts w:eastAsia="Calibri" w:cs="Arial"/>
        </w:rPr>
        <w:t xml:space="preserve">сагласне </w:t>
      </w:r>
      <w:r w:rsidRPr="00B60A26">
        <w:rPr>
          <w:rFonts w:eastAsia="Calibri" w:cs="Arial"/>
          <w:lang w:val="sr-Cyrl-CS"/>
        </w:rPr>
        <w:t xml:space="preserve">да у вези са набавком </w:t>
      </w:r>
      <w:r w:rsidRPr="00B60A26">
        <w:rPr>
          <w:rFonts w:eastAsia="Calibri" w:cs="Arial"/>
        </w:rPr>
        <w:t>радова</w:t>
      </w:r>
      <w:r w:rsidRPr="00B60A26">
        <w:rPr>
          <w:rFonts w:eastAsia="Calibri" w:cs="Arial"/>
          <w:b/>
        </w:rPr>
        <w:t>„</w:t>
      </w:r>
      <w:r w:rsidR="00FB30D0">
        <w:rPr>
          <w:rFonts w:eastAsia="Calibri" w:cs="Arial"/>
          <w:b/>
          <w:lang w:val="ru-RU"/>
        </w:rPr>
        <w:t>Заменa железничког транспорта ровног угља од Погона “Сува сепарација” до РЈ “Мокра сепарација” трачним транспортерима</w:t>
      </w:r>
      <w:r w:rsidRPr="00B60A26">
        <w:rPr>
          <w:rFonts w:eastAsia="Calibri" w:cs="Arial"/>
          <w:b/>
        </w:rPr>
        <w:t>“</w:t>
      </w:r>
      <w:r w:rsidRPr="00B60A26">
        <w:rPr>
          <w:rFonts w:eastAsia="Calibri" w:cs="Arial"/>
          <w:lang w:val="sr-Cyrl-CS"/>
        </w:rPr>
        <w:t xml:space="preserve">, Јавна набавка број </w:t>
      </w:r>
      <w:r w:rsidR="00FB30D0">
        <w:rPr>
          <w:rFonts w:eastAsia="Calibri" w:cs="Arial"/>
          <w:lang w:val="sr-Latn-CS"/>
        </w:rPr>
        <w:t>ЈН/4000/1139/2019 (3602/2019)</w:t>
      </w:r>
      <w:r w:rsidRPr="00B60A26">
        <w:rPr>
          <w:rFonts w:eastAsia="Calibri" w:cs="Arial"/>
          <w:lang w:val="sr-Cyrl-CS"/>
        </w:rPr>
        <w:t xml:space="preserve"> (у даљем тексту: </w:t>
      </w:r>
      <w:r w:rsidRPr="00B60A26">
        <w:rPr>
          <w:rFonts w:eastAsia="Calibri" w:cs="Arial"/>
        </w:rPr>
        <w:t>Радови</w:t>
      </w:r>
      <w:r w:rsidRPr="00B60A26">
        <w:rPr>
          <w:rFonts w:eastAsia="Calibri" w:cs="Arial"/>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A993845" w14:textId="77777777" w:rsidR="00086E87" w:rsidRPr="00B60A26" w:rsidRDefault="00086E87" w:rsidP="002714B3">
      <w:pPr>
        <w:spacing w:before="0"/>
        <w:contextualSpacing/>
        <w:rPr>
          <w:rFonts w:eastAsia="Calibri" w:cs="Arial"/>
          <w:lang w:val="sr-Cyrl-CS"/>
        </w:rPr>
      </w:pPr>
    </w:p>
    <w:p w14:paraId="1310A216"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Овај Уговор представља прилог </w:t>
      </w:r>
      <w:r w:rsidRPr="00B60A26">
        <w:rPr>
          <w:rFonts w:eastAsia="Calibri" w:cs="Arial"/>
        </w:rPr>
        <w:t>Уговора</w:t>
      </w:r>
      <w:r w:rsidRPr="00B60A26">
        <w:rPr>
          <w:rFonts w:eastAsia="Calibri" w:cs="Arial"/>
          <w:lang w:val="sr-Cyrl-CS"/>
        </w:rPr>
        <w:t xml:space="preserve">број </w:t>
      </w:r>
      <w:r w:rsidR="007F55A1" w:rsidRPr="00B60A26">
        <w:rPr>
          <w:rFonts w:eastAsia="Calibri" w:cs="Arial"/>
          <w:u w:val="single"/>
          <w:lang w:val="sr-Cyrl-CS"/>
        </w:rPr>
        <w:t>__________________________</w:t>
      </w:r>
      <w:r w:rsidRPr="00B60A26">
        <w:rPr>
          <w:rFonts w:eastAsia="Calibri" w:cs="Arial"/>
          <w:lang w:val="sr-Cyrl-CS"/>
        </w:rPr>
        <w:t xml:space="preserve"> од </w:t>
      </w:r>
      <w:r w:rsidRPr="00B60A26">
        <w:rPr>
          <w:rFonts w:eastAsia="Calibri" w:cs="Arial"/>
          <w:u w:val="single"/>
          <w:lang w:val="sr-Cyrl-CS"/>
        </w:rPr>
        <w:t>___</w:t>
      </w:r>
      <w:r w:rsidR="009D4672" w:rsidRPr="00B60A26">
        <w:rPr>
          <w:rFonts w:eastAsia="Calibri" w:cs="Arial"/>
          <w:u w:val="single"/>
          <w:lang w:val="sr-Cyrl-CS"/>
        </w:rPr>
        <w:t>_____</w:t>
      </w:r>
      <w:r w:rsidRPr="00B60A26">
        <w:rPr>
          <w:rFonts w:eastAsia="Calibri" w:cs="Arial"/>
          <w:u w:val="single"/>
          <w:lang w:val="sr-Cyrl-CS"/>
        </w:rPr>
        <w:t>_.</w:t>
      </w:r>
      <w:r w:rsidRPr="00B60A26">
        <w:rPr>
          <w:rFonts w:eastAsia="Calibri" w:cs="Arial"/>
          <w:lang w:val="sr-Cyrl-CS"/>
        </w:rPr>
        <w:t xml:space="preserve"> године. </w:t>
      </w:r>
    </w:p>
    <w:p w14:paraId="0026D281" w14:textId="77777777" w:rsidR="00086E87" w:rsidRPr="00B60A26" w:rsidRDefault="00086E87" w:rsidP="002714B3">
      <w:pPr>
        <w:spacing w:before="0"/>
        <w:contextualSpacing/>
        <w:rPr>
          <w:rFonts w:eastAsia="Calibri" w:cs="Arial"/>
          <w:lang w:val="sr-Cyrl-CS"/>
        </w:rPr>
      </w:pPr>
    </w:p>
    <w:p w14:paraId="6C664E4A"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2.</w:t>
      </w:r>
    </w:p>
    <w:p w14:paraId="2BD66C44"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Стране су сaгласне да термини који се користе, односно проистичу из овог уговорног односа имају следеће значење: </w:t>
      </w:r>
    </w:p>
    <w:p w14:paraId="5C042679"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644CB85"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 xml:space="preserve">Држалац пословне тајне – лице које на основу закона контролише коришћење пословне тајне; </w:t>
      </w:r>
    </w:p>
    <w:p w14:paraId="384085CF"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lastRenderedPageBreak/>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E5A1D89"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22BC141"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Давалац – Страна која је Држалац пословне тајне, која Примаоцу уступа податке који представљају пословну тајну;</w:t>
      </w:r>
    </w:p>
    <w:p w14:paraId="63A17BBB"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Прималац – Страна која од Даваоца прима податке који представљају пословну тајну, те пријемом истих постаје Држалац пословне тајне;</w:t>
      </w:r>
    </w:p>
    <w:p w14:paraId="451499B7"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259D7B9" w14:textId="77777777" w:rsidR="00086E87" w:rsidRPr="00B60A26" w:rsidRDefault="00086E87" w:rsidP="00E81801">
      <w:pPr>
        <w:numPr>
          <w:ilvl w:val="0"/>
          <w:numId w:val="39"/>
        </w:numPr>
        <w:spacing w:before="0"/>
        <w:contextualSpacing/>
        <w:rPr>
          <w:rFonts w:eastAsia="Calibri" w:cs="Arial"/>
          <w:lang w:val="sr-Cyrl-CS"/>
        </w:rPr>
      </w:pPr>
      <w:r w:rsidRPr="00B60A26">
        <w:rPr>
          <w:rFonts w:eastAsia="Calibri" w:cs="Arial"/>
          <w:lang w:val="sr-Cyrl-C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BB5B0AC" w14:textId="77777777" w:rsidR="00B7189E" w:rsidRPr="00B60A26" w:rsidRDefault="00B7189E" w:rsidP="002714B3">
      <w:pPr>
        <w:spacing w:before="0"/>
        <w:contextualSpacing/>
        <w:jc w:val="center"/>
        <w:rPr>
          <w:rFonts w:eastAsia="Calibri" w:cs="Arial"/>
          <w:b/>
          <w:lang w:val="sr-Cyrl-CS"/>
        </w:rPr>
      </w:pPr>
    </w:p>
    <w:p w14:paraId="54476F81"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3.</w:t>
      </w:r>
    </w:p>
    <w:p w14:paraId="538D8A78"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B60A26">
        <w:rPr>
          <w:rFonts w:eastAsia="Calibri" w:cs="Arial"/>
        </w:rPr>
        <w:t xml:space="preserve">Наручиоца </w:t>
      </w:r>
      <w:r w:rsidRPr="00B60A26">
        <w:rPr>
          <w:rFonts w:eastAsia="Calibri" w:cs="Arial"/>
          <w:lang w:val="sr-Cyrl-CS"/>
        </w:rPr>
        <w:t xml:space="preserve">и </w:t>
      </w:r>
      <w:r w:rsidRPr="00B60A26">
        <w:rPr>
          <w:rFonts w:eastAsia="Calibri" w:cs="Arial"/>
        </w:rPr>
        <w:t xml:space="preserve">Извођача </w:t>
      </w:r>
      <w:r w:rsidRPr="00B60A26">
        <w:rPr>
          <w:rFonts w:eastAsia="Calibri" w:cs="Arial"/>
          <w:lang w:val="sr-Cyrl-CS"/>
        </w:rPr>
        <w:t>.</w:t>
      </w:r>
    </w:p>
    <w:p w14:paraId="7805F8EE"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Свака страна признаје да је пословна тајна или поверљива информација друге стране од суштинске вредности </w:t>
      </w:r>
      <w:r w:rsidR="009D4672" w:rsidRPr="00B60A26">
        <w:rPr>
          <w:rFonts w:eastAsia="Calibri" w:cs="Arial"/>
          <w:lang w:val="sr-Cyrl-CS"/>
        </w:rPr>
        <w:t xml:space="preserve">другој страни, чија би вредност </w:t>
      </w:r>
      <w:r w:rsidRPr="00B60A26">
        <w:rPr>
          <w:rFonts w:eastAsia="Calibri" w:cs="Arial"/>
          <w:lang w:val="sr-Cyrl-CS"/>
        </w:rPr>
        <w:t xml:space="preserve">била умањена ако би таква информација доспела до треће стране. </w:t>
      </w:r>
    </w:p>
    <w:p w14:paraId="182BAC6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E820BFD" w14:textId="77777777" w:rsidR="00086E87" w:rsidRPr="00B60A26" w:rsidRDefault="00086E87" w:rsidP="002714B3">
      <w:pPr>
        <w:spacing w:before="0"/>
        <w:contextualSpacing/>
        <w:jc w:val="left"/>
        <w:rPr>
          <w:rFonts w:eastAsia="Calibri" w:cs="Arial"/>
          <w:lang w:val="sr-Cyrl-CS"/>
        </w:rPr>
      </w:pPr>
    </w:p>
    <w:p w14:paraId="3E12CC91"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Осим ако изричито није другачије уређено, </w:t>
      </w:r>
    </w:p>
    <w:p w14:paraId="723EA07A" w14:textId="77777777" w:rsidR="00086E87" w:rsidRPr="00B60A26" w:rsidRDefault="00086E87" w:rsidP="00E81801">
      <w:pPr>
        <w:numPr>
          <w:ilvl w:val="0"/>
          <w:numId w:val="40"/>
        </w:numPr>
        <w:spacing w:before="0"/>
        <w:contextualSpacing/>
        <w:jc w:val="left"/>
        <w:rPr>
          <w:rFonts w:eastAsia="Calibri" w:cs="Arial"/>
          <w:lang w:val="sr-Cyrl-CS"/>
        </w:rPr>
      </w:pPr>
      <w:r w:rsidRPr="00B60A26">
        <w:rPr>
          <w:rFonts w:eastAsia="Calibri" w:cs="Arial"/>
          <w:lang w:val="sr-Cyrl-CS"/>
        </w:rPr>
        <w:t xml:space="preserve">ниједна страна неће користити пословну тајну или поверљиве информације друге стране, </w:t>
      </w:r>
    </w:p>
    <w:p w14:paraId="679F654C" w14:textId="77777777" w:rsidR="00086E87" w:rsidRPr="00B60A26" w:rsidRDefault="00086E87" w:rsidP="00E81801">
      <w:pPr>
        <w:numPr>
          <w:ilvl w:val="0"/>
          <w:numId w:val="40"/>
        </w:numPr>
        <w:spacing w:before="0"/>
        <w:contextualSpacing/>
        <w:jc w:val="left"/>
        <w:rPr>
          <w:rFonts w:eastAsia="Calibri" w:cs="Arial"/>
          <w:lang w:val="sr-Cyrl-CS"/>
        </w:rPr>
      </w:pPr>
      <w:r w:rsidRPr="00B60A26">
        <w:rPr>
          <w:rFonts w:eastAsia="Calibri" w:cs="Arial"/>
          <w:lang w:val="sr-Cyrl-C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8FE13E9" w14:textId="77777777" w:rsidR="00086E87" w:rsidRPr="00B60A26" w:rsidRDefault="00086E87" w:rsidP="00E81801">
      <w:pPr>
        <w:numPr>
          <w:ilvl w:val="0"/>
          <w:numId w:val="40"/>
        </w:numPr>
        <w:spacing w:before="0"/>
        <w:contextualSpacing/>
        <w:jc w:val="left"/>
        <w:rPr>
          <w:rFonts w:eastAsia="Calibri" w:cs="Arial"/>
          <w:lang w:val="sr-Cyrl-CS"/>
        </w:rPr>
      </w:pPr>
      <w:r w:rsidRPr="00B60A26">
        <w:rPr>
          <w:rFonts w:eastAsia="Calibri" w:cs="Arial"/>
        </w:rPr>
        <w:t xml:space="preserve">да </w:t>
      </w:r>
      <w:r w:rsidRPr="00B60A26">
        <w:rPr>
          <w:rFonts w:eastAsia="Calibri" w:cs="Arial"/>
          <w:lang w:val="sr-Cyrl-C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64EC2C9" w14:textId="77777777" w:rsidR="00B64F69" w:rsidRPr="00B60A26" w:rsidRDefault="00B64F69" w:rsidP="009D4672">
      <w:pPr>
        <w:spacing w:before="0"/>
        <w:contextualSpacing/>
        <w:rPr>
          <w:rFonts w:eastAsia="Calibri" w:cs="Arial"/>
          <w:b/>
          <w:lang w:val="sr-Cyrl-CS"/>
        </w:rPr>
      </w:pPr>
    </w:p>
    <w:p w14:paraId="46937D80"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4.</w:t>
      </w:r>
    </w:p>
    <w:p w14:paraId="2342614E"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9D4672" w:rsidRPr="00B60A26">
        <w:rPr>
          <w:rFonts w:eastAsia="Calibri" w:cs="Arial"/>
          <w:lang w:val="sr-Cyrl-CS"/>
        </w:rPr>
        <w:t>.</w:t>
      </w:r>
    </w:p>
    <w:p w14:paraId="449BC3F4" w14:textId="77777777" w:rsidR="009D4672" w:rsidRPr="00B60A26" w:rsidRDefault="009D4672" w:rsidP="002714B3">
      <w:pPr>
        <w:spacing w:before="0"/>
        <w:contextualSpacing/>
        <w:rPr>
          <w:rFonts w:eastAsia="Calibri" w:cs="Arial"/>
          <w:lang w:val="sr-Cyrl-CS"/>
        </w:rPr>
      </w:pPr>
    </w:p>
    <w:p w14:paraId="26B94095"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2BEF5EE9" w14:textId="77777777" w:rsidR="00086E87" w:rsidRPr="00B60A26" w:rsidRDefault="00086E87" w:rsidP="002714B3">
      <w:pPr>
        <w:spacing w:before="0"/>
        <w:contextualSpacing/>
        <w:rPr>
          <w:rFonts w:eastAsia="Calibri" w:cs="Arial"/>
          <w:lang w:val="sr-Cyrl-CS"/>
        </w:rPr>
      </w:pPr>
    </w:p>
    <w:p w14:paraId="1918CEC3"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Обавеза из претходног става не постоји у случајевима:</w:t>
      </w:r>
    </w:p>
    <w:p w14:paraId="67C0D891" w14:textId="77777777" w:rsidR="00086E87" w:rsidRPr="00B60A26" w:rsidRDefault="00086E87" w:rsidP="002714B3">
      <w:pPr>
        <w:spacing w:before="0"/>
        <w:contextualSpacing/>
        <w:rPr>
          <w:rFonts w:eastAsia="Calibri" w:cs="Arial"/>
          <w:lang w:val="sr-Cyrl-CS"/>
        </w:rPr>
      </w:pPr>
    </w:p>
    <w:p w14:paraId="6C4128AF"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AC2C500"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3D0C5B8E"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E21262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8C1C8FC"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D48606F" w14:textId="77777777" w:rsidR="00086E87" w:rsidRPr="00B60A26" w:rsidRDefault="00086E87" w:rsidP="00E81801">
      <w:pPr>
        <w:numPr>
          <w:ilvl w:val="0"/>
          <w:numId w:val="41"/>
        </w:numPr>
        <w:spacing w:before="0"/>
        <w:contextualSpacing/>
        <w:jc w:val="left"/>
        <w:rPr>
          <w:rFonts w:eastAsia="Calibri" w:cs="Arial"/>
          <w:lang w:val="sr-Cyrl-CS"/>
        </w:rPr>
      </w:pPr>
      <w:r w:rsidRPr="00B60A26">
        <w:rPr>
          <w:rFonts w:eastAsia="Calibri" w:cs="Arial"/>
          <w:lang w:val="sr-Cyrl-CS"/>
        </w:rPr>
        <w:t xml:space="preserve">то било познато Примаоцу у време одавања, </w:t>
      </w:r>
    </w:p>
    <w:p w14:paraId="1CA869F4" w14:textId="77777777" w:rsidR="00086E87" w:rsidRPr="00B60A26" w:rsidRDefault="00086E87" w:rsidP="00E81801">
      <w:pPr>
        <w:numPr>
          <w:ilvl w:val="0"/>
          <w:numId w:val="41"/>
        </w:numPr>
        <w:spacing w:before="0"/>
        <w:contextualSpacing/>
        <w:jc w:val="left"/>
        <w:rPr>
          <w:rFonts w:eastAsia="Calibri" w:cs="Arial"/>
          <w:lang w:val="sr-Cyrl-CS"/>
        </w:rPr>
      </w:pPr>
      <w:r w:rsidRPr="00B60A26">
        <w:rPr>
          <w:rFonts w:eastAsia="Calibri" w:cs="Arial"/>
          <w:lang w:val="sr-Cyrl-CS"/>
        </w:rPr>
        <w:t xml:space="preserve">дошло до јавности, али не кривицом Примаоца, </w:t>
      </w:r>
    </w:p>
    <w:p w14:paraId="03F57123" w14:textId="77777777" w:rsidR="00086E87" w:rsidRPr="00B60A26" w:rsidRDefault="00086E87" w:rsidP="00E81801">
      <w:pPr>
        <w:numPr>
          <w:ilvl w:val="0"/>
          <w:numId w:val="41"/>
        </w:numPr>
        <w:spacing w:before="0"/>
        <w:contextualSpacing/>
        <w:jc w:val="left"/>
        <w:rPr>
          <w:rFonts w:eastAsia="Calibri" w:cs="Arial"/>
          <w:lang w:val="sr-Cyrl-CS"/>
        </w:rPr>
      </w:pPr>
      <w:r w:rsidRPr="00B60A26">
        <w:rPr>
          <w:rFonts w:eastAsia="Calibri" w:cs="Arial"/>
          <w:lang w:val="sr-Cyrl-CS"/>
        </w:rPr>
        <w:t xml:space="preserve">то примљено правним путем без ограничења употребе од треће стране која је овлашћена да ода, </w:t>
      </w:r>
    </w:p>
    <w:p w14:paraId="7A0207BB" w14:textId="77777777" w:rsidR="00086E87" w:rsidRPr="00B60A26" w:rsidRDefault="00086E87" w:rsidP="00E81801">
      <w:pPr>
        <w:numPr>
          <w:ilvl w:val="0"/>
          <w:numId w:val="41"/>
        </w:numPr>
        <w:spacing w:before="0"/>
        <w:contextualSpacing/>
        <w:jc w:val="left"/>
        <w:rPr>
          <w:rFonts w:eastAsia="Calibri" w:cs="Arial"/>
          <w:lang w:val="sr-Cyrl-CS"/>
        </w:rPr>
      </w:pPr>
      <w:r w:rsidRPr="00B60A26">
        <w:rPr>
          <w:rFonts w:eastAsia="Calibri" w:cs="Arial"/>
          <w:lang w:val="sr-Cyrl-C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AEF7DBB" w14:textId="77777777" w:rsidR="00086E87" w:rsidRPr="00B60A26" w:rsidRDefault="00086E87" w:rsidP="00E81801">
      <w:pPr>
        <w:numPr>
          <w:ilvl w:val="0"/>
          <w:numId w:val="41"/>
        </w:numPr>
        <w:spacing w:before="0"/>
        <w:contextualSpacing/>
        <w:jc w:val="left"/>
        <w:rPr>
          <w:rFonts w:eastAsia="Calibri" w:cs="Arial"/>
          <w:lang w:val="sr-Cyrl-CS"/>
        </w:rPr>
      </w:pPr>
      <w:r w:rsidRPr="00B60A26">
        <w:rPr>
          <w:rFonts w:eastAsia="Calibri" w:cs="Arial"/>
          <w:lang w:val="sr-Cyrl-CS"/>
        </w:rPr>
        <w:t>је писмено одобрено да се објави од стране Даваоца.</w:t>
      </w:r>
    </w:p>
    <w:p w14:paraId="10B73EE3" w14:textId="77777777" w:rsidR="00086E87" w:rsidRPr="00B60A26" w:rsidRDefault="00086E87" w:rsidP="002714B3">
      <w:pPr>
        <w:spacing w:before="0"/>
        <w:contextualSpacing/>
        <w:jc w:val="left"/>
        <w:rPr>
          <w:rFonts w:eastAsia="Calibri" w:cs="Arial"/>
          <w:lang w:val="sr-Cyrl-CS"/>
        </w:rPr>
      </w:pPr>
    </w:p>
    <w:p w14:paraId="60F436AC"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5.</w:t>
      </w:r>
    </w:p>
    <w:p w14:paraId="13E244C5" w14:textId="77777777" w:rsidR="00086E87" w:rsidRPr="00B60A26" w:rsidRDefault="00086E87" w:rsidP="009D4672">
      <w:pPr>
        <w:spacing w:before="0"/>
        <w:contextualSpacing/>
        <w:rPr>
          <w:rFonts w:eastAsia="Calibri" w:cs="Arial"/>
          <w:lang w:val="sr-Cyrl-CS"/>
        </w:rPr>
      </w:pPr>
      <w:r w:rsidRPr="00B60A26">
        <w:rPr>
          <w:rFonts w:eastAsia="Calibri" w:cs="Arial"/>
          <w:lang w:val="sr-Cyrl-C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A74FCB3" w14:textId="77777777" w:rsidR="009D4672" w:rsidRPr="00B60A26" w:rsidRDefault="009D4672" w:rsidP="009D4672">
      <w:pPr>
        <w:spacing w:before="0"/>
        <w:contextualSpacing/>
        <w:rPr>
          <w:rFonts w:eastAsia="Calibri" w:cs="Arial"/>
          <w:lang w:val="sr-Cyrl-CS"/>
        </w:rPr>
      </w:pPr>
    </w:p>
    <w:p w14:paraId="250F55A4"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6.</w:t>
      </w:r>
    </w:p>
    <w:p w14:paraId="58553CA8"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Свака од Страна је обавезна да одреди:</w:t>
      </w:r>
    </w:p>
    <w:p w14:paraId="5904EF31" w14:textId="77777777" w:rsidR="00086E87" w:rsidRPr="00B60A26" w:rsidRDefault="00086E87" w:rsidP="00E81801">
      <w:pPr>
        <w:numPr>
          <w:ilvl w:val="0"/>
          <w:numId w:val="42"/>
        </w:numPr>
        <w:spacing w:before="0"/>
        <w:contextualSpacing/>
        <w:jc w:val="left"/>
        <w:rPr>
          <w:rFonts w:eastAsia="Calibri" w:cs="Arial"/>
          <w:lang w:val="sr-Cyrl-CS"/>
        </w:rPr>
      </w:pPr>
      <w:r w:rsidRPr="00B60A26">
        <w:rPr>
          <w:rFonts w:eastAsia="Calibri" w:cs="Arial"/>
          <w:lang w:val="sr-Cyrl-CS"/>
        </w:rPr>
        <w:t>име и презиме лица задужених за размену пословне тајне (у даљем тексту: Задужено лице),</w:t>
      </w:r>
    </w:p>
    <w:p w14:paraId="2D5915CD" w14:textId="77777777" w:rsidR="00086E87" w:rsidRPr="00B60A26" w:rsidRDefault="00086E87" w:rsidP="00E81801">
      <w:pPr>
        <w:numPr>
          <w:ilvl w:val="0"/>
          <w:numId w:val="42"/>
        </w:numPr>
        <w:spacing w:before="0"/>
        <w:contextualSpacing/>
        <w:jc w:val="left"/>
        <w:rPr>
          <w:rFonts w:eastAsia="Calibri" w:cs="Arial"/>
          <w:lang w:val="sr-Cyrl-CS"/>
        </w:rPr>
      </w:pPr>
      <w:r w:rsidRPr="00B60A26">
        <w:rPr>
          <w:rFonts w:eastAsia="Calibri" w:cs="Arial"/>
          <w:lang w:val="sr-Cyrl-CS"/>
        </w:rPr>
        <w:t>поштанску адресу за размену докумената у папирном облику, кад се подаци размењују у папирном облику</w:t>
      </w:r>
    </w:p>
    <w:p w14:paraId="4DA61BA2" w14:textId="77777777" w:rsidR="00086E87" w:rsidRPr="00B60A26" w:rsidRDefault="00086E87" w:rsidP="00E81801">
      <w:pPr>
        <w:numPr>
          <w:ilvl w:val="0"/>
          <w:numId w:val="42"/>
        </w:numPr>
        <w:spacing w:before="0"/>
        <w:contextualSpacing/>
        <w:jc w:val="left"/>
        <w:rPr>
          <w:rFonts w:eastAsia="Calibri" w:cs="Arial"/>
          <w:lang w:val="sr-Cyrl-CS"/>
        </w:rPr>
      </w:pPr>
      <w:r w:rsidRPr="00B60A26">
        <w:rPr>
          <w:rFonts w:eastAsia="Calibri" w:cs="Arial"/>
          <w:lang w:val="sr-Cyrl-CS"/>
        </w:rPr>
        <w:t>е-маил адресу за размену електронских докумената, кад се подаци достављају коришћењем интернет-а</w:t>
      </w:r>
    </w:p>
    <w:p w14:paraId="787EFE99" w14:textId="77777777" w:rsidR="00086E87" w:rsidRPr="00B60A26" w:rsidRDefault="00086E87" w:rsidP="00E81801">
      <w:pPr>
        <w:numPr>
          <w:ilvl w:val="0"/>
          <w:numId w:val="42"/>
        </w:numPr>
        <w:spacing w:before="0"/>
        <w:contextualSpacing/>
        <w:jc w:val="left"/>
        <w:rPr>
          <w:rFonts w:eastAsia="Calibri" w:cs="Arial"/>
          <w:lang w:val="sr-Cyrl-CS"/>
        </w:rPr>
      </w:pPr>
      <w:r w:rsidRPr="00B60A26">
        <w:rPr>
          <w:rFonts w:eastAsia="Calibri" w:cs="Arial"/>
          <w:lang w:val="sr-Cyrl-C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3AFA313D" w14:textId="77777777" w:rsidR="00086E87" w:rsidRPr="00B60A26" w:rsidRDefault="00086E87" w:rsidP="002714B3">
      <w:pPr>
        <w:spacing w:before="0"/>
        <w:contextualSpacing/>
        <w:rPr>
          <w:rFonts w:eastAsia="Calibri" w:cs="Arial"/>
          <w:lang w:val="sr-Cyrl-CS"/>
        </w:rPr>
      </w:pPr>
    </w:p>
    <w:p w14:paraId="2B3FBC2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Размена података који представљају пословну тајну не може почети пре испуњења обавеза из претходног става. </w:t>
      </w:r>
    </w:p>
    <w:p w14:paraId="47226A47"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E540987" w14:textId="77777777" w:rsidR="009D4672" w:rsidRPr="00B60A26" w:rsidRDefault="009D4672" w:rsidP="002714B3">
      <w:pPr>
        <w:spacing w:before="0"/>
        <w:contextualSpacing/>
        <w:rPr>
          <w:rFonts w:eastAsia="Calibri" w:cs="Arial"/>
          <w:lang w:val="sr-Cyrl-CS"/>
        </w:rPr>
      </w:pPr>
    </w:p>
    <w:p w14:paraId="48FE2A74"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7.</w:t>
      </w:r>
    </w:p>
    <w:p w14:paraId="59AF76A3"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B672488" w14:textId="77777777" w:rsidR="00086E87" w:rsidRPr="00B60A26" w:rsidRDefault="00086E87" w:rsidP="002714B3">
      <w:pPr>
        <w:spacing w:before="0"/>
        <w:contextualSpacing/>
        <w:rPr>
          <w:rFonts w:eastAsia="Calibri" w:cs="Arial"/>
          <w:lang w:val="sr-Cyrl-CS"/>
        </w:rPr>
      </w:pPr>
    </w:p>
    <w:p w14:paraId="7EF13CA9"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07B115A3"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lastRenderedPageBreak/>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97B39B" w14:textId="77777777" w:rsidR="00086E87" w:rsidRPr="00B60A26" w:rsidRDefault="00086E87" w:rsidP="002714B3">
      <w:pPr>
        <w:spacing w:before="0"/>
        <w:contextualSpacing/>
        <w:rPr>
          <w:rFonts w:eastAsia="Calibri" w:cs="Arial"/>
          <w:lang w:val="sr-Cyrl-CS"/>
        </w:rPr>
      </w:pPr>
    </w:p>
    <w:p w14:paraId="69D20D49"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8.</w:t>
      </w:r>
    </w:p>
    <w:p w14:paraId="3A548A67"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84E65F0"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52A97DD4"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Материјални и електронски медији у којима, или на којима, се налази пословна тајна морају да садрже следеће ознаке степена тајности:</w:t>
      </w:r>
    </w:p>
    <w:p w14:paraId="4B4D1F75" w14:textId="77777777" w:rsidR="00086E87" w:rsidRPr="00B60A26" w:rsidRDefault="00086E87" w:rsidP="002714B3">
      <w:pPr>
        <w:spacing w:before="0"/>
        <w:contextualSpacing/>
        <w:rPr>
          <w:rFonts w:eastAsia="Calibri" w:cs="Arial"/>
          <w:lang w:val="sr-Cyrl-CS"/>
        </w:rPr>
      </w:pPr>
    </w:p>
    <w:p w14:paraId="68BCA57E" w14:textId="77777777" w:rsidR="00086E87" w:rsidRPr="00B60A26" w:rsidRDefault="00086E87" w:rsidP="009D4672">
      <w:pPr>
        <w:spacing w:before="0"/>
        <w:contextualSpacing/>
        <w:jc w:val="center"/>
        <w:rPr>
          <w:rFonts w:eastAsia="Calibri" w:cs="Arial"/>
          <w:lang w:val="sr-Cyrl-CS"/>
        </w:rPr>
      </w:pPr>
      <w:r w:rsidRPr="00B60A26">
        <w:rPr>
          <w:rFonts w:eastAsia="Calibri" w:cs="Arial"/>
          <w:lang w:val="sr-Cyrl-CS"/>
        </w:rPr>
        <w:t xml:space="preserve">За </w:t>
      </w:r>
      <w:r w:rsidRPr="00B60A26">
        <w:rPr>
          <w:rFonts w:eastAsia="Calibri" w:cs="Arial"/>
        </w:rPr>
        <w:t>Наручиоца</w:t>
      </w:r>
    </w:p>
    <w:p w14:paraId="2825B262"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Пословна тајна</w:t>
      </w:r>
    </w:p>
    <w:p w14:paraId="49392AC0" w14:textId="77777777" w:rsidR="00086E87" w:rsidRPr="00B60A26" w:rsidRDefault="00086E87" w:rsidP="002714B3">
      <w:pPr>
        <w:spacing w:before="0"/>
        <w:contextualSpacing/>
        <w:jc w:val="center"/>
        <w:rPr>
          <w:rFonts w:eastAsia="Calibri" w:cs="Arial"/>
        </w:rPr>
      </w:pPr>
      <w:r w:rsidRPr="00B60A26">
        <w:rPr>
          <w:rFonts w:eastAsia="Calibri" w:cs="Arial"/>
          <w:lang w:val="sr-Cyrl-CS"/>
        </w:rPr>
        <w:t>Јавно предузеће „Електропривреда Србије“</w:t>
      </w:r>
      <w:r w:rsidRPr="00B60A26">
        <w:rPr>
          <w:rFonts w:eastAsia="Calibri" w:cs="Arial"/>
        </w:rPr>
        <w:t xml:space="preserve"> Београд</w:t>
      </w:r>
    </w:p>
    <w:p w14:paraId="3129D6BA" w14:textId="77777777" w:rsidR="00086E87" w:rsidRPr="00B60A26" w:rsidRDefault="008A3752" w:rsidP="002714B3">
      <w:pPr>
        <w:spacing w:before="0"/>
        <w:contextualSpacing/>
        <w:jc w:val="center"/>
        <w:rPr>
          <w:rFonts w:eastAsia="Calibri" w:cs="Arial"/>
          <w:lang w:val="sr-Cyrl-CS"/>
        </w:rPr>
      </w:pPr>
      <w:r w:rsidRPr="00B60A26">
        <w:rPr>
          <w:rFonts w:eastAsia="Calibri" w:cs="Arial"/>
          <w:lang w:val="sr-Cyrl-CS"/>
        </w:rPr>
        <w:t>Балканска 13</w:t>
      </w:r>
      <w:r w:rsidR="009D4672" w:rsidRPr="00B60A26">
        <w:rPr>
          <w:rFonts w:eastAsia="Calibri" w:cs="Arial"/>
          <w:lang w:val="sr-Cyrl-CS"/>
        </w:rPr>
        <w:t>,</w:t>
      </w:r>
      <w:r w:rsidR="00086E87" w:rsidRPr="00B60A26">
        <w:rPr>
          <w:rFonts w:eastAsia="Calibri" w:cs="Arial"/>
          <w:lang w:val="sr-Cyrl-CS"/>
        </w:rPr>
        <w:t xml:space="preserve"> Београд</w:t>
      </w:r>
    </w:p>
    <w:p w14:paraId="2D1F6248" w14:textId="77777777" w:rsidR="00086E87" w:rsidRPr="00B60A26" w:rsidRDefault="009D4672" w:rsidP="002714B3">
      <w:pPr>
        <w:spacing w:before="0"/>
        <w:contextualSpacing/>
        <w:jc w:val="center"/>
        <w:rPr>
          <w:rFonts w:eastAsia="Calibri" w:cs="Arial"/>
          <w:lang w:val="sr-Cyrl-CS"/>
        </w:rPr>
      </w:pPr>
      <w:r w:rsidRPr="00B60A26">
        <w:rPr>
          <w:rFonts w:eastAsia="Calibri" w:cs="Arial"/>
          <w:lang w:val="sr-Cyrl-CS"/>
        </w:rPr>
        <w:t>или</w:t>
      </w:r>
    </w:p>
    <w:p w14:paraId="280A2D4A"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Поверљиво</w:t>
      </w:r>
    </w:p>
    <w:p w14:paraId="29782E26" w14:textId="77777777" w:rsidR="00086E87" w:rsidRPr="00B60A26" w:rsidRDefault="00086E87" w:rsidP="002714B3">
      <w:pPr>
        <w:spacing w:before="0"/>
        <w:contextualSpacing/>
        <w:jc w:val="center"/>
        <w:rPr>
          <w:rFonts w:eastAsia="Calibri" w:cs="Arial"/>
        </w:rPr>
      </w:pPr>
      <w:r w:rsidRPr="00B60A26">
        <w:rPr>
          <w:rFonts w:eastAsia="Calibri" w:cs="Arial"/>
          <w:lang w:val="sr-Cyrl-CS"/>
        </w:rPr>
        <w:t>Јавно предузеће „Електропривреда Србије“</w:t>
      </w:r>
      <w:r w:rsidRPr="00B60A26">
        <w:rPr>
          <w:rFonts w:eastAsia="Calibri" w:cs="Arial"/>
        </w:rPr>
        <w:t xml:space="preserve"> Београд</w:t>
      </w:r>
    </w:p>
    <w:p w14:paraId="028F3F7A" w14:textId="77777777" w:rsidR="00086E87" w:rsidRPr="00B60A26" w:rsidRDefault="008A3752" w:rsidP="002714B3">
      <w:pPr>
        <w:spacing w:before="0"/>
        <w:contextualSpacing/>
        <w:jc w:val="center"/>
        <w:rPr>
          <w:rFonts w:eastAsia="Calibri" w:cs="Arial"/>
          <w:lang w:val="sr-Cyrl-CS"/>
        </w:rPr>
      </w:pPr>
      <w:r w:rsidRPr="00B60A26">
        <w:rPr>
          <w:rFonts w:eastAsia="Calibri" w:cs="Arial"/>
          <w:lang w:val="sr-Cyrl-CS"/>
        </w:rPr>
        <w:t>Балканска 13</w:t>
      </w:r>
      <w:r w:rsidR="009D4672" w:rsidRPr="00B60A26">
        <w:rPr>
          <w:rFonts w:eastAsia="Calibri" w:cs="Arial"/>
          <w:lang w:val="sr-Cyrl-CS"/>
        </w:rPr>
        <w:t>,</w:t>
      </w:r>
      <w:r w:rsidR="00086E87" w:rsidRPr="00B60A26">
        <w:rPr>
          <w:rFonts w:eastAsia="Calibri" w:cs="Arial"/>
          <w:lang w:val="sr-Cyrl-CS"/>
        </w:rPr>
        <w:t xml:space="preserve"> Београд</w:t>
      </w:r>
    </w:p>
    <w:p w14:paraId="4C82CC5D" w14:textId="77777777" w:rsidR="00086E87" w:rsidRPr="00B60A26" w:rsidRDefault="00086E87" w:rsidP="002714B3">
      <w:pPr>
        <w:spacing w:before="0"/>
        <w:contextualSpacing/>
        <w:jc w:val="center"/>
        <w:rPr>
          <w:rFonts w:eastAsia="Calibri" w:cs="Arial"/>
          <w:lang w:val="sr-Cyrl-CS"/>
        </w:rPr>
      </w:pPr>
    </w:p>
    <w:p w14:paraId="50E6E999" w14:textId="77777777" w:rsidR="00086E87" w:rsidRPr="00B60A26" w:rsidRDefault="00086E87" w:rsidP="009D4672">
      <w:pPr>
        <w:spacing w:before="0"/>
        <w:contextualSpacing/>
        <w:jc w:val="center"/>
        <w:rPr>
          <w:rFonts w:eastAsia="Calibri" w:cs="Arial"/>
          <w:lang w:val="sr-Cyrl-CS"/>
        </w:rPr>
      </w:pPr>
      <w:r w:rsidRPr="00B60A26">
        <w:rPr>
          <w:rFonts w:eastAsia="Calibri" w:cs="Arial"/>
          <w:lang w:val="sr-Cyrl-CS"/>
        </w:rPr>
        <w:t xml:space="preserve">За </w:t>
      </w:r>
      <w:r w:rsidRPr="00B60A26">
        <w:rPr>
          <w:rFonts w:eastAsia="Calibri" w:cs="Arial"/>
        </w:rPr>
        <w:t>Извођача</w:t>
      </w:r>
      <w:r w:rsidR="009D4672" w:rsidRPr="00B60A26">
        <w:rPr>
          <w:rFonts w:eastAsia="Calibri" w:cs="Arial"/>
        </w:rPr>
        <w:t xml:space="preserve"> радова</w:t>
      </w:r>
    </w:p>
    <w:p w14:paraId="459C6CF2"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Пословна тајна</w:t>
      </w:r>
    </w:p>
    <w:p w14:paraId="1D0C5C01"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___________</w:t>
      </w:r>
    </w:p>
    <w:p w14:paraId="7E324EE7"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_______________</w:t>
      </w:r>
    </w:p>
    <w:p w14:paraId="6B09EB20" w14:textId="77777777" w:rsidR="00086E87" w:rsidRPr="00B60A26" w:rsidRDefault="009D4672" w:rsidP="002714B3">
      <w:pPr>
        <w:spacing w:before="0"/>
        <w:contextualSpacing/>
        <w:jc w:val="center"/>
        <w:rPr>
          <w:rFonts w:eastAsia="Calibri" w:cs="Arial"/>
          <w:lang w:val="sr-Cyrl-CS"/>
        </w:rPr>
      </w:pPr>
      <w:r w:rsidRPr="00B60A26">
        <w:rPr>
          <w:rFonts w:eastAsia="Calibri" w:cs="Arial"/>
          <w:lang w:val="sr-Cyrl-CS"/>
        </w:rPr>
        <w:t>или</w:t>
      </w:r>
    </w:p>
    <w:p w14:paraId="768E2A86"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Поверљиво</w:t>
      </w:r>
    </w:p>
    <w:p w14:paraId="47025948"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_______________</w:t>
      </w:r>
    </w:p>
    <w:p w14:paraId="4027E9B6" w14:textId="77777777" w:rsidR="00086E87" w:rsidRPr="00B60A26" w:rsidRDefault="00086E87" w:rsidP="002714B3">
      <w:pPr>
        <w:spacing w:before="0"/>
        <w:contextualSpacing/>
        <w:jc w:val="center"/>
        <w:rPr>
          <w:rFonts w:eastAsia="Calibri" w:cs="Arial"/>
          <w:lang w:val="sr-Cyrl-CS"/>
        </w:rPr>
      </w:pPr>
      <w:r w:rsidRPr="00B60A26">
        <w:rPr>
          <w:rFonts w:eastAsia="Calibri" w:cs="Arial"/>
          <w:lang w:val="sr-Cyrl-CS"/>
        </w:rPr>
        <w:t>__________________</w:t>
      </w:r>
    </w:p>
    <w:p w14:paraId="563DBAB1" w14:textId="77777777" w:rsidR="009D4672" w:rsidRPr="00B60A26" w:rsidRDefault="009D4672" w:rsidP="002714B3">
      <w:pPr>
        <w:spacing w:before="0"/>
        <w:contextualSpacing/>
        <w:jc w:val="center"/>
        <w:rPr>
          <w:rFonts w:eastAsia="Calibri" w:cs="Arial"/>
          <w:lang w:val="sr-Cyrl-CS"/>
        </w:rPr>
      </w:pPr>
    </w:p>
    <w:p w14:paraId="192FEE65" w14:textId="77777777" w:rsidR="00E409F4" w:rsidRPr="00B60A26" w:rsidRDefault="00086E87" w:rsidP="002714B3">
      <w:pPr>
        <w:spacing w:before="0"/>
        <w:contextualSpacing/>
        <w:rPr>
          <w:rFonts w:eastAsia="Calibri" w:cs="Arial"/>
          <w:lang w:val="sr-Cyrl-CS"/>
        </w:rPr>
      </w:pPr>
      <w:r w:rsidRPr="00B60A26">
        <w:rPr>
          <w:rFonts w:eastAsia="Calibri" w:cs="Arial"/>
          <w:lang w:val="sr-Cyrl-C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(словима:три) радна дана од дана усменог достављања, Примаоцу достављена напомена у писаној форми (у штампаној форми или електронским путем).</w:t>
      </w:r>
    </w:p>
    <w:p w14:paraId="5ED96737" w14:textId="77777777" w:rsidR="007F55A1" w:rsidRPr="00B60A26" w:rsidRDefault="007F55A1" w:rsidP="002714B3">
      <w:pPr>
        <w:spacing w:before="0"/>
        <w:contextualSpacing/>
        <w:rPr>
          <w:rFonts w:eastAsia="Calibri" w:cs="Arial"/>
          <w:lang w:val="sr-Cyrl-CS"/>
        </w:rPr>
      </w:pPr>
    </w:p>
    <w:p w14:paraId="5559909B"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9.</w:t>
      </w:r>
    </w:p>
    <w:p w14:paraId="680D6C2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5FB69A3" w14:textId="77777777" w:rsidR="009D4672" w:rsidRPr="00B60A26" w:rsidRDefault="009D4672" w:rsidP="002714B3">
      <w:pPr>
        <w:spacing w:before="0"/>
        <w:contextualSpacing/>
        <w:rPr>
          <w:rFonts w:eastAsia="Calibri" w:cs="Arial"/>
          <w:lang w:val="sr-Cyrl-CS"/>
        </w:rPr>
      </w:pPr>
    </w:p>
    <w:p w14:paraId="79107F02"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8E5660B" w14:textId="77777777" w:rsidR="00086E87" w:rsidRPr="00B60A26" w:rsidRDefault="00086E87" w:rsidP="002714B3">
      <w:pPr>
        <w:spacing w:before="0"/>
        <w:contextualSpacing/>
        <w:jc w:val="left"/>
        <w:rPr>
          <w:rFonts w:eastAsia="Calibri" w:cs="Arial"/>
          <w:lang w:val="sr-Cyrl-CS"/>
        </w:rPr>
      </w:pPr>
    </w:p>
    <w:p w14:paraId="63886047"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10.</w:t>
      </w:r>
    </w:p>
    <w:p w14:paraId="01E26B0C" w14:textId="77777777" w:rsidR="009D4672" w:rsidRPr="00B60A26" w:rsidRDefault="00086E87" w:rsidP="002714B3">
      <w:pPr>
        <w:spacing w:before="0"/>
        <w:contextualSpacing/>
        <w:rPr>
          <w:rFonts w:eastAsia="Calibri" w:cs="Arial"/>
          <w:lang w:val="sr-Cyrl-CS"/>
        </w:rPr>
      </w:pPr>
      <w:r w:rsidRPr="00B60A26">
        <w:rPr>
          <w:rFonts w:eastAsia="Calibri" w:cs="Arial"/>
          <w:lang w:val="sr-Cyrl-C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6316A5F"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Најкасније у року од 30 (словима: 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10CAB581" w14:textId="77777777" w:rsidR="00086E87" w:rsidRPr="00B60A26" w:rsidRDefault="00086E87" w:rsidP="002714B3">
      <w:pPr>
        <w:spacing w:before="0"/>
        <w:contextualSpacing/>
        <w:rPr>
          <w:rFonts w:eastAsia="Calibri" w:cs="Arial"/>
          <w:lang w:val="sr-Cyrl-CS"/>
        </w:rPr>
      </w:pPr>
    </w:p>
    <w:p w14:paraId="4BA1CB10"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11.</w:t>
      </w:r>
    </w:p>
    <w:p w14:paraId="18F7FD4E"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w:t>
      </w:r>
      <w:r w:rsidRPr="00B60A26">
        <w:rPr>
          <w:rFonts w:eastAsia="Calibri" w:cs="Arial"/>
          <w:lang w:val="sr-Cyrl-CS"/>
        </w:rPr>
        <w:lastRenderedPageBreak/>
        <w:t xml:space="preserve">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CBD60AA" w14:textId="77777777" w:rsidR="00086E87" w:rsidRPr="00B60A26" w:rsidRDefault="00086E87" w:rsidP="002714B3">
      <w:pPr>
        <w:spacing w:before="0"/>
        <w:contextualSpacing/>
        <w:jc w:val="left"/>
        <w:rPr>
          <w:rFonts w:eastAsia="Calibri" w:cs="Arial"/>
          <w:lang w:val="sr-Cyrl-CS"/>
        </w:rPr>
      </w:pPr>
    </w:p>
    <w:p w14:paraId="083256F7"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12.</w:t>
      </w:r>
    </w:p>
    <w:p w14:paraId="0E3F094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23542145"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D8D0F2F" w14:textId="77777777" w:rsidR="00086E87" w:rsidRPr="00B60A26" w:rsidRDefault="00086E87" w:rsidP="002714B3">
      <w:pPr>
        <w:spacing w:before="0"/>
        <w:contextualSpacing/>
        <w:rPr>
          <w:rFonts w:eastAsia="Calibri" w:cs="Arial"/>
          <w:lang w:val="sr-Cyrl-CS"/>
        </w:rPr>
      </w:pPr>
      <w:r w:rsidRPr="00B60A26">
        <w:rPr>
          <w:rFonts w:cs="Arial"/>
          <w:lang w:val="sr-Cyrl-C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78C63FA" w14:textId="77777777" w:rsidR="00086E87" w:rsidRPr="00B60A26" w:rsidRDefault="00086E87" w:rsidP="002714B3">
      <w:pPr>
        <w:spacing w:before="0"/>
        <w:contextualSpacing/>
        <w:rPr>
          <w:rFonts w:eastAsia="Calibri" w:cs="Arial"/>
          <w:lang w:val="sr-Cyrl-CS"/>
        </w:rPr>
      </w:pPr>
    </w:p>
    <w:p w14:paraId="3FE448DC"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13.</w:t>
      </w:r>
    </w:p>
    <w:p w14:paraId="33CBEE00" w14:textId="77777777" w:rsidR="00086E87" w:rsidRPr="00B60A26" w:rsidRDefault="00086E87" w:rsidP="002714B3">
      <w:pPr>
        <w:spacing w:before="0"/>
        <w:contextualSpacing/>
        <w:rPr>
          <w:rFonts w:cs="Arial"/>
          <w:i/>
          <w:lang w:val="sr-Cyrl-CS"/>
        </w:rPr>
      </w:pPr>
      <w:r w:rsidRPr="00B60A26">
        <w:rPr>
          <w:rFonts w:eastAsia="Calibri" w:cs="Arial"/>
          <w:lang w:val="sr-Cyrl-CS"/>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Pr="00B60A26">
        <w:rPr>
          <w:rFonts w:cs="Arial"/>
          <w:color w:val="4F81BD" w:themeColor="accent1"/>
          <w:lang w:val="sr-Cyrl-CS"/>
        </w:rPr>
        <w:t>(</w:t>
      </w:r>
      <w:r w:rsidRPr="00B60A26">
        <w:rPr>
          <w:rFonts w:cs="Arial"/>
          <w:color w:val="4F81BD" w:themeColor="accent1"/>
        </w:rPr>
        <w:t>Сталне</w:t>
      </w:r>
      <w:r w:rsidRPr="00B60A26">
        <w:rPr>
          <w:rFonts w:cs="Arial"/>
          <w:color w:val="4F81BD" w:themeColor="accent1"/>
          <w:lang w:val="sr-Cyrl-CS"/>
        </w:rPr>
        <w:t xml:space="preserve"> арбитраже при Привредној комори Србије са местом арбитраже у Београду, уз примену њеног Правилника</w:t>
      </w:r>
      <w:r w:rsidRPr="00B60A26">
        <w:rPr>
          <w:rFonts w:cs="Arial"/>
          <w:i/>
          <w:color w:val="4F81BD" w:themeColor="accent1"/>
          <w:lang w:val="sr-Cyrl-CS"/>
        </w:rPr>
        <w:t xml:space="preserve">)[напомена: коначан текст у Уговору зависи од тога да ли је изабран домаћи или страни </w:t>
      </w:r>
      <w:r w:rsidRPr="00B60A26">
        <w:rPr>
          <w:rFonts w:cs="Arial"/>
          <w:i/>
          <w:color w:val="4F81BD" w:themeColor="accent1"/>
        </w:rPr>
        <w:t>Извођач</w:t>
      </w:r>
      <w:r w:rsidRPr="00B60A26">
        <w:rPr>
          <w:rFonts w:cs="Arial"/>
          <w:i/>
          <w:color w:val="4F81BD" w:themeColor="accent1"/>
          <w:lang w:val="sr-Cyrl-CS"/>
        </w:rPr>
        <w:t>)</w:t>
      </w:r>
    </w:p>
    <w:p w14:paraId="317633D1" w14:textId="77777777" w:rsidR="009D4672" w:rsidRPr="00B60A26" w:rsidRDefault="009D4672" w:rsidP="002714B3">
      <w:pPr>
        <w:spacing w:before="0"/>
        <w:contextualSpacing/>
        <w:rPr>
          <w:rFonts w:cs="Arial"/>
          <w:i/>
          <w:lang w:val="sr-Cyrl-CS"/>
        </w:rPr>
      </w:pPr>
    </w:p>
    <w:p w14:paraId="1EAEAD26"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14.</w:t>
      </w:r>
    </w:p>
    <w:p w14:paraId="2E354493"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4C9496F7" w14:textId="77777777" w:rsidR="009D4672" w:rsidRPr="00B60A26" w:rsidRDefault="009D4672" w:rsidP="002714B3">
      <w:pPr>
        <w:spacing w:before="0"/>
        <w:contextualSpacing/>
        <w:rPr>
          <w:rFonts w:eastAsia="Calibri" w:cs="Arial"/>
          <w:lang w:val="sr-Cyrl-CS"/>
        </w:rPr>
      </w:pPr>
    </w:p>
    <w:p w14:paraId="7B705A38"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15.</w:t>
      </w:r>
    </w:p>
    <w:p w14:paraId="2042040B" w14:textId="77777777" w:rsidR="00A059D7" w:rsidRPr="00B60A26" w:rsidRDefault="00086E87" w:rsidP="002714B3">
      <w:pPr>
        <w:spacing w:before="0"/>
        <w:contextualSpacing/>
        <w:rPr>
          <w:rFonts w:eastAsia="Calibri" w:cs="Arial"/>
          <w:lang w:val="sr-Cyrl-CS"/>
        </w:rPr>
      </w:pPr>
      <w:r w:rsidRPr="00B60A26">
        <w:rPr>
          <w:rFonts w:eastAsia="Calibri" w:cs="Arial"/>
          <w:lang w:val="sr-Cyrl-CS"/>
        </w:rPr>
        <w:t xml:space="preserve">На све што није регулисано одредбама овог Уговора, примениће се одредбе Закона о облигационим односима („Сл. лист СФРЈ“ бр. 29/78, 39/85, 45/89 – одлука УСЈ и 57/89, „Сл.лист СРЈ“ бр. 31/93 и „Сл. лист СЦГ“ бр. 1/2003 – Уставна повеља)и позитивноправних прописа Републике Србије применљивих, с обзиром на предмет Уговора. </w:t>
      </w:r>
    </w:p>
    <w:p w14:paraId="1FA1CA7A" w14:textId="77777777" w:rsidR="009D4672" w:rsidRPr="00B60A26" w:rsidRDefault="009D4672" w:rsidP="002714B3">
      <w:pPr>
        <w:spacing w:before="0"/>
        <w:contextualSpacing/>
        <w:rPr>
          <w:rFonts w:eastAsia="Calibri" w:cs="Arial"/>
          <w:lang w:val="sr-Cyrl-CS"/>
        </w:rPr>
      </w:pPr>
    </w:p>
    <w:p w14:paraId="1CE171CE"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16.</w:t>
      </w:r>
    </w:p>
    <w:p w14:paraId="0FD7AA41"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5FAB3EDA"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Обавезе према очувању поверљивости пословне тајне и поверљивих информација које су претходно дефинисане важе трајно.</w:t>
      </w:r>
    </w:p>
    <w:p w14:paraId="479716B9" w14:textId="77777777" w:rsidR="00086E87" w:rsidRPr="00B60A26" w:rsidRDefault="00086E87" w:rsidP="002714B3">
      <w:pPr>
        <w:spacing w:before="0"/>
        <w:contextualSpacing/>
        <w:jc w:val="left"/>
        <w:rPr>
          <w:rFonts w:eastAsia="Calibri" w:cs="Arial"/>
          <w:b/>
          <w:lang w:val="sr-Cyrl-CS"/>
        </w:rPr>
      </w:pPr>
    </w:p>
    <w:p w14:paraId="0A4F95C5" w14:textId="77777777" w:rsidR="00086E87" w:rsidRPr="00B60A26" w:rsidRDefault="00086E87" w:rsidP="002714B3">
      <w:pPr>
        <w:spacing w:before="0"/>
        <w:contextualSpacing/>
        <w:jc w:val="center"/>
        <w:rPr>
          <w:rFonts w:eastAsia="Calibri" w:cs="Arial"/>
          <w:b/>
          <w:lang w:val="sr-Cyrl-CS"/>
        </w:rPr>
      </w:pPr>
      <w:r w:rsidRPr="00B60A26">
        <w:rPr>
          <w:rFonts w:eastAsia="Calibri" w:cs="Arial"/>
          <w:b/>
          <w:lang w:val="sr-Cyrl-CS"/>
        </w:rPr>
        <w:t>Члан 17.</w:t>
      </w:r>
    </w:p>
    <w:p w14:paraId="2A3162E3" w14:textId="77777777" w:rsidR="00086E87" w:rsidRPr="00B60A26" w:rsidRDefault="00086E87" w:rsidP="002714B3">
      <w:pPr>
        <w:spacing w:before="0"/>
        <w:contextualSpacing/>
        <w:rPr>
          <w:rFonts w:cs="Arial"/>
          <w:lang w:val="sr-Cyrl-CS"/>
        </w:rPr>
      </w:pPr>
      <w:r w:rsidRPr="00B60A26">
        <w:rPr>
          <w:rFonts w:cs="Arial"/>
          <w:lang w:val="sr-Cyrl-CS"/>
        </w:rPr>
        <w:t>Овај Уговор је потписан у 6 (</w:t>
      </w:r>
      <w:r w:rsidR="009D4672" w:rsidRPr="00B60A26">
        <w:rPr>
          <w:rFonts w:cs="Arial"/>
          <w:lang w:val="sr-Cyrl-CS"/>
        </w:rPr>
        <w:t xml:space="preserve">словима: </w:t>
      </w:r>
      <w:r w:rsidRPr="00B60A26">
        <w:rPr>
          <w:rFonts w:cs="Arial"/>
          <w:lang w:val="sr-Cyrl-CS"/>
        </w:rPr>
        <w:t>шест) истоветних примерака од којих свака Уговорна страна задржава по 3 (словима: три) идентична примерка Уговора.</w:t>
      </w:r>
    </w:p>
    <w:p w14:paraId="43AB5A68" w14:textId="77777777" w:rsidR="00086E87" w:rsidRPr="00B60A26" w:rsidRDefault="00086E87" w:rsidP="002714B3">
      <w:pPr>
        <w:spacing w:before="0"/>
        <w:contextualSpacing/>
        <w:rPr>
          <w:rFonts w:eastAsia="Calibri" w:cs="Arial"/>
          <w:lang w:val="sr-Cyrl-CS"/>
        </w:rPr>
      </w:pPr>
      <w:r w:rsidRPr="00B60A26">
        <w:rPr>
          <w:rFonts w:eastAsia="Calibri" w:cs="Arial"/>
          <w:lang w:val="sr-Cyrl-CS"/>
        </w:rPr>
        <w:t>Стране сагласно изјављују да су Уговор прочитале, разумеле и да уговорне одредбе у свему представљају израз њихове стварне воље.</w:t>
      </w:r>
    </w:p>
    <w:p w14:paraId="1FB82D9C" w14:textId="77777777" w:rsidR="00086E87" w:rsidRPr="00B60A26" w:rsidRDefault="00086E87" w:rsidP="00E8534D">
      <w:pPr>
        <w:spacing w:before="0"/>
        <w:contextualSpacing/>
        <w:rPr>
          <w:rFonts w:eastAsia="Calibri" w:cs="Arial"/>
          <w:lang w:val="sr-Cyrl-CS"/>
        </w:rPr>
      </w:pPr>
    </w:p>
    <w:p w14:paraId="77BA8DBD" w14:textId="77777777" w:rsidR="00086E87" w:rsidRPr="00B60A26" w:rsidRDefault="00086E87" w:rsidP="00E8534D">
      <w:pPr>
        <w:spacing w:before="0"/>
        <w:contextualSpacing/>
        <w:rPr>
          <w:rFonts w:eastAsia="Calibri" w:cs="Arial"/>
          <w:b/>
        </w:rPr>
      </w:pPr>
      <w:r w:rsidRPr="00B60A26">
        <w:rPr>
          <w:rFonts w:eastAsia="Calibri" w:cs="Arial"/>
          <w:lang w:val="sr-Cyrl-CS"/>
        </w:rPr>
        <w:tab/>
      </w:r>
      <w:r w:rsidRPr="00B60A26">
        <w:rPr>
          <w:rFonts w:eastAsia="Calibri" w:cs="Arial"/>
          <w:b/>
        </w:rPr>
        <w:t xml:space="preserve">НАРУЧИЛАЦ              </w:t>
      </w:r>
      <w:r w:rsidR="009958C8">
        <w:rPr>
          <w:rFonts w:eastAsia="Calibri" w:cs="Arial"/>
          <w:b/>
          <w:lang w:val="sr-Cyrl-RS"/>
        </w:rPr>
        <w:t xml:space="preserve">                                                     </w:t>
      </w:r>
      <w:r w:rsidRPr="00B60A26">
        <w:rPr>
          <w:rFonts w:eastAsia="Calibri" w:cs="Arial"/>
          <w:b/>
        </w:rPr>
        <w:t xml:space="preserve">   ИЗВОЂАЧ РАДОВА</w:t>
      </w:r>
    </w:p>
    <w:p w14:paraId="4ADC8438" w14:textId="77777777" w:rsidR="00086E87" w:rsidRPr="00B60A26" w:rsidRDefault="00086E87" w:rsidP="00E8534D">
      <w:pPr>
        <w:spacing w:before="0"/>
        <w:contextualSpacing/>
        <w:rPr>
          <w:rFonts w:eastAsia="Calibri" w:cs="Arial"/>
          <w:lang w:val="sr-Cyrl-CS"/>
        </w:rPr>
      </w:pPr>
    </w:p>
    <w:p w14:paraId="08C93C3A" w14:textId="77777777" w:rsidR="00086E87" w:rsidRPr="00B60A26" w:rsidRDefault="009958C8" w:rsidP="00E8534D">
      <w:pPr>
        <w:spacing w:before="0"/>
        <w:contextualSpacing/>
        <w:rPr>
          <w:rFonts w:eastAsia="Calibri" w:cs="Arial"/>
          <w:lang w:val="sr-Cyrl-CS"/>
        </w:rPr>
      </w:pPr>
      <w:r>
        <w:rPr>
          <w:rFonts w:eastAsia="Calibri" w:cs="Arial"/>
          <w:lang w:val="sr-Cyrl-CS"/>
        </w:rPr>
        <w:t xml:space="preserve">          </w:t>
      </w:r>
      <w:r w:rsidR="00086E87" w:rsidRPr="00B60A26">
        <w:rPr>
          <w:rFonts w:eastAsia="Calibri" w:cs="Arial"/>
          <w:lang w:val="sr-Cyrl-CS"/>
        </w:rPr>
        <w:t>Јавно предузеће</w:t>
      </w:r>
    </w:p>
    <w:p w14:paraId="2B18356B" w14:textId="77777777" w:rsidR="00086E87" w:rsidRPr="00B60A26" w:rsidRDefault="00086E87" w:rsidP="00E8534D">
      <w:pPr>
        <w:spacing w:before="0"/>
        <w:contextualSpacing/>
        <w:rPr>
          <w:rFonts w:eastAsia="Calibri" w:cs="Arial"/>
          <w:lang w:val="sr-Cyrl-CS"/>
        </w:rPr>
      </w:pPr>
      <w:r w:rsidRPr="00B60A26">
        <w:rPr>
          <w:rFonts w:eastAsia="Calibri" w:cs="Arial"/>
          <w:lang w:val="sr-Cyrl-CS"/>
        </w:rPr>
        <w:t xml:space="preserve">„Електропривреда Србије“ Београд                            </w:t>
      </w:r>
      <w:r w:rsidR="009958C8">
        <w:rPr>
          <w:rFonts w:eastAsia="Calibri" w:cs="Arial"/>
          <w:lang w:val="sr-Cyrl-CS"/>
        </w:rPr>
        <w:t xml:space="preserve">                      </w:t>
      </w:r>
      <w:r w:rsidRPr="00B60A26">
        <w:rPr>
          <w:rFonts w:eastAsia="Calibri" w:cs="Arial"/>
          <w:lang w:val="sr-Cyrl-CS"/>
        </w:rPr>
        <w:t xml:space="preserve">      Назив</w:t>
      </w:r>
    </w:p>
    <w:p w14:paraId="5AC61420" w14:textId="77777777" w:rsidR="00086E87" w:rsidRPr="00B60A26" w:rsidRDefault="00086E87" w:rsidP="00E8534D">
      <w:pPr>
        <w:spacing w:before="0"/>
        <w:contextualSpacing/>
        <w:rPr>
          <w:rFonts w:eastAsia="Calibri" w:cs="Arial"/>
          <w:lang w:val="sr-Cyrl-CS"/>
        </w:rPr>
      </w:pPr>
    </w:p>
    <w:p w14:paraId="7BFEE9AF" w14:textId="77777777" w:rsidR="00086E87" w:rsidRPr="00B60A26" w:rsidRDefault="00086E87" w:rsidP="00E8534D">
      <w:pPr>
        <w:spacing w:before="0"/>
        <w:contextualSpacing/>
        <w:rPr>
          <w:rFonts w:eastAsia="Calibri" w:cs="Arial"/>
          <w:lang w:val="sr-Cyrl-CS"/>
        </w:rPr>
      </w:pPr>
    </w:p>
    <w:p w14:paraId="7D57EB83" w14:textId="77777777" w:rsidR="00086E87" w:rsidRPr="00B60A26" w:rsidRDefault="007F55A1" w:rsidP="00E8534D">
      <w:pPr>
        <w:spacing w:before="0"/>
        <w:contextualSpacing/>
        <w:rPr>
          <w:rFonts w:eastAsia="Calibri" w:cs="Arial"/>
          <w:lang w:val="sr-Cyrl-CS"/>
        </w:rPr>
      </w:pPr>
      <w:r w:rsidRPr="00B60A26">
        <w:rPr>
          <w:rFonts w:eastAsia="Calibri" w:cs="Arial"/>
          <w:lang w:val="sr-Cyrl-CS"/>
        </w:rPr>
        <w:t xml:space="preserve">     _____</w:t>
      </w:r>
      <w:r w:rsidR="00086E87" w:rsidRPr="00B60A26">
        <w:rPr>
          <w:rFonts w:eastAsia="Calibri" w:cs="Arial"/>
          <w:lang w:val="sr-Cyrl-CS"/>
        </w:rPr>
        <w:t xml:space="preserve">____________________                                            </w:t>
      </w:r>
      <w:r w:rsidRPr="00B60A26">
        <w:rPr>
          <w:rFonts w:eastAsia="Calibri" w:cs="Arial"/>
          <w:lang w:val="sr-Cyrl-CS"/>
        </w:rPr>
        <w:t>___</w:t>
      </w:r>
      <w:r w:rsidR="00086E87" w:rsidRPr="00B60A26">
        <w:rPr>
          <w:rFonts w:eastAsia="Calibri" w:cs="Arial"/>
          <w:lang w:val="sr-Cyrl-CS"/>
        </w:rPr>
        <w:t xml:space="preserve">____________________ </w:t>
      </w:r>
    </w:p>
    <w:p w14:paraId="30F2F40E" w14:textId="77777777" w:rsidR="00086E87" w:rsidRPr="00B60A26" w:rsidRDefault="009958C8" w:rsidP="00E8534D">
      <w:pPr>
        <w:spacing w:before="0"/>
        <w:contextualSpacing/>
        <w:rPr>
          <w:rFonts w:eastAsia="Calibri" w:cs="Arial"/>
          <w:lang w:val="sr-Cyrl-CS"/>
        </w:rPr>
      </w:pPr>
      <w:r>
        <w:rPr>
          <w:rFonts w:cs="Arial"/>
          <w:lang w:val="sr-Cyrl-CS"/>
        </w:rPr>
        <w:t xml:space="preserve">            </w:t>
      </w:r>
      <w:r w:rsidR="00086E87" w:rsidRPr="00B60A26">
        <w:rPr>
          <w:rFonts w:cs="Arial"/>
          <w:lang w:val="sr-Cyrl-CS"/>
        </w:rPr>
        <w:t>Милорад Грчић</w:t>
      </w:r>
      <w:r w:rsidR="00E8534D" w:rsidRPr="00B60A26">
        <w:rPr>
          <w:rFonts w:eastAsia="Calibri" w:cs="Arial"/>
          <w:lang w:val="sr-Cyrl-CS"/>
        </w:rPr>
        <w:t xml:space="preserve">                                     </w:t>
      </w:r>
      <w:r>
        <w:rPr>
          <w:rFonts w:eastAsia="Calibri" w:cs="Arial"/>
          <w:lang w:val="sr-Cyrl-CS"/>
        </w:rPr>
        <w:t xml:space="preserve">                </w:t>
      </w:r>
      <w:r w:rsidR="00E8534D" w:rsidRPr="00B60A26">
        <w:rPr>
          <w:rFonts w:eastAsia="Calibri" w:cs="Arial"/>
          <w:lang w:val="sr-Cyrl-CS"/>
        </w:rPr>
        <w:t xml:space="preserve">   име и п</w:t>
      </w:r>
      <w:r w:rsidR="00086E87" w:rsidRPr="00B60A26">
        <w:rPr>
          <w:rFonts w:eastAsia="Calibri" w:cs="Arial"/>
          <w:lang w:val="sr-Cyrl-CS"/>
        </w:rPr>
        <w:t>резиме овлашћеног лица</w:t>
      </w:r>
    </w:p>
    <w:p w14:paraId="7389937A" w14:textId="77777777" w:rsidR="00086E87" w:rsidRPr="00B60A26" w:rsidRDefault="009958C8" w:rsidP="00E8534D">
      <w:pPr>
        <w:spacing w:before="0"/>
        <w:contextualSpacing/>
        <w:rPr>
          <w:rFonts w:eastAsia="Calibri" w:cs="Arial"/>
          <w:lang w:val="sr-Cyrl-CS"/>
        </w:rPr>
      </w:pPr>
      <w:r>
        <w:rPr>
          <w:rFonts w:eastAsia="Calibri" w:cs="Arial"/>
          <w:lang w:val="sr-Cyrl-CS"/>
        </w:rPr>
        <w:t xml:space="preserve">             </w:t>
      </w:r>
      <w:r w:rsidR="00086E87" w:rsidRPr="00B60A26">
        <w:rPr>
          <w:rFonts w:eastAsia="Calibri" w:cs="Arial"/>
          <w:lang w:val="sr-Cyrl-CS"/>
        </w:rPr>
        <w:t xml:space="preserve">в.д. директора                                   </w:t>
      </w:r>
      <w:r>
        <w:rPr>
          <w:rFonts w:eastAsia="Calibri" w:cs="Arial"/>
          <w:lang w:val="sr-Cyrl-CS"/>
        </w:rPr>
        <w:t xml:space="preserve">                                    </w:t>
      </w:r>
      <w:r w:rsidR="00086E87" w:rsidRPr="00B60A26">
        <w:rPr>
          <w:rFonts w:eastAsia="Calibri" w:cs="Arial"/>
          <w:lang w:val="sr-Cyrl-CS"/>
        </w:rPr>
        <w:t xml:space="preserve">    функција     </w:t>
      </w:r>
    </w:p>
    <w:p w14:paraId="7FEB99B7" w14:textId="77777777" w:rsidR="00E409F4" w:rsidRPr="00B60A26" w:rsidRDefault="00E409F4" w:rsidP="002714B3">
      <w:pPr>
        <w:spacing w:before="0"/>
        <w:contextualSpacing/>
        <w:jc w:val="right"/>
        <w:rPr>
          <w:rFonts w:cs="Arial"/>
          <w:b/>
          <w:lang w:val="sr-Cyrl-CS"/>
        </w:rPr>
      </w:pPr>
    </w:p>
    <w:p w14:paraId="0C74FEFD" w14:textId="77777777" w:rsidR="00E409F4" w:rsidRPr="00B60A26" w:rsidRDefault="00E409F4" w:rsidP="002714B3">
      <w:pPr>
        <w:spacing w:before="0"/>
        <w:contextualSpacing/>
        <w:jc w:val="right"/>
        <w:rPr>
          <w:rFonts w:cs="Arial"/>
          <w:b/>
          <w:lang w:val="sr-Cyrl-CS"/>
        </w:rPr>
      </w:pPr>
    </w:p>
    <w:p w14:paraId="7F66ECF9" w14:textId="77777777" w:rsidR="00084348" w:rsidRPr="00B60A26" w:rsidRDefault="00084348" w:rsidP="00E8534D">
      <w:pPr>
        <w:pStyle w:val="ListParagraph"/>
        <w:numPr>
          <w:ilvl w:val="0"/>
          <w:numId w:val="14"/>
        </w:numPr>
        <w:spacing w:before="0"/>
        <w:jc w:val="center"/>
        <w:rPr>
          <w:rFonts w:ascii="Arial" w:eastAsia="Arial Unicode MS" w:hAnsi="Arial" w:cs="Arial"/>
          <w:b/>
          <w:lang w:val="sr-Cyrl-CS"/>
        </w:rPr>
      </w:pPr>
      <w:r w:rsidRPr="00B60A26">
        <w:rPr>
          <w:rFonts w:ascii="Arial" w:eastAsia="Arial Unicode MS" w:hAnsi="Arial" w:cs="Arial"/>
          <w:b/>
          <w:lang w:val="sr-Cyrl-CS"/>
        </w:rPr>
        <w:lastRenderedPageBreak/>
        <w:t>Прилог о безбедности и здрављу на раду</w:t>
      </w:r>
    </w:p>
    <w:p w14:paraId="2A9E0E16" w14:textId="77777777" w:rsidR="009D4672" w:rsidRPr="00B60A26" w:rsidRDefault="00F74FCF" w:rsidP="002714B3">
      <w:pPr>
        <w:spacing w:before="0"/>
        <w:contextualSpacing/>
        <w:rPr>
          <w:rFonts w:eastAsia="Arial Unicode MS" w:cs="Arial"/>
          <w:lang w:val="sr-Cyrl-CS"/>
        </w:rPr>
      </w:pPr>
      <w:r w:rsidRPr="00B60A26">
        <w:rPr>
          <w:rFonts w:eastAsia="Arial Unicode MS" w:cs="Arial"/>
          <w:lang w:val="sr-Cyrl-CS"/>
        </w:rPr>
        <w:t>Уговор ................................................ бр. ........................ од .........................године (даље: Прилог о БЗР)</w:t>
      </w:r>
    </w:p>
    <w:p w14:paraId="0C8F1EC3" w14:textId="77777777" w:rsidR="00F74FCF" w:rsidRPr="00B60A26" w:rsidRDefault="00F74FCF" w:rsidP="002714B3">
      <w:pPr>
        <w:spacing w:before="0"/>
        <w:contextualSpacing/>
        <w:rPr>
          <w:rFonts w:eastAsia="Arial Unicode MS" w:cs="Arial"/>
          <w:lang w:val="sr-Cyrl-CS"/>
        </w:rPr>
      </w:pPr>
    </w:p>
    <w:p w14:paraId="699BDE3A" w14:textId="77777777" w:rsidR="009D4672" w:rsidRPr="00B60A26" w:rsidRDefault="009D4672" w:rsidP="002714B3">
      <w:pPr>
        <w:spacing w:before="0"/>
        <w:contextualSpacing/>
        <w:rPr>
          <w:rFonts w:eastAsia="Arial Unicode MS" w:cs="Arial"/>
          <w:b/>
          <w:lang w:val="sr-Cyrl-CS"/>
        </w:rPr>
      </w:pPr>
      <w:r w:rsidRPr="00B60A26">
        <w:rPr>
          <w:rFonts w:eastAsia="Arial Unicode MS" w:cs="Arial"/>
          <w:b/>
          <w:lang w:val="sr-Cyrl-CS"/>
        </w:rPr>
        <w:t>НАРУЧИЛАЦ</w:t>
      </w:r>
    </w:p>
    <w:p w14:paraId="1BA94A8A" w14:textId="77777777" w:rsidR="009D4672" w:rsidRPr="00B60A26" w:rsidRDefault="009D4672" w:rsidP="002714B3">
      <w:pPr>
        <w:spacing w:before="0"/>
        <w:contextualSpacing/>
        <w:rPr>
          <w:rFonts w:eastAsia="Arial Unicode MS" w:cs="Arial"/>
          <w:b/>
          <w:lang w:val="sr-Cyrl-CS"/>
        </w:rPr>
      </w:pPr>
    </w:p>
    <w:p w14:paraId="489D4016" w14:textId="77777777" w:rsidR="001A5DC1" w:rsidRPr="00B60A26" w:rsidRDefault="00B7189E" w:rsidP="00E81801">
      <w:pPr>
        <w:numPr>
          <w:ilvl w:val="0"/>
          <w:numId w:val="27"/>
        </w:numPr>
        <w:tabs>
          <w:tab w:val="left" w:pos="270"/>
        </w:tabs>
        <w:spacing w:before="0"/>
        <w:ind w:left="270" w:hanging="270"/>
        <w:contextualSpacing/>
        <w:rPr>
          <w:rFonts w:eastAsia="Arial Unicode MS" w:cs="Arial"/>
          <w:lang w:val="sr-Latn-CS"/>
        </w:rPr>
      </w:pPr>
      <w:r w:rsidRPr="00B60A26">
        <w:rPr>
          <w:rFonts w:cs="Arial"/>
          <w:noProof/>
          <w:lang w:val="ru-RU"/>
        </w:rPr>
        <w:t>Јавног предузећа „Електропривреда Србије“, Београд, Улиц</w:t>
      </w:r>
      <w:r w:rsidR="00E8534D" w:rsidRPr="00B60A26">
        <w:rPr>
          <w:rFonts w:cs="Arial"/>
          <w:noProof/>
          <w:lang w:val="ru-RU"/>
        </w:rPr>
        <w:t>а Балканска бр. 13, матични број</w:t>
      </w:r>
      <w:r w:rsidRPr="00B60A26">
        <w:rPr>
          <w:rFonts w:cs="Arial"/>
          <w:noProof/>
          <w:lang w:val="ru-RU"/>
        </w:rPr>
        <w:t xml:space="preserve"> 20053658, ПИБ 103920327, бр.тек.рачуна: 160-700-13 </w:t>
      </w:r>
      <w:r w:rsidR="00E8534D" w:rsidRPr="00B60A26">
        <w:rPr>
          <w:rFonts w:cs="Arial"/>
          <w:noProof/>
        </w:rPr>
        <w:t>Banс</w:t>
      </w:r>
      <w:r w:rsidRPr="00B60A26">
        <w:rPr>
          <w:rFonts w:cs="Arial"/>
          <w:noProof/>
        </w:rPr>
        <w:t>aIntesa</w:t>
      </w:r>
      <w:r w:rsidRPr="00B60A26">
        <w:rPr>
          <w:rFonts w:cs="Arial"/>
          <w:noProof/>
          <w:lang w:val="ru-RU"/>
        </w:rPr>
        <w:t xml:space="preserve"> ад Београд, које заступа в.д. директора Милорад Грчић </w:t>
      </w:r>
      <w:r w:rsidR="001A5DC1" w:rsidRPr="00B60A26">
        <w:rPr>
          <w:rFonts w:eastAsia="Arial Unicode MS" w:cs="Arial"/>
          <w:lang w:val="sr-Latn-CS"/>
        </w:rPr>
        <w:t>(у даљем тексту: Наручилац)</w:t>
      </w:r>
    </w:p>
    <w:p w14:paraId="53B06F6C" w14:textId="77777777" w:rsidR="009D4672" w:rsidRPr="00B60A26" w:rsidRDefault="009D4672" w:rsidP="009D4672">
      <w:pPr>
        <w:spacing w:before="0"/>
        <w:contextualSpacing/>
        <w:rPr>
          <w:rFonts w:eastAsia="Arial Unicode MS" w:cs="Arial"/>
          <w:lang w:val="sr-Cyrl-CS"/>
        </w:rPr>
      </w:pPr>
    </w:p>
    <w:p w14:paraId="32AF5D80" w14:textId="77777777" w:rsidR="00084348" w:rsidRPr="00B60A26" w:rsidRDefault="00084348" w:rsidP="009D4672">
      <w:pPr>
        <w:spacing w:before="0"/>
        <w:contextualSpacing/>
        <w:rPr>
          <w:rFonts w:eastAsia="Arial Unicode MS" w:cs="Arial"/>
          <w:lang w:val="sr-Cyrl-CS"/>
        </w:rPr>
      </w:pPr>
      <w:r w:rsidRPr="00B60A26">
        <w:rPr>
          <w:rFonts w:eastAsia="Arial Unicode MS" w:cs="Arial"/>
          <w:lang w:val="sr-Cyrl-CS"/>
        </w:rPr>
        <w:t>и</w:t>
      </w:r>
    </w:p>
    <w:p w14:paraId="0CA2B41F" w14:textId="77777777" w:rsidR="009D4672" w:rsidRPr="00B60A26" w:rsidRDefault="009D4672" w:rsidP="009D4672">
      <w:pPr>
        <w:spacing w:before="0"/>
        <w:contextualSpacing/>
        <w:rPr>
          <w:rFonts w:eastAsia="Arial Unicode MS" w:cs="Arial"/>
          <w:lang w:val="sr-Cyrl-CS"/>
        </w:rPr>
      </w:pPr>
    </w:p>
    <w:p w14:paraId="58E4BAB7" w14:textId="77777777" w:rsidR="009D4672" w:rsidRPr="00B60A26" w:rsidRDefault="009D4672" w:rsidP="009D4672">
      <w:pPr>
        <w:spacing w:before="0"/>
        <w:contextualSpacing/>
        <w:rPr>
          <w:rFonts w:eastAsia="Arial Unicode MS" w:cs="Arial"/>
          <w:b/>
          <w:lang w:val="sr-Cyrl-CS"/>
        </w:rPr>
      </w:pPr>
      <w:r w:rsidRPr="00B60A26">
        <w:rPr>
          <w:rFonts w:eastAsia="Arial Unicode MS" w:cs="Arial"/>
          <w:b/>
          <w:lang w:val="sr-Cyrl-CS"/>
        </w:rPr>
        <w:t>ИЗВОЂАЧ РАДОВА</w:t>
      </w:r>
    </w:p>
    <w:p w14:paraId="59DBD3D3" w14:textId="77777777" w:rsidR="009D4672" w:rsidRPr="00B60A26" w:rsidRDefault="009D4672" w:rsidP="009D4672">
      <w:pPr>
        <w:spacing w:before="0"/>
        <w:contextualSpacing/>
        <w:rPr>
          <w:rFonts w:eastAsia="Arial Unicode MS" w:cs="Arial"/>
          <w:lang w:val="sr-Cyrl-CS"/>
        </w:rPr>
      </w:pPr>
    </w:p>
    <w:p w14:paraId="615A1B38"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2._________________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58D31DD1" w14:textId="77777777" w:rsidR="00084348" w:rsidRPr="00B60A26" w:rsidRDefault="00084348" w:rsidP="002714B3">
      <w:pPr>
        <w:spacing w:before="0"/>
        <w:contextualSpacing/>
        <w:rPr>
          <w:rFonts w:eastAsia="Arial Unicode MS" w:cs="Arial"/>
          <w:lang w:val="sr-Cyrl-CS"/>
        </w:rPr>
      </w:pPr>
    </w:p>
    <w:p w14:paraId="362BB909"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док су чланови групе/подизвођачи:</w:t>
      </w:r>
    </w:p>
    <w:p w14:paraId="46666D81"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_________________ из _________, Ул. _______ бр.__ Матични број _________, ПИБ _______, Текући рачун _____ Банка___________ кога заступа __________.</w:t>
      </w:r>
    </w:p>
    <w:p w14:paraId="6283C288" w14:textId="77777777" w:rsidR="009D4672" w:rsidRPr="00B60A26" w:rsidRDefault="009D4672" w:rsidP="002714B3">
      <w:pPr>
        <w:spacing w:before="0"/>
        <w:contextualSpacing/>
        <w:rPr>
          <w:rFonts w:eastAsia="Arial Unicode MS" w:cs="Arial"/>
          <w:lang w:val="sr-Cyrl-CS"/>
        </w:rPr>
      </w:pPr>
    </w:p>
    <w:p w14:paraId="73CABEFC"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_________________ из _________, Ул. _______ бр.__ Матични број _________, ПИБ _______, Текући рачун _____ Банка _________,  кога заступа __________.</w:t>
      </w:r>
    </w:p>
    <w:p w14:paraId="440DB2BF" w14:textId="77777777" w:rsidR="009D4672" w:rsidRPr="00B60A26" w:rsidRDefault="009D4672" w:rsidP="002714B3">
      <w:pPr>
        <w:spacing w:before="0"/>
        <w:contextualSpacing/>
        <w:rPr>
          <w:rFonts w:eastAsia="Arial Unicode MS" w:cs="Arial"/>
          <w:lang w:val="sr-Cyrl-CS"/>
        </w:rPr>
      </w:pPr>
    </w:p>
    <w:p w14:paraId="5C8F2420"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(у даљем тексту заједно: Уговорне стране)</w:t>
      </w:r>
    </w:p>
    <w:p w14:paraId="7A69B830" w14:textId="77777777" w:rsidR="009D4672" w:rsidRPr="00B60A26" w:rsidRDefault="009D4672" w:rsidP="002714B3">
      <w:pPr>
        <w:spacing w:before="0"/>
        <w:contextualSpacing/>
        <w:rPr>
          <w:rFonts w:eastAsia="Arial Unicode MS" w:cs="Arial"/>
          <w:lang w:val="sr-Cyrl-CS"/>
        </w:rPr>
      </w:pPr>
    </w:p>
    <w:p w14:paraId="44CBFE1A" w14:textId="77777777" w:rsidR="00084348" w:rsidRPr="00B60A26" w:rsidRDefault="00084348" w:rsidP="002714B3">
      <w:pPr>
        <w:spacing w:before="0"/>
        <w:contextualSpacing/>
        <w:rPr>
          <w:rFonts w:eastAsia="Arial Unicode MS" w:cs="Arial"/>
        </w:rPr>
      </w:pPr>
      <w:r w:rsidRPr="00B60A26">
        <w:rPr>
          <w:rFonts w:eastAsia="Arial Unicode MS" w:cs="Arial"/>
          <w:lang w:val="sr-Cyrl-CS"/>
        </w:rPr>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B60A26">
        <w:rPr>
          <w:rFonts w:eastAsia="Arial Unicode MS" w:cs="Arial"/>
        </w:rPr>
        <w:t>, а у свему у складу са релевантним прописима Републике Србије.</w:t>
      </w:r>
    </w:p>
    <w:p w14:paraId="60DFFE3D" w14:textId="77777777" w:rsidR="009D4672" w:rsidRPr="00B60A26" w:rsidRDefault="009D4672" w:rsidP="002714B3">
      <w:pPr>
        <w:spacing w:before="0"/>
        <w:contextualSpacing/>
        <w:rPr>
          <w:rFonts w:eastAsia="Arial Unicode MS" w:cs="Arial"/>
        </w:rPr>
      </w:pPr>
    </w:p>
    <w:p w14:paraId="0C295F5A"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Наручилац посебно истиче и указује:</w:t>
      </w:r>
    </w:p>
    <w:p w14:paraId="2A3BB678" w14:textId="77777777" w:rsidR="00084348" w:rsidRPr="00B60A26" w:rsidRDefault="00084348" w:rsidP="002905FE">
      <w:pPr>
        <w:numPr>
          <w:ilvl w:val="0"/>
          <w:numId w:val="15"/>
        </w:numPr>
        <w:spacing w:before="0"/>
        <w:contextualSpacing/>
        <w:rPr>
          <w:rFonts w:eastAsia="Arial Unicode MS" w:cs="Arial"/>
          <w:lang w:val="sr-Latn-CS"/>
        </w:rPr>
      </w:pPr>
      <w:r w:rsidRPr="00B60A26">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14:paraId="4FD3EAF7" w14:textId="77777777" w:rsidR="00084348" w:rsidRPr="00B60A26" w:rsidRDefault="00084348" w:rsidP="002905FE">
      <w:pPr>
        <w:numPr>
          <w:ilvl w:val="0"/>
          <w:numId w:val="15"/>
        </w:numPr>
        <w:spacing w:before="0"/>
        <w:contextualSpacing/>
        <w:rPr>
          <w:rFonts w:eastAsia="Arial Unicode MS" w:cs="Arial"/>
          <w:lang w:val="sr-Latn-CS"/>
        </w:rPr>
      </w:pPr>
      <w:r w:rsidRPr="00B60A26">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FE9E99D" w14:textId="77777777" w:rsidR="00A3776A" w:rsidRPr="00B60A26" w:rsidRDefault="00084348" w:rsidP="002905FE">
      <w:pPr>
        <w:numPr>
          <w:ilvl w:val="0"/>
          <w:numId w:val="15"/>
        </w:numPr>
        <w:spacing w:before="0"/>
        <w:contextualSpacing/>
        <w:rPr>
          <w:rFonts w:eastAsia="Arial Unicode MS" w:cs="Arial"/>
          <w:lang w:val="sr-Latn-CS"/>
        </w:rPr>
      </w:pPr>
      <w:r w:rsidRPr="00B60A26">
        <w:rPr>
          <w:rFonts w:eastAsia="Arial Unicode MS" w:cs="Arial"/>
          <w:lang w:val="sr-Latn-CS"/>
        </w:rPr>
        <w:t xml:space="preserve">Да Извођач радова прихвата захтеве Наручиоца из тачке 2. </w:t>
      </w:r>
      <w:r w:rsidRPr="00B60A26">
        <w:rPr>
          <w:rFonts w:eastAsia="Arial Unicode MS" w:cs="Arial"/>
        </w:rPr>
        <w:t>о</w:t>
      </w:r>
      <w:r w:rsidRPr="00B60A26">
        <w:rPr>
          <w:rFonts w:eastAsia="Arial Unicode MS" w:cs="Arial"/>
          <w:lang w:val="sr-Latn-CS"/>
        </w:rPr>
        <w:t>вог става.</w:t>
      </w:r>
    </w:p>
    <w:p w14:paraId="1BB3E462" w14:textId="77777777" w:rsidR="00B7189E" w:rsidRPr="00B60A26" w:rsidRDefault="00B7189E" w:rsidP="002714B3">
      <w:pPr>
        <w:spacing w:before="0"/>
        <w:contextualSpacing/>
        <w:rPr>
          <w:rFonts w:eastAsia="Arial Unicode MS" w:cs="Arial"/>
          <w:lang w:val="sr-Cyrl-CS"/>
        </w:rPr>
      </w:pPr>
    </w:p>
    <w:p w14:paraId="5F4D4DDB"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Предмет</w:t>
      </w:r>
    </w:p>
    <w:p w14:paraId="33B0A4A0" w14:textId="77777777" w:rsidR="009D4672" w:rsidRPr="00B60A26" w:rsidRDefault="009D4672" w:rsidP="002714B3">
      <w:pPr>
        <w:spacing w:before="0"/>
        <w:contextualSpacing/>
        <w:rPr>
          <w:rFonts w:eastAsia="Arial Unicode MS" w:cs="Arial"/>
          <w:lang w:val="sr-Cyrl-CS"/>
        </w:rPr>
      </w:pPr>
    </w:p>
    <w:p w14:paraId="1AA84E57"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1.</w:t>
      </w:r>
    </w:p>
    <w:p w14:paraId="45D22CA2"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14:paraId="2B071234" w14:textId="77777777" w:rsidR="00E8534D" w:rsidRPr="00B60A26" w:rsidRDefault="00E8534D" w:rsidP="002714B3">
      <w:pPr>
        <w:spacing w:before="0"/>
        <w:contextualSpacing/>
        <w:rPr>
          <w:rFonts w:eastAsia="Arial Unicode MS" w:cs="Arial"/>
          <w:lang w:val="sr-Cyrl-CS"/>
        </w:rPr>
      </w:pPr>
    </w:p>
    <w:p w14:paraId="49521614" w14:textId="77777777" w:rsidR="007F55A1" w:rsidRPr="00B60A26" w:rsidRDefault="007F55A1" w:rsidP="002714B3">
      <w:pPr>
        <w:spacing w:before="0"/>
        <w:contextualSpacing/>
        <w:rPr>
          <w:rFonts w:eastAsia="Arial Unicode MS" w:cs="Arial"/>
          <w:lang w:val="sr-Cyrl-CS"/>
        </w:rPr>
      </w:pPr>
    </w:p>
    <w:p w14:paraId="6D25D827"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lastRenderedPageBreak/>
        <w:t>Тачка 2.</w:t>
      </w:r>
    </w:p>
    <w:p w14:paraId="5FE236AB"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14:paraId="04582A8C" w14:textId="77777777" w:rsidR="00E8534D" w:rsidRPr="00B60A26" w:rsidRDefault="00E8534D" w:rsidP="002714B3">
      <w:pPr>
        <w:spacing w:before="0"/>
        <w:contextualSpacing/>
        <w:rPr>
          <w:rFonts w:eastAsia="Arial Unicode MS" w:cs="Arial"/>
          <w:lang w:val="sr-Cyrl-CS"/>
        </w:rPr>
      </w:pPr>
    </w:p>
    <w:p w14:paraId="4564E9F7"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3.</w:t>
      </w:r>
    </w:p>
    <w:p w14:paraId="4B708FE8"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384D95B1" w14:textId="77777777" w:rsidR="00E8534D" w:rsidRPr="00B60A26" w:rsidRDefault="00E8534D" w:rsidP="002714B3">
      <w:pPr>
        <w:spacing w:before="0"/>
        <w:contextualSpacing/>
        <w:rPr>
          <w:rFonts w:eastAsia="Arial Unicode MS" w:cs="Arial"/>
          <w:lang w:val="sr-Cyrl-CS"/>
        </w:rPr>
      </w:pPr>
    </w:p>
    <w:p w14:paraId="13747C0C"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4.</w:t>
      </w:r>
    </w:p>
    <w:p w14:paraId="76C79C8B"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14:paraId="62CD6593" w14:textId="77777777" w:rsidR="00E8534D" w:rsidRPr="00B60A26" w:rsidRDefault="00E8534D" w:rsidP="002714B3">
      <w:pPr>
        <w:spacing w:before="0"/>
        <w:contextualSpacing/>
        <w:rPr>
          <w:rFonts w:eastAsia="Arial Unicode MS" w:cs="Arial"/>
          <w:lang w:val="sr-Cyrl-CS"/>
        </w:rPr>
      </w:pPr>
    </w:p>
    <w:p w14:paraId="7CBE9396"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5.</w:t>
      </w:r>
    </w:p>
    <w:p w14:paraId="3630E3DE"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0CA29797"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забрањено је избегавање примене и /или ометање спровођење БЗР;</w:t>
      </w:r>
    </w:p>
    <w:p w14:paraId="549E2A76"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обавезно је поштовање правила коришћења средстава и опреме за личну заштиту на раду;</w:t>
      </w:r>
    </w:p>
    <w:p w14:paraId="52CFC9F5"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14:paraId="088394B9"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процедуре за изолацију и закључавање извора енергије и радних флуида увек морају да буду испоштоване;</w:t>
      </w:r>
    </w:p>
    <w:p w14:paraId="3AED3315"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38CD771C"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забрањено је уношење оружја унутар локација Наручиоца, као и неовлашћено фотографисање;</w:t>
      </w:r>
    </w:p>
    <w:p w14:paraId="3D5F35C7" w14:textId="77777777" w:rsidR="00084348" w:rsidRPr="00B60A26" w:rsidRDefault="00084348" w:rsidP="002905FE">
      <w:pPr>
        <w:numPr>
          <w:ilvl w:val="0"/>
          <w:numId w:val="16"/>
        </w:numPr>
        <w:spacing w:before="0"/>
        <w:contextualSpacing/>
        <w:rPr>
          <w:rFonts w:eastAsia="Arial Unicode MS" w:cs="Arial"/>
          <w:lang w:val="sr-Latn-CS"/>
        </w:rPr>
      </w:pPr>
      <w:r w:rsidRPr="00B60A26">
        <w:rPr>
          <w:rFonts w:eastAsia="Arial Unicode MS" w:cs="Arial"/>
          <w:lang w:val="sr-Latn-CS"/>
        </w:rPr>
        <w:t>обавезно је придржавање правила и сигнализације безбедности у саобраћају.</w:t>
      </w:r>
    </w:p>
    <w:p w14:paraId="089EED83" w14:textId="77777777" w:rsidR="00E8534D" w:rsidRPr="00B60A26" w:rsidRDefault="00E8534D" w:rsidP="00E8534D">
      <w:pPr>
        <w:spacing w:before="0"/>
        <w:ind w:left="720"/>
        <w:contextualSpacing/>
        <w:rPr>
          <w:rFonts w:eastAsia="Arial Unicode MS" w:cs="Arial"/>
          <w:lang w:val="sr-Latn-CS"/>
        </w:rPr>
      </w:pPr>
    </w:p>
    <w:p w14:paraId="540A6260"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6.</w:t>
      </w:r>
    </w:p>
    <w:p w14:paraId="2D6CE806"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14:paraId="460DFE47" w14:textId="77777777" w:rsidR="004B7239" w:rsidRPr="00B60A26" w:rsidRDefault="00084348" w:rsidP="002714B3">
      <w:pPr>
        <w:spacing w:before="0"/>
        <w:contextualSpacing/>
        <w:rPr>
          <w:rFonts w:eastAsia="Arial Unicode MS" w:cs="Arial"/>
          <w:lang w:val="sr-Cyrl-CS"/>
        </w:rPr>
      </w:pPr>
      <w:r w:rsidRPr="00B60A26">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1E0CA4E" w14:textId="77777777" w:rsidR="00E8534D" w:rsidRPr="00B60A26" w:rsidRDefault="00E8534D" w:rsidP="002714B3">
      <w:pPr>
        <w:spacing w:before="0"/>
        <w:contextualSpacing/>
        <w:rPr>
          <w:rFonts w:eastAsia="Arial Unicode MS" w:cs="Arial"/>
          <w:lang w:val="sr-Cyrl-CS"/>
        </w:rPr>
      </w:pPr>
    </w:p>
    <w:p w14:paraId="47BDC403"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7.</w:t>
      </w:r>
    </w:p>
    <w:p w14:paraId="56159156"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w:t>
      </w:r>
      <w:r w:rsidR="00E8534D" w:rsidRPr="00B60A26">
        <w:rPr>
          <w:rFonts w:eastAsia="Arial Unicode MS" w:cs="Arial"/>
          <w:lang w:val="sr-Cyrl-CS"/>
        </w:rPr>
        <w:t xml:space="preserve"> радова који су предмет Уговора</w:t>
      </w:r>
      <w:r w:rsidRPr="00B60A26">
        <w:rPr>
          <w:rFonts w:eastAsia="Arial Unicode MS" w:cs="Arial"/>
          <w:lang w:val="sr-Cyrl-CS"/>
        </w:rPr>
        <w:t>, а све у складу са законским прописима из области БЗР, односно интерним документима Наручиоца.</w:t>
      </w:r>
    </w:p>
    <w:p w14:paraId="14757FD0" w14:textId="77777777" w:rsidR="00E8534D" w:rsidRPr="00B60A26" w:rsidRDefault="00E8534D" w:rsidP="002714B3">
      <w:pPr>
        <w:spacing w:before="0"/>
        <w:contextualSpacing/>
        <w:rPr>
          <w:rFonts w:eastAsia="Arial Unicode MS" w:cs="Arial"/>
          <w:lang w:val="sr-Cyrl-CS"/>
        </w:rPr>
      </w:pPr>
    </w:p>
    <w:p w14:paraId="7AB513CB"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8.</w:t>
      </w:r>
    </w:p>
    <w:p w14:paraId="0FC54CA8"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14:paraId="1F1A90E4"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lastRenderedPageBreak/>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14:paraId="593535B8" w14:textId="77777777" w:rsidR="00E8534D" w:rsidRPr="00B60A26" w:rsidRDefault="00E8534D" w:rsidP="002714B3">
      <w:pPr>
        <w:spacing w:before="0"/>
        <w:contextualSpacing/>
        <w:rPr>
          <w:rFonts w:eastAsia="Arial Unicode MS" w:cs="Arial"/>
          <w:lang w:val="sr-Cyrl-CS"/>
        </w:rPr>
      </w:pPr>
    </w:p>
    <w:p w14:paraId="695ACB34"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9.</w:t>
      </w:r>
    </w:p>
    <w:p w14:paraId="5B32714A"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Наручиоцу најкасније три дана пре датума почетка радова достави:</w:t>
      </w:r>
    </w:p>
    <w:p w14:paraId="39311733"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2B53C7E9"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списак средстава за рад која ће бити ангажована за извођење радова и</w:t>
      </w:r>
    </w:p>
    <w:p w14:paraId="4828FAF4"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податке о лицу за безбедност и здравље на раду</w:t>
      </w:r>
    </w:p>
    <w:p w14:paraId="67303D27"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Уз списак лица из става 1. ове тачке, Извођач радова је дужан да достави доказе о:</w:t>
      </w:r>
    </w:p>
    <w:p w14:paraId="40A6EB31"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извршеном оспособљавању запослених за безбедан и здрав рад,</w:t>
      </w:r>
    </w:p>
    <w:p w14:paraId="5E999176"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извршеним лекарским прегледима запослених,</w:t>
      </w:r>
    </w:p>
    <w:p w14:paraId="446E53D4"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извршеним прегледима и испитивањима опреме за рад и</w:t>
      </w:r>
    </w:p>
    <w:p w14:paraId="5792BE70" w14:textId="77777777" w:rsidR="00084348" w:rsidRPr="00B60A26" w:rsidRDefault="00084348" w:rsidP="002905FE">
      <w:pPr>
        <w:numPr>
          <w:ilvl w:val="0"/>
          <w:numId w:val="17"/>
        </w:numPr>
        <w:spacing w:before="0"/>
        <w:contextualSpacing/>
        <w:rPr>
          <w:rFonts w:eastAsia="Arial Unicode MS" w:cs="Arial"/>
          <w:lang w:val="sr-Latn-CS"/>
        </w:rPr>
      </w:pPr>
      <w:r w:rsidRPr="00B60A26">
        <w:rPr>
          <w:rFonts w:eastAsia="Arial Unicode MS" w:cs="Arial"/>
          <w:lang w:val="sr-Latn-CS"/>
        </w:rPr>
        <w:t>коришћењу средстава и опреме за личну заштиту на раду.</w:t>
      </w:r>
    </w:p>
    <w:p w14:paraId="33A0A109" w14:textId="77777777" w:rsidR="00E8534D" w:rsidRPr="00B60A26" w:rsidRDefault="00E8534D" w:rsidP="00E8534D">
      <w:pPr>
        <w:spacing w:before="0"/>
        <w:ind w:left="720"/>
        <w:contextualSpacing/>
        <w:rPr>
          <w:rFonts w:eastAsia="Arial Unicode MS" w:cs="Arial"/>
          <w:lang w:val="sr-Latn-CS"/>
        </w:rPr>
      </w:pPr>
    </w:p>
    <w:p w14:paraId="344EA1A6"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10.</w:t>
      </w:r>
    </w:p>
    <w:p w14:paraId="479C2CCE"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14:paraId="4D6FA9F6"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14:paraId="4FD81503"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14:paraId="2FAAFB58"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се обавезује да поступи по налогу Наручиоца из става 3.ове тачке.</w:t>
      </w:r>
    </w:p>
    <w:p w14:paraId="4D791DFC" w14:textId="77777777" w:rsidR="00E8534D" w:rsidRPr="00B60A26" w:rsidRDefault="00E8534D" w:rsidP="002714B3">
      <w:pPr>
        <w:spacing w:before="0"/>
        <w:contextualSpacing/>
        <w:rPr>
          <w:rFonts w:eastAsia="Arial Unicode MS" w:cs="Arial"/>
          <w:lang w:val="sr-Cyrl-CS"/>
        </w:rPr>
      </w:pPr>
    </w:p>
    <w:p w14:paraId="3A801D2C"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11.</w:t>
      </w:r>
    </w:p>
    <w:p w14:paraId="5FEBE58B"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77D1E70D"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4A99CA98"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Начин остваривања сарадње из ст. 1. и 2. ове тачке утврђује се писменим споразумом.</w:t>
      </w:r>
    </w:p>
    <w:p w14:paraId="08FE0037" w14:textId="77777777" w:rsidR="00EA0DD6" w:rsidRPr="00B60A26" w:rsidRDefault="00084348" w:rsidP="002714B3">
      <w:pPr>
        <w:spacing w:before="0"/>
        <w:contextualSpacing/>
        <w:rPr>
          <w:rFonts w:eastAsia="Arial Unicode MS" w:cs="Arial"/>
          <w:lang w:val="sr-Cyrl-CS"/>
        </w:rPr>
      </w:pPr>
      <w:r w:rsidRPr="00B60A26">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14:paraId="135AED0A" w14:textId="77777777" w:rsidR="00E8534D" w:rsidRPr="00B60A26" w:rsidRDefault="00E8534D" w:rsidP="002714B3">
      <w:pPr>
        <w:spacing w:before="0"/>
        <w:contextualSpacing/>
        <w:rPr>
          <w:rFonts w:eastAsia="Arial Unicode MS" w:cs="Arial"/>
        </w:rPr>
      </w:pPr>
    </w:p>
    <w:p w14:paraId="22444ECF"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12.</w:t>
      </w:r>
    </w:p>
    <w:p w14:paraId="31901B30"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14:paraId="006FDEED"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14:paraId="5EC7DF72" w14:textId="77777777" w:rsidR="00E8534D" w:rsidRPr="00B60A26" w:rsidRDefault="00E8534D" w:rsidP="002714B3">
      <w:pPr>
        <w:spacing w:before="0"/>
        <w:contextualSpacing/>
        <w:rPr>
          <w:rFonts w:eastAsia="Arial Unicode MS" w:cs="Arial"/>
          <w:lang w:val="sr-Cyrl-CS"/>
        </w:rPr>
      </w:pPr>
    </w:p>
    <w:p w14:paraId="34D3FED8" w14:textId="77777777" w:rsidR="00084348" w:rsidRPr="00B60A26" w:rsidRDefault="00084348" w:rsidP="002714B3">
      <w:pPr>
        <w:spacing w:before="0"/>
        <w:contextualSpacing/>
        <w:rPr>
          <w:rFonts w:eastAsia="Arial Unicode MS" w:cs="Arial"/>
          <w:lang w:val="sr-Cyrl-CS"/>
        </w:rPr>
      </w:pPr>
      <w:r w:rsidRPr="00B60A26">
        <w:rPr>
          <w:rFonts w:eastAsia="Arial Unicode MS" w:cs="Arial"/>
          <w:lang w:val="sr-Cyrl-CS"/>
        </w:rPr>
        <w:t>Тачка 13.</w:t>
      </w:r>
    </w:p>
    <w:p w14:paraId="43E46F06" w14:textId="77777777" w:rsidR="00E409F4" w:rsidRPr="00B60A26" w:rsidRDefault="00084348" w:rsidP="002714B3">
      <w:pPr>
        <w:spacing w:before="0"/>
        <w:contextualSpacing/>
        <w:rPr>
          <w:rFonts w:cs="Arial"/>
          <w:bCs/>
          <w:i/>
          <w:iCs/>
          <w:lang w:val="sr-Cyrl-CS"/>
        </w:rPr>
      </w:pPr>
      <w:r w:rsidRPr="00B60A26">
        <w:rPr>
          <w:rFonts w:eastAsia="Arial Unicode MS" w:cs="Arial"/>
          <w:lang w:val="sr-Cyrl-CS"/>
        </w:rPr>
        <w:t>Овај Прилог је сачињен у 6 (</w:t>
      </w:r>
      <w:r w:rsidR="009D4672" w:rsidRPr="00B60A26">
        <w:rPr>
          <w:rFonts w:eastAsia="Arial Unicode MS" w:cs="Arial"/>
          <w:lang w:val="sr-Cyrl-CS"/>
        </w:rPr>
        <w:t xml:space="preserve">словима: </w:t>
      </w:r>
      <w:r w:rsidRPr="00B60A26">
        <w:rPr>
          <w:rFonts w:eastAsia="Arial Unicode MS" w:cs="Arial"/>
          <w:lang w:val="sr-Cyrl-CS"/>
        </w:rPr>
        <w:t xml:space="preserve">шест) истоветних примерака, од којих по </w:t>
      </w:r>
      <w:r w:rsidR="009D4672" w:rsidRPr="00B60A26">
        <w:rPr>
          <w:rFonts w:eastAsia="Arial Unicode MS" w:cs="Arial"/>
          <w:lang w:val="sr-Cyrl-CS"/>
        </w:rPr>
        <w:t xml:space="preserve">3 (словима: </w:t>
      </w:r>
      <w:r w:rsidRPr="00B60A26">
        <w:rPr>
          <w:rFonts w:eastAsia="Arial Unicode MS" w:cs="Arial"/>
          <w:lang w:val="sr-Cyrl-CS"/>
        </w:rPr>
        <w:t>три</w:t>
      </w:r>
      <w:r w:rsidR="009D4672" w:rsidRPr="00B60A26">
        <w:rPr>
          <w:rFonts w:eastAsia="Arial Unicode MS" w:cs="Arial"/>
          <w:lang w:val="sr-Cyrl-CS"/>
        </w:rPr>
        <w:t>)</w:t>
      </w:r>
      <w:r w:rsidRPr="00B60A26">
        <w:rPr>
          <w:rFonts w:eastAsia="Arial Unicode MS" w:cs="Arial"/>
          <w:lang w:val="sr-Cyrl-CS"/>
        </w:rPr>
        <w:t xml:space="preserve"> примерка задржавају Наручилац и Извођач радова.</w:t>
      </w:r>
    </w:p>
    <w:p w14:paraId="2D8408C1" w14:textId="77777777" w:rsidR="007D6D06" w:rsidRPr="00B60A26" w:rsidRDefault="007D6D06" w:rsidP="009D4672">
      <w:pPr>
        <w:spacing w:before="0"/>
        <w:contextualSpacing/>
        <w:rPr>
          <w:rFonts w:cs="Arial"/>
          <w:b/>
          <w:lang w:val="sr-Cyrl-CS"/>
        </w:rPr>
        <w:sectPr w:rsidR="007D6D06" w:rsidRPr="00B60A26" w:rsidSect="00E409F4">
          <w:pgSz w:w="11906" w:h="16838" w:code="9"/>
          <w:pgMar w:top="851" w:right="851" w:bottom="851" w:left="851" w:header="289" w:footer="340" w:gutter="0"/>
          <w:cols w:space="708"/>
          <w:docGrid w:linePitch="360"/>
        </w:sectPr>
      </w:pPr>
    </w:p>
    <w:p w14:paraId="3D50AA35" w14:textId="77777777" w:rsidR="009D4672" w:rsidRPr="00B60A26" w:rsidRDefault="009D4672" w:rsidP="002714B3">
      <w:pPr>
        <w:spacing w:before="0"/>
        <w:contextualSpacing/>
        <w:jc w:val="right"/>
        <w:rPr>
          <w:rFonts w:cs="Arial"/>
          <w:b/>
          <w:lang w:val="sr-Cyrl-CS"/>
        </w:rPr>
      </w:pPr>
    </w:p>
    <w:p w14:paraId="5A9E81C7" w14:textId="77777777" w:rsidR="009D4672" w:rsidRPr="00B60A26" w:rsidRDefault="007D6D06" w:rsidP="009D4672">
      <w:pPr>
        <w:tabs>
          <w:tab w:val="left" w:pos="567"/>
        </w:tabs>
        <w:spacing w:before="0"/>
        <w:contextualSpacing/>
        <w:jc w:val="center"/>
        <w:rPr>
          <w:rFonts w:cs="Arial"/>
          <w:b/>
        </w:rPr>
      </w:pPr>
      <w:r w:rsidRPr="00B60A26">
        <w:rPr>
          <w:rFonts w:cs="Arial"/>
          <w:b/>
        </w:rPr>
        <w:t>11</w:t>
      </w:r>
      <w:r w:rsidR="009D4672" w:rsidRPr="00B60A26">
        <w:rPr>
          <w:rFonts w:cs="Arial"/>
          <w:b/>
        </w:rPr>
        <w:t>. Модел споразума</w:t>
      </w:r>
    </w:p>
    <w:p w14:paraId="0DE596EC" w14:textId="77777777" w:rsidR="009D4672" w:rsidRPr="00B60A26" w:rsidRDefault="009D4672" w:rsidP="009D4672">
      <w:pPr>
        <w:tabs>
          <w:tab w:val="left" w:pos="567"/>
        </w:tabs>
        <w:spacing w:before="0"/>
        <w:contextualSpacing/>
        <w:jc w:val="center"/>
        <w:rPr>
          <w:rFonts w:cs="Arial"/>
          <w:b/>
        </w:rPr>
      </w:pPr>
      <w:r w:rsidRPr="00B60A26">
        <w:rPr>
          <w:rFonts w:cs="Arial"/>
          <w:b/>
        </w:rPr>
        <w:t>о сарадњи у примени прописаних мера за безбедност и здравље запослених</w:t>
      </w:r>
    </w:p>
    <w:p w14:paraId="3BDB973A" w14:textId="77777777" w:rsidR="009D4672" w:rsidRPr="00B60A26" w:rsidRDefault="009D4672" w:rsidP="009D4672">
      <w:pPr>
        <w:tabs>
          <w:tab w:val="left" w:pos="567"/>
        </w:tabs>
        <w:spacing w:before="0"/>
        <w:contextualSpacing/>
        <w:jc w:val="center"/>
        <w:rPr>
          <w:rFonts w:cs="Arial"/>
          <w:b/>
        </w:rPr>
      </w:pPr>
    </w:p>
    <w:p w14:paraId="72456E73" w14:textId="77777777" w:rsidR="00E409F4" w:rsidRPr="00B60A26" w:rsidRDefault="00E409F4" w:rsidP="002714B3">
      <w:pPr>
        <w:tabs>
          <w:tab w:val="left" w:pos="567"/>
        </w:tabs>
        <w:spacing w:before="0"/>
        <w:contextualSpacing/>
        <w:rPr>
          <w:rFonts w:cs="Arial"/>
        </w:rPr>
      </w:pPr>
      <w:r w:rsidRPr="00B60A26">
        <w:rPr>
          <w:rFonts w:cs="Arial"/>
        </w:rPr>
        <w:t>На основу члана 19. Закона о безбедности и здрављу на раду,</w:t>
      </w:r>
      <w:r w:rsidR="009D4672" w:rsidRPr="00B60A26">
        <w:rPr>
          <w:rFonts w:cs="Arial"/>
        </w:rPr>
        <w:t xml:space="preserve"> Уговора о извођењу радова број_______________, од __.__.20</w:t>
      </w:r>
      <w:r w:rsidR="0088743F">
        <w:rPr>
          <w:rFonts w:cs="Arial"/>
          <w:lang w:val="sr-Cyrl-RS"/>
        </w:rPr>
        <w:t>20</w:t>
      </w:r>
      <w:r w:rsidRPr="00B60A26">
        <w:rPr>
          <w:rFonts w:cs="Arial"/>
        </w:rPr>
        <w:t>.године и тачке 11. Прилога о безбедности и здрављу на раду наведеног Уговора, послодавци:</w:t>
      </w:r>
    </w:p>
    <w:p w14:paraId="6CAB1E92" w14:textId="77777777" w:rsidR="00E409F4" w:rsidRPr="00B60A26" w:rsidRDefault="00E409F4" w:rsidP="002714B3">
      <w:pPr>
        <w:tabs>
          <w:tab w:val="left" w:pos="567"/>
        </w:tabs>
        <w:spacing w:before="0"/>
        <w:contextualSpacing/>
        <w:rPr>
          <w:rFonts w:cs="Arial"/>
        </w:rPr>
      </w:pPr>
    </w:p>
    <w:p w14:paraId="7BC0BD59" w14:textId="77777777" w:rsidR="006C2083" w:rsidRPr="00B60A26" w:rsidRDefault="00B7189E" w:rsidP="009D4672">
      <w:pPr>
        <w:spacing w:before="0"/>
        <w:contextualSpacing/>
        <w:rPr>
          <w:rFonts w:eastAsia="Arial Unicode MS" w:cs="Arial"/>
          <w:lang w:val="sr-Latn-CS"/>
        </w:rPr>
      </w:pPr>
      <w:r w:rsidRPr="00B60A26">
        <w:rPr>
          <w:rFonts w:cs="Arial"/>
          <w:noProof/>
          <w:lang w:val="ru-RU"/>
        </w:rPr>
        <w:t xml:space="preserve">Јавног предузећа „Електропривреда Србије“, Београд, Улица Балканска бр.13, матични број: 20053658, ПИБ 103920327, бр.тек.рачуна: 160-700-13 </w:t>
      </w:r>
      <w:r w:rsidRPr="00B60A26">
        <w:rPr>
          <w:rFonts w:cs="Arial"/>
          <w:noProof/>
        </w:rPr>
        <w:t>BankaIntesa</w:t>
      </w:r>
      <w:r w:rsidRPr="00B60A26">
        <w:rPr>
          <w:rFonts w:cs="Arial"/>
          <w:noProof/>
          <w:lang w:val="ru-RU"/>
        </w:rPr>
        <w:t xml:space="preserve"> ад Београд, које заступа в.д. директора Милорад Грчић</w:t>
      </w:r>
      <w:r w:rsidR="006C2083" w:rsidRPr="00B60A26">
        <w:rPr>
          <w:rFonts w:eastAsia="Arial Unicode MS" w:cs="Arial"/>
          <w:lang w:val="sr-Latn-CS"/>
        </w:rPr>
        <w:t>(у даљем тексту: Наручилац)</w:t>
      </w:r>
    </w:p>
    <w:p w14:paraId="2C2CF858" w14:textId="77777777" w:rsidR="009D4672" w:rsidRPr="00B60A26" w:rsidRDefault="009D4672" w:rsidP="009D4672">
      <w:pPr>
        <w:autoSpaceDE w:val="0"/>
        <w:spacing w:before="0"/>
        <w:contextualSpacing/>
        <w:rPr>
          <w:rFonts w:cs="Arial"/>
          <w:lang w:val="sr-Cyrl-CS"/>
        </w:rPr>
      </w:pPr>
    </w:p>
    <w:p w14:paraId="544008EE" w14:textId="77777777" w:rsidR="00E409F4" w:rsidRPr="00B60A26" w:rsidRDefault="00E409F4" w:rsidP="009D4672">
      <w:pPr>
        <w:autoSpaceDE w:val="0"/>
        <w:spacing w:before="0"/>
        <w:contextualSpacing/>
        <w:rPr>
          <w:rFonts w:cs="Arial"/>
          <w:lang w:val="sr-Cyrl-CS"/>
        </w:rPr>
      </w:pPr>
      <w:r w:rsidRPr="00B60A26">
        <w:rPr>
          <w:rFonts w:cs="Arial"/>
          <w:lang w:val="sr-Cyrl-CS"/>
        </w:rPr>
        <w:t>и</w:t>
      </w:r>
    </w:p>
    <w:p w14:paraId="37A37ECF" w14:textId="77777777" w:rsidR="009D4672" w:rsidRPr="00B60A26" w:rsidRDefault="009D4672" w:rsidP="009D4672">
      <w:pPr>
        <w:autoSpaceDE w:val="0"/>
        <w:spacing w:before="0"/>
        <w:contextualSpacing/>
        <w:rPr>
          <w:rFonts w:cs="Arial"/>
          <w:lang w:val="sr-Cyrl-CS"/>
        </w:rPr>
      </w:pPr>
    </w:p>
    <w:p w14:paraId="164497B4" w14:textId="77777777" w:rsidR="00E409F4" w:rsidRPr="00B60A26" w:rsidRDefault="006C2083" w:rsidP="009D4672">
      <w:pPr>
        <w:pStyle w:val="ListParagraph"/>
        <w:autoSpaceDE w:val="0"/>
        <w:spacing w:before="0" w:after="0" w:line="240" w:lineRule="auto"/>
        <w:ind w:left="0"/>
        <w:rPr>
          <w:rFonts w:ascii="Arial" w:hAnsi="Arial" w:cs="Arial"/>
          <w:lang w:val="sr-Cyrl-CS"/>
        </w:rPr>
      </w:pPr>
      <w:r w:rsidRPr="00B60A26">
        <w:rPr>
          <w:rFonts w:ascii="Arial" w:hAnsi="Arial" w:cs="Arial"/>
          <w:lang w:val="sr-Cyrl-CS"/>
        </w:rPr>
        <w:t>__________</w:t>
      </w:r>
      <w:r w:rsidR="00E409F4" w:rsidRPr="00B60A26">
        <w:rPr>
          <w:rFonts w:ascii="Arial" w:hAnsi="Arial" w:cs="Arial"/>
          <w:lang w:val="sr-Cyrl-CS"/>
        </w:rPr>
        <w:t>_________________ и</w:t>
      </w:r>
      <w:r w:rsidR="009D4672" w:rsidRPr="00B60A26">
        <w:rPr>
          <w:rFonts w:ascii="Arial" w:hAnsi="Arial" w:cs="Arial"/>
          <w:lang w:val="sr-Cyrl-CS"/>
        </w:rPr>
        <w:t>з _________, Ул. _______ бр.__ м</w:t>
      </w:r>
      <w:r w:rsidR="00E409F4" w:rsidRPr="00B60A26">
        <w:rPr>
          <w:rFonts w:ascii="Arial" w:hAnsi="Arial" w:cs="Arial"/>
          <w:lang w:val="sr-Cyrl-CS"/>
        </w:rPr>
        <w:t>атични број _________, ПИБ _______, Текући рачун _____ Банка________,кога заступа ___________________, ______________(у даљем тексту: Извођач радова)</w:t>
      </w:r>
    </w:p>
    <w:p w14:paraId="607C9953" w14:textId="77777777" w:rsidR="009D4672" w:rsidRPr="00B60A26" w:rsidRDefault="009D4672" w:rsidP="009D4672">
      <w:pPr>
        <w:pStyle w:val="ListParagraph"/>
        <w:autoSpaceDE w:val="0"/>
        <w:spacing w:before="0" w:after="0" w:line="240" w:lineRule="auto"/>
        <w:ind w:left="0"/>
        <w:rPr>
          <w:rFonts w:ascii="Arial" w:hAnsi="Arial" w:cs="Arial"/>
          <w:lang w:val="sr-Cyrl-CS"/>
        </w:rPr>
      </w:pPr>
    </w:p>
    <w:p w14:paraId="2712E330" w14:textId="77777777" w:rsidR="00E409F4" w:rsidRPr="00B60A26" w:rsidRDefault="00E409F4" w:rsidP="009D4672">
      <w:pPr>
        <w:autoSpaceDE w:val="0"/>
        <w:spacing w:before="0"/>
        <w:ind w:firstLine="502"/>
        <w:contextualSpacing/>
        <w:rPr>
          <w:rFonts w:cs="Arial"/>
          <w:lang w:val="sr-Cyrl-CS"/>
        </w:rPr>
      </w:pPr>
      <w:r w:rsidRPr="00B60A26">
        <w:rPr>
          <w:rFonts w:cs="Arial"/>
          <w:lang w:val="sr-Cyrl-CS"/>
        </w:rPr>
        <w:t>док су чланови групе/подизвођачи:</w:t>
      </w:r>
    </w:p>
    <w:p w14:paraId="1AA280B5" w14:textId="77777777" w:rsidR="009D4672" w:rsidRPr="00B60A26" w:rsidRDefault="009D4672" w:rsidP="009D4672">
      <w:pPr>
        <w:autoSpaceDE w:val="0"/>
        <w:spacing w:before="0"/>
        <w:ind w:firstLine="502"/>
        <w:contextualSpacing/>
        <w:rPr>
          <w:rFonts w:cs="Arial"/>
          <w:lang w:val="sr-Cyrl-CS"/>
        </w:rPr>
      </w:pPr>
    </w:p>
    <w:p w14:paraId="6730522E" w14:textId="77777777" w:rsidR="00E409F4" w:rsidRPr="00B60A26" w:rsidRDefault="00E409F4" w:rsidP="009D4672">
      <w:pPr>
        <w:autoSpaceDE w:val="0"/>
        <w:spacing w:before="0"/>
        <w:contextualSpacing/>
        <w:rPr>
          <w:rFonts w:cs="Arial"/>
          <w:lang w:val="sr-Cyrl-CS"/>
        </w:rPr>
      </w:pPr>
      <w:r w:rsidRPr="00B60A26">
        <w:rPr>
          <w:rFonts w:cs="Arial"/>
          <w:lang w:val="sr-Cyrl-CS"/>
        </w:rPr>
        <w:t>________________</w:t>
      </w:r>
      <w:r w:rsidR="00F74FCF" w:rsidRPr="00B60A26">
        <w:rPr>
          <w:rFonts w:cs="Arial"/>
          <w:lang w:val="sr-Cyrl-CS"/>
        </w:rPr>
        <w:t>__________</w:t>
      </w:r>
      <w:r w:rsidRPr="00B60A26">
        <w:rPr>
          <w:rFonts w:cs="Arial"/>
          <w:lang w:val="sr-Cyrl-CS"/>
        </w:rPr>
        <w:t>_ и</w:t>
      </w:r>
      <w:r w:rsidR="009D4672" w:rsidRPr="00B60A26">
        <w:rPr>
          <w:rFonts w:cs="Arial"/>
          <w:lang w:val="sr-Cyrl-CS"/>
        </w:rPr>
        <w:t>з _________, Ул. _______ бр.__ м</w:t>
      </w:r>
      <w:r w:rsidRPr="00B60A26">
        <w:rPr>
          <w:rFonts w:cs="Arial"/>
          <w:lang w:val="sr-Cyrl-CS"/>
        </w:rPr>
        <w:t>атични број _________, ПИБ _______, Текући рачун _____ Банка____</w:t>
      </w:r>
      <w:r w:rsidR="009D4672" w:rsidRPr="00B60A26">
        <w:rPr>
          <w:rFonts w:cs="Arial"/>
          <w:lang w:val="sr-Cyrl-CS"/>
        </w:rPr>
        <w:t>_______ кога заступа __________</w:t>
      </w:r>
    </w:p>
    <w:p w14:paraId="43CD91EB" w14:textId="77777777" w:rsidR="009D4672" w:rsidRPr="00B60A26" w:rsidRDefault="009D4672" w:rsidP="009D4672">
      <w:pPr>
        <w:autoSpaceDE w:val="0"/>
        <w:spacing w:before="0"/>
        <w:contextualSpacing/>
        <w:rPr>
          <w:rFonts w:cs="Arial"/>
          <w:lang w:val="sr-Cyrl-CS"/>
        </w:rPr>
      </w:pPr>
    </w:p>
    <w:p w14:paraId="4063AABB" w14:textId="77777777" w:rsidR="00E409F4" w:rsidRPr="00B60A26" w:rsidRDefault="00E409F4" w:rsidP="009D4672">
      <w:pPr>
        <w:autoSpaceDE w:val="0"/>
        <w:spacing w:before="0"/>
        <w:contextualSpacing/>
        <w:rPr>
          <w:rFonts w:cs="Arial"/>
          <w:lang w:val="sr-Cyrl-CS"/>
        </w:rPr>
      </w:pPr>
      <w:r w:rsidRPr="00B60A26">
        <w:rPr>
          <w:rFonts w:cs="Arial"/>
          <w:lang w:val="sr-Cyrl-CS"/>
        </w:rPr>
        <w:t>____________</w:t>
      </w:r>
      <w:r w:rsidR="00F74FCF" w:rsidRPr="00B60A26">
        <w:rPr>
          <w:rFonts w:cs="Arial"/>
          <w:lang w:val="sr-Cyrl-CS"/>
        </w:rPr>
        <w:t>__________</w:t>
      </w:r>
      <w:r w:rsidRPr="00B60A26">
        <w:rPr>
          <w:rFonts w:cs="Arial"/>
          <w:lang w:val="sr-Cyrl-CS"/>
        </w:rPr>
        <w:t>_____ из ______</w:t>
      </w:r>
      <w:r w:rsidR="009D4672" w:rsidRPr="00B60A26">
        <w:rPr>
          <w:rFonts w:cs="Arial"/>
          <w:lang w:val="sr-Cyrl-CS"/>
        </w:rPr>
        <w:t>___, Ул. _______ бр.__ м</w:t>
      </w:r>
      <w:r w:rsidRPr="00B60A26">
        <w:rPr>
          <w:rFonts w:cs="Arial"/>
          <w:lang w:val="sr-Cyrl-CS"/>
        </w:rPr>
        <w:t>атични број _________, ПИБ _______, Текући рачун _____ Банка ____</w:t>
      </w:r>
      <w:r w:rsidR="009D4672" w:rsidRPr="00B60A26">
        <w:rPr>
          <w:rFonts w:cs="Arial"/>
          <w:lang w:val="sr-Cyrl-CS"/>
        </w:rPr>
        <w:t>_____,  кога заступа __________</w:t>
      </w:r>
    </w:p>
    <w:p w14:paraId="4A9990EA" w14:textId="77777777" w:rsidR="009D4672" w:rsidRPr="00B60A26" w:rsidRDefault="009D4672" w:rsidP="002714B3">
      <w:pPr>
        <w:spacing w:before="0"/>
        <w:contextualSpacing/>
        <w:rPr>
          <w:rFonts w:eastAsia="Arial Unicode MS" w:cs="Arial"/>
        </w:rPr>
      </w:pPr>
    </w:p>
    <w:p w14:paraId="005937B4" w14:textId="77777777" w:rsidR="00E409F4" w:rsidRPr="00B60A26" w:rsidRDefault="00E409F4" w:rsidP="002714B3">
      <w:pPr>
        <w:spacing w:before="0"/>
        <w:contextualSpacing/>
        <w:rPr>
          <w:rFonts w:eastAsia="Arial Unicode MS" w:cs="Arial"/>
        </w:rPr>
      </w:pPr>
      <w:r w:rsidRPr="00B60A26">
        <w:rPr>
          <w:rFonts w:eastAsia="Arial Unicode MS" w:cs="Arial"/>
        </w:rPr>
        <w:t>У</w:t>
      </w:r>
      <w:r w:rsidRPr="00B60A26">
        <w:rPr>
          <w:rFonts w:eastAsia="Arial Unicode MS" w:cs="Arial"/>
          <w:lang w:val="sr-Cyrl-CS"/>
        </w:rPr>
        <w:t xml:space="preserve"> даљем тексту </w:t>
      </w:r>
      <w:r w:rsidRPr="00B60A26">
        <w:rPr>
          <w:rFonts w:eastAsia="Arial Unicode MS" w:cs="Arial"/>
        </w:rPr>
        <w:t xml:space="preserve">за потребе овог Уговора </w:t>
      </w:r>
      <w:r w:rsidRPr="00B60A26">
        <w:rPr>
          <w:rFonts w:eastAsia="Arial Unicode MS" w:cs="Arial"/>
          <w:lang w:val="sr-Cyrl-CS"/>
        </w:rPr>
        <w:t>заједно</w:t>
      </w:r>
      <w:r w:rsidRPr="00B60A26">
        <w:rPr>
          <w:rFonts w:eastAsia="Arial Unicode MS" w:cs="Arial"/>
        </w:rPr>
        <w:t xml:space="preserve"> названи</w:t>
      </w:r>
      <w:r w:rsidRPr="00B60A26">
        <w:rPr>
          <w:rFonts w:eastAsia="Arial Unicode MS" w:cs="Arial"/>
          <w:lang w:val="sr-Cyrl-CS"/>
        </w:rPr>
        <w:t>: Уговорне стране</w:t>
      </w:r>
      <w:r w:rsidRPr="00B60A26">
        <w:rPr>
          <w:rFonts w:eastAsia="Arial Unicode MS" w:cs="Arial"/>
        </w:rPr>
        <w:t>,</w:t>
      </w:r>
    </w:p>
    <w:p w14:paraId="79BAADEF" w14:textId="77777777" w:rsidR="009D4672" w:rsidRPr="00B60A26" w:rsidRDefault="009D4672" w:rsidP="002714B3">
      <w:pPr>
        <w:spacing w:before="0"/>
        <w:contextualSpacing/>
        <w:rPr>
          <w:rFonts w:eastAsia="Arial Unicode MS" w:cs="Arial"/>
        </w:rPr>
      </w:pPr>
    </w:p>
    <w:p w14:paraId="09AF96DA" w14:textId="77777777" w:rsidR="00E409F4" w:rsidRPr="00B60A26" w:rsidRDefault="009D4672" w:rsidP="002714B3">
      <w:pPr>
        <w:spacing w:before="0"/>
        <w:contextualSpacing/>
        <w:rPr>
          <w:rFonts w:eastAsia="Arial Unicode MS" w:cs="Arial"/>
        </w:rPr>
      </w:pPr>
      <w:r w:rsidRPr="00B60A26">
        <w:rPr>
          <w:rFonts w:eastAsia="Arial Unicode MS" w:cs="Arial"/>
        </w:rPr>
        <w:t xml:space="preserve">Закључиле су, </w:t>
      </w:r>
      <w:r w:rsidR="00E409F4" w:rsidRPr="00B60A26">
        <w:rPr>
          <w:rFonts w:eastAsia="Arial Unicode MS" w:cs="Arial"/>
        </w:rPr>
        <w:t>следећи</w:t>
      </w:r>
    </w:p>
    <w:p w14:paraId="303ACFC9" w14:textId="77777777" w:rsidR="00E409F4" w:rsidRPr="00B60A26" w:rsidRDefault="00E409F4" w:rsidP="002714B3">
      <w:pPr>
        <w:pStyle w:val="ListParagraph"/>
        <w:autoSpaceDE w:val="0"/>
        <w:spacing w:before="0" w:after="0" w:line="240" w:lineRule="auto"/>
        <w:rPr>
          <w:rFonts w:ascii="Arial" w:hAnsi="Arial" w:cs="Arial"/>
          <w:lang w:val="sr-Cyrl-CS"/>
        </w:rPr>
      </w:pPr>
    </w:p>
    <w:p w14:paraId="5B421A66" w14:textId="77777777" w:rsidR="00E409F4" w:rsidRPr="00B60A26" w:rsidRDefault="00E409F4" w:rsidP="002714B3">
      <w:pPr>
        <w:tabs>
          <w:tab w:val="left" w:pos="567"/>
        </w:tabs>
        <w:spacing w:before="0"/>
        <w:contextualSpacing/>
        <w:rPr>
          <w:rFonts w:cs="Arial"/>
        </w:rPr>
      </w:pPr>
      <w:r w:rsidRPr="00B60A26">
        <w:rPr>
          <w:rFonts w:cs="Arial"/>
        </w:rPr>
        <w:t>За потребе овог Споразума о сарадњи у примени прописаних мера за безбедност и здравље запослених заједно названи: Стране у споразуму</w:t>
      </w:r>
    </w:p>
    <w:p w14:paraId="11FBA6BB" w14:textId="77777777" w:rsidR="00E409F4" w:rsidRPr="00B60A26" w:rsidRDefault="00E409F4" w:rsidP="002714B3">
      <w:pPr>
        <w:tabs>
          <w:tab w:val="left" w:pos="567"/>
        </w:tabs>
        <w:spacing w:before="0"/>
        <w:contextualSpacing/>
        <w:rPr>
          <w:rFonts w:cs="Arial"/>
        </w:rPr>
      </w:pPr>
      <w:r w:rsidRPr="00B60A26">
        <w:rPr>
          <w:rFonts w:cs="Arial"/>
        </w:rPr>
        <w:t>закључују следећи</w:t>
      </w:r>
    </w:p>
    <w:p w14:paraId="7E380815" w14:textId="77777777" w:rsidR="00E409F4" w:rsidRPr="00B60A26" w:rsidRDefault="00E409F4" w:rsidP="002714B3">
      <w:pPr>
        <w:tabs>
          <w:tab w:val="left" w:pos="567"/>
        </w:tabs>
        <w:spacing w:before="0"/>
        <w:contextualSpacing/>
        <w:jc w:val="center"/>
        <w:rPr>
          <w:rFonts w:cs="Arial"/>
          <w:b/>
        </w:rPr>
      </w:pPr>
      <w:r w:rsidRPr="00B60A26">
        <w:rPr>
          <w:rFonts w:cs="Arial"/>
          <w:b/>
        </w:rPr>
        <w:t xml:space="preserve">Споразум </w:t>
      </w:r>
    </w:p>
    <w:p w14:paraId="469AF7A7" w14:textId="77777777" w:rsidR="00E409F4" w:rsidRPr="00B60A26" w:rsidRDefault="00E409F4" w:rsidP="002714B3">
      <w:pPr>
        <w:tabs>
          <w:tab w:val="left" w:pos="567"/>
        </w:tabs>
        <w:spacing w:before="0"/>
        <w:contextualSpacing/>
        <w:jc w:val="center"/>
        <w:rPr>
          <w:rFonts w:cs="Arial"/>
          <w:b/>
        </w:rPr>
      </w:pPr>
      <w:r w:rsidRPr="00B60A26">
        <w:rPr>
          <w:rFonts w:cs="Arial"/>
          <w:b/>
        </w:rPr>
        <w:t>о сарадњи у примени прописаних мера за безбедност и здравље запослених</w:t>
      </w:r>
    </w:p>
    <w:p w14:paraId="421B9C68" w14:textId="77777777" w:rsidR="009D4672" w:rsidRPr="00B60A26" w:rsidRDefault="009D4672" w:rsidP="002714B3">
      <w:pPr>
        <w:tabs>
          <w:tab w:val="left" w:pos="567"/>
        </w:tabs>
        <w:spacing w:before="0"/>
        <w:contextualSpacing/>
        <w:jc w:val="center"/>
        <w:rPr>
          <w:rFonts w:cs="Arial"/>
          <w:b/>
        </w:rPr>
      </w:pPr>
    </w:p>
    <w:p w14:paraId="384C1A59" w14:textId="77777777" w:rsidR="00E409F4" w:rsidRPr="00B60A26" w:rsidRDefault="00E409F4" w:rsidP="002714B3">
      <w:pPr>
        <w:tabs>
          <w:tab w:val="left" w:pos="567"/>
        </w:tabs>
        <w:spacing w:before="0"/>
        <w:contextualSpacing/>
        <w:jc w:val="center"/>
        <w:rPr>
          <w:rFonts w:cs="Arial"/>
        </w:rPr>
      </w:pPr>
      <w:r w:rsidRPr="00B60A26">
        <w:rPr>
          <w:rFonts w:cs="Arial"/>
        </w:rPr>
        <w:t>Члан 1.</w:t>
      </w:r>
    </w:p>
    <w:p w14:paraId="5A9B96A1" w14:textId="77777777" w:rsidR="00E409F4" w:rsidRPr="00B60A26" w:rsidRDefault="00E409F4" w:rsidP="002714B3">
      <w:pPr>
        <w:tabs>
          <w:tab w:val="left" w:pos="567"/>
        </w:tabs>
        <w:spacing w:before="0"/>
        <w:contextualSpacing/>
        <w:rPr>
          <w:rFonts w:cs="Arial"/>
        </w:rPr>
      </w:pPr>
      <w:r w:rsidRPr="00B60A26">
        <w:rPr>
          <w:rFonts w:cs="Arial"/>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14:paraId="1DEE9793" w14:textId="77777777" w:rsidR="00E409F4" w:rsidRPr="00B60A26" w:rsidRDefault="00E409F4" w:rsidP="002714B3">
      <w:pPr>
        <w:tabs>
          <w:tab w:val="left" w:pos="567"/>
        </w:tabs>
        <w:spacing w:before="0"/>
        <w:contextualSpacing/>
        <w:rPr>
          <w:rFonts w:cs="Arial"/>
        </w:rPr>
      </w:pPr>
      <w:r w:rsidRPr="00B60A26">
        <w:rPr>
          <w:rFonts w:cs="Arial"/>
        </w:rPr>
        <w:tab/>
        <w:t>Стране у споразуму деле радни простор, у смислу прописа о безбедности и здрављу на раду и овог Споразума, у ситуацијама када обављање послова код Извођача радова може да изазове опасности и штетности за запослене код Наручиоца и обрнуто.</w:t>
      </w:r>
    </w:p>
    <w:p w14:paraId="6539AA42" w14:textId="77777777" w:rsidR="00E409F4" w:rsidRPr="00B60A26" w:rsidRDefault="00E409F4" w:rsidP="002714B3">
      <w:pPr>
        <w:tabs>
          <w:tab w:val="left" w:pos="567"/>
        </w:tabs>
        <w:spacing w:before="0"/>
        <w:contextualSpacing/>
        <w:jc w:val="center"/>
        <w:rPr>
          <w:rFonts w:cs="Arial"/>
        </w:rPr>
      </w:pPr>
      <w:r w:rsidRPr="00B60A26">
        <w:rPr>
          <w:rFonts w:cs="Arial"/>
        </w:rPr>
        <w:t>Члан 2.</w:t>
      </w:r>
    </w:p>
    <w:p w14:paraId="7045873B" w14:textId="77777777" w:rsidR="00E409F4" w:rsidRPr="00B60A26" w:rsidRDefault="00E409F4" w:rsidP="002714B3">
      <w:pPr>
        <w:tabs>
          <w:tab w:val="left" w:pos="567"/>
        </w:tabs>
        <w:spacing w:before="0"/>
        <w:contextualSpacing/>
        <w:rPr>
          <w:rFonts w:cs="Arial"/>
        </w:rPr>
      </w:pPr>
      <w:r w:rsidRPr="00B60A26">
        <w:rPr>
          <w:rFonts w:cs="Arial"/>
        </w:rPr>
        <w:tab/>
        <w:t>У случају када деле радни простор, Стране у споразуму су дужне да:</w:t>
      </w:r>
    </w:p>
    <w:p w14:paraId="3661D9CC" w14:textId="77777777" w:rsidR="00E409F4" w:rsidRPr="00B60A26" w:rsidRDefault="00E409F4" w:rsidP="00E81801">
      <w:pPr>
        <w:pStyle w:val="ListParagraph"/>
        <w:numPr>
          <w:ilvl w:val="1"/>
          <w:numId w:val="43"/>
        </w:numPr>
        <w:tabs>
          <w:tab w:val="left" w:pos="567"/>
        </w:tabs>
        <w:spacing w:before="0" w:after="0" w:line="240" w:lineRule="auto"/>
        <w:rPr>
          <w:rFonts w:ascii="Arial" w:hAnsi="Arial" w:cs="Arial"/>
        </w:rPr>
      </w:pPr>
      <w:r w:rsidRPr="00B60A26">
        <w:rPr>
          <w:rFonts w:ascii="Arial" w:hAnsi="Arial" w:cs="Arial"/>
        </w:rPr>
        <w:t>сарађују у примени прописаних мера за безбедност и здравље на раду запослених,</w:t>
      </w:r>
    </w:p>
    <w:p w14:paraId="62ED2838" w14:textId="77777777" w:rsidR="00E409F4" w:rsidRPr="00B60A26" w:rsidRDefault="00E409F4" w:rsidP="00E81801">
      <w:pPr>
        <w:pStyle w:val="ListParagraph"/>
        <w:numPr>
          <w:ilvl w:val="1"/>
          <w:numId w:val="43"/>
        </w:numPr>
        <w:tabs>
          <w:tab w:val="left" w:pos="567"/>
        </w:tabs>
        <w:spacing w:before="0" w:after="0" w:line="240" w:lineRule="auto"/>
        <w:rPr>
          <w:rFonts w:ascii="Arial" w:hAnsi="Arial" w:cs="Arial"/>
        </w:rPr>
      </w:pPr>
      <w:r w:rsidRPr="00B60A26">
        <w:rPr>
          <w:rFonts w:ascii="Arial" w:hAnsi="Arial" w:cs="Arial"/>
        </w:rPr>
        <w:t>координирају активности у вези са применом мера за отклањање ризика од настанка повреда на раду или оштећења здравља запослених, и</w:t>
      </w:r>
    </w:p>
    <w:p w14:paraId="3F2CE6A1" w14:textId="77777777" w:rsidR="00E409F4" w:rsidRPr="00B60A26" w:rsidRDefault="00E409F4" w:rsidP="00E81801">
      <w:pPr>
        <w:pStyle w:val="ListParagraph"/>
        <w:numPr>
          <w:ilvl w:val="1"/>
          <w:numId w:val="43"/>
        </w:numPr>
        <w:tabs>
          <w:tab w:val="left" w:pos="567"/>
        </w:tabs>
        <w:spacing w:before="0" w:after="0" w:line="240" w:lineRule="auto"/>
        <w:rPr>
          <w:rFonts w:ascii="Arial" w:hAnsi="Arial" w:cs="Arial"/>
        </w:rPr>
      </w:pPr>
      <w:r w:rsidRPr="00B60A26">
        <w:rPr>
          <w:rFonts w:ascii="Arial" w:hAnsi="Arial" w:cs="Arial"/>
        </w:rPr>
        <w:t>обавештавају једна другу и своје запослене о тим ризицима и мерама за њихово отклањање.</w:t>
      </w:r>
      <w:r w:rsidRPr="00B60A26">
        <w:rPr>
          <w:rFonts w:ascii="Arial" w:hAnsi="Arial" w:cs="Arial"/>
        </w:rPr>
        <w:tab/>
      </w:r>
    </w:p>
    <w:p w14:paraId="389872C0" w14:textId="77777777" w:rsidR="00E409F4" w:rsidRPr="00B60A26" w:rsidRDefault="00E409F4" w:rsidP="002714B3">
      <w:pPr>
        <w:tabs>
          <w:tab w:val="left" w:pos="567"/>
        </w:tabs>
        <w:spacing w:before="0"/>
        <w:contextualSpacing/>
        <w:jc w:val="center"/>
        <w:rPr>
          <w:rFonts w:cs="Arial"/>
        </w:rPr>
      </w:pPr>
      <w:r w:rsidRPr="00B60A26">
        <w:rPr>
          <w:rFonts w:cs="Arial"/>
        </w:rPr>
        <w:t>Члан 3.</w:t>
      </w:r>
    </w:p>
    <w:p w14:paraId="4B76F56F" w14:textId="77777777" w:rsidR="00E409F4" w:rsidRPr="00B60A26" w:rsidRDefault="00E409F4" w:rsidP="002714B3">
      <w:pPr>
        <w:tabs>
          <w:tab w:val="left" w:pos="567"/>
        </w:tabs>
        <w:spacing w:before="0"/>
        <w:contextualSpacing/>
        <w:rPr>
          <w:rFonts w:cs="Arial"/>
        </w:rPr>
      </w:pPr>
      <w:r w:rsidRPr="00B60A26">
        <w:rPr>
          <w:rFonts w:cs="Arial"/>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14:paraId="2DB27A51" w14:textId="77777777" w:rsidR="00E409F4" w:rsidRPr="00B60A26" w:rsidRDefault="00E409F4" w:rsidP="002714B3">
      <w:pPr>
        <w:tabs>
          <w:tab w:val="left" w:pos="567"/>
        </w:tabs>
        <w:spacing w:before="0"/>
        <w:contextualSpacing/>
        <w:rPr>
          <w:rFonts w:cs="Arial"/>
        </w:rPr>
      </w:pPr>
      <w:r w:rsidRPr="00B60A26">
        <w:rPr>
          <w:rFonts w:cs="Arial"/>
        </w:rPr>
        <w:tab/>
        <w:t>- одржавање састанка пре почетка рада,</w:t>
      </w:r>
    </w:p>
    <w:p w14:paraId="330B4AD8" w14:textId="77777777" w:rsidR="00E409F4" w:rsidRPr="00B60A26" w:rsidRDefault="00E409F4" w:rsidP="002714B3">
      <w:pPr>
        <w:tabs>
          <w:tab w:val="left" w:pos="567"/>
        </w:tabs>
        <w:spacing w:before="0"/>
        <w:contextualSpacing/>
        <w:rPr>
          <w:rFonts w:cs="Arial"/>
        </w:rPr>
      </w:pPr>
      <w:r w:rsidRPr="00B60A26">
        <w:rPr>
          <w:rFonts w:cs="Arial"/>
        </w:rPr>
        <w:tab/>
        <w:t>- одржавање периодичних састанака,</w:t>
      </w:r>
    </w:p>
    <w:p w14:paraId="53431D01" w14:textId="77777777" w:rsidR="00E409F4" w:rsidRPr="00B60A26" w:rsidRDefault="00E409F4" w:rsidP="002714B3">
      <w:pPr>
        <w:tabs>
          <w:tab w:val="left" w:pos="567"/>
        </w:tabs>
        <w:spacing w:before="0"/>
        <w:contextualSpacing/>
        <w:rPr>
          <w:rFonts w:cs="Arial"/>
        </w:rPr>
      </w:pPr>
      <w:r w:rsidRPr="00B60A26">
        <w:rPr>
          <w:rFonts w:cs="Arial"/>
        </w:rPr>
        <w:lastRenderedPageBreak/>
        <w:tab/>
        <w:t>- израда Плана заједничких мера,</w:t>
      </w:r>
    </w:p>
    <w:p w14:paraId="50BC95B7" w14:textId="77777777" w:rsidR="00E409F4" w:rsidRPr="00B60A26" w:rsidRDefault="00E409F4" w:rsidP="002714B3">
      <w:pPr>
        <w:tabs>
          <w:tab w:val="left" w:pos="567"/>
        </w:tabs>
        <w:spacing w:before="0"/>
        <w:contextualSpacing/>
        <w:rPr>
          <w:rFonts w:cs="Arial"/>
        </w:rPr>
      </w:pPr>
      <w:r w:rsidRPr="00B60A26">
        <w:rPr>
          <w:rFonts w:cs="Arial"/>
        </w:rPr>
        <w:tab/>
        <w:t>- међусобно обавештавање, информисање и извештавање,</w:t>
      </w:r>
    </w:p>
    <w:p w14:paraId="6DC86BF6" w14:textId="77777777" w:rsidR="00E409F4" w:rsidRPr="00B60A26" w:rsidRDefault="00E409F4" w:rsidP="002714B3">
      <w:pPr>
        <w:tabs>
          <w:tab w:val="left" w:pos="567"/>
        </w:tabs>
        <w:spacing w:before="0"/>
        <w:contextualSpacing/>
        <w:rPr>
          <w:rFonts w:cs="Arial"/>
        </w:rPr>
      </w:pPr>
      <w:r w:rsidRPr="00B60A26">
        <w:rPr>
          <w:rFonts w:cs="Arial"/>
        </w:rPr>
        <w:tab/>
        <w:t>- стална контрола примене заједничких мера.</w:t>
      </w:r>
    </w:p>
    <w:p w14:paraId="3CE2BE71" w14:textId="77777777" w:rsidR="00E409F4" w:rsidRPr="00B60A26" w:rsidRDefault="00E409F4" w:rsidP="002714B3">
      <w:pPr>
        <w:tabs>
          <w:tab w:val="left" w:pos="567"/>
        </w:tabs>
        <w:spacing w:before="0"/>
        <w:contextualSpacing/>
        <w:rPr>
          <w:rFonts w:cs="Arial"/>
        </w:rPr>
      </w:pPr>
      <w:r w:rsidRPr="00B60A26">
        <w:rPr>
          <w:rFonts w:cs="Arial"/>
        </w:rPr>
        <w:tab/>
        <w:t>Пре отпочињања радова, Стране у споразуму организују  прелиминарни састанак ради:</w:t>
      </w:r>
    </w:p>
    <w:p w14:paraId="61B0DB7A"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информисања и упознавања са врстом, обимом, начином и динамиком извођења радова,</w:t>
      </w:r>
    </w:p>
    <w:p w14:paraId="58E0BCC6"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препознавања и утврђивања опасности и штетности које захтевају координацију у примени мера за безбедан и здрав рад,</w:t>
      </w:r>
    </w:p>
    <w:p w14:paraId="40B6CF85"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израде Плана заједничких мера.</w:t>
      </w:r>
    </w:p>
    <w:p w14:paraId="4044081E" w14:textId="77777777" w:rsidR="00E409F4" w:rsidRPr="00B60A26" w:rsidRDefault="00E409F4" w:rsidP="002714B3">
      <w:pPr>
        <w:tabs>
          <w:tab w:val="left" w:pos="567"/>
        </w:tabs>
        <w:spacing w:before="0"/>
        <w:contextualSpacing/>
        <w:rPr>
          <w:rFonts w:cs="Arial"/>
        </w:rPr>
      </w:pPr>
      <w:r w:rsidRPr="00B60A26">
        <w:rPr>
          <w:rFonts w:cs="Arial"/>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14:paraId="0CF848D5" w14:textId="77777777" w:rsidR="00E409F4" w:rsidRPr="00B60A26" w:rsidRDefault="00E409F4" w:rsidP="002714B3">
      <w:pPr>
        <w:tabs>
          <w:tab w:val="left" w:pos="567"/>
        </w:tabs>
        <w:spacing w:before="0"/>
        <w:contextualSpacing/>
        <w:rPr>
          <w:rFonts w:cs="Arial"/>
        </w:rPr>
      </w:pPr>
      <w:r w:rsidRPr="00B60A26">
        <w:rPr>
          <w:rFonts w:cs="Arial"/>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2C0ED65E" w14:textId="77777777" w:rsidR="00E409F4" w:rsidRPr="00B60A26" w:rsidRDefault="00E409F4" w:rsidP="002714B3">
      <w:pPr>
        <w:tabs>
          <w:tab w:val="left" w:pos="567"/>
        </w:tabs>
        <w:spacing w:before="0"/>
        <w:contextualSpacing/>
        <w:rPr>
          <w:rFonts w:cs="Arial"/>
        </w:rPr>
      </w:pPr>
      <w:r w:rsidRPr="00B60A26">
        <w:rPr>
          <w:rFonts w:cs="Arial"/>
        </w:rPr>
        <w:tab/>
        <w:t>План заједничких мера налази се у прилогу овог Споразума и представља његов саставни део.</w:t>
      </w:r>
    </w:p>
    <w:p w14:paraId="50429676" w14:textId="77777777" w:rsidR="00E409F4" w:rsidRPr="00B60A26" w:rsidRDefault="00E409F4" w:rsidP="002714B3">
      <w:pPr>
        <w:tabs>
          <w:tab w:val="left" w:pos="567"/>
        </w:tabs>
        <w:spacing w:before="0"/>
        <w:contextualSpacing/>
        <w:rPr>
          <w:rFonts w:cs="Arial"/>
        </w:rPr>
      </w:pPr>
      <w:r w:rsidRPr="00B60A26">
        <w:rPr>
          <w:rFonts w:cs="Arial"/>
        </w:rPr>
        <w:tab/>
        <w:t>Међусобно обавештавање Страна у споразуму, информисање и извештавање се по правилу врши у писменој форми (дописи, електронска пошта, SMS и др.).</w:t>
      </w:r>
    </w:p>
    <w:p w14:paraId="2592FD31" w14:textId="77777777" w:rsidR="009D4672" w:rsidRPr="00B60A26" w:rsidRDefault="009D4672" w:rsidP="002714B3">
      <w:pPr>
        <w:tabs>
          <w:tab w:val="left" w:pos="567"/>
        </w:tabs>
        <w:spacing w:before="0"/>
        <w:contextualSpacing/>
        <w:rPr>
          <w:rFonts w:cs="Arial"/>
        </w:rPr>
      </w:pPr>
    </w:p>
    <w:p w14:paraId="13080FDA" w14:textId="77777777" w:rsidR="00E409F4" w:rsidRPr="00B60A26" w:rsidRDefault="00E409F4" w:rsidP="002714B3">
      <w:pPr>
        <w:tabs>
          <w:tab w:val="left" w:pos="567"/>
        </w:tabs>
        <w:spacing w:before="0"/>
        <w:contextualSpacing/>
        <w:jc w:val="center"/>
        <w:rPr>
          <w:rFonts w:cs="Arial"/>
        </w:rPr>
      </w:pPr>
      <w:r w:rsidRPr="00B60A26">
        <w:rPr>
          <w:rFonts w:cs="Arial"/>
        </w:rPr>
        <w:t>Члан 4.</w:t>
      </w:r>
    </w:p>
    <w:p w14:paraId="3754E9E0" w14:textId="77777777" w:rsidR="00E409F4" w:rsidRPr="00B60A26" w:rsidRDefault="00E409F4" w:rsidP="002714B3">
      <w:pPr>
        <w:tabs>
          <w:tab w:val="left" w:pos="567"/>
        </w:tabs>
        <w:spacing w:before="0"/>
        <w:contextualSpacing/>
        <w:rPr>
          <w:rFonts w:cs="Arial"/>
        </w:rPr>
      </w:pPr>
      <w:r w:rsidRPr="00B60A26">
        <w:rPr>
          <w:rFonts w:cs="Arial"/>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14:paraId="4F9CFB62" w14:textId="77777777" w:rsidR="00E409F4" w:rsidRPr="00B60A26" w:rsidRDefault="00E409F4" w:rsidP="002714B3">
      <w:pPr>
        <w:tabs>
          <w:tab w:val="left" w:pos="567"/>
        </w:tabs>
        <w:spacing w:before="0"/>
        <w:contextualSpacing/>
        <w:rPr>
          <w:rFonts w:cs="Arial"/>
        </w:rPr>
      </w:pPr>
      <w:r w:rsidRPr="00B60A26">
        <w:rPr>
          <w:rFonts w:cs="Arial"/>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14:paraId="5464C39B" w14:textId="77777777" w:rsidR="00E409F4" w:rsidRPr="00B60A26" w:rsidRDefault="00E409F4" w:rsidP="002714B3">
      <w:pPr>
        <w:tabs>
          <w:tab w:val="left" w:pos="567"/>
        </w:tabs>
        <w:spacing w:before="0"/>
        <w:contextualSpacing/>
        <w:rPr>
          <w:rFonts w:cs="Arial"/>
        </w:rPr>
      </w:pPr>
      <w:r w:rsidRPr="00B60A26">
        <w:rPr>
          <w:rFonts w:cs="Arial"/>
        </w:rPr>
        <w:t>Представник Наручиоца радова, надзор Наручиоца радова именован решењем</w:t>
      </w:r>
    </w:p>
    <w:p w14:paraId="38B0E574" w14:textId="77777777" w:rsidR="00E409F4" w:rsidRPr="00B60A26" w:rsidRDefault="00E409F4" w:rsidP="002714B3">
      <w:pPr>
        <w:tabs>
          <w:tab w:val="left" w:pos="567"/>
        </w:tabs>
        <w:spacing w:before="0"/>
        <w:contextualSpacing/>
        <w:rPr>
          <w:rFonts w:cs="Arial"/>
        </w:rPr>
      </w:pPr>
      <w:r w:rsidRPr="00B60A26">
        <w:rPr>
          <w:rFonts w:cs="Arial"/>
        </w:rPr>
        <w:t>Представник Извођача радова, oдговорно лице Извођач радова.</w:t>
      </w:r>
    </w:p>
    <w:p w14:paraId="755F6C4D" w14:textId="77777777" w:rsidR="009D4672" w:rsidRPr="00B60A26" w:rsidRDefault="009D4672" w:rsidP="002714B3">
      <w:pPr>
        <w:tabs>
          <w:tab w:val="left" w:pos="567"/>
        </w:tabs>
        <w:spacing w:before="0"/>
        <w:contextualSpacing/>
        <w:rPr>
          <w:rFonts w:cs="Arial"/>
        </w:rPr>
      </w:pPr>
    </w:p>
    <w:p w14:paraId="68CACC04" w14:textId="77777777" w:rsidR="00E409F4" w:rsidRPr="00B60A26" w:rsidRDefault="00E409F4" w:rsidP="002714B3">
      <w:pPr>
        <w:tabs>
          <w:tab w:val="left" w:pos="567"/>
        </w:tabs>
        <w:spacing w:before="0"/>
        <w:contextualSpacing/>
        <w:jc w:val="center"/>
        <w:rPr>
          <w:rFonts w:cs="Arial"/>
        </w:rPr>
      </w:pPr>
      <w:r w:rsidRPr="00B60A26">
        <w:rPr>
          <w:rFonts w:cs="Arial"/>
        </w:rPr>
        <w:t>Члан 5.</w:t>
      </w:r>
    </w:p>
    <w:p w14:paraId="4701B402" w14:textId="77777777" w:rsidR="00E409F4" w:rsidRPr="00B60A26" w:rsidRDefault="00E409F4" w:rsidP="002714B3">
      <w:pPr>
        <w:tabs>
          <w:tab w:val="left" w:pos="567"/>
        </w:tabs>
        <w:spacing w:before="0"/>
        <w:contextualSpacing/>
        <w:rPr>
          <w:rFonts w:cs="Arial"/>
        </w:rPr>
      </w:pPr>
      <w:r w:rsidRPr="00B60A26">
        <w:rPr>
          <w:rFonts w:cs="Arial"/>
        </w:rPr>
        <w:t>Лице за координацију из члана 4. овог Споразума,  има право и обавезу да:</w:t>
      </w:r>
    </w:p>
    <w:p w14:paraId="2763828D"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организује прелиминарне и периодичне састанке Страна у споразуму,</w:t>
      </w:r>
    </w:p>
    <w:p w14:paraId="2F941C30"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организује сарадњу и међусобно обавештавање Страна у споразуму,</w:t>
      </w:r>
    </w:p>
    <w:p w14:paraId="600A236B"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 xml:space="preserve">врши координацију активности у погледу спровођења заједничких мера за безбедност и здравље на раду </w:t>
      </w:r>
    </w:p>
    <w:p w14:paraId="7FFDB2BC"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у сарадњи са именованим представницима Страна у споразуму, израђује План заједничких мера,</w:t>
      </w:r>
    </w:p>
    <w:p w14:paraId="42BEC198" w14:textId="77777777" w:rsidR="00E409F4" w:rsidRPr="00B60A26" w:rsidRDefault="00E409F4" w:rsidP="00E81801">
      <w:pPr>
        <w:pStyle w:val="ListParagraph"/>
        <w:numPr>
          <w:ilvl w:val="0"/>
          <w:numId w:val="44"/>
        </w:numPr>
        <w:tabs>
          <w:tab w:val="left" w:pos="567"/>
        </w:tabs>
        <w:spacing w:before="0" w:after="0" w:line="240" w:lineRule="auto"/>
        <w:rPr>
          <w:rFonts w:ascii="Arial" w:hAnsi="Arial" w:cs="Arial"/>
        </w:rPr>
      </w:pPr>
      <w:r w:rsidRPr="00B60A26">
        <w:rPr>
          <w:rFonts w:ascii="Arial" w:hAnsi="Arial" w:cs="Arial"/>
        </w:rPr>
        <w:t>обезбеђује да Стране у споразуму буду упознате са Планом заједничких мера, односно са његовим изменама или допунама,</w:t>
      </w:r>
    </w:p>
    <w:p w14:paraId="2B15C241" w14:textId="77777777" w:rsidR="00E409F4" w:rsidRPr="00B60A26" w:rsidRDefault="00E409F4" w:rsidP="00E81801">
      <w:pPr>
        <w:pStyle w:val="ListParagraph"/>
        <w:numPr>
          <w:ilvl w:val="0"/>
          <w:numId w:val="45"/>
        </w:numPr>
        <w:tabs>
          <w:tab w:val="left" w:pos="567"/>
        </w:tabs>
        <w:spacing w:before="0" w:after="0" w:line="240" w:lineRule="auto"/>
        <w:rPr>
          <w:rFonts w:ascii="Arial" w:hAnsi="Arial" w:cs="Arial"/>
        </w:rPr>
      </w:pPr>
      <w:r w:rsidRPr="00B60A26">
        <w:rPr>
          <w:rFonts w:ascii="Arial" w:hAnsi="Arial" w:cs="Arial"/>
        </w:rPr>
        <w:t>-спроводи сталну контролу примене заједничких мера,</w:t>
      </w:r>
    </w:p>
    <w:p w14:paraId="7CCA0FE0" w14:textId="77777777" w:rsidR="00B7189E" w:rsidRPr="00B60A26" w:rsidRDefault="00E409F4" w:rsidP="00E81801">
      <w:pPr>
        <w:pStyle w:val="ListParagraph"/>
        <w:numPr>
          <w:ilvl w:val="0"/>
          <w:numId w:val="45"/>
        </w:numPr>
        <w:tabs>
          <w:tab w:val="left" w:pos="567"/>
        </w:tabs>
        <w:spacing w:before="0" w:after="0" w:line="240" w:lineRule="auto"/>
        <w:rPr>
          <w:rFonts w:ascii="Arial" w:hAnsi="Arial" w:cs="Arial"/>
        </w:rPr>
      </w:pPr>
      <w:r w:rsidRPr="00B60A26">
        <w:rPr>
          <w:rFonts w:ascii="Arial" w:hAnsi="Arial" w:cs="Arial"/>
        </w:rPr>
        <w:t>обавештава Наручиоца о свим случајевима када друга Страна у споразуму не примењују мере за безбедан и здрав рад, а нарочито у делу који се одн</w:t>
      </w:r>
      <w:r w:rsidR="00E8534D" w:rsidRPr="00B60A26">
        <w:rPr>
          <w:rFonts w:ascii="Arial" w:hAnsi="Arial" w:cs="Arial"/>
        </w:rPr>
        <w:t>оси на примену заједничких мера.</w:t>
      </w:r>
    </w:p>
    <w:p w14:paraId="6ED00387" w14:textId="77777777" w:rsidR="00E409F4" w:rsidRPr="00B60A26" w:rsidRDefault="00E409F4" w:rsidP="002714B3">
      <w:pPr>
        <w:tabs>
          <w:tab w:val="left" w:pos="567"/>
        </w:tabs>
        <w:spacing w:before="0"/>
        <w:contextualSpacing/>
        <w:jc w:val="center"/>
        <w:rPr>
          <w:rFonts w:cs="Arial"/>
        </w:rPr>
      </w:pPr>
      <w:r w:rsidRPr="00B60A26">
        <w:rPr>
          <w:rFonts w:cs="Arial"/>
        </w:rPr>
        <w:t>Тачка 6.</w:t>
      </w:r>
    </w:p>
    <w:p w14:paraId="3D243553" w14:textId="77777777" w:rsidR="00E409F4" w:rsidRPr="00B60A26" w:rsidRDefault="00E409F4" w:rsidP="002714B3">
      <w:pPr>
        <w:tabs>
          <w:tab w:val="left" w:pos="567"/>
        </w:tabs>
        <w:spacing w:before="0"/>
        <w:contextualSpacing/>
        <w:rPr>
          <w:rFonts w:cs="Arial"/>
        </w:rPr>
      </w:pPr>
      <w:r w:rsidRPr="00B60A26">
        <w:rPr>
          <w:rFonts w:cs="Arial"/>
        </w:rPr>
        <w:tab/>
        <w:t>Овај Споразум је сачињен у 6 (словима: шест) примерака, од којих за сваку Страну у споразуму по 3 (словима: три) примерка.</w:t>
      </w:r>
    </w:p>
    <w:p w14:paraId="311E7E8E" w14:textId="77777777" w:rsidR="00E409F4" w:rsidRPr="00B60A26" w:rsidRDefault="00E409F4" w:rsidP="002714B3">
      <w:pPr>
        <w:tabs>
          <w:tab w:val="left" w:pos="567"/>
        </w:tabs>
        <w:spacing w:before="0"/>
        <w:contextualSpacing/>
        <w:rPr>
          <w:rFonts w:cs="Arial"/>
        </w:rPr>
      </w:pPr>
    </w:p>
    <w:p w14:paraId="79E9D969" w14:textId="7FE9FC11" w:rsidR="009D4672" w:rsidRPr="00B60A26" w:rsidRDefault="00A8552B" w:rsidP="009D4672">
      <w:pPr>
        <w:spacing w:before="0"/>
        <w:contextualSpacing/>
        <w:jc w:val="left"/>
        <w:rPr>
          <w:rFonts w:eastAsia="Calibri" w:cs="Arial"/>
          <w:b/>
        </w:rPr>
      </w:pPr>
      <w:r>
        <w:rPr>
          <w:rFonts w:eastAsia="Calibri" w:cs="Arial"/>
          <w:b/>
          <w:lang w:val="sr-Cyrl-RS"/>
        </w:rPr>
        <w:t xml:space="preserve">                         </w:t>
      </w:r>
      <w:r w:rsidR="009D4672" w:rsidRPr="00B60A26">
        <w:rPr>
          <w:rFonts w:eastAsia="Calibri" w:cs="Arial"/>
          <w:b/>
        </w:rPr>
        <w:t xml:space="preserve">НАРУЧИЛАЦ         </w:t>
      </w:r>
      <w:r>
        <w:rPr>
          <w:rFonts w:eastAsia="Calibri" w:cs="Arial"/>
          <w:b/>
          <w:lang w:val="sr-Cyrl-RS"/>
        </w:rPr>
        <w:t xml:space="preserve">                                             </w:t>
      </w:r>
      <w:r w:rsidR="009D4672" w:rsidRPr="00B60A26">
        <w:rPr>
          <w:rFonts w:eastAsia="Calibri" w:cs="Arial"/>
          <w:b/>
        </w:rPr>
        <w:t xml:space="preserve">     ИЗВОЂАЧ РАДОВА</w:t>
      </w:r>
    </w:p>
    <w:p w14:paraId="1B468A75" w14:textId="671486B9" w:rsidR="009D4672" w:rsidRPr="00B60A26" w:rsidRDefault="00A8552B" w:rsidP="009D4672">
      <w:pPr>
        <w:spacing w:before="0"/>
        <w:contextualSpacing/>
        <w:jc w:val="left"/>
        <w:rPr>
          <w:rFonts w:eastAsia="Calibri" w:cs="Arial"/>
          <w:lang w:val="sr-Cyrl-CS"/>
        </w:rPr>
      </w:pPr>
      <w:r>
        <w:rPr>
          <w:rFonts w:eastAsia="Calibri" w:cs="Arial"/>
          <w:lang w:val="sr-Cyrl-CS"/>
        </w:rPr>
        <w:t xml:space="preserve">                      </w:t>
      </w:r>
      <w:r w:rsidR="009D4672" w:rsidRPr="00B60A26">
        <w:rPr>
          <w:rFonts w:eastAsia="Calibri" w:cs="Arial"/>
          <w:lang w:val="sr-Cyrl-CS"/>
        </w:rPr>
        <w:t>Јавно предузеће</w:t>
      </w:r>
    </w:p>
    <w:p w14:paraId="7C3A60F9" w14:textId="2D00C1A9" w:rsidR="009D4672" w:rsidRPr="00B60A26" w:rsidRDefault="00A8552B" w:rsidP="009D4672">
      <w:pPr>
        <w:spacing w:before="0"/>
        <w:contextualSpacing/>
        <w:jc w:val="left"/>
        <w:rPr>
          <w:rFonts w:eastAsia="Calibri" w:cs="Arial"/>
          <w:lang w:val="sr-Cyrl-CS"/>
        </w:rPr>
      </w:pPr>
      <w:r>
        <w:rPr>
          <w:rFonts w:eastAsia="Calibri" w:cs="Arial"/>
          <w:lang w:val="sr-Cyrl-CS"/>
        </w:rPr>
        <w:t xml:space="preserve">         </w:t>
      </w:r>
      <w:r w:rsidR="009D4672" w:rsidRPr="00B60A26">
        <w:rPr>
          <w:rFonts w:eastAsia="Calibri" w:cs="Arial"/>
          <w:lang w:val="sr-Cyrl-CS"/>
        </w:rPr>
        <w:t xml:space="preserve">„Електропривреда Србије“ Београд                </w:t>
      </w:r>
      <w:r>
        <w:rPr>
          <w:rFonts w:eastAsia="Calibri" w:cs="Arial"/>
          <w:lang w:val="sr-Cyrl-CS"/>
        </w:rPr>
        <w:t xml:space="preserve">              </w:t>
      </w:r>
      <w:r w:rsidR="009D4672" w:rsidRPr="00B60A26">
        <w:rPr>
          <w:rFonts w:eastAsia="Calibri" w:cs="Arial"/>
          <w:lang w:val="sr-Cyrl-CS"/>
        </w:rPr>
        <w:t xml:space="preserve">                  Назив</w:t>
      </w:r>
    </w:p>
    <w:p w14:paraId="66A732AE" w14:textId="77777777" w:rsidR="009D4672" w:rsidRPr="00B60A26" w:rsidRDefault="009D4672" w:rsidP="009D4672">
      <w:pPr>
        <w:spacing w:before="0"/>
        <w:contextualSpacing/>
        <w:jc w:val="left"/>
        <w:rPr>
          <w:rFonts w:eastAsia="Calibri" w:cs="Arial"/>
          <w:lang w:val="sr-Cyrl-CS"/>
        </w:rPr>
      </w:pPr>
    </w:p>
    <w:p w14:paraId="375031BA" w14:textId="77777777" w:rsidR="009D4672" w:rsidRPr="00B60A26" w:rsidRDefault="009D4672" w:rsidP="009D4672">
      <w:pPr>
        <w:spacing w:before="0"/>
        <w:contextualSpacing/>
        <w:jc w:val="left"/>
        <w:rPr>
          <w:rFonts w:eastAsia="Calibri" w:cs="Arial"/>
          <w:lang w:val="sr-Cyrl-CS"/>
        </w:rPr>
      </w:pPr>
    </w:p>
    <w:p w14:paraId="1A90715B" w14:textId="561FA27B" w:rsidR="009D4672" w:rsidRPr="00B60A26" w:rsidRDefault="00A8552B" w:rsidP="009D4672">
      <w:pPr>
        <w:spacing w:before="0"/>
        <w:contextualSpacing/>
        <w:jc w:val="left"/>
        <w:rPr>
          <w:rFonts w:eastAsia="Calibri" w:cs="Arial"/>
          <w:lang w:val="sr-Cyrl-CS"/>
        </w:rPr>
      </w:pPr>
      <w:r>
        <w:rPr>
          <w:rFonts w:eastAsia="Calibri" w:cs="Arial"/>
          <w:lang w:val="sr-Cyrl-CS"/>
        </w:rPr>
        <w:t xml:space="preserve">                   </w:t>
      </w:r>
      <w:r w:rsidR="009D4672" w:rsidRPr="00B60A26">
        <w:rPr>
          <w:rFonts w:eastAsia="Calibri" w:cs="Arial"/>
          <w:lang w:val="sr-Cyrl-CS"/>
        </w:rPr>
        <w:t xml:space="preserve">____________________                                            ____________________ </w:t>
      </w:r>
    </w:p>
    <w:p w14:paraId="32598028" w14:textId="2C927EE2" w:rsidR="009D4672" w:rsidRPr="00B60A26" w:rsidRDefault="00A8552B" w:rsidP="009D4672">
      <w:pPr>
        <w:spacing w:before="0"/>
        <w:contextualSpacing/>
        <w:jc w:val="left"/>
        <w:rPr>
          <w:rFonts w:eastAsia="Calibri" w:cs="Arial"/>
          <w:lang w:val="sr-Cyrl-CS"/>
        </w:rPr>
      </w:pPr>
      <w:r>
        <w:rPr>
          <w:rFonts w:cs="Arial"/>
          <w:lang w:val="sr-Cyrl-CS"/>
        </w:rPr>
        <w:t xml:space="preserve">                         </w:t>
      </w:r>
      <w:r w:rsidR="009D4672" w:rsidRPr="00B60A26">
        <w:rPr>
          <w:rFonts w:cs="Arial"/>
          <w:lang w:val="sr-Cyrl-CS"/>
        </w:rPr>
        <w:t>Милорад Грчић</w:t>
      </w:r>
      <w:r>
        <w:rPr>
          <w:rFonts w:cs="Arial"/>
          <w:lang w:val="sr-Cyrl-CS"/>
        </w:rPr>
        <w:t xml:space="preserve">                                                </w:t>
      </w:r>
      <w:r w:rsidR="009D4672" w:rsidRPr="00B60A26">
        <w:rPr>
          <w:rFonts w:eastAsia="Calibri" w:cs="Arial"/>
          <w:lang w:val="sr-Cyrl-CS"/>
        </w:rPr>
        <w:t>име и презиме овлашћеног лица</w:t>
      </w:r>
    </w:p>
    <w:p w14:paraId="2E965F0A" w14:textId="34A35998" w:rsidR="009D4672" w:rsidRPr="00B60A26" w:rsidRDefault="00A8552B" w:rsidP="00E8534D">
      <w:pPr>
        <w:spacing w:before="0"/>
        <w:contextualSpacing/>
        <w:jc w:val="left"/>
        <w:rPr>
          <w:rFonts w:cs="Arial"/>
          <w:bCs/>
          <w:i/>
          <w:iCs/>
        </w:rPr>
      </w:pPr>
      <w:r>
        <w:rPr>
          <w:rFonts w:eastAsia="Calibri" w:cs="Arial"/>
          <w:lang w:val="sr-Cyrl-CS"/>
        </w:rPr>
        <w:t xml:space="preserve">                          </w:t>
      </w:r>
      <w:r w:rsidR="009D4672" w:rsidRPr="00B60A26">
        <w:rPr>
          <w:rFonts w:eastAsia="Calibri" w:cs="Arial"/>
          <w:lang w:val="sr-Cyrl-CS"/>
        </w:rPr>
        <w:t xml:space="preserve">в.д. директора                                     </w:t>
      </w:r>
      <w:r>
        <w:rPr>
          <w:rFonts w:eastAsia="Calibri" w:cs="Arial"/>
          <w:lang w:val="sr-Cyrl-CS"/>
        </w:rPr>
        <w:t xml:space="preserve">                            </w:t>
      </w:r>
      <w:r w:rsidR="009D4672" w:rsidRPr="00B60A26">
        <w:rPr>
          <w:rFonts w:eastAsia="Calibri" w:cs="Arial"/>
          <w:lang w:val="sr-Cyrl-CS"/>
        </w:rPr>
        <w:t xml:space="preserve">функција     </w:t>
      </w:r>
    </w:p>
    <w:p w14:paraId="59C8DAAC" w14:textId="77777777" w:rsidR="00E409F4" w:rsidRPr="00B60A26" w:rsidRDefault="00E409F4" w:rsidP="002714B3">
      <w:pPr>
        <w:spacing w:before="0"/>
        <w:ind w:left="360"/>
        <w:contextualSpacing/>
        <w:jc w:val="center"/>
        <w:rPr>
          <w:rFonts w:cs="Arial"/>
        </w:rPr>
        <w:sectPr w:rsidR="00E409F4" w:rsidRPr="00B60A26" w:rsidSect="00E409F4">
          <w:pgSz w:w="11906" w:h="16838" w:code="9"/>
          <w:pgMar w:top="851" w:right="851" w:bottom="851" w:left="851" w:header="289" w:footer="340" w:gutter="0"/>
          <w:cols w:space="708"/>
          <w:docGrid w:linePitch="360"/>
        </w:sectPr>
      </w:pPr>
    </w:p>
    <w:p w14:paraId="0979E2BD" w14:textId="77777777" w:rsidR="00E409F4" w:rsidRPr="00B60A26" w:rsidRDefault="00E409F4" w:rsidP="002714B3">
      <w:pPr>
        <w:widowControl w:val="0"/>
        <w:tabs>
          <w:tab w:val="left" w:pos="567"/>
        </w:tabs>
        <w:suppressAutoHyphens/>
        <w:autoSpaceDE w:val="0"/>
        <w:autoSpaceDN w:val="0"/>
        <w:spacing w:before="0"/>
        <w:contextualSpacing/>
        <w:rPr>
          <w:rFonts w:cs="Arial"/>
          <w:b/>
        </w:rPr>
      </w:pPr>
    </w:p>
    <w:p w14:paraId="23FC0F81" w14:textId="77777777" w:rsidR="00E409F4" w:rsidRPr="00B60A26" w:rsidRDefault="00E409F4" w:rsidP="002714B3">
      <w:pPr>
        <w:tabs>
          <w:tab w:val="left" w:pos="567"/>
        </w:tabs>
        <w:spacing w:before="0"/>
        <w:contextualSpacing/>
        <w:jc w:val="center"/>
        <w:rPr>
          <w:rFonts w:cs="Arial"/>
          <w:b/>
        </w:rPr>
      </w:pPr>
      <w:r w:rsidRPr="00B60A26">
        <w:rPr>
          <w:rFonts w:cs="Arial"/>
          <w:b/>
        </w:rPr>
        <w:t>План заједничких мера</w:t>
      </w:r>
    </w:p>
    <w:p w14:paraId="17EB8D1A" w14:textId="77777777" w:rsidR="0075556F" w:rsidRPr="00B60A26" w:rsidRDefault="0075556F" w:rsidP="002714B3">
      <w:pPr>
        <w:tabs>
          <w:tab w:val="left" w:pos="567"/>
        </w:tabs>
        <w:spacing w:before="0"/>
        <w:contextualSpacing/>
        <w:jc w:val="cente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5"/>
        <w:gridCol w:w="1849"/>
        <w:gridCol w:w="1308"/>
        <w:gridCol w:w="1283"/>
        <w:gridCol w:w="1402"/>
        <w:gridCol w:w="1410"/>
        <w:gridCol w:w="1525"/>
        <w:gridCol w:w="1722"/>
        <w:gridCol w:w="1210"/>
        <w:gridCol w:w="1644"/>
      </w:tblGrid>
      <w:tr w:rsidR="00E409F4" w:rsidRPr="00B60A26" w14:paraId="56433FCF" w14:textId="77777777" w:rsidTr="00E409F4">
        <w:trPr>
          <w:jc w:val="center"/>
        </w:trPr>
        <w:tc>
          <w:tcPr>
            <w:tcW w:w="679" w:type="dxa"/>
            <w:vAlign w:val="center"/>
          </w:tcPr>
          <w:p w14:paraId="4290CBA1" w14:textId="77777777" w:rsidR="00E409F4" w:rsidRPr="00B60A26" w:rsidRDefault="00E409F4" w:rsidP="002714B3">
            <w:pPr>
              <w:tabs>
                <w:tab w:val="left" w:pos="567"/>
              </w:tabs>
              <w:spacing w:before="0"/>
              <w:contextualSpacing/>
              <w:jc w:val="center"/>
              <w:rPr>
                <w:rFonts w:cs="Arial"/>
                <w:noProof/>
              </w:rPr>
            </w:pPr>
            <w:r w:rsidRPr="00B60A26">
              <w:rPr>
                <w:rFonts w:cs="Arial"/>
                <w:noProof/>
              </w:rPr>
              <w:t>Р.бр.</w:t>
            </w:r>
          </w:p>
        </w:tc>
        <w:tc>
          <w:tcPr>
            <w:tcW w:w="2260" w:type="dxa"/>
            <w:vAlign w:val="center"/>
          </w:tcPr>
          <w:p w14:paraId="47E0A745" w14:textId="77777777" w:rsidR="00E409F4" w:rsidRPr="00B60A26" w:rsidRDefault="00E409F4" w:rsidP="002714B3">
            <w:pPr>
              <w:tabs>
                <w:tab w:val="left" w:pos="567"/>
              </w:tabs>
              <w:spacing w:before="0"/>
              <w:contextualSpacing/>
              <w:jc w:val="center"/>
              <w:rPr>
                <w:rFonts w:cs="Arial"/>
              </w:rPr>
            </w:pPr>
            <w:r w:rsidRPr="00B60A26">
              <w:rPr>
                <w:rFonts w:cs="Arial"/>
              </w:rPr>
              <w:t>Активност – Локација</w:t>
            </w:r>
          </w:p>
        </w:tc>
        <w:tc>
          <w:tcPr>
            <w:tcW w:w="1470" w:type="dxa"/>
            <w:vAlign w:val="center"/>
          </w:tcPr>
          <w:p w14:paraId="107DDC5C" w14:textId="77777777" w:rsidR="00E409F4" w:rsidRPr="00B60A26" w:rsidRDefault="00E409F4" w:rsidP="002714B3">
            <w:pPr>
              <w:tabs>
                <w:tab w:val="left" w:pos="567"/>
              </w:tabs>
              <w:spacing w:before="0"/>
              <w:contextualSpacing/>
              <w:jc w:val="center"/>
              <w:rPr>
                <w:rFonts w:cs="Arial"/>
              </w:rPr>
            </w:pPr>
            <w:r w:rsidRPr="00B60A26">
              <w:rPr>
                <w:rFonts w:cs="Arial"/>
              </w:rPr>
              <w:t>Извођач радова</w:t>
            </w:r>
          </w:p>
        </w:tc>
        <w:tc>
          <w:tcPr>
            <w:tcW w:w="1469" w:type="dxa"/>
            <w:vAlign w:val="center"/>
          </w:tcPr>
          <w:p w14:paraId="477B642D" w14:textId="77777777" w:rsidR="00E409F4" w:rsidRPr="00B60A26" w:rsidRDefault="00E409F4" w:rsidP="002714B3">
            <w:pPr>
              <w:tabs>
                <w:tab w:val="left" w:pos="567"/>
              </w:tabs>
              <w:spacing w:before="0"/>
              <w:contextualSpacing/>
              <w:jc w:val="center"/>
              <w:rPr>
                <w:rFonts w:cs="Arial"/>
              </w:rPr>
            </w:pPr>
            <w:r w:rsidRPr="00B60A26">
              <w:rPr>
                <w:rFonts w:cs="Arial"/>
              </w:rPr>
              <w:t>Датум и време почетка</w:t>
            </w:r>
          </w:p>
        </w:tc>
        <w:tc>
          <w:tcPr>
            <w:tcW w:w="1474" w:type="dxa"/>
            <w:vAlign w:val="center"/>
          </w:tcPr>
          <w:p w14:paraId="63BEF95F" w14:textId="77777777" w:rsidR="00E409F4" w:rsidRPr="00B60A26" w:rsidRDefault="00E409F4" w:rsidP="002714B3">
            <w:pPr>
              <w:tabs>
                <w:tab w:val="left" w:pos="567"/>
              </w:tabs>
              <w:spacing w:before="0"/>
              <w:contextualSpacing/>
              <w:jc w:val="center"/>
              <w:rPr>
                <w:rFonts w:cs="Arial"/>
              </w:rPr>
            </w:pPr>
            <w:r w:rsidRPr="00B60A26">
              <w:rPr>
                <w:rFonts w:cs="Arial"/>
              </w:rPr>
              <w:t>Датум и време завршетка</w:t>
            </w:r>
          </w:p>
        </w:tc>
        <w:tc>
          <w:tcPr>
            <w:tcW w:w="1475" w:type="dxa"/>
            <w:vAlign w:val="center"/>
          </w:tcPr>
          <w:p w14:paraId="3071A859" w14:textId="77777777" w:rsidR="00E409F4" w:rsidRPr="00B60A26" w:rsidRDefault="00E409F4" w:rsidP="002714B3">
            <w:pPr>
              <w:tabs>
                <w:tab w:val="left" w:pos="567"/>
              </w:tabs>
              <w:spacing w:before="0"/>
              <w:contextualSpacing/>
              <w:jc w:val="center"/>
              <w:rPr>
                <w:rFonts w:cs="Arial"/>
              </w:rPr>
            </w:pPr>
            <w:r w:rsidRPr="00B60A26">
              <w:rPr>
                <w:rFonts w:cs="Arial"/>
              </w:rPr>
              <w:t>Опасности и штетности</w:t>
            </w:r>
          </w:p>
        </w:tc>
        <w:tc>
          <w:tcPr>
            <w:tcW w:w="1478" w:type="dxa"/>
            <w:vAlign w:val="center"/>
          </w:tcPr>
          <w:p w14:paraId="13543B52" w14:textId="77777777" w:rsidR="00E409F4" w:rsidRPr="00B60A26" w:rsidRDefault="00E409F4" w:rsidP="002714B3">
            <w:pPr>
              <w:tabs>
                <w:tab w:val="left" w:pos="567"/>
              </w:tabs>
              <w:spacing w:before="0"/>
              <w:contextualSpacing/>
              <w:jc w:val="center"/>
              <w:rPr>
                <w:rFonts w:cs="Arial"/>
              </w:rPr>
            </w:pPr>
            <w:r w:rsidRPr="00B60A26">
              <w:rPr>
                <w:rFonts w:cs="Arial"/>
              </w:rPr>
              <w:t>Заједничке превентивне мере</w:t>
            </w:r>
          </w:p>
        </w:tc>
        <w:tc>
          <w:tcPr>
            <w:tcW w:w="1563" w:type="dxa"/>
            <w:vAlign w:val="center"/>
          </w:tcPr>
          <w:p w14:paraId="21747C3A" w14:textId="77777777" w:rsidR="00E409F4" w:rsidRPr="00B60A26" w:rsidRDefault="00E409F4" w:rsidP="002714B3">
            <w:pPr>
              <w:tabs>
                <w:tab w:val="left" w:pos="567"/>
              </w:tabs>
              <w:spacing w:before="0"/>
              <w:contextualSpacing/>
              <w:jc w:val="center"/>
              <w:rPr>
                <w:rFonts w:cs="Arial"/>
              </w:rPr>
            </w:pPr>
            <w:r w:rsidRPr="00B60A26">
              <w:rPr>
                <w:rFonts w:cs="Arial"/>
              </w:rPr>
              <w:t>Задужен за обезбеђивање примене заједничких превентивних мера</w:t>
            </w:r>
          </w:p>
        </w:tc>
        <w:tc>
          <w:tcPr>
            <w:tcW w:w="1459" w:type="dxa"/>
            <w:vAlign w:val="center"/>
          </w:tcPr>
          <w:p w14:paraId="0CCE82D5" w14:textId="77777777" w:rsidR="00E409F4" w:rsidRPr="00B60A26" w:rsidRDefault="00E409F4" w:rsidP="002714B3">
            <w:pPr>
              <w:tabs>
                <w:tab w:val="left" w:pos="567"/>
              </w:tabs>
              <w:spacing w:before="0"/>
              <w:contextualSpacing/>
              <w:jc w:val="center"/>
              <w:rPr>
                <w:rFonts w:cs="Arial"/>
              </w:rPr>
            </w:pPr>
            <w:r w:rsidRPr="00B60A26">
              <w:rPr>
                <w:rFonts w:cs="Arial"/>
              </w:rPr>
              <w:t>Датум</w:t>
            </w:r>
          </w:p>
        </w:tc>
        <w:tc>
          <w:tcPr>
            <w:tcW w:w="1459" w:type="dxa"/>
            <w:vAlign w:val="center"/>
          </w:tcPr>
          <w:p w14:paraId="697DDCF9" w14:textId="77777777" w:rsidR="00E409F4" w:rsidRPr="00B60A26" w:rsidRDefault="00E409F4" w:rsidP="002714B3">
            <w:pPr>
              <w:tabs>
                <w:tab w:val="left" w:pos="567"/>
              </w:tabs>
              <w:spacing w:before="0"/>
              <w:contextualSpacing/>
              <w:jc w:val="center"/>
              <w:rPr>
                <w:rFonts w:cs="Arial"/>
              </w:rPr>
            </w:pPr>
            <w:r w:rsidRPr="00B60A26">
              <w:rPr>
                <w:rFonts w:cs="Arial"/>
              </w:rPr>
              <w:t>Овера</w:t>
            </w:r>
          </w:p>
          <w:p w14:paraId="1C93341F" w14:textId="77777777" w:rsidR="00E409F4" w:rsidRPr="00B60A26" w:rsidRDefault="00E409F4" w:rsidP="002714B3">
            <w:pPr>
              <w:tabs>
                <w:tab w:val="left" w:pos="567"/>
              </w:tabs>
              <w:spacing w:before="0"/>
              <w:contextualSpacing/>
              <w:jc w:val="center"/>
              <w:rPr>
                <w:rFonts w:cs="Arial"/>
              </w:rPr>
            </w:pPr>
            <w:r w:rsidRPr="00B60A26">
              <w:rPr>
                <w:rFonts w:cs="Arial"/>
              </w:rPr>
              <w:t>(лице за координацију, представник Наручиоца и представник Извођача)</w:t>
            </w:r>
          </w:p>
        </w:tc>
      </w:tr>
      <w:tr w:rsidR="00E409F4" w:rsidRPr="00B60A26" w14:paraId="50B26394" w14:textId="77777777" w:rsidTr="00E409F4">
        <w:trPr>
          <w:jc w:val="center"/>
        </w:trPr>
        <w:tc>
          <w:tcPr>
            <w:tcW w:w="679" w:type="dxa"/>
            <w:vAlign w:val="center"/>
          </w:tcPr>
          <w:p w14:paraId="6CF3CB07" w14:textId="77777777" w:rsidR="00E409F4" w:rsidRPr="00B60A26" w:rsidRDefault="00E409F4" w:rsidP="002714B3">
            <w:pPr>
              <w:tabs>
                <w:tab w:val="left" w:pos="567"/>
              </w:tabs>
              <w:spacing w:before="0"/>
              <w:contextualSpacing/>
              <w:jc w:val="center"/>
              <w:rPr>
                <w:rFonts w:cs="Arial"/>
              </w:rPr>
            </w:pPr>
            <w:r w:rsidRPr="00B60A26">
              <w:rPr>
                <w:rFonts w:cs="Arial"/>
              </w:rPr>
              <w:t>1.</w:t>
            </w:r>
          </w:p>
        </w:tc>
        <w:tc>
          <w:tcPr>
            <w:tcW w:w="2260" w:type="dxa"/>
            <w:vAlign w:val="center"/>
          </w:tcPr>
          <w:p w14:paraId="5FC0BBC9" w14:textId="77777777" w:rsidR="00E409F4" w:rsidRPr="00B60A26" w:rsidRDefault="00E409F4" w:rsidP="002714B3">
            <w:pPr>
              <w:tabs>
                <w:tab w:val="left" w:pos="567"/>
              </w:tabs>
              <w:spacing w:before="0"/>
              <w:contextualSpacing/>
              <w:jc w:val="center"/>
              <w:rPr>
                <w:rFonts w:cs="Arial"/>
              </w:rPr>
            </w:pPr>
            <w:r w:rsidRPr="00B60A26">
              <w:rPr>
                <w:rFonts w:cs="Arial"/>
              </w:rPr>
              <w:t>2.</w:t>
            </w:r>
          </w:p>
        </w:tc>
        <w:tc>
          <w:tcPr>
            <w:tcW w:w="1470" w:type="dxa"/>
            <w:vAlign w:val="center"/>
          </w:tcPr>
          <w:p w14:paraId="7FF0EBC0" w14:textId="77777777" w:rsidR="00E409F4" w:rsidRPr="00B60A26" w:rsidRDefault="00E409F4" w:rsidP="002714B3">
            <w:pPr>
              <w:tabs>
                <w:tab w:val="left" w:pos="567"/>
              </w:tabs>
              <w:spacing w:before="0"/>
              <w:contextualSpacing/>
              <w:jc w:val="center"/>
              <w:rPr>
                <w:rFonts w:cs="Arial"/>
              </w:rPr>
            </w:pPr>
            <w:r w:rsidRPr="00B60A26">
              <w:rPr>
                <w:rFonts w:cs="Arial"/>
              </w:rPr>
              <w:t>3.</w:t>
            </w:r>
          </w:p>
        </w:tc>
        <w:tc>
          <w:tcPr>
            <w:tcW w:w="1469" w:type="dxa"/>
            <w:vAlign w:val="center"/>
          </w:tcPr>
          <w:p w14:paraId="58912DDE" w14:textId="77777777" w:rsidR="00E409F4" w:rsidRPr="00B60A26" w:rsidRDefault="00E409F4" w:rsidP="002714B3">
            <w:pPr>
              <w:tabs>
                <w:tab w:val="left" w:pos="567"/>
              </w:tabs>
              <w:spacing w:before="0"/>
              <w:contextualSpacing/>
              <w:jc w:val="center"/>
              <w:rPr>
                <w:rFonts w:cs="Arial"/>
              </w:rPr>
            </w:pPr>
            <w:r w:rsidRPr="00B60A26">
              <w:rPr>
                <w:rFonts w:cs="Arial"/>
              </w:rPr>
              <w:t>4.</w:t>
            </w:r>
          </w:p>
        </w:tc>
        <w:tc>
          <w:tcPr>
            <w:tcW w:w="1474" w:type="dxa"/>
            <w:vAlign w:val="center"/>
          </w:tcPr>
          <w:p w14:paraId="54998712" w14:textId="77777777" w:rsidR="00E409F4" w:rsidRPr="00B60A26" w:rsidRDefault="00E409F4" w:rsidP="002714B3">
            <w:pPr>
              <w:tabs>
                <w:tab w:val="left" w:pos="567"/>
              </w:tabs>
              <w:spacing w:before="0"/>
              <w:contextualSpacing/>
              <w:jc w:val="center"/>
              <w:rPr>
                <w:rFonts w:cs="Arial"/>
              </w:rPr>
            </w:pPr>
            <w:r w:rsidRPr="00B60A26">
              <w:rPr>
                <w:rFonts w:cs="Arial"/>
              </w:rPr>
              <w:t>5.</w:t>
            </w:r>
          </w:p>
        </w:tc>
        <w:tc>
          <w:tcPr>
            <w:tcW w:w="1475" w:type="dxa"/>
            <w:vAlign w:val="center"/>
          </w:tcPr>
          <w:p w14:paraId="20DFAD2F" w14:textId="77777777" w:rsidR="00E409F4" w:rsidRPr="00B60A26" w:rsidRDefault="00E409F4" w:rsidP="002714B3">
            <w:pPr>
              <w:tabs>
                <w:tab w:val="left" w:pos="567"/>
              </w:tabs>
              <w:spacing w:before="0"/>
              <w:contextualSpacing/>
              <w:jc w:val="center"/>
              <w:rPr>
                <w:rFonts w:cs="Arial"/>
              </w:rPr>
            </w:pPr>
            <w:r w:rsidRPr="00B60A26">
              <w:rPr>
                <w:rFonts w:cs="Arial"/>
              </w:rPr>
              <w:t>6.</w:t>
            </w:r>
          </w:p>
        </w:tc>
        <w:tc>
          <w:tcPr>
            <w:tcW w:w="1478" w:type="dxa"/>
            <w:vAlign w:val="center"/>
          </w:tcPr>
          <w:p w14:paraId="4003B047" w14:textId="77777777" w:rsidR="00E409F4" w:rsidRPr="00B60A26" w:rsidRDefault="00E409F4" w:rsidP="002714B3">
            <w:pPr>
              <w:tabs>
                <w:tab w:val="left" w:pos="567"/>
              </w:tabs>
              <w:spacing w:before="0"/>
              <w:contextualSpacing/>
              <w:jc w:val="center"/>
              <w:rPr>
                <w:rFonts w:cs="Arial"/>
              </w:rPr>
            </w:pPr>
            <w:r w:rsidRPr="00B60A26">
              <w:rPr>
                <w:rFonts w:cs="Arial"/>
              </w:rPr>
              <w:t>7.</w:t>
            </w:r>
          </w:p>
        </w:tc>
        <w:tc>
          <w:tcPr>
            <w:tcW w:w="1563" w:type="dxa"/>
            <w:vAlign w:val="center"/>
          </w:tcPr>
          <w:p w14:paraId="688E6337" w14:textId="77777777" w:rsidR="00E409F4" w:rsidRPr="00B60A26" w:rsidRDefault="00E409F4" w:rsidP="002714B3">
            <w:pPr>
              <w:tabs>
                <w:tab w:val="left" w:pos="567"/>
              </w:tabs>
              <w:spacing w:before="0"/>
              <w:contextualSpacing/>
              <w:jc w:val="center"/>
              <w:rPr>
                <w:rFonts w:cs="Arial"/>
              </w:rPr>
            </w:pPr>
            <w:r w:rsidRPr="00B60A26">
              <w:rPr>
                <w:rFonts w:cs="Arial"/>
              </w:rPr>
              <w:t>8.</w:t>
            </w:r>
          </w:p>
        </w:tc>
        <w:tc>
          <w:tcPr>
            <w:tcW w:w="1459" w:type="dxa"/>
            <w:vAlign w:val="center"/>
          </w:tcPr>
          <w:p w14:paraId="39812380" w14:textId="77777777" w:rsidR="00E409F4" w:rsidRPr="00B60A26" w:rsidRDefault="00E409F4" w:rsidP="002714B3">
            <w:pPr>
              <w:tabs>
                <w:tab w:val="left" w:pos="567"/>
              </w:tabs>
              <w:spacing w:before="0"/>
              <w:contextualSpacing/>
              <w:jc w:val="center"/>
              <w:rPr>
                <w:rFonts w:cs="Arial"/>
              </w:rPr>
            </w:pPr>
            <w:r w:rsidRPr="00B60A26">
              <w:rPr>
                <w:rFonts w:cs="Arial"/>
              </w:rPr>
              <w:t>9.</w:t>
            </w:r>
          </w:p>
        </w:tc>
        <w:tc>
          <w:tcPr>
            <w:tcW w:w="1459" w:type="dxa"/>
            <w:vAlign w:val="center"/>
          </w:tcPr>
          <w:p w14:paraId="2A3BBC45" w14:textId="77777777" w:rsidR="00E409F4" w:rsidRPr="00B60A26" w:rsidRDefault="00E409F4" w:rsidP="002714B3">
            <w:pPr>
              <w:tabs>
                <w:tab w:val="left" w:pos="567"/>
              </w:tabs>
              <w:spacing w:before="0"/>
              <w:contextualSpacing/>
              <w:jc w:val="center"/>
              <w:rPr>
                <w:rFonts w:cs="Arial"/>
              </w:rPr>
            </w:pPr>
            <w:r w:rsidRPr="00B60A26">
              <w:rPr>
                <w:rFonts w:cs="Arial"/>
              </w:rPr>
              <w:t>10.</w:t>
            </w:r>
          </w:p>
        </w:tc>
      </w:tr>
      <w:tr w:rsidR="00E409F4" w:rsidRPr="00B60A26" w14:paraId="3D6922BB" w14:textId="77777777" w:rsidTr="00E409F4">
        <w:trPr>
          <w:jc w:val="center"/>
        </w:trPr>
        <w:tc>
          <w:tcPr>
            <w:tcW w:w="679" w:type="dxa"/>
          </w:tcPr>
          <w:p w14:paraId="66A30DAA" w14:textId="77777777" w:rsidR="00E409F4" w:rsidRPr="00B60A26" w:rsidRDefault="00E409F4" w:rsidP="002714B3">
            <w:pPr>
              <w:tabs>
                <w:tab w:val="left" w:pos="567"/>
              </w:tabs>
              <w:spacing w:before="0"/>
              <w:contextualSpacing/>
              <w:jc w:val="center"/>
              <w:rPr>
                <w:rFonts w:cs="Arial"/>
              </w:rPr>
            </w:pPr>
          </w:p>
          <w:p w14:paraId="185017FD" w14:textId="77777777" w:rsidR="00E409F4" w:rsidRPr="00B60A26" w:rsidRDefault="00E409F4" w:rsidP="002714B3">
            <w:pPr>
              <w:tabs>
                <w:tab w:val="left" w:pos="567"/>
              </w:tabs>
              <w:spacing w:before="0"/>
              <w:contextualSpacing/>
              <w:jc w:val="center"/>
              <w:rPr>
                <w:rFonts w:cs="Arial"/>
              </w:rPr>
            </w:pPr>
            <w:r w:rsidRPr="00B60A26">
              <w:rPr>
                <w:rFonts w:cs="Arial"/>
              </w:rPr>
              <w:t>1.</w:t>
            </w:r>
          </w:p>
          <w:p w14:paraId="53B50798" w14:textId="77777777" w:rsidR="00E409F4" w:rsidRPr="00B60A26" w:rsidRDefault="00E409F4" w:rsidP="002714B3">
            <w:pPr>
              <w:tabs>
                <w:tab w:val="left" w:pos="567"/>
              </w:tabs>
              <w:spacing w:before="0"/>
              <w:contextualSpacing/>
              <w:jc w:val="center"/>
              <w:rPr>
                <w:rFonts w:cs="Arial"/>
              </w:rPr>
            </w:pPr>
          </w:p>
        </w:tc>
        <w:tc>
          <w:tcPr>
            <w:tcW w:w="2260" w:type="dxa"/>
          </w:tcPr>
          <w:p w14:paraId="62F14562" w14:textId="77777777" w:rsidR="00E409F4" w:rsidRPr="00B60A26" w:rsidRDefault="00E409F4" w:rsidP="002714B3">
            <w:pPr>
              <w:tabs>
                <w:tab w:val="left" w:pos="567"/>
              </w:tabs>
              <w:spacing w:before="0"/>
              <w:contextualSpacing/>
              <w:rPr>
                <w:rFonts w:cs="Arial"/>
              </w:rPr>
            </w:pPr>
          </w:p>
        </w:tc>
        <w:tc>
          <w:tcPr>
            <w:tcW w:w="1470" w:type="dxa"/>
          </w:tcPr>
          <w:p w14:paraId="5CFFA168" w14:textId="77777777" w:rsidR="00E409F4" w:rsidRPr="00B60A26" w:rsidRDefault="00E409F4" w:rsidP="002714B3">
            <w:pPr>
              <w:tabs>
                <w:tab w:val="left" w:pos="567"/>
              </w:tabs>
              <w:spacing w:before="0"/>
              <w:contextualSpacing/>
              <w:rPr>
                <w:rFonts w:cs="Arial"/>
              </w:rPr>
            </w:pPr>
          </w:p>
        </w:tc>
        <w:tc>
          <w:tcPr>
            <w:tcW w:w="1469" w:type="dxa"/>
          </w:tcPr>
          <w:p w14:paraId="55E006B2" w14:textId="77777777" w:rsidR="00E409F4" w:rsidRPr="00B60A26" w:rsidRDefault="00E409F4" w:rsidP="002714B3">
            <w:pPr>
              <w:tabs>
                <w:tab w:val="left" w:pos="567"/>
              </w:tabs>
              <w:spacing w:before="0"/>
              <w:contextualSpacing/>
              <w:rPr>
                <w:rFonts w:cs="Arial"/>
              </w:rPr>
            </w:pPr>
          </w:p>
        </w:tc>
        <w:tc>
          <w:tcPr>
            <w:tcW w:w="1474" w:type="dxa"/>
          </w:tcPr>
          <w:p w14:paraId="0E6DB46E" w14:textId="77777777" w:rsidR="00E409F4" w:rsidRPr="00B60A26" w:rsidRDefault="00E409F4" w:rsidP="002714B3">
            <w:pPr>
              <w:tabs>
                <w:tab w:val="left" w:pos="567"/>
              </w:tabs>
              <w:spacing w:before="0"/>
              <w:contextualSpacing/>
              <w:rPr>
                <w:rFonts w:cs="Arial"/>
              </w:rPr>
            </w:pPr>
          </w:p>
        </w:tc>
        <w:tc>
          <w:tcPr>
            <w:tcW w:w="1475" w:type="dxa"/>
          </w:tcPr>
          <w:p w14:paraId="21AFAAAB" w14:textId="77777777" w:rsidR="00E409F4" w:rsidRPr="00B60A26" w:rsidRDefault="00E409F4" w:rsidP="002714B3">
            <w:pPr>
              <w:tabs>
                <w:tab w:val="left" w:pos="567"/>
              </w:tabs>
              <w:spacing w:before="0"/>
              <w:contextualSpacing/>
              <w:rPr>
                <w:rFonts w:cs="Arial"/>
              </w:rPr>
            </w:pPr>
          </w:p>
        </w:tc>
        <w:tc>
          <w:tcPr>
            <w:tcW w:w="1478" w:type="dxa"/>
          </w:tcPr>
          <w:p w14:paraId="6B331944" w14:textId="77777777" w:rsidR="00E409F4" w:rsidRPr="00B60A26" w:rsidRDefault="00E409F4" w:rsidP="002714B3">
            <w:pPr>
              <w:tabs>
                <w:tab w:val="left" w:pos="567"/>
              </w:tabs>
              <w:spacing w:before="0"/>
              <w:contextualSpacing/>
              <w:rPr>
                <w:rFonts w:cs="Arial"/>
              </w:rPr>
            </w:pPr>
          </w:p>
        </w:tc>
        <w:tc>
          <w:tcPr>
            <w:tcW w:w="1563" w:type="dxa"/>
          </w:tcPr>
          <w:p w14:paraId="225D39EB" w14:textId="77777777" w:rsidR="00E409F4" w:rsidRPr="00B60A26" w:rsidRDefault="00E409F4" w:rsidP="002714B3">
            <w:pPr>
              <w:tabs>
                <w:tab w:val="left" w:pos="567"/>
              </w:tabs>
              <w:spacing w:before="0"/>
              <w:contextualSpacing/>
              <w:rPr>
                <w:rFonts w:cs="Arial"/>
              </w:rPr>
            </w:pPr>
          </w:p>
        </w:tc>
        <w:tc>
          <w:tcPr>
            <w:tcW w:w="1459" w:type="dxa"/>
          </w:tcPr>
          <w:p w14:paraId="6D83BBB8" w14:textId="77777777" w:rsidR="00E409F4" w:rsidRPr="00B60A26" w:rsidRDefault="00E409F4" w:rsidP="002714B3">
            <w:pPr>
              <w:tabs>
                <w:tab w:val="left" w:pos="567"/>
              </w:tabs>
              <w:spacing w:before="0"/>
              <w:contextualSpacing/>
              <w:rPr>
                <w:rFonts w:cs="Arial"/>
              </w:rPr>
            </w:pPr>
          </w:p>
        </w:tc>
        <w:tc>
          <w:tcPr>
            <w:tcW w:w="1459" w:type="dxa"/>
          </w:tcPr>
          <w:p w14:paraId="71C56964" w14:textId="77777777" w:rsidR="00E409F4" w:rsidRPr="00B60A26" w:rsidRDefault="00E409F4" w:rsidP="002714B3">
            <w:pPr>
              <w:tabs>
                <w:tab w:val="left" w:pos="567"/>
              </w:tabs>
              <w:spacing w:before="0"/>
              <w:contextualSpacing/>
              <w:rPr>
                <w:rFonts w:cs="Arial"/>
              </w:rPr>
            </w:pPr>
          </w:p>
        </w:tc>
      </w:tr>
      <w:tr w:rsidR="00E409F4" w:rsidRPr="00B60A26" w14:paraId="7D5D95FB" w14:textId="77777777" w:rsidTr="00E409F4">
        <w:trPr>
          <w:jc w:val="center"/>
        </w:trPr>
        <w:tc>
          <w:tcPr>
            <w:tcW w:w="679" w:type="dxa"/>
          </w:tcPr>
          <w:p w14:paraId="05662E16" w14:textId="77777777" w:rsidR="00E409F4" w:rsidRPr="00B60A26" w:rsidRDefault="00E409F4" w:rsidP="002714B3">
            <w:pPr>
              <w:tabs>
                <w:tab w:val="left" w:pos="567"/>
              </w:tabs>
              <w:spacing w:before="0"/>
              <w:contextualSpacing/>
              <w:jc w:val="center"/>
              <w:rPr>
                <w:rFonts w:cs="Arial"/>
              </w:rPr>
            </w:pPr>
          </w:p>
          <w:p w14:paraId="3C02C6C7" w14:textId="77777777" w:rsidR="00E409F4" w:rsidRPr="00B60A26" w:rsidRDefault="00E409F4" w:rsidP="002714B3">
            <w:pPr>
              <w:tabs>
                <w:tab w:val="left" w:pos="567"/>
              </w:tabs>
              <w:spacing w:before="0"/>
              <w:contextualSpacing/>
              <w:jc w:val="center"/>
              <w:rPr>
                <w:rFonts w:cs="Arial"/>
              </w:rPr>
            </w:pPr>
            <w:r w:rsidRPr="00B60A26">
              <w:rPr>
                <w:rFonts w:cs="Arial"/>
              </w:rPr>
              <w:t>2.</w:t>
            </w:r>
          </w:p>
          <w:p w14:paraId="51909064" w14:textId="77777777" w:rsidR="00E409F4" w:rsidRPr="00B60A26" w:rsidRDefault="00E409F4" w:rsidP="002714B3">
            <w:pPr>
              <w:tabs>
                <w:tab w:val="left" w:pos="567"/>
              </w:tabs>
              <w:spacing w:before="0"/>
              <w:contextualSpacing/>
              <w:jc w:val="center"/>
              <w:rPr>
                <w:rFonts w:cs="Arial"/>
              </w:rPr>
            </w:pPr>
          </w:p>
        </w:tc>
        <w:tc>
          <w:tcPr>
            <w:tcW w:w="2260" w:type="dxa"/>
          </w:tcPr>
          <w:p w14:paraId="32002CD6" w14:textId="77777777" w:rsidR="00E409F4" w:rsidRPr="00B60A26" w:rsidRDefault="00E409F4" w:rsidP="002714B3">
            <w:pPr>
              <w:tabs>
                <w:tab w:val="left" w:pos="567"/>
              </w:tabs>
              <w:spacing w:before="0"/>
              <w:contextualSpacing/>
              <w:rPr>
                <w:rFonts w:cs="Arial"/>
              </w:rPr>
            </w:pPr>
          </w:p>
        </w:tc>
        <w:tc>
          <w:tcPr>
            <w:tcW w:w="1470" w:type="dxa"/>
          </w:tcPr>
          <w:p w14:paraId="4BC4E5C8" w14:textId="77777777" w:rsidR="00E409F4" w:rsidRPr="00B60A26" w:rsidRDefault="00E409F4" w:rsidP="002714B3">
            <w:pPr>
              <w:tabs>
                <w:tab w:val="left" w:pos="567"/>
              </w:tabs>
              <w:spacing w:before="0"/>
              <w:contextualSpacing/>
              <w:rPr>
                <w:rFonts w:cs="Arial"/>
              </w:rPr>
            </w:pPr>
          </w:p>
        </w:tc>
        <w:tc>
          <w:tcPr>
            <w:tcW w:w="1469" w:type="dxa"/>
          </w:tcPr>
          <w:p w14:paraId="5BB013E7" w14:textId="77777777" w:rsidR="00E409F4" w:rsidRPr="00B60A26" w:rsidRDefault="00E409F4" w:rsidP="002714B3">
            <w:pPr>
              <w:tabs>
                <w:tab w:val="left" w:pos="567"/>
              </w:tabs>
              <w:spacing w:before="0"/>
              <w:contextualSpacing/>
              <w:rPr>
                <w:rFonts w:cs="Arial"/>
              </w:rPr>
            </w:pPr>
          </w:p>
        </w:tc>
        <w:tc>
          <w:tcPr>
            <w:tcW w:w="1474" w:type="dxa"/>
          </w:tcPr>
          <w:p w14:paraId="0CF8747D" w14:textId="77777777" w:rsidR="00E409F4" w:rsidRPr="00B60A26" w:rsidRDefault="00E409F4" w:rsidP="002714B3">
            <w:pPr>
              <w:tabs>
                <w:tab w:val="left" w:pos="567"/>
              </w:tabs>
              <w:spacing w:before="0"/>
              <w:contextualSpacing/>
              <w:rPr>
                <w:rFonts w:cs="Arial"/>
              </w:rPr>
            </w:pPr>
          </w:p>
        </w:tc>
        <w:tc>
          <w:tcPr>
            <w:tcW w:w="1475" w:type="dxa"/>
          </w:tcPr>
          <w:p w14:paraId="3299A4A5" w14:textId="77777777" w:rsidR="00E409F4" w:rsidRPr="00B60A26" w:rsidRDefault="00E409F4" w:rsidP="002714B3">
            <w:pPr>
              <w:tabs>
                <w:tab w:val="left" w:pos="567"/>
              </w:tabs>
              <w:spacing w:before="0"/>
              <w:contextualSpacing/>
              <w:rPr>
                <w:rFonts w:cs="Arial"/>
              </w:rPr>
            </w:pPr>
          </w:p>
        </w:tc>
        <w:tc>
          <w:tcPr>
            <w:tcW w:w="1478" w:type="dxa"/>
          </w:tcPr>
          <w:p w14:paraId="4B4E217C" w14:textId="77777777" w:rsidR="00E409F4" w:rsidRPr="00B60A26" w:rsidRDefault="00E409F4" w:rsidP="002714B3">
            <w:pPr>
              <w:tabs>
                <w:tab w:val="left" w:pos="567"/>
              </w:tabs>
              <w:spacing w:before="0"/>
              <w:contextualSpacing/>
              <w:rPr>
                <w:rFonts w:cs="Arial"/>
              </w:rPr>
            </w:pPr>
          </w:p>
        </w:tc>
        <w:tc>
          <w:tcPr>
            <w:tcW w:w="1563" w:type="dxa"/>
          </w:tcPr>
          <w:p w14:paraId="0F678032" w14:textId="77777777" w:rsidR="00E409F4" w:rsidRPr="00B60A26" w:rsidRDefault="00E409F4" w:rsidP="002714B3">
            <w:pPr>
              <w:tabs>
                <w:tab w:val="left" w:pos="567"/>
              </w:tabs>
              <w:spacing w:before="0"/>
              <w:contextualSpacing/>
              <w:rPr>
                <w:rFonts w:cs="Arial"/>
              </w:rPr>
            </w:pPr>
          </w:p>
        </w:tc>
        <w:tc>
          <w:tcPr>
            <w:tcW w:w="1459" w:type="dxa"/>
          </w:tcPr>
          <w:p w14:paraId="10ADB218" w14:textId="77777777" w:rsidR="00E409F4" w:rsidRPr="00B60A26" w:rsidRDefault="00E409F4" w:rsidP="002714B3">
            <w:pPr>
              <w:tabs>
                <w:tab w:val="left" w:pos="567"/>
              </w:tabs>
              <w:spacing w:before="0"/>
              <w:contextualSpacing/>
              <w:rPr>
                <w:rFonts w:cs="Arial"/>
              </w:rPr>
            </w:pPr>
          </w:p>
        </w:tc>
        <w:tc>
          <w:tcPr>
            <w:tcW w:w="1459" w:type="dxa"/>
          </w:tcPr>
          <w:p w14:paraId="7295F179" w14:textId="77777777" w:rsidR="00E409F4" w:rsidRPr="00B60A26" w:rsidRDefault="00E409F4" w:rsidP="002714B3">
            <w:pPr>
              <w:tabs>
                <w:tab w:val="left" w:pos="567"/>
              </w:tabs>
              <w:spacing w:before="0"/>
              <w:contextualSpacing/>
              <w:rPr>
                <w:rFonts w:cs="Arial"/>
              </w:rPr>
            </w:pPr>
          </w:p>
        </w:tc>
      </w:tr>
      <w:tr w:rsidR="00E409F4" w:rsidRPr="00B60A26" w14:paraId="33C8D48E" w14:textId="77777777" w:rsidTr="00E409F4">
        <w:trPr>
          <w:jc w:val="center"/>
        </w:trPr>
        <w:tc>
          <w:tcPr>
            <w:tcW w:w="679" w:type="dxa"/>
          </w:tcPr>
          <w:p w14:paraId="0A4FB519" w14:textId="77777777" w:rsidR="00E409F4" w:rsidRPr="00B60A26" w:rsidRDefault="00E409F4" w:rsidP="002714B3">
            <w:pPr>
              <w:tabs>
                <w:tab w:val="left" w:pos="567"/>
              </w:tabs>
              <w:spacing w:before="0"/>
              <w:contextualSpacing/>
              <w:jc w:val="center"/>
              <w:rPr>
                <w:rFonts w:cs="Arial"/>
              </w:rPr>
            </w:pPr>
          </w:p>
          <w:p w14:paraId="2EE33DC0" w14:textId="77777777" w:rsidR="00E409F4" w:rsidRPr="00B60A26" w:rsidRDefault="00E409F4" w:rsidP="002714B3">
            <w:pPr>
              <w:tabs>
                <w:tab w:val="left" w:pos="567"/>
              </w:tabs>
              <w:spacing w:before="0"/>
              <w:contextualSpacing/>
              <w:jc w:val="center"/>
              <w:rPr>
                <w:rFonts w:cs="Arial"/>
              </w:rPr>
            </w:pPr>
            <w:r w:rsidRPr="00B60A26">
              <w:rPr>
                <w:rFonts w:cs="Arial"/>
              </w:rPr>
              <w:t>3.</w:t>
            </w:r>
          </w:p>
          <w:p w14:paraId="5EC4B508" w14:textId="77777777" w:rsidR="00E409F4" w:rsidRPr="00B60A26" w:rsidRDefault="00E409F4" w:rsidP="002714B3">
            <w:pPr>
              <w:tabs>
                <w:tab w:val="left" w:pos="567"/>
              </w:tabs>
              <w:spacing w:before="0"/>
              <w:contextualSpacing/>
              <w:jc w:val="center"/>
              <w:rPr>
                <w:rFonts w:cs="Arial"/>
              </w:rPr>
            </w:pPr>
          </w:p>
        </w:tc>
        <w:tc>
          <w:tcPr>
            <w:tcW w:w="2260" w:type="dxa"/>
          </w:tcPr>
          <w:p w14:paraId="3B61DC48" w14:textId="77777777" w:rsidR="00E409F4" w:rsidRPr="00B60A26" w:rsidRDefault="00E409F4" w:rsidP="002714B3">
            <w:pPr>
              <w:tabs>
                <w:tab w:val="left" w:pos="567"/>
              </w:tabs>
              <w:spacing w:before="0"/>
              <w:contextualSpacing/>
              <w:rPr>
                <w:rFonts w:cs="Arial"/>
              </w:rPr>
            </w:pPr>
          </w:p>
        </w:tc>
        <w:tc>
          <w:tcPr>
            <w:tcW w:w="1470" w:type="dxa"/>
          </w:tcPr>
          <w:p w14:paraId="344C90F8" w14:textId="77777777" w:rsidR="00E409F4" w:rsidRPr="00B60A26" w:rsidRDefault="00E409F4" w:rsidP="002714B3">
            <w:pPr>
              <w:tabs>
                <w:tab w:val="left" w:pos="567"/>
              </w:tabs>
              <w:spacing w:before="0"/>
              <w:contextualSpacing/>
              <w:rPr>
                <w:rFonts w:cs="Arial"/>
              </w:rPr>
            </w:pPr>
          </w:p>
        </w:tc>
        <w:tc>
          <w:tcPr>
            <w:tcW w:w="1469" w:type="dxa"/>
          </w:tcPr>
          <w:p w14:paraId="786259A0" w14:textId="77777777" w:rsidR="00E409F4" w:rsidRPr="00B60A26" w:rsidRDefault="00E409F4" w:rsidP="002714B3">
            <w:pPr>
              <w:tabs>
                <w:tab w:val="left" w:pos="567"/>
              </w:tabs>
              <w:spacing w:before="0"/>
              <w:contextualSpacing/>
              <w:rPr>
                <w:rFonts w:cs="Arial"/>
              </w:rPr>
            </w:pPr>
          </w:p>
        </w:tc>
        <w:tc>
          <w:tcPr>
            <w:tcW w:w="1474" w:type="dxa"/>
          </w:tcPr>
          <w:p w14:paraId="70153FAA" w14:textId="77777777" w:rsidR="00E409F4" w:rsidRPr="00B60A26" w:rsidRDefault="00E409F4" w:rsidP="002714B3">
            <w:pPr>
              <w:tabs>
                <w:tab w:val="left" w:pos="567"/>
              </w:tabs>
              <w:spacing w:before="0"/>
              <w:contextualSpacing/>
              <w:rPr>
                <w:rFonts w:cs="Arial"/>
              </w:rPr>
            </w:pPr>
          </w:p>
        </w:tc>
        <w:tc>
          <w:tcPr>
            <w:tcW w:w="1475" w:type="dxa"/>
          </w:tcPr>
          <w:p w14:paraId="7A38565D" w14:textId="77777777" w:rsidR="00E409F4" w:rsidRPr="00B60A26" w:rsidRDefault="00E409F4" w:rsidP="002714B3">
            <w:pPr>
              <w:tabs>
                <w:tab w:val="left" w:pos="567"/>
              </w:tabs>
              <w:spacing w:before="0"/>
              <w:contextualSpacing/>
              <w:rPr>
                <w:rFonts w:cs="Arial"/>
              </w:rPr>
            </w:pPr>
          </w:p>
        </w:tc>
        <w:tc>
          <w:tcPr>
            <w:tcW w:w="1478" w:type="dxa"/>
          </w:tcPr>
          <w:p w14:paraId="5E56267E" w14:textId="77777777" w:rsidR="00E409F4" w:rsidRPr="00B60A26" w:rsidRDefault="00E409F4" w:rsidP="002714B3">
            <w:pPr>
              <w:tabs>
                <w:tab w:val="left" w:pos="567"/>
              </w:tabs>
              <w:spacing w:before="0"/>
              <w:contextualSpacing/>
              <w:rPr>
                <w:rFonts w:cs="Arial"/>
              </w:rPr>
            </w:pPr>
          </w:p>
        </w:tc>
        <w:tc>
          <w:tcPr>
            <w:tcW w:w="1563" w:type="dxa"/>
          </w:tcPr>
          <w:p w14:paraId="2A0FA197" w14:textId="77777777" w:rsidR="00E409F4" w:rsidRPr="00B60A26" w:rsidRDefault="00E409F4" w:rsidP="002714B3">
            <w:pPr>
              <w:tabs>
                <w:tab w:val="left" w:pos="567"/>
              </w:tabs>
              <w:spacing w:before="0"/>
              <w:contextualSpacing/>
              <w:rPr>
                <w:rFonts w:cs="Arial"/>
              </w:rPr>
            </w:pPr>
          </w:p>
        </w:tc>
        <w:tc>
          <w:tcPr>
            <w:tcW w:w="1459" w:type="dxa"/>
          </w:tcPr>
          <w:p w14:paraId="34B6F453" w14:textId="77777777" w:rsidR="00E409F4" w:rsidRPr="00B60A26" w:rsidRDefault="00E409F4" w:rsidP="002714B3">
            <w:pPr>
              <w:tabs>
                <w:tab w:val="left" w:pos="567"/>
              </w:tabs>
              <w:spacing w:before="0"/>
              <w:contextualSpacing/>
              <w:rPr>
                <w:rFonts w:cs="Arial"/>
              </w:rPr>
            </w:pPr>
          </w:p>
        </w:tc>
        <w:tc>
          <w:tcPr>
            <w:tcW w:w="1459" w:type="dxa"/>
          </w:tcPr>
          <w:p w14:paraId="69C7DF27" w14:textId="77777777" w:rsidR="00E409F4" w:rsidRPr="00B60A26" w:rsidRDefault="00E409F4" w:rsidP="002714B3">
            <w:pPr>
              <w:tabs>
                <w:tab w:val="left" w:pos="567"/>
              </w:tabs>
              <w:spacing w:before="0"/>
              <w:contextualSpacing/>
              <w:rPr>
                <w:rFonts w:cs="Arial"/>
              </w:rPr>
            </w:pPr>
          </w:p>
        </w:tc>
      </w:tr>
      <w:tr w:rsidR="00E409F4" w:rsidRPr="00B60A26" w14:paraId="14E0609D" w14:textId="77777777" w:rsidTr="00E409F4">
        <w:trPr>
          <w:jc w:val="center"/>
        </w:trPr>
        <w:tc>
          <w:tcPr>
            <w:tcW w:w="679" w:type="dxa"/>
          </w:tcPr>
          <w:p w14:paraId="3A8F08F4" w14:textId="77777777" w:rsidR="00E409F4" w:rsidRPr="00B60A26" w:rsidRDefault="00E409F4" w:rsidP="002714B3">
            <w:pPr>
              <w:tabs>
                <w:tab w:val="left" w:pos="567"/>
              </w:tabs>
              <w:spacing w:before="0"/>
              <w:contextualSpacing/>
              <w:jc w:val="center"/>
              <w:rPr>
                <w:rFonts w:cs="Arial"/>
              </w:rPr>
            </w:pPr>
          </w:p>
          <w:p w14:paraId="1C57496A" w14:textId="77777777" w:rsidR="00E409F4" w:rsidRPr="00B60A26" w:rsidRDefault="00E409F4" w:rsidP="002714B3">
            <w:pPr>
              <w:tabs>
                <w:tab w:val="left" w:pos="567"/>
              </w:tabs>
              <w:spacing w:before="0"/>
              <w:contextualSpacing/>
              <w:jc w:val="center"/>
              <w:rPr>
                <w:rFonts w:cs="Arial"/>
              </w:rPr>
            </w:pPr>
            <w:r w:rsidRPr="00B60A26">
              <w:rPr>
                <w:rFonts w:cs="Arial"/>
              </w:rPr>
              <w:t>4.</w:t>
            </w:r>
          </w:p>
          <w:p w14:paraId="5BA83A01" w14:textId="77777777" w:rsidR="00E409F4" w:rsidRPr="00B60A26" w:rsidRDefault="00E409F4" w:rsidP="002714B3">
            <w:pPr>
              <w:tabs>
                <w:tab w:val="left" w:pos="567"/>
              </w:tabs>
              <w:spacing w:before="0"/>
              <w:contextualSpacing/>
              <w:jc w:val="center"/>
              <w:rPr>
                <w:rFonts w:cs="Arial"/>
              </w:rPr>
            </w:pPr>
          </w:p>
        </w:tc>
        <w:tc>
          <w:tcPr>
            <w:tcW w:w="2260" w:type="dxa"/>
          </w:tcPr>
          <w:p w14:paraId="5FC611AD" w14:textId="77777777" w:rsidR="00E409F4" w:rsidRPr="00B60A26" w:rsidRDefault="00E409F4" w:rsidP="002714B3">
            <w:pPr>
              <w:tabs>
                <w:tab w:val="left" w:pos="567"/>
              </w:tabs>
              <w:spacing w:before="0"/>
              <w:contextualSpacing/>
              <w:rPr>
                <w:rFonts w:cs="Arial"/>
              </w:rPr>
            </w:pPr>
          </w:p>
        </w:tc>
        <w:tc>
          <w:tcPr>
            <w:tcW w:w="1470" w:type="dxa"/>
          </w:tcPr>
          <w:p w14:paraId="4CA10778" w14:textId="77777777" w:rsidR="00E409F4" w:rsidRPr="00B60A26" w:rsidRDefault="00E409F4" w:rsidP="002714B3">
            <w:pPr>
              <w:tabs>
                <w:tab w:val="left" w:pos="567"/>
              </w:tabs>
              <w:spacing w:before="0"/>
              <w:contextualSpacing/>
              <w:rPr>
                <w:rFonts w:cs="Arial"/>
              </w:rPr>
            </w:pPr>
          </w:p>
        </w:tc>
        <w:tc>
          <w:tcPr>
            <w:tcW w:w="1469" w:type="dxa"/>
          </w:tcPr>
          <w:p w14:paraId="58A85677" w14:textId="77777777" w:rsidR="00E409F4" w:rsidRPr="00B60A26" w:rsidRDefault="00E409F4" w:rsidP="002714B3">
            <w:pPr>
              <w:tabs>
                <w:tab w:val="left" w:pos="567"/>
              </w:tabs>
              <w:spacing w:before="0"/>
              <w:contextualSpacing/>
              <w:rPr>
                <w:rFonts w:cs="Arial"/>
              </w:rPr>
            </w:pPr>
          </w:p>
        </w:tc>
        <w:tc>
          <w:tcPr>
            <w:tcW w:w="1474" w:type="dxa"/>
          </w:tcPr>
          <w:p w14:paraId="4D0A0532" w14:textId="77777777" w:rsidR="00E409F4" w:rsidRPr="00B60A26" w:rsidRDefault="00E409F4" w:rsidP="002714B3">
            <w:pPr>
              <w:tabs>
                <w:tab w:val="left" w:pos="567"/>
              </w:tabs>
              <w:spacing w:before="0"/>
              <w:contextualSpacing/>
              <w:rPr>
                <w:rFonts w:cs="Arial"/>
              </w:rPr>
            </w:pPr>
          </w:p>
        </w:tc>
        <w:tc>
          <w:tcPr>
            <w:tcW w:w="1475" w:type="dxa"/>
          </w:tcPr>
          <w:p w14:paraId="14763392" w14:textId="77777777" w:rsidR="00E409F4" w:rsidRPr="00B60A26" w:rsidRDefault="00E409F4" w:rsidP="002714B3">
            <w:pPr>
              <w:tabs>
                <w:tab w:val="left" w:pos="567"/>
              </w:tabs>
              <w:spacing w:before="0"/>
              <w:contextualSpacing/>
              <w:rPr>
                <w:rFonts w:cs="Arial"/>
              </w:rPr>
            </w:pPr>
          </w:p>
        </w:tc>
        <w:tc>
          <w:tcPr>
            <w:tcW w:w="1478" w:type="dxa"/>
          </w:tcPr>
          <w:p w14:paraId="15A52ACE" w14:textId="77777777" w:rsidR="00E409F4" w:rsidRPr="00B60A26" w:rsidRDefault="00E409F4" w:rsidP="002714B3">
            <w:pPr>
              <w:tabs>
                <w:tab w:val="left" w:pos="567"/>
              </w:tabs>
              <w:spacing w:before="0"/>
              <w:contextualSpacing/>
              <w:rPr>
                <w:rFonts w:cs="Arial"/>
              </w:rPr>
            </w:pPr>
          </w:p>
        </w:tc>
        <w:tc>
          <w:tcPr>
            <w:tcW w:w="1563" w:type="dxa"/>
          </w:tcPr>
          <w:p w14:paraId="7C67CE3D" w14:textId="77777777" w:rsidR="00E409F4" w:rsidRPr="00B60A26" w:rsidRDefault="00E409F4" w:rsidP="002714B3">
            <w:pPr>
              <w:tabs>
                <w:tab w:val="left" w:pos="567"/>
              </w:tabs>
              <w:spacing w:before="0"/>
              <w:contextualSpacing/>
              <w:rPr>
                <w:rFonts w:cs="Arial"/>
              </w:rPr>
            </w:pPr>
          </w:p>
        </w:tc>
        <w:tc>
          <w:tcPr>
            <w:tcW w:w="1459" w:type="dxa"/>
          </w:tcPr>
          <w:p w14:paraId="355FFD36" w14:textId="77777777" w:rsidR="00E409F4" w:rsidRPr="00B60A26" w:rsidRDefault="00E409F4" w:rsidP="002714B3">
            <w:pPr>
              <w:tabs>
                <w:tab w:val="left" w:pos="567"/>
              </w:tabs>
              <w:spacing w:before="0"/>
              <w:contextualSpacing/>
              <w:rPr>
                <w:rFonts w:cs="Arial"/>
              </w:rPr>
            </w:pPr>
          </w:p>
        </w:tc>
        <w:tc>
          <w:tcPr>
            <w:tcW w:w="1459" w:type="dxa"/>
          </w:tcPr>
          <w:p w14:paraId="3E81CE9E" w14:textId="77777777" w:rsidR="00E409F4" w:rsidRPr="00B60A26" w:rsidRDefault="00E409F4" w:rsidP="002714B3">
            <w:pPr>
              <w:tabs>
                <w:tab w:val="left" w:pos="567"/>
              </w:tabs>
              <w:spacing w:before="0"/>
              <w:contextualSpacing/>
              <w:rPr>
                <w:rFonts w:cs="Arial"/>
              </w:rPr>
            </w:pPr>
          </w:p>
        </w:tc>
      </w:tr>
      <w:tr w:rsidR="00E409F4" w:rsidRPr="00282488" w14:paraId="23CBE2C3" w14:textId="77777777" w:rsidTr="00E409F4">
        <w:trPr>
          <w:jc w:val="center"/>
        </w:trPr>
        <w:tc>
          <w:tcPr>
            <w:tcW w:w="679" w:type="dxa"/>
          </w:tcPr>
          <w:p w14:paraId="7EE71902" w14:textId="77777777" w:rsidR="00E409F4" w:rsidRPr="00B60A26" w:rsidRDefault="00E409F4" w:rsidP="002714B3">
            <w:pPr>
              <w:tabs>
                <w:tab w:val="left" w:pos="567"/>
              </w:tabs>
              <w:spacing w:before="0"/>
              <w:contextualSpacing/>
              <w:jc w:val="center"/>
              <w:rPr>
                <w:rFonts w:cs="Arial"/>
              </w:rPr>
            </w:pPr>
          </w:p>
          <w:p w14:paraId="02B767DA" w14:textId="77777777" w:rsidR="00E409F4" w:rsidRPr="00282488" w:rsidRDefault="00E409F4" w:rsidP="002714B3">
            <w:pPr>
              <w:tabs>
                <w:tab w:val="left" w:pos="567"/>
              </w:tabs>
              <w:spacing w:before="0"/>
              <w:contextualSpacing/>
              <w:jc w:val="center"/>
              <w:rPr>
                <w:rFonts w:cs="Arial"/>
              </w:rPr>
            </w:pPr>
            <w:r w:rsidRPr="00B60A26">
              <w:rPr>
                <w:rFonts w:cs="Arial"/>
              </w:rPr>
              <w:t>5.</w:t>
            </w:r>
          </w:p>
          <w:p w14:paraId="5117CF11" w14:textId="77777777" w:rsidR="00E409F4" w:rsidRPr="00282488" w:rsidRDefault="00E409F4" w:rsidP="002714B3">
            <w:pPr>
              <w:tabs>
                <w:tab w:val="left" w:pos="567"/>
              </w:tabs>
              <w:spacing w:before="0"/>
              <w:contextualSpacing/>
              <w:jc w:val="center"/>
              <w:rPr>
                <w:rFonts w:cs="Arial"/>
              </w:rPr>
            </w:pPr>
          </w:p>
        </w:tc>
        <w:tc>
          <w:tcPr>
            <w:tcW w:w="2260" w:type="dxa"/>
          </w:tcPr>
          <w:p w14:paraId="196F93DA" w14:textId="77777777" w:rsidR="00E409F4" w:rsidRPr="00282488" w:rsidRDefault="00E409F4" w:rsidP="002714B3">
            <w:pPr>
              <w:tabs>
                <w:tab w:val="left" w:pos="567"/>
              </w:tabs>
              <w:spacing w:before="0"/>
              <w:contextualSpacing/>
              <w:rPr>
                <w:rFonts w:cs="Arial"/>
              </w:rPr>
            </w:pPr>
          </w:p>
        </w:tc>
        <w:tc>
          <w:tcPr>
            <w:tcW w:w="1470" w:type="dxa"/>
          </w:tcPr>
          <w:p w14:paraId="6887C00D" w14:textId="77777777" w:rsidR="00E409F4" w:rsidRPr="00282488" w:rsidRDefault="00E409F4" w:rsidP="002714B3">
            <w:pPr>
              <w:tabs>
                <w:tab w:val="left" w:pos="567"/>
              </w:tabs>
              <w:spacing w:before="0"/>
              <w:contextualSpacing/>
              <w:rPr>
                <w:rFonts w:cs="Arial"/>
              </w:rPr>
            </w:pPr>
          </w:p>
        </w:tc>
        <w:tc>
          <w:tcPr>
            <w:tcW w:w="1469" w:type="dxa"/>
          </w:tcPr>
          <w:p w14:paraId="3ADF92DB" w14:textId="77777777" w:rsidR="00E409F4" w:rsidRPr="00282488" w:rsidRDefault="00E409F4" w:rsidP="002714B3">
            <w:pPr>
              <w:tabs>
                <w:tab w:val="left" w:pos="567"/>
              </w:tabs>
              <w:spacing w:before="0"/>
              <w:contextualSpacing/>
              <w:rPr>
                <w:rFonts w:cs="Arial"/>
              </w:rPr>
            </w:pPr>
          </w:p>
        </w:tc>
        <w:tc>
          <w:tcPr>
            <w:tcW w:w="1474" w:type="dxa"/>
          </w:tcPr>
          <w:p w14:paraId="2E11B71F" w14:textId="77777777" w:rsidR="00E409F4" w:rsidRPr="00282488" w:rsidRDefault="00E409F4" w:rsidP="002714B3">
            <w:pPr>
              <w:tabs>
                <w:tab w:val="left" w:pos="567"/>
              </w:tabs>
              <w:spacing w:before="0"/>
              <w:contextualSpacing/>
              <w:rPr>
                <w:rFonts w:cs="Arial"/>
              </w:rPr>
            </w:pPr>
          </w:p>
        </w:tc>
        <w:tc>
          <w:tcPr>
            <w:tcW w:w="1475" w:type="dxa"/>
          </w:tcPr>
          <w:p w14:paraId="78AAF8C0" w14:textId="77777777" w:rsidR="00E409F4" w:rsidRPr="00282488" w:rsidRDefault="00E409F4" w:rsidP="002714B3">
            <w:pPr>
              <w:tabs>
                <w:tab w:val="left" w:pos="567"/>
              </w:tabs>
              <w:spacing w:before="0"/>
              <w:contextualSpacing/>
              <w:rPr>
                <w:rFonts w:cs="Arial"/>
              </w:rPr>
            </w:pPr>
          </w:p>
        </w:tc>
        <w:tc>
          <w:tcPr>
            <w:tcW w:w="1478" w:type="dxa"/>
          </w:tcPr>
          <w:p w14:paraId="5215CB72" w14:textId="77777777" w:rsidR="00E409F4" w:rsidRPr="00282488" w:rsidRDefault="00E409F4" w:rsidP="002714B3">
            <w:pPr>
              <w:tabs>
                <w:tab w:val="left" w:pos="567"/>
              </w:tabs>
              <w:spacing w:before="0"/>
              <w:contextualSpacing/>
              <w:rPr>
                <w:rFonts w:cs="Arial"/>
              </w:rPr>
            </w:pPr>
          </w:p>
        </w:tc>
        <w:tc>
          <w:tcPr>
            <w:tcW w:w="1563" w:type="dxa"/>
          </w:tcPr>
          <w:p w14:paraId="292AAB42" w14:textId="77777777" w:rsidR="00E409F4" w:rsidRPr="00282488" w:rsidRDefault="00E409F4" w:rsidP="002714B3">
            <w:pPr>
              <w:tabs>
                <w:tab w:val="left" w:pos="567"/>
              </w:tabs>
              <w:spacing w:before="0"/>
              <w:contextualSpacing/>
              <w:rPr>
                <w:rFonts w:cs="Arial"/>
              </w:rPr>
            </w:pPr>
          </w:p>
        </w:tc>
        <w:tc>
          <w:tcPr>
            <w:tcW w:w="1459" w:type="dxa"/>
          </w:tcPr>
          <w:p w14:paraId="64F8CA75" w14:textId="77777777" w:rsidR="00E409F4" w:rsidRPr="00282488" w:rsidRDefault="00E409F4" w:rsidP="002714B3">
            <w:pPr>
              <w:tabs>
                <w:tab w:val="left" w:pos="567"/>
              </w:tabs>
              <w:spacing w:before="0"/>
              <w:contextualSpacing/>
              <w:rPr>
                <w:rFonts w:cs="Arial"/>
              </w:rPr>
            </w:pPr>
          </w:p>
        </w:tc>
        <w:tc>
          <w:tcPr>
            <w:tcW w:w="1459" w:type="dxa"/>
          </w:tcPr>
          <w:p w14:paraId="377BCF49" w14:textId="77777777" w:rsidR="00E409F4" w:rsidRPr="00282488" w:rsidRDefault="00E409F4" w:rsidP="002714B3">
            <w:pPr>
              <w:tabs>
                <w:tab w:val="left" w:pos="567"/>
              </w:tabs>
              <w:spacing w:before="0"/>
              <w:contextualSpacing/>
              <w:rPr>
                <w:rFonts w:cs="Arial"/>
              </w:rPr>
            </w:pPr>
          </w:p>
        </w:tc>
      </w:tr>
    </w:tbl>
    <w:p w14:paraId="5FC71201" w14:textId="77777777" w:rsidR="00E409F4" w:rsidRPr="00282488" w:rsidRDefault="00E409F4" w:rsidP="002714B3">
      <w:pPr>
        <w:spacing w:before="0"/>
        <w:ind w:left="360"/>
        <w:contextualSpacing/>
        <w:jc w:val="center"/>
        <w:rPr>
          <w:rFonts w:cs="Arial"/>
        </w:rPr>
      </w:pPr>
    </w:p>
    <w:p w14:paraId="730A8EEC" w14:textId="77777777" w:rsidR="00E409F4" w:rsidRPr="00282488" w:rsidRDefault="00E409F4" w:rsidP="002714B3">
      <w:pPr>
        <w:tabs>
          <w:tab w:val="left" w:pos="1293"/>
        </w:tabs>
        <w:spacing w:before="0"/>
        <w:contextualSpacing/>
        <w:rPr>
          <w:rFonts w:cs="Arial"/>
        </w:rPr>
      </w:pPr>
    </w:p>
    <w:p w14:paraId="7719D669" w14:textId="77777777" w:rsidR="00E409F4" w:rsidRPr="00282488" w:rsidRDefault="00E409F4" w:rsidP="002714B3">
      <w:pPr>
        <w:tabs>
          <w:tab w:val="left" w:pos="1293"/>
        </w:tabs>
        <w:spacing w:before="0"/>
        <w:contextualSpacing/>
        <w:rPr>
          <w:rFonts w:cs="Arial"/>
        </w:rPr>
      </w:pPr>
    </w:p>
    <w:p w14:paraId="354382E4" w14:textId="77777777" w:rsidR="00E409F4" w:rsidRPr="00282488" w:rsidRDefault="00E409F4" w:rsidP="002714B3">
      <w:pPr>
        <w:tabs>
          <w:tab w:val="left" w:pos="1293"/>
        </w:tabs>
        <w:spacing w:before="0"/>
        <w:contextualSpacing/>
        <w:rPr>
          <w:rFonts w:cs="Arial"/>
        </w:rPr>
      </w:pPr>
    </w:p>
    <w:p w14:paraId="7A012B55" w14:textId="77777777" w:rsidR="00E409F4" w:rsidRPr="00282488" w:rsidRDefault="00E409F4" w:rsidP="002714B3">
      <w:pPr>
        <w:tabs>
          <w:tab w:val="left" w:pos="1293"/>
        </w:tabs>
        <w:spacing w:before="0"/>
        <w:contextualSpacing/>
        <w:rPr>
          <w:rFonts w:cs="Arial"/>
        </w:rPr>
      </w:pPr>
    </w:p>
    <w:p w14:paraId="19E85929" w14:textId="27177C7E" w:rsidR="00E409F4" w:rsidRPr="00282488" w:rsidRDefault="00E409F4" w:rsidP="002714B3">
      <w:pPr>
        <w:spacing w:before="0"/>
        <w:contextualSpacing/>
        <w:rPr>
          <w:rFonts w:cs="Arial"/>
          <w:bCs/>
          <w:i/>
          <w:iCs/>
          <w:lang w:val="sr-Cyrl-CS"/>
        </w:rPr>
      </w:pPr>
    </w:p>
    <w:sectPr w:rsidR="00E409F4" w:rsidRPr="00282488" w:rsidSect="00E409F4">
      <w:headerReference w:type="default" r:id="rId214"/>
      <w:footerReference w:type="even" r:id="rId215"/>
      <w:footerReference w:type="default" r:id="rId216"/>
      <w:headerReference w:type="first" r:id="rId217"/>
      <w:footerReference w:type="first" r:id="rId218"/>
      <w:footnotePr>
        <w:pos w:val="beneathText"/>
      </w:footnotePr>
      <w:pgSz w:w="16834" w:h="11909" w:orient="landscape" w:code="9"/>
      <w:pgMar w:top="1080" w:right="1276" w:bottom="1080" w:left="1440" w:header="142" w:footer="43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FEF7E" w16cex:dateUtc="2020-07-20T08:25:00Z"/>
  <w16cex:commentExtensible w16cex:durableId="22C296D5" w16cex:dateUtc="2020-07-22T08:43:00Z"/>
  <w16cex:commentExtensible w16cex:durableId="22C2972F" w16cex:dateUtc="2020-07-22T08:45:00Z"/>
  <w16cex:commentExtensible w16cex:durableId="22BFF073" w16cex:dateUtc="2020-07-20T08:29:00Z"/>
  <w16cex:commentExtensible w16cex:durableId="22C1299B" w16cex:dateUtc="2020-07-21T06:45:00Z"/>
  <w16cex:commentExtensible w16cex:durableId="22C1298D" w16cex:dateUtc="2020-07-21T06:45:00Z"/>
  <w16cex:commentExtensible w16cex:durableId="22C12981" w16cex:dateUtc="2020-07-21T06:44:00Z"/>
  <w16cex:commentExtensible w16cex:durableId="22C1297A" w16cex:dateUtc="2020-07-21T06:44:00Z"/>
  <w16cex:commentExtensible w16cex:durableId="22C12A6F" w16cex:dateUtc="2020-07-21T06:48:00Z"/>
  <w16cex:commentExtensible w16cex:durableId="22C01402" w16cex:dateUtc="2020-07-20T11:00:00Z"/>
  <w16cex:commentExtensible w16cex:durableId="22C12BDB" w16cex:dateUtc="2020-07-21T06:54:00Z"/>
  <w16cex:commentExtensible w16cex:durableId="22BFFC5D" w16cex:dateUtc="2020-07-20T09:19:00Z"/>
  <w16cex:commentExtensible w16cex:durableId="22C00FF6" w16cex:dateUtc="2020-07-20T10:43:00Z"/>
  <w16cex:commentExtensible w16cex:durableId="22C012C6" w16cex:dateUtc="2020-07-20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9E04E8" w16cid:durableId="22BFCE14"/>
  <w16cid:commentId w16cid:paraId="58F3E54F" w16cid:durableId="22BFEF7E"/>
  <w16cid:commentId w16cid:paraId="64BD8A8A" w16cid:durableId="22BFCE15"/>
  <w16cid:commentId w16cid:paraId="46CED18B" w16cid:durableId="22BFCE16"/>
  <w16cid:commentId w16cid:paraId="678187E6" w16cid:durableId="22C296D5"/>
  <w16cid:commentId w16cid:paraId="096D0933" w16cid:durableId="22BFCE17"/>
  <w16cid:commentId w16cid:paraId="3D798D70" w16cid:durableId="22BFCE18"/>
  <w16cid:commentId w16cid:paraId="31C7AB88" w16cid:durableId="22BFCE19"/>
  <w16cid:commentId w16cid:paraId="56CC7B99" w16cid:durableId="22BFCE1A"/>
  <w16cid:commentId w16cid:paraId="6851E0FE" w16cid:durableId="22BFCE1E"/>
  <w16cid:commentId w16cid:paraId="6E3C88BF" w16cid:durableId="22C2972F"/>
  <w16cid:commentId w16cid:paraId="3BE79758" w16cid:durableId="22BFCE1F"/>
  <w16cid:commentId w16cid:paraId="53D63D0E" w16cid:durableId="22BFCE20"/>
  <w16cid:commentId w16cid:paraId="52F04672" w16cid:durableId="22BFCE27"/>
  <w16cid:commentId w16cid:paraId="425A5A4C" w16cid:durableId="22BFCE29"/>
  <w16cid:commentId w16cid:paraId="591EA336" w16cid:durableId="22BFF073"/>
  <w16cid:commentId w16cid:paraId="0115DFD8" w16cid:durableId="22C1299B"/>
  <w16cid:commentId w16cid:paraId="67C8CDF1" w16cid:durableId="22C1298D"/>
  <w16cid:commentId w16cid:paraId="205BF56C" w16cid:durableId="22C12981"/>
  <w16cid:commentId w16cid:paraId="1604A705" w16cid:durableId="22C1297A"/>
  <w16cid:commentId w16cid:paraId="00138162" w16cid:durableId="22C12A6F"/>
  <w16cid:commentId w16cid:paraId="0178768F" w16cid:durableId="22BFCE2D"/>
  <w16cid:commentId w16cid:paraId="03BFD778" w16cid:durableId="22C01402"/>
  <w16cid:commentId w16cid:paraId="142742A8" w16cid:durableId="22C12BDB"/>
  <w16cid:commentId w16cid:paraId="5C741B9B" w16cid:durableId="22BFCE32"/>
  <w16cid:commentId w16cid:paraId="3CC993E7" w16cid:durableId="22BFFC5D"/>
  <w16cid:commentId w16cid:paraId="68F614EC" w16cid:durableId="22BFCE35"/>
  <w16cid:commentId w16cid:paraId="14DFE0BE" w16cid:durableId="22C00FF6"/>
  <w16cid:commentId w16cid:paraId="3522A23D" w16cid:durableId="22BFCE36"/>
  <w16cid:commentId w16cid:paraId="3FFABC00" w16cid:durableId="22C012C6"/>
  <w16cid:commentId w16cid:paraId="2D625A4A" w16cid:durableId="22BFCE37"/>
  <w16cid:commentId w16cid:paraId="5D5B60F2" w16cid:durableId="22BFCE38"/>
  <w16cid:commentId w16cid:paraId="781384F5" w16cid:durableId="22BFCE39"/>
  <w16cid:commentId w16cid:paraId="5C326B5C" w16cid:durableId="22BFCE3D"/>
  <w16cid:commentId w16cid:paraId="154D9F30" w16cid:durableId="22BFCE3E"/>
  <w16cid:commentId w16cid:paraId="5DE0A417" w16cid:durableId="22BFCE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C29D3" w14:textId="77777777" w:rsidR="00420B72" w:rsidRDefault="00420B72">
      <w:r>
        <w:separator/>
      </w:r>
    </w:p>
    <w:p w14:paraId="744D7025" w14:textId="77777777" w:rsidR="00420B72" w:rsidRDefault="00420B72"/>
  </w:endnote>
  <w:endnote w:type="continuationSeparator" w:id="0">
    <w:p w14:paraId="3E17F9A7" w14:textId="77777777" w:rsidR="00420B72" w:rsidRDefault="00420B72">
      <w:r>
        <w:continuationSeparator/>
      </w:r>
    </w:p>
    <w:p w14:paraId="38D1616C" w14:textId="77777777" w:rsidR="00420B72" w:rsidRDefault="00420B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YU">
    <w:charset w:val="00"/>
    <w:family w:val="roman"/>
    <w:pitch w:val="variable"/>
    <w:sig w:usb0="00000003" w:usb1="00000000" w:usb2="00000000" w:usb3="00000000" w:csb0="00000001" w:csb1="00000000"/>
  </w:font>
  <w:font w:name="Arial Cirilica">
    <w:altName w:val="Courier New"/>
    <w:charset w:val="00"/>
    <w:family w:val="swiss"/>
    <w:pitch w:val="variable"/>
    <w:sig w:usb0="00000007" w:usb1="00000000" w:usb2="00000000" w:usb3="00000000" w:csb0="00000013" w:csb1="00000000"/>
  </w:font>
  <w:font w:name="Swiss-Bold">
    <w:charset w:val="00"/>
    <w:family w:val="auto"/>
    <w:pitch w:val="variable"/>
    <w:sig w:usb0="00000087" w:usb1="00000000" w:usb2="00000000" w:usb3="00000000" w:csb0="0000001B" w:csb1="00000000"/>
  </w:font>
  <w:font w:name="Swiss-Roman">
    <w:charset w:val="00"/>
    <w:family w:val="auto"/>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ast Helvetica YU">
    <w:altName w:val="Courier New"/>
    <w:charset w:val="00"/>
    <w:family w:val="swiss"/>
    <w:pitch w:val="variable"/>
    <w:sig w:usb0="00000003" w:usb1="00000000" w:usb2="00000000" w:usb3="00000000" w:csb0="00000001" w:csb1="00000000"/>
  </w:font>
  <w:font w:name="Times Cirilica">
    <w:altName w:val="Times New Roman"/>
    <w:charset w:val="00"/>
    <w:family w:val="auto"/>
    <w:pitch w:val="variable"/>
    <w:sig w:usb0="00000003" w:usb1="00000000" w:usb2="00000000" w:usb3="00000000" w:csb0="00000001" w:csb1="00000000"/>
  </w:font>
  <w:font w:name="Roman PS">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robab">
    <w:altName w:val="Times New Roman"/>
    <w:charset w:val="00"/>
    <w:family w:val="roman"/>
    <w:pitch w:val="variable"/>
    <w:sig w:usb0="20000A87" w:usb1="00000000" w:usb2="00000000" w:usb3="00000000" w:csb0="000001BF" w:csb1="00000000"/>
  </w:font>
  <w:font w:name="Mangal">
    <w:panose1 w:val="00000400000000000000"/>
    <w:charset w:val="01"/>
    <w:family w:val="roman"/>
    <w:notTrueType/>
    <w:pitch w:val="variable"/>
    <w:sig w:usb0="00002000" w:usb1="00000000" w:usb2="00000000" w:usb3="00000000" w:csb0="00000000" w:csb1="00000000"/>
  </w:font>
  <w:font w:name="Warnock Pro">
    <w:altName w:val="Times New Roman"/>
    <w:panose1 w:val="00000000000000000000"/>
    <w:charset w:val="00"/>
    <w:family w:val="roman"/>
    <w:notTrueType/>
    <w:pitch w:val="variable"/>
    <w:sig w:usb0="A00002AF" w:usb1="5000205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19F" w:csb1="00000000"/>
  </w:font>
  <w:font w:name="Gautami">
    <w:panose1 w:val="02000500000000000000"/>
    <w:charset w:val="00"/>
    <w:family w:val="swiss"/>
    <w:pitch w:val="variable"/>
    <w:sig w:usb0="00200003" w:usb1="00000000" w:usb2="00000000" w:usb3="00000000" w:csb0="00000001" w:csb1="00000000"/>
  </w:font>
  <w:font w:name="Yu_HelvN">
    <w:altName w:val="Times New Roman"/>
    <w:panose1 w:val="00000000000000000000"/>
    <w:charset w:val="00"/>
    <w:family w:val="auto"/>
    <w:notTrueType/>
    <w:pitch w:val="variable"/>
    <w:sig w:usb0="00000003" w:usb1="00000000" w:usb2="00000000" w:usb3="00000000" w:csb0="00000001" w:csb1="00000000"/>
  </w:font>
  <w:font w:name="Core Sans A 45 Regular">
    <w:altName w:val="Corbel"/>
    <w:panose1 w:val="00000000000000000000"/>
    <w:charset w:val="00"/>
    <w:family w:val="swiss"/>
    <w:notTrueType/>
    <w:pitch w:val="variable"/>
    <w:sig w:usb0="A000026F" w:usb1="500078FB" w:usb2="00000000" w:usb3="00000000" w:csb0="00000197" w:csb1="00000000"/>
  </w:font>
  <w:font w:name="Core Sans A 65 Bold">
    <w:altName w:val="Segoe UI Semibold"/>
    <w:panose1 w:val="00000000000000000000"/>
    <w:charset w:val="00"/>
    <w:family w:val="swiss"/>
    <w:notTrueType/>
    <w:pitch w:val="variable"/>
    <w:sig w:usb0="A000026F" w:usb1="500078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MS Gothic"/>
    <w:panose1 w:val="00000000000000000000"/>
    <w:charset w:val="80"/>
    <w:family w:val="auto"/>
    <w:notTrueType/>
    <w:pitch w:val="default"/>
    <w:sig w:usb0="00000001" w:usb1="08070000" w:usb2="00000010" w:usb3="00000000" w:csb0="00020000" w:csb1="00000000"/>
  </w:font>
  <w:font w:name="Arial,BoldItalic">
    <w:altName w:val="Times New Roman"/>
    <w:panose1 w:val="00000000000000000000"/>
    <w:charset w:val="CC"/>
    <w:family w:val="auto"/>
    <w:notTrueType/>
    <w:pitch w:val="default"/>
    <w:sig w:usb0="00000201" w:usb1="00000000" w:usb2="00000000" w:usb3="00000000" w:csb0="00000004" w:csb1="00000000"/>
  </w:font>
  <w:font w:name="Arial,Italic">
    <w:altName w:val="Times New Roman"/>
    <w:panose1 w:val="00000000000000000000"/>
    <w:charset w:val="CC"/>
    <w:family w:val="auto"/>
    <w:notTrueType/>
    <w:pitch w:val="default"/>
    <w:sig w:usb0="00000201" w:usb1="00000000" w:usb2="00000000" w:usb3="00000000" w:csb0="00000004" w:csb1="00000000"/>
  </w:font>
  <w:font w:name="TimesNewRomanPS-BoldMT">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68124047"/>
      <w:docPartObj>
        <w:docPartGallery w:val="Page Numbers (Bottom of Page)"/>
        <w:docPartUnique/>
      </w:docPartObj>
    </w:sdtPr>
    <w:sdtEndPr/>
    <w:sdtContent>
      <w:sdt>
        <w:sdtPr>
          <w:rPr>
            <w:sz w:val="20"/>
          </w:rPr>
          <w:id w:val="-2005504481"/>
          <w:docPartObj>
            <w:docPartGallery w:val="Page Numbers (Top of Page)"/>
            <w:docPartUnique/>
          </w:docPartObj>
        </w:sdtPr>
        <w:sdtEndPr>
          <w:rPr>
            <w:sz w:val="22"/>
          </w:rPr>
        </w:sdtEndPr>
        <w:sdtContent>
          <w:p w14:paraId="75642ECB" w14:textId="28D8ADE4" w:rsidR="001703B3" w:rsidRPr="00F1614F" w:rsidRDefault="001703B3">
            <w:pPr>
              <w:pStyle w:val="Footer"/>
              <w:jc w:val="right"/>
              <w:rPr>
                <w:sz w:val="22"/>
              </w:rPr>
            </w:pPr>
            <w:r w:rsidRPr="00F1614F">
              <w:rPr>
                <w:sz w:val="20"/>
              </w:rPr>
              <w:t>Страна</w:t>
            </w:r>
            <w:r w:rsidRPr="00F1614F">
              <w:rPr>
                <w:bCs/>
                <w:sz w:val="20"/>
                <w:szCs w:val="24"/>
              </w:rPr>
              <w:fldChar w:fldCharType="begin"/>
            </w:r>
            <w:r w:rsidRPr="00F1614F">
              <w:rPr>
                <w:bCs/>
                <w:sz w:val="20"/>
              </w:rPr>
              <w:instrText xml:space="preserve"> PAGE </w:instrText>
            </w:r>
            <w:r w:rsidRPr="00F1614F">
              <w:rPr>
                <w:bCs/>
                <w:sz w:val="20"/>
                <w:szCs w:val="24"/>
              </w:rPr>
              <w:fldChar w:fldCharType="separate"/>
            </w:r>
            <w:r w:rsidR="002F7038">
              <w:rPr>
                <w:bCs/>
                <w:noProof/>
                <w:sz w:val="20"/>
              </w:rPr>
              <w:t>3</w:t>
            </w:r>
            <w:r w:rsidRPr="00F1614F">
              <w:rPr>
                <w:bCs/>
                <w:sz w:val="20"/>
                <w:szCs w:val="24"/>
              </w:rPr>
              <w:fldChar w:fldCharType="end"/>
            </w:r>
            <w:r w:rsidRPr="00F1614F">
              <w:rPr>
                <w:sz w:val="20"/>
              </w:rPr>
              <w:t xml:space="preserve"> од </w:t>
            </w:r>
            <w:r w:rsidRPr="00F1614F">
              <w:rPr>
                <w:bCs/>
                <w:sz w:val="20"/>
                <w:szCs w:val="24"/>
              </w:rPr>
              <w:fldChar w:fldCharType="begin"/>
            </w:r>
            <w:r w:rsidRPr="00F1614F">
              <w:rPr>
                <w:bCs/>
                <w:sz w:val="20"/>
              </w:rPr>
              <w:instrText xml:space="preserve"> NUMPAGES  </w:instrText>
            </w:r>
            <w:r w:rsidRPr="00F1614F">
              <w:rPr>
                <w:bCs/>
                <w:sz w:val="20"/>
                <w:szCs w:val="24"/>
              </w:rPr>
              <w:fldChar w:fldCharType="separate"/>
            </w:r>
            <w:r w:rsidR="002F7038">
              <w:rPr>
                <w:bCs/>
                <w:noProof/>
                <w:sz w:val="20"/>
              </w:rPr>
              <w:t>170</w:t>
            </w:r>
            <w:r w:rsidRPr="00F1614F">
              <w:rPr>
                <w:bCs/>
                <w:sz w:val="20"/>
                <w:szCs w:val="24"/>
              </w:rPr>
              <w:fldChar w:fldCharType="end"/>
            </w:r>
          </w:p>
        </w:sdtContent>
      </w:sdt>
    </w:sdtContent>
  </w:sdt>
  <w:p w14:paraId="1F641703" w14:textId="77777777" w:rsidR="001703B3" w:rsidRDefault="00170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295004"/>
      <w:docPartObj>
        <w:docPartGallery w:val="Page Numbers (Bottom of Page)"/>
        <w:docPartUnique/>
      </w:docPartObj>
    </w:sdtPr>
    <w:sdtEndPr/>
    <w:sdtContent>
      <w:sdt>
        <w:sdtPr>
          <w:id w:val="-1769616900"/>
          <w:docPartObj>
            <w:docPartGallery w:val="Page Numbers (Top of Page)"/>
            <w:docPartUnique/>
          </w:docPartObj>
        </w:sdtPr>
        <w:sdtEndPr/>
        <w:sdtContent>
          <w:p w14:paraId="4938C4C3" w14:textId="7E53041A" w:rsidR="001703B3" w:rsidRDefault="001703B3">
            <w:pPr>
              <w:pStyle w:val="Footer"/>
              <w:jc w:val="right"/>
            </w:pPr>
            <w:r w:rsidRPr="0075556F">
              <w:rPr>
                <w:sz w:val="20"/>
              </w:rPr>
              <w:t>Страна</w:t>
            </w:r>
            <w:r w:rsidRPr="0075556F">
              <w:rPr>
                <w:bCs/>
                <w:sz w:val="20"/>
                <w:szCs w:val="24"/>
              </w:rPr>
              <w:fldChar w:fldCharType="begin"/>
            </w:r>
            <w:r w:rsidRPr="0075556F">
              <w:rPr>
                <w:bCs/>
                <w:sz w:val="20"/>
              </w:rPr>
              <w:instrText xml:space="preserve"> PAGE </w:instrText>
            </w:r>
            <w:r w:rsidRPr="0075556F">
              <w:rPr>
                <w:bCs/>
                <w:sz w:val="20"/>
                <w:szCs w:val="24"/>
              </w:rPr>
              <w:fldChar w:fldCharType="separate"/>
            </w:r>
            <w:r w:rsidR="002F7038">
              <w:rPr>
                <w:bCs/>
                <w:noProof/>
                <w:sz w:val="20"/>
              </w:rPr>
              <w:t>21</w:t>
            </w:r>
            <w:r w:rsidRPr="0075556F">
              <w:rPr>
                <w:bCs/>
                <w:sz w:val="20"/>
                <w:szCs w:val="24"/>
              </w:rPr>
              <w:fldChar w:fldCharType="end"/>
            </w:r>
            <w:r w:rsidRPr="0075556F">
              <w:rPr>
                <w:sz w:val="20"/>
              </w:rPr>
              <w:t xml:space="preserve"> oд </w:t>
            </w:r>
            <w:r w:rsidRPr="0075556F">
              <w:rPr>
                <w:bCs/>
                <w:sz w:val="20"/>
                <w:szCs w:val="24"/>
              </w:rPr>
              <w:fldChar w:fldCharType="begin"/>
            </w:r>
            <w:r w:rsidRPr="0075556F">
              <w:rPr>
                <w:bCs/>
                <w:sz w:val="20"/>
              </w:rPr>
              <w:instrText xml:space="preserve"> NUMPAGES  </w:instrText>
            </w:r>
            <w:r w:rsidRPr="0075556F">
              <w:rPr>
                <w:bCs/>
                <w:sz w:val="20"/>
                <w:szCs w:val="24"/>
              </w:rPr>
              <w:fldChar w:fldCharType="separate"/>
            </w:r>
            <w:r w:rsidR="002F7038">
              <w:rPr>
                <w:bCs/>
                <w:noProof/>
                <w:sz w:val="20"/>
              </w:rPr>
              <w:t>170</w:t>
            </w:r>
            <w:r w:rsidRPr="0075556F">
              <w:rPr>
                <w:bCs/>
                <w:sz w:val="20"/>
                <w:szCs w:val="24"/>
              </w:rPr>
              <w:fldChar w:fldCharType="end"/>
            </w:r>
          </w:p>
        </w:sdtContent>
      </w:sdt>
    </w:sdtContent>
  </w:sdt>
  <w:p w14:paraId="21E15897" w14:textId="77777777" w:rsidR="001703B3" w:rsidRDefault="001703B3" w:rsidP="005E16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EA2E0" w14:textId="77777777" w:rsidR="001703B3" w:rsidRDefault="001703B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0B73E5" w14:textId="77777777" w:rsidR="001703B3" w:rsidRDefault="001703B3" w:rsidP="00841BE7">
    <w:pPr>
      <w:pStyle w:val="Footer"/>
      <w:ind w:right="360"/>
    </w:pPr>
  </w:p>
  <w:p w14:paraId="4B69F03B" w14:textId="77777777" w:rsidR="001703B3" w:rsidRDefault="001703B3" w:rsidP="00F7304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18FC8" w14:textId="77777777" w:rsidR="001703B3" w:rsidRPr="00EC5BB4" w:rsidRDefault="001703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240</w:t>
    </w:r>
    <w:r w:rsidRPr="00EC5BB4">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49E7" w14:textId="62EA666C" w:rsidR="001703B3" w:rsidRPr="00EC5BB4" w:rsidRDefault="001703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038">
      <w:rPr>
        <w:rStyle w:val="PageNumber"/>
        <w:rFonts w:cs="Arial"/>
        <w:b/>
        <w:noProof/>
        <w:szCs w:val="24"/>
      </w:rPr>
      <w:t>170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038">
      <w:rPr>
        <w:rStyle w:val="PageNumber"/>
        <w:rFonts w:cs="Arial"/>
        <w:b/>
        <w:noProof/>
        <w:szCs w:val="24"/>
      </w:rPr>
      <w:t>170</w:t>
    </w:r>
    <w:r w:rsidRPr="00EC5BB4">
      <w:rPr>
        <w:rStyle w:val="PageNumber"/>
        <w:rFonts w:cs="Arial"/>
        <w:b/>
        <w:szCs w:val="24"/>
      </w:rPr>
      <w:fldChar w:fldCharType="end"/>
    </w:r>
  </w:p>
  <w:p w14:paraId="13F53050" w14:textId="77777777" w:rsidR="001703B3" w:rsidRDefault="00170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4076B" w14:textId="77777777" w:rsidR="00420B72" w:rsidRDefault="00420B72">
      <w:r>
        <w:separator/>
      </w:r>
    </w:p>
    <w:p w14:paraId="4C3D6E29" w14:textId="77777777" w:rsidR="00420B72" w:rsidRDefault="00420B72"/>
  </w:footnote>
  <w:footnote w:type="continuationSeparator" w:id="0">
    <w:p w14:paraId="0A7F8A1F" w14:textId="77777777" w:rsidR="00420B72" w:rsidRDefault="00420B72">
      <w:r>
        <w:continuationSeparator/>
      </w:r>
    </w:p>
    <w:p w14:paraId="59E27172" w14:textId="77777777" w:rsidR="00420B72" w:rsidRDefault="00420B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8E79" w14:textId="77777777" w:rsidR="001703B3" w:rsidRPr="005E1651" w:rsidRDefault="001703B3" w:rsidP="00700C74">
    <w:pPr>
      <w:tabs>
        <w:tab w:val="center" w:pos="4320"/>
        <w:tab w:val="right" w:pos="8640"/>
      </w:tabs>
      <w:rPr>
        <w:i/>
        <w:sz w:val="20"/>
        <w:szCs w:val="20"/>
        <w:lang w:eastAsia="ar-SA"/>
      </w:rPr>
    </w:pPr>
  </w:p>
  <w:p w14:paraId="71F66C2E" w14:textId="77777777" w:rsidR="001703B3" w:rsidRPr="005E1651" w:rsidRDefault="001703B3" w:rsidP="00CA4C46">
    <w:pPr>
      <w:tabs>
        <w:tab w:val="center" w:pos="4320"/>
        <w:tab w:val="right" w:pos="8640"/>
      </w:tabs>
      <w:spacing w:before="0"/>
      <w:contextualSpacing/>
      <w:jc w:val="right"/>
      <w:rPr>
        <w:i/>
        <w:sz w:val="20"/>
        <w:szCs w:val="20"/>
        <w:lang w:eastAsia="ar-SA"/>
      </w:rPr>
    </w:pPr>
    <w:r w:rsidRPr="005E1651">
      <w:rPr>
        <w:i/>
        <w:sz w:val="20"/>
        <w:szCs w:val="20"/>
        <w:lang w:eastAsia="ar-SA"/>
      </w:rPr>
      <w:t>Јавно предузеће „Електропривреда</w:t>
    </w:r>
    <w:r>
      <w:rPr>
        <w:i/>
        <w:sz w:val="20"/>
        <w:szCs w:val="20"/>
        <w:lang w:eastAsia="ar-SA"/>
      </w:rPr>
      <w:t xml:space="preserve"> Србије“ Београд      Конкурсна документација ЈН/4</w:t>
    </w:r>
    <w:r w:rsidRPr="005E1651">
      <w:rPr>
        <w:i/>
        <w:sz w:val="20"/>
        <w:szCs w:val="20"/>
        <w:lang w:eastAsia="ar-SA"/>
      </w:rPr>
      <w:t>000/</w:t>
    </w:r>
    <w:r>
      <w:rPr>
        <w:i/>
        <w:sz w:val="20"/>
        <w:szCs w:val="20"/>
        <w:lang w:eastAsia="ar-SA"/>
      </w:rPr>
      <w:t>1139/2019 (3602/2019)</w:t>
    </w:r>
  </w:p>
  <w:p w14:paraId="15A111B5" w14:textId="77777777" w:rsidR="001703B3" w:rsidRPr="00F1614F" w:rsidRDefault="001703B3" w:rsidP="00700C74">
    <w:pPr>
      <w:tabs>
        <w:tab w:val="center" w:pos="4320"/>
        <w:tab w:val="right" w:pos="8640"/>
      </w:tabs>
      <w:rPr>
        <w:sz w:val="18"/>
        <w:szCs w:val="20"/>
        <w:lang w:eastAsia="ar-S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B1781" w14:textId="77777777" w:rsidR="001703B3" w:rsidRDefault="001703B3">
    <w:pPr>
      <w:pStyle w:val="Header"/>
      <w:rPr>
        <w:sz w:val="20"/>
      </w:rPr>
    </w:pPr>
  </w:p>
  <w:p w14:paraId="19B169A3" w14:textId="77777777" w:rsidR="001703B3" w:rsidRPr="00B82E9D" w:rsidRDefault="001703B3" w:rsidP="00B82E9D">
    <w:pPr>
      <w:tabs>
        <w:tab w:val="center" w:pos="4320"/>
        <w:tab w:val="right" w:pos="8640"/>
      </w:tabs>
      <w:spacing w:before="0"/>
      <w:ind w:left="-540"/>
      <w:contextualSpacing/>
      <w:rPr>
        <w:i/>
        <w:sz w:val="20"/>
        <w:szCs w:val="20"/>
        <w:lang w:eastAsia="ar-SA"/>
      </w:rPr>
    </w:pPr>
    <w:r w:rsidRPr="005E1651">
      <w:rPr>
        <w:i/>
        <w:sz w:val="20"/>
        <w:szCs w:val="20"/>
        <w:lang w:eastAsia="ar-SA"/>
      </w:rPr>
      <w:t>Јавно предузеће „Електропривреда С</w:t>
    </w:r>
    <w:r>
      <w:rPr>
        <w:i/>
        <w:sz w:val="20"/>
        <w:szCs w:val="20"/>
        <w:lang w:eastAsia="ar-SA"/>
      </w:rPr>
      <w:t xml:space="preserve">рбије“ Београд  </w:t>
    </w:r>
    <w:r w:rsidRPr="005E1651">
      <w:rPr>
        <w:i/>
        <w:sz w:val="20"/>
        <w:szCs w:val="20"/>
        <w:lang w:eastAsia="ar-SA"/>
      </w:rPr>
      <w:t xml:space="preserve"> Конкурсна докумен</w:t>
    </w:r>
    <w:r>
      <w:rPr>
        <w:i/>
        <w:sz w:val="20"/>
        <w:szCs w:val="20"/>
        <w:lang w:eastAsia="ar-SA"/>
      </w:rPr>
      <w:t>тација ЈН/4000/1139/2019 (3602/2019)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685FF" w14:textId="77777777" w:rsidR="001703B3" w:rsidRPr="005E1651" w:rsidRDefault="001703B3" w:rsidP="00EB5EDC">
    <w:pPr>
      <w:tabs>
        <w:tab w:val="center" w:pos="4320"/>
        <w:tab w:val="right" w:pos="8640"/>
      </w:tabs>
      <w:spacing w:before="0"/>
      <w:contextualSpacing/>
      <w:jc w:val="right"/>
      <w:rPr>
        <w:i/>
        <w:sz w:val="20"/>
        <w:szCs w:val="20"/>
        <w:lang w:eastAsia="ar-SA"/>
      </w:rPr>
    </w:pPr>
    <w:r w:rsidRPr="005E1651">
      <w:rPr>
        <w:i/>
        <w:sz w:val="20"/>
        <w:szCs w:val="20"/>
        <w:lang w:eastAsia="ar-SA"/>
      </w:rPr>
      <w:t>Јавно предузеће „Електропривреда С</w:t>
    </w:r>
    <w:r>
      <w:rPr>
        <w:i/>
        <w:sz w:val="20"/>
        <w:szCs w:val="20"/>
        <w:lang w:eastAsia="ar-SA"/>
      </w:rPr>
      <w:t xml:space="preserve">рбије“ Београд            </w:t>
    </w:r>
    <w:r w:rsidRPr="005E1651">
      <w:rPr>
        <w:i/>
        <w:sz w:val="20"/>
        <w:szCs w:val="20"/>
        <w:lang w:eastAsia="ar-SA"/>
      </w:rPr>
      <w:t xml:space="preserve"> Конкурсна докумен</w:t>
    </w:r>
    <w:r>
      <w:rPr>
        <w:i/>
        <w:sz w:val="20"/>
        <w:szCs w:val="20"/>
        <w:lang w:eastAsia="ar-SA"/>
      </w:rPr>
      <w:t>тација ЈН/4000/1139/2019 (3602/2019)</w:t>
    </w:r>
  </w:p>
  <w:p w14:paraId="75FF7554" w14:textId="77777777" w:rsidR="001703B3" w:rsidRPr="00813B28" w:rsidRDefault="001703B3" w:rsidP="00813B28">
    <w:pPr>
      <w:tabs>
        <w:tab w:val="center" w:pos="4320"/>
        <w:tab w:val="right" w:pos="8640"/>
      </w:tabs>
      <w:rPr>
        <w:sz w:val="20"/>
        <w:szCs w:val="20"/>
        <w:lang w:eastAsia="ar-S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25D5C" w14:textId="77777777" w:rsidR="001703B3" w:rsidRDefault="001703B3" w:rsidP="004276AD">
    <w:pPr>
      <w:pStyle w:val="Header"/>
      <w:rPr>
        <w:sz w:val="20"/>
      </w:rPr>
    </w:pPr>
  </w:p>
  <w:p w14:paraId="7C746D75" w14:textId="77777777" w:rsidR="001703B3" w:rsidRPr="004276AD" w:rsidRDefault="001703B3" w:rsidP="004276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FEE60" w14:textId="77777777" w:rsidR="001703B3" w:rsidRDefault="001703B3" w:rsidP="004276AD">
    <w:pPr>
      <w:pStyle w:val="Header"/>
    </w:pPr>
  </w:p>
  <w:p w14:paraId="3C08A0A8" w14:textId="77777777" w:rsidR="001703B3" w:rsidRPr="00210557" w:rsidRDefault="001703B3"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clip_image001"/>
      </v:shape>
    </w:pict>
  </w:numPicBullet>
  <w:numPicBullet w:numPicBulletId="1">
    <w:pict>
      <v:shape id="_x0000_i1029" type="#_x0000_t75" style="width:9pt;height:9pt" o:bullet="t">
        <v:imagedata r:id="rId2" o:title="BD15274_"/>
      </v:shape>
    </w:pict>
  </w:numPicBullet>
  <w:abstractNum w:abstractNumId="0" w15:restartNumberingAfterBreak="0">
    <w:nsid w:val="FFFFFF7C"/>
    <w:multiLevelType w:val="singleLevel"/>
    <w:tmpl w:val="539C0BC2"/>
    <w:lvl w:ilvl="0">
      <w:start w:val="1"/>
      <w:numFmt w:val="decimal"/>
      <w:pStyle w:val="ListNumber5"/>
      <w:lvlText w:val="%1."/>
      <w:lvlJc w:val="left"/>
      <w:pPr>
        <w:tabs>
          <w:tab w:val="num" w:pos="2367"/>
        </w:tabs>
        <w:ind w:left="2367" w:hanging="360"/>
      </w:pPr>
    </w:lvl>
  </w:abstractNum>
  <w:abstractNum w:abstractNumId="1" w15:restartNumberingAfterBreak="0">
    <w:nsid w:val="FFFFFF7D"/>
    <w:multiLevelType w:val="singleLevel"/>
    <w:tmpl w:val="DE96B3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8CEA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AA9C2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6023A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5A68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8EE6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8"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10"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1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2"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13"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14"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5"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6"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7"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8"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9"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20"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21"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22"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23"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4"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5"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6"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7"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8"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9"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0"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32"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33"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34"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5"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6"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7"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8"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9"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40"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41"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42"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43"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4"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5"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6"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7"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8"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9"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50"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51"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2"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53"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4"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5"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6" w15:restartNumberingAfterBreak="0">
    <w:nsid w:val="00BF547E"/>
    <w:multiLevelType w:val="hybridMultilevel"/>
    <w:tmpl w:val="6B66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8" w15:restartNumberingAfterBreak="0">
    <w:nsid w:val="02412977"/>
    <w:multiLevelType w:val="hybridMultilevel"/>
    <w:tmpl w:val="D632E8F2"/>
    <w:lvl w:ilvl="0" w:tplc="5B22B778">
      <w:start w:val="1"/>
      <w:numFmt w:val="decimal"/>
      <w:pStyle w:val="TabelaVV"/>
      <w:lvlText w:val="Табела V.%1"/>
      <w:lvlJc w:val="left"/>
      <w:pPr>
        <w:tabs>
          <w:tab w:val="num" w:pos="3196"/>
        </w:tabs>
        <w:ind w:left="3196" w:hanging="360"/>
      </w:pPr>
      <w:rPr>
        <w:rFonts w:cs="Times New Roman" w:hint="default"/>
      </w:rPr>
    </w:lvl>
    <w:lvl w:ilvl="1" w:tplc="04090001">
      <w:start w:val="1"/>
      <w:numFmt w:val="bullet"/>
      <w:lvlText w:val=""/>
      <w:lvlJc w:val="left"/>
      <w:pPr>
        <w:tabs>
          <w:tab w:val="num" w:pos="2858"/>
        </w:tabs>
        <w:ind w:left="2858" w:hanging="360"/>
      </w:pPr>
      <w:rPr>
        <w:rFonts w:ascii="Symbol" w:hAnsi="Symbol" w:hint="default"/>
      </w:rPr>
    </w:lvl>
    <w:lvl w:ilvl="2" w:tplc="0409001B">
      <w:start w:val="1"/>
      <w:numFmt w:val="lowerRoman"/>
      <w:lvlText w:val="%3."/>
      <w:lvlJc w:val="right"/>
      <w:pPr>
        <w:tabs>
          <w:tab w:val="num" w:pos="3578"/>
        </w:tabs>
        <w:ind w:left="3578" w:hanging="180"/>
      </w:pPr>
      <w:rPr>
        <w:rFonts w:cs="Times New Roman"/>
      </w:rPr>
    </w:lvl>
    <w:lvl w:ilvl="3" w:tplc="0409000F">
      <w:start w:val="1"/>
      <w:numFmt w:val="decimal"/>
      <w:lvlText w:val="%4."/>
      <w:lvlJc w:val="left"/>
      <w:pPr>
        <w:tabs>
          <w:tab w:val="num" w:pos="4298"/>
        </w:tabs>
        <w:ind w:left="4298" w:hanging="360"/>
      </w:pPr>
      <w:rPr>
        <w:rFonts w:cs="Times New Roman"/>
      </w:rPr>
    </w:lvl>
    <w:lvl w:ilvl="4" w:tplc="04090019">
      <w:start w:val="1"/>
      <w:numFmt w:val="lowerLetter"/>
      <w:lvlText w:val="%5."/>
      <w:lvlJc w:val="left"/>
      <w:pPr>
        <w:tabs>
          <w:tab w:val="num" w:pos="5018"/>
        </w:tabs>
        <w:ind w:left="5018" w:hanging="360"/>
      </w:pPr>
      <w:rPr>
        <w:rFonts w:cs="Times New Roman"/>
      </w:rPr>
    </w:lvl>
    <w:lvl w:ilvl="5" w:tplc="0409001B">
      <w:start w:val="1"/>
      <w:numFmt w:val="lowerRoman"/>
      <w:lvlText w:val="%6."/>
      <w:lvlJc w:val="right"/>
      <w:pPr>
        <w:tabs>
          <w:tab w:val="num" w:pos="5738"/>
        </w:tabs>
        <w:ind w:left="5738" w:hanging="180"/>
      </w:pPr>
      <w:rPr>
        <w:rFonts w:cs="Times New Roman"/>
      </w:rPr>
    </w:lvl>
    <w:lvl w:ilvl="6" w:tplc="0409000F">
      <w:start w:val="1"/>
      <w:numFmt w:val="decimal"/>
      <w:lvlText w:val="%7."/>
      <w:lvlJc w:val="left"/>
      <w:pPr>
        <w:tabs>
          <w:tab w:val="num" w:pos="6458"/>
        </w:tabs>
        <w:ind w:left="6458" w:hanging="360"/>
      </w:pPr>
      <w:rPr>
        <w:rFonts w:cs="Times New Roman"/>
      </w:rPr>
    </w:lvl>
    <w:lvl w:ilvl="7" w:tplc="04090019">
      <w:start w:val="1"/>
      <w:numFmt w:val="lowerLetter"/>
      <w:lvlText w:val="%8."/>
      <w:lvlJc w:val="left"/>
      <w:pPr>
        <w:tabs>
          <w:tab w:val="num" w:pos="7178"/>
        </w:tabs>
        <w:ind w:left="7178" w:hanging="360"/>
      </w:pPr>
      <w:rPr>
        <w:rFonts w:cs="Times New Roman"/>
      </w:rPr>
    </w:lvl>
    <w:lvl w:ilvl="8" w:tplc="0409001B">
      <w:start w:val="1"/>
      <w:numFmt w:val="lowerRoman"/>
      <w:lvlText w:val="%9."/>
      <w:lvlJc w:val="right"/>
      <w:pPr>
        <w:tabs>
          <w:tab w:val="num" w:pos="7898"/>
        </w:tabs>
        <w:ind w:left="7898" w:hanging="180"/>
      </w:pPr>
      <w:rPr>
        <w:rFonts w:cs="Times New Roman"/>
      </w:rPr>
    </w:lvl>
  </w:abstractNum>
  <w:abstractNum w:abstractNumId="59" w15:restartNumberingAfterBreak="0">
    <w:nsid w:val="025362B6"/>
    <w:multiLevelType w:val="multilevel"/>
    <w:tmpl w:val="0C126776"/>
    <w:lvl w:ilvl="0">
      <w:start w:val="1"/>
      <w:numFmt w:val="decimal"/>
      <w:pStyle w:val="StyleHeading2Bold"/>
      <w:lvlText w:val="%1."/>
      <w:lvlJc w:val="left"/>
      <w:pPr>
        <w:tabs>
          <w:tab w:val="num" w:pos="357"/>
        </w:tabs>
        <w:ind w:left="720" w:hanging="360"/>
      </w:pPr>
      <w:rPr>
        <w:rFonts w:hint="default"/>
      </w:rPr>
    </w:lvl>
    <w:lvl w:ilvl="1">
      <w:start w:val="1"/>
      <w:numFmt w:val="decimal"/>
      <w:lvlText w:val="%1.%2."/>
      <w:lvlJc w:val="left"/>
      <w:pPr>
        <w:tabs>
          <w:tab w:val="num" w:pos="360"/>
        </w:tabs>
        <w:ind w:left="473" w:hanging="11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029F4FD6"/>
    <w:multiLevelType w:val="multilevel"/>
    <w:tmpl w:val="05C48074"/>
    <w:lvl w:ilvl="0">
      <w:start w:val="3"/>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61" w15:restartNumberingAfterBreak="0">
    <w:nsid w:val="036D1C22"/>
    <w:multiLevelType w:val="hybridMultilevel"/>
    <w:tmpl w:val="09CC1B20"/>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38007BE"/>
    <w:multiLevelType w:val="hybridMultilevel"/>
    <w:tmpl w:val="9CACE0EA"/>
    <w:lvl w:ilvl="0" w:tplc="D36C7A72">
      <w:start w:val="1"/>
      <w:numFmt w:val="decimal"/>
      <w:lvlText w:val="%1."/>
      <w:lvlJc w:val="left"/>
      <w:pPr>
        <w:ind w:left="4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4235FB5"/>
    <w:multiLevelType w:val="hybridMultilevel"/>
    <w:tmpl w:val="F4E8E7FC"/>
    <w:lvl w:ilvl="0" w:tplc="756AF9DA">
      <w:start w:val="1"/>
      <w:numFmt w:val="decimal"/>
      <w:lvlText w:val="%1)"/>
      <w:lvlJc w:val="left"/>
      <w:pPr>
        <w:ind w:left="3060" w:hanging="360"/>
      </w:pPr>
      <w:rPr>
        <w:rFonts w:hint="default"/>
        <w:b w:val="0"/>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4" w15:restartNumberingAfterBreak="0">
    <w:nsid w:val="057B62D3"/>
    <w:multiLevelType w:val="hybridMultilevel"/>
    <w:tmpl w:val="DF5459C2"/>
    <w:lvl w:ilvl="0" w:tplc="1A2C5B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57C12E9"/>
    <w:multiLevelType w:val="hybridMultilevel"/>
    <w:tmpl w:val="2656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5B92A7D"/>
    <w:multiLevelType w:val="hybridMultilevel"/>
    <w:tmpl w:val="566A92F4"/>
    <w:lvl w:ilvl="0" w:tplc="04090001">
      <w:start w:val="1"/>
      <w:numFmt w:val="decimal"/>
      <w:pStyle w:val="SlikaIV"/>
      <w:lvlText w:val="Слика IV.%1"/>
      <w:lvlJc w:val="left"/>
      <w:pPr>
        <w:tabs>
          <w:tab w:val="num" w:pos="2214"/>
        </w:tabs>
        <w:ind w:left="2214" w:hanging="36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7" w15:restartNumberingAfterBreak="0">
    <w:nsid w:val="06825F66"/>
    <w:multiLevelType w:val="hybridMultilevel"/>
    <w:tmpl w:val="6E9C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06A338BF"/>
    <w:multiLevelType w:val="hybridMultilevel"/>
    <w:tmpl w:val="799CF532"/>
    <w:lvl w:ilvl="0" w:tplc="45A08700">
      <w:start w:val="1"/>
      <w:numFmt w:val="decimal"/>
      <w:pStyle w:val="Brtabele"/>
      <w:lvlText w:val="Табела %1. "/>
      <w:lvlJc w:val="left"/>
      <w:pPr>
        <w:ind w:left="360" w:hanging="360"/>
      </w:pPr>
      <w:rPr>
        <w:rFonts w:hint="default"/>
      </w:rPr>
    </w:lvl>
    <w:lvl w:ilvl="1" w:tplc="E1D4136A">
      <w:start w:val="1"/>
      <w:numFmt w:val="lowerLetter"/>
      <w:lvlText w:val="%2."/>
      <w:lvlJc w:val="left"/>
      <w:pPr>
        <w:ind w:left="1440" w:hanging="360"/>
      </w:pPr>
    </w:lvl>
    <w:lvl w:ilvl="2" w:tplc="1010B986" w:tentative="1">
      <w:start w:val="1"/>
      <w:numFmt w:val="lowerRoman"/>
      <w:lvlText w:val="%3."/>
      <w:lvlJc w:val="right"/>
      <w:pPr>
        <w:ind w:left="2160" w:hanging="180"/>
      </w:pPr>
    </w:lvl>
    <w:lvl w:ilvl="3" w:tplc="D9984004" w:tentative="1">
      <w:start w:val="1"/>
      <w:numFmt w:val="decimal"/>
      <w:lvlText w:val="%4."/>
      <w:lvlJc w:val="left"/>
      <w:pPr>
        <w:ind w:left="2880" w:hanging="360"/>
      </w:pPr>
    </w:lvl>
    <w:lvl w:ilvl="4" w:tplc="642C52C6" w:tentative="1">
      <w:start w:val="1"/>
      <w:numFmt w:val="lowerLetter"/>
      <w:lvlText w:val="%5."/>
      <w:lvlJc w:val="left"/>
      <w:pPr>
        <w:ind w:left="3600" w:hanging="360"/>
      </w:pPr>
    </w:lvl>
    <w:lvl w:ilvl="5" w:tplc="E6828D8A" w:tentative="1">
      <w:start w:val="1"/>
      <w:numFmt w:val="lowerRoman"/>
      <w:lvlText w:val="%6."/>
      <w:lvlJc w:val="right"/>
      <w:pPr>
        <w:ind w:left="4320" w:hanging="180"/>
      </w:pPr>
    </w:lvl>
    <w:lvl w:ilvl="6" w:tplc="6C22C5D0" w:tentative="1">
      <w:start w:val="1"/>
      <w:numFmt w:val="decimal"/>
      <w:lvlText w:val="%7."/>
      <w:lvlJc w:val="left"/>
      <w:pPr>
        <w:ind w:left="5040" w:hanging="360"/>
      </w:pPr>
    </w:lvl>
    <w:lvl w:ilvl="7" w:tplc="61F6802A" w:tentative="1">
      <w:start w:val="1"/>
      <w:numFmt w:val="lowerLetter"/>
      <w:lvlText w:val="%8."/>
      <w:lvlJc w:val="left"/>
      <w:pPr>
        <w:ind w:left="5760" w:hanging="360"/>
      </w:pPr>
    </w:lvl>
    <w:lvl w:ilvl="8" w:tplc="3BB60F90" w:tentative="1">
      <w:start w:val="1"/>
      <w:numFmt w:val="lowerRoman"/>
      <w:lvlText w:val="%9."/>
      <w:lvlJc w:val="right"/>
      <w:pPr>
        <w:ind w:left="6480" w:hanging="180"/>
      </w:pPr>
    </w:lvl>
  </w:abstractNum>
  <w:abstractNum w:abstractNumId="69" w15:restartNumberingAfterBreak="0">
    <w:nsid w:val="070167A4"/>
    <w:multiLevelType w:val="hybridMultilevel"/>
    <w:tmpl w:val="0EA2AA68"/>
    <w:lvl w:ilvl="0" w:tplc="F580F8E4">
      <w:start w:val="1"/>
      <w:numFmt w:val="bullet"/>
      <w:pStyle w:val="vlasinaSlikaII"/>
      <w:lvlText w:val=""/>
      <w:lvlJc w:val="left"/>
      <w:pPr>
        <w:tabs>
          <w:tab w:val="num" w:pos="284"/>
        </w:tabs>
        <w:ind w:left="567" w:hanging="283"/>
      </w:pPr>
      <w:rPr>
        <w:rFonts w:ascii="Symbol" w:hAnsi="Symbol" w:hint="default"/>
      </w:rPr>
    </w:lvl>
    <w:lvl w:ilvl="1" w:tplc="081A0003">
      <w:start w:val="1"/>
      <w:numFmt w:val="bullet"/>
      <w:lvlText w:val="o"/>
      <w:lvlJc w:val="left"/>
      <w:pPr>
        <w:tabs>
          <w:tab w:val="num" w:pos="2574"/>
        </w:tabs>
        <w:ind w:left="2574" w:hanging="360"/>
      </w:pPr>
      <w:rPr>
        <w:rFonts w:ascii="Courier New" w:hAnsi="Courier New" w:hint="default"/>
      </w:rPr>
    </w:lvl>
    <w:lvl w:ilvl="2" w:tplc="081A0005" w:tentative="1">
      <w:start w:val="1"/>
      <w:numFmt w:val="bullet"/>
      <w:lvlText w:val=""/>
      <w:lvlJc w:val="left"/>
      <w:pPr>
        <w:tabs>
          <w:tab w:val="num" w:pos="3294"/>
        </w:tabs>
        <w:ind w:left="3294" w:hanging="360"/>
      </w:pPr>
      <w:rPr>
        <w:rFonts w:ascii="Wingdings" w:hAnsi="Wingdings" w:hint="default"/>
      </w:rPr>
    </w:lvl>
    <w:lvl w:ilvl="3" w:tplc="081A0001">
      <w:start w:val="1"/>
      <w:numFmt w:val="bullet"/>
      <w:lvlText w:val=""/>
      <w:lvlJc w:val="left"/>
      <w:pPr>
        <w:tabs>
          <w:tab w:val="num" w:pos="4014"/>
        </w:tabs>
        <w:ind w:left="4014" w:hanging="360"/>
      </w:pPr>
      <w:rPr>
        <w:rFonts w:ascii="Symbol" w:hAnsi="Symbol" w:hint="default"/>
      </w:rPr>
    </w:lvl>
    <w:lvl w:ilvl="4" w:tplc="081A0003" w:tentative="1">
      <w:start w:val="1"/>
      <w:numFmt w:val="bullet"/>
      <w:lvlText w:val="o"/>
      <w:lvlJc w:val="left"/>
      <w:pPr>
        <w:tabs>
          <w:tab w:val="num" w:pos="4734"/>
        </w:tabs>
        <w:ind w:left="4734" w:hanging="360"/>
      </w:pPr>
      <w:rPr>
        <w:rFonts w:ascii="Courier New" w:hAnsi="Courier New" w:hint="default"/>
      </w:rPr>
    </w:lvl>
    <w:lvl w:ilvl="5" w:tplc="081A0005" w:tentative="1">
      <w:start w:val="1"/>
      <w:numFmt w:val="bullet"/>
      <w:lvlText w:val=""/>
      <w:lvlJc w:val="left"/>
      <w:pPr>
        <w:tabs>
          <w:tab w:val="num" w:pos="5454"/>
        </w:tabs>
        <w:ind w:left="5454" w:hanging="360"/>
      </w:pPr>
      <w:rPr>
        <w:rFonts w:ascii="Wingdings" w:hAnsi="Wingdings" w:hint="default"/>
      </w:rPr>
    </w:lvl>
    <w:lvl w:ilvl="6" w:tplc="081A0001" w:tentative="1">
      <w:start w:val="1"/>
      <w:numFmt w:val="bullet"/>
      <w:lvlText w:val=""/>
      <w:lvlJc w:val="left"/>
      <w:pPr>
        <w:tabs>
          <w:tab w:val="num" w:pos="6174"/>
        </w:tabs>
        <w:ind w:left="6174" w:hanging="360"/>
      </w:pPr>
      <w:rPr>
        <w:rFonts w:ascii="Symbol" w:hAnsi="Symbol" w:hint="default"/>
      </w:rPr>
    </w:lvl>
    <w:lvl w:ilvl="7" w:tplc="081A0003" w:tentative="1">
      <w:start w:val="1"/>
      <w:numFmt w:val="bullet"/>
      <w:lvlText w:val="o"/>
      <w:lvlJc w:val="left"/>
      <w:pPr>
        <w:tabs>
          <w:tab w:val="num" w:pos="6894"/>
        </w:tabs>
        <w:ind w:left="6894" w:hanging="360"/>
      </w:pPr>
      <w:rPr>
        <w:rFonts w:ascii="Courier New" w:hAnsi="Courier New" w:hint="default"/>
      </w:rPr>
    </w:lvl>
    <w:lvl w:ilvl="8" w:tplc="081A0005" w:tentative="1">
      <w:start w:val="1"/>
      <w:numFmt w:val="bullet"/>
      <w:lvlText w:val=""/>
      <w:lvlJc w:val="left"/>
      <w:pPr>
        <w:tabs>
          <w:tab w:val="num" w:pos="7614"/>
        </w:tabs>
        <w:ind w:left="7614" w:hanging="360"/>
      </w:pPr>
      <w:rPr>
        <w:rFonts w:ascii="Wingdings" w:hAnsi="Wingdings" w:hint="default"/>
      </w:rPr>
    </w:lvl>
  </w:abstractNum>
  <w:abstractNum w:abstractNumId="70" w15:restartNumberingAfterBreak="0">
    <w:nsid w:val="07405F3B"/>
    <w:multiLevelType w:val="hybridMultilevel"/>
    <w:tmpl w:val="6B92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80E3CCD"/>
    <w:multiLevelType w:val="multilevel"/>
    <w:tmpl w:val="E3A49440"/>
    <w:name w:val="ТУ2"/>
    <w:lvl w:ilvl="0">
      <w:numFmt w:val="decimal"/>
      <w:lvlText w:val="TУ %1."/>
      <w:lvlJc w:val="left"/>
      <w:pPr>
        <w:ind w:left="1191" w:hanging="1191"/>
      </w:pPr>
      <w:rPr>
        <w:rFonts w:ascii="Arial" w:hAnsi="Arial" w:cs="Arial" w:hint="default"/>
        <w:b/>
        <w:i w:val="0"/>
        <w:sz w:val="24"/>
      </w:rPr>
    </w:lvl>
    <w:lvl w:ilvl="1">
      <w:start w:val="1"/>
      <w:numFmt w:val="decimal"/>
      <w:lvlText w:val="ТУ %1.%2."/>
      <w:lvlJc w:val="left"/>
      <w:pPr>
        <w:ind w:left="1474" w:hanging="1474"/>
      </w:pPr>
      <w:rPr>
        <w:rFonts w:ascii="Arial" w:hAnsi="Arial" w:cs="Arial" w:hint="default"/>
        <w:b/>
        <w:i w:val="0"/>
        <w:sz w:val="24"/>
      </w:rPr>
    </w:lvl>
    <w:lvl w:ilvl="2">
      <w:start w:val="1"/>
      <w:numFmt w:val="decimal"/>
      <w:lvlText w:val="ТУ %1.%2.%3."/>
      <w:lvlJc w:val="left"/>
      <w:pPr>
        <w:ind w:left="7145" w:hanging="1758"/>
      </w:pPr>
      <w:rPr>
        <w:rFonts w:ascii="Arial" w:hAnsi="Arial" w:cs="Arial" w:hint="default"/>
        <w:b/>
        <w:i w:val="0"/>
        <w:sz w:val="24"/>
      </w:rPr>
    </w:lvl>
    <w:lvl w:ilvl="3">
      <w:start w:val="1"/>
      <w:numFmt w:val="decimal"/>
      <w:lvlText w:val="ТУ %1.%2.%3.%4."/>
      <w:lvlJc w:val="left"/>
      <w:pPr>
        <w:ind w:left="1985" w:hanging="1985"/>
      </w:pPr>
      <w:rPr>
        <w:rFonts w:ascii="Calibri" w:hAnsi="Calibri" w:hint="default"/>
        <w:b/>
        <w:i w:val="0"/>
        <w:sz w:val="22"/>
      </w:rPr>
    </w:lvl>
    <w:lvl w:ilvl="4">
      <w:start w:val="1"/>
      <w:numFmt w:val="decimal"/>
      <w:lvlText w:val="ТУ %1.%2.%3.%4.%5."/>
      <w:lvlJc w:val="left"/>
      <w:pPr>
        <w:ind w:left="567" w:hanging="567"/>
      </w:pPr>
      <w:rPr>
        <w:rFonts w:ascii="Calibri" w:hAnsi="Calibri" w:hint="default"/>
        <w:b/>
        <w:i w:val="0"/>
        <w:sz w:val="22"/>
      </w:rPr>
    </w:lvl>
    <w:lvl w:ilvl="5">
      <w:start w:val="1"/>
      <w:numFmt w:val="none"/>
      <w:lvlText w:val="%6"/>
      <w:lvlJc w:val="right"/>
      <w:pPr>
        <w:ind w:left="567" w:hanging="567"/>
      </w:pPr>
      <w:rPr>
        <w:rFonts w:ascii="Calibri" w:hAnsi="Calibri" w:hint="default"/>
        <w:b/>
        <w:i w:val="0"/>
        <w:sz w:val="22"/>
      </w:rPr>
    </w:lvl>
    <w:lvl w:ilvl="6">
      <w:start w:val="1"/>
      <w:numFmt w:val="none"/>
      <w:lvlText w:val="%7"/>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right"/>
      <w:pPr>
        <w:ind w:left="567" w:hanging="567"/>
      </w:pPr>
      <w:rPr>
        <w:rFonts w:hint="default"/>
      </w:rPr>
    </w:lvl>
  </w:abstractNum>
  <w:abstractNum w:abstractNumId="7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09941D63"/>
    <w:multiLevelType w:val="multilevel"/>
    <w:tmpl w:val="0A245DA4"/>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4" w15:restartNumberingAfterBreak="0">
    <w:nsid w:val="09A76C05"/>
    <w:multiLevelType w:val="hybridMultilevel"/>
    <w:tmpl w:val="48648800"/>
    <w:lvl w:ilvl="0" w:tplc="2B303F2E">
      <w:start w:val="1"/>
      <w:numFmt w:val="decimal"/>
      <w:pStyle w:val="opisslikeitabele"/>
      <w:lvlText w:val="Slika %1-"/>
      <w:lvlJc w:val="left"/>
      <w:pPr>
        <w:ind w:left="360" w:hanging="360"/>
      </w:pPr>
      <w:rPr>
        <w:rFonts w:ascii="Arial" w:hAnsi="Arial" w:hint="default"/>
        <w:b w:val="0"/>
        <w:i/>
        <w:kern w:val="0"/>
        <w:sz w:val="20"/>
        <w:szCs w:val="22"/>
      </w:rPr>
    </w:lvl>
    <w:lvl w:ilvl="1" w:tplc="BF388366">
      <w:start w:val="2"/>
      <w:numFmt w:val="bullet"/>
      <w:lvlText w:val=""/>
      <w:lvlJc w:val="left"/>
      <w:pPr>
        <w:tabs>
          <w:tab w:val="num" w:pos="2043"/>
        </w:tabs>
        <w:ind w:left="2043" w:hanging="283"/>
      </w:pPr>
      <w:rPr>
        <w:rFonts w:ascii="Symbol" w:eastAsia="Times New Roman" w:hAnsi="Symbol" w:cs="Times New Roman" w:hint="default"/>
        <w:b w:val="0"/>
        <w:i/>
        <w:kern w:val="0"/>
        <w:sz w:val="20"/>
        <w:szCs w:val="20"/>
      </w:rPr>
    </w:lvl>
    <w:lvl w:ilvl="2" w:tplc="04090005">
      <w:start w:val="1"/>
      <w:numFmt w:val="lowerRoman"/>
      <w:lvlText w:val="%3."/>
      <w:lvlJc w:val="right"/>
      <w:pPr>
        <w:tabs>
          <w:tab w:val="num" w:pos="2840"/>
        </w:tabs>
        <w:ind w:left="2840" w:hanging="180"/>
      </w:pPr>
    </w:lvl>
    <w:lvl w:ilvl="3" w:tplc="04090001" w:tentative="1">
      <w:start w:val="1"/>
      <w:numFmt w:val="decimal"/>
      <w:lvlText w:val="%4."/>
      <w:lvlJc w:val="left"/>
      <w:pPr>
        <w:tabs>
          <w:tab w:val="num" w:pos="3560"/>
        </w:tabs>
        <w:ind w:left="3560" w:hanging="360"/>
      </w:pPr>
    </w:lvl>
    <w:lvl w:ilvl="4" w:tplc="04090003" w:tentative="1">
      <w:start w:val="1"/>
      <w:numFmt w:val="lowerLetter"/>
      <w:lvlText w:val="%5."/>
      <w:lvlJc w:val="left"/>
      <w:pPr>
        <w:tabs>
          <w:tab w:val="num" w:pos="4280"/>
        </w:tabs>
        <w:ind w:left="4280" w:hanging="360"/>
      </w:pPr>
    </w:lvl>
    <w:lvl w:ilvl="5" w:tplc="04090005" w:tentative="1">
      <w:start w:val="1"/>
      <w:numFmt w:val="lowerRoman"/>
      <w:lvlText w:val="%6."/>
      <w:lvlJc w:val="right"/>
      <w:pPr>
        <w:tabs>
          <w:tab w:val="num" w:pos="5000"/>
        </w:tabs>
        <w:ind w:left="5000" w:hanging="180"/>
      </w:pPr>
    </w:lvl>
    <w:lvl w:ilvl="6" w:tplc="04090001" w:tentative="1">
      <w:start w:val="1"/>
      <w:numFmt w:val="decimal"/>
      <w:lvlText w:val="%7."/>
      <w:lvlJc w:val="left"/>
      <w:pPr>
        <w:tabs>
          <w:tab w:val="num" w:pos="5720"/>
        </w:tabs>
        <w:ind w:left="5720" w:hanging="360"/>
      </w:pPr>
    </w:lvl>
    <w:lvl w:ilvl="7" w:tplc="04090003" w:tentative="1">
      <w:start w:val="1"/>
      <w:numFmt w:val="lowerLetter"/>
      <w:lvlText w:val="%8."/>
      <w:lvlJc w:val="left"/>
      <w:pPr>
        <w:tabs>
          <w:tab w:val="num" w:pos="6440"/>
        </w:tabs>
        <w:ind w:left="6440" w:hanging="360"/>
      </w:pPr>
    </w:lvl>
    <w:lvl w:ilvl="8" w:tplc="04090005" w:tentative="1">
      <w:start w:val="1"/>
      <w:numFmt w:val="lowerRoman"/>
      <w:lvlText w:val="%9."/>
      <w:lvlJc w:val="right"/>
      <w:pPr>
        <w:tabs>
          <w:tab w:val="num" w:pos="7160"/>
        </w:tabs>
        <w:ind w:left="7160" w:hanging="180"/>
      </w:pPr>
    </w:lvl>
  </w:abstractNum>
  <w:abstractNum w:abstractNumId="75" w15:restartNumberingAfterBreak="0">
    <w:nsid w:val="0A2263F9"/>
    <w:multiLevelType w:val="hybridMultilevel"/>
    <w:tmpl w:val="F2624D42"/>
    <w:lvl w:ilvl="0" w:tplc="C31245AA">
      <w:start w:val="1"/>
      <w:numFmt w:val="bullet"/>
      <w:pStyle w:val="Nabrajanje-tacka-uvuceno"/>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AB90C6D"/>
    <w:multiLevelType w:val="multilevel"/>
    <w:tmpl w:val="CB9C95A4"/>
    <w:lvl w:ilvl="0">
      <w:start w:val="2"/>
      <w:numFmt w:val="decimal"/>
      <w:lvlText w:val="%1"/>
      <w:lvlJc w:val="left"/>
      <w:pPr>
        <w:ind w:left="660" w:hanging="660"/>
      </w:pPr>
      <w:rPr>
        <w:rFonts w:hint="default"/>
      </w:rPr>
    </w:lvl>
    <w:lvl w:ilvl="1">
      <w:start w:val="6"/>
      <w:numFmt w:val="decimal"/>
      <w:lvlText w:val="%1.%2"/>
      <w:lvlJc w:val="left"/>
      <w:pPr>
        <w:ind w:left="9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7" w15:restartNumberingAfterBreak="0">
    <w:nsid w:val="0AFA5654"/>
    <w:multiLevelType w:val="hybridMultilevel"/>
    <w:tmpl w:val="6816A05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8" w15:restartNumberingAfterBreak="0">
    <w:nsid w:val="0BA20915"/>
    <w:multiLevelType w:val="hybridMultilevel"/>
    <w:tmpl w:val="464A0D68"/>
    <w:lvl w:ilvl="0" w:tplc="D36A21E8">
      <w:start w:val="1"/>
      <w:numFmt w:val="decimal"/>
      <w:pStyle w:val="brojanje"/>
      <w:lvlText w:val="%1."/>
      <w:lvlJc w:val="left"/>
      <w:pPr>
        <w:tabs>
          <w:tab w:val="num" w:pos="1887"/>
        </w:tabs>
        <w:ind w:left="188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0BA55D32"/>
    <w:multiLevelType w:val="hybridMultilevel"/>
    <w:tmpl w:val="02A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C705218"/>
    <w:multiLevelType w:val="hybridMultilevel"/>
    <w:tmpl w:val="6546AA22"/>
    <w:lvl w:ilvl="0" w:tplc="82B4C7FE">
      <w:start w:val="1"/>
      <w:numFmt w:val="bullet"/>
      <w:lvlText w:val=""/>
      <w:lvlPicBulletId w:val="0"/>
      <w:lvlJc w:val="left"/>
      <w:pPr>
        <w:ind w:left="644" w:hanging="360"/>
      </w:pPr>
      <w:rPr>
        <w:rFonts w:ascii="Symbol" w:hAnsi="Symbol" w:hint="default"/>
        <w:color w:val="auto"/>
        <w:sz w:val="24"/>
        <w:szCs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1" w15:restartNumberingAfterBreak="0">
    <w:nsid w:val="0C874911"/>
    <w:multiLevelType w:val="multilevel"/>
    <w:tmpl w:val="C630D73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0CE96E7F"/>
    <w:multiLevelType w:val="hybridMultilevel"/>
    <w:tmpl w:val="8360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84" w15:restartNumberingAfterBreak="0">
    <w:nsid w:val="0E90534B"/>
    <w:multiLevelType w:val="hybridMultilevel"/>
    <w:tmpl w:val="ECE0DF1E"/>
    <w:lvl w:ilvl="0" w:tplc="E6FE2328">
      <w:start w:val="1"/>
      <w:numFmt w:val="decimal"/>
      <w:pStyle w:val="Nabrajanjesabrojevima"/>
      <w:lvlText w:val="2-%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0ED5286B"/>
    <w:multiLevelType w:val="hybridMultilevel"/>
    <w:tmpl w:val="48C640D2"/>
    <w:lvl w:ilvl="0" w:tplc="E82C7C58">
      <w:start w:val="1"/>
      <w:numFmt w:val="bullet"/>
      <w:pStyle w:val="Nabrajanje"/>
      <w:lvlText w:val=""/>
      <w:lvlJc w:val="left"/>
      <w:pPr>
        <w:ind w:left="720" w:hanging="360"/>
      </w:pPr>
      <w:rPr>
        <w:rFonts w:ascii="Symbol" w:hAnsi="Symbol" w:hint="default"/>
        <w:b/>
        <w:i w:val="0"/>
        <w:sz w:val="14"/>
      </w:rPr>
    </w:lvl>
    <w:lvl w:ilvl="1" w:tplc="DA86E344" w:tentative="1">
      <w:start w:val="1"/>
      <w:numFmt w:val="bullet"/>
      <w:lvlText w:val="o"/>
      <w:lvlJc w:val="left"/>
      <w:pPr>
        <w:ind w:left="1440" w:hanging="360"/>
      </w:pPr>
      <w:rPr>
        <w:rFonts w:ascii="Courier New" w:hAnsi="Courier New" w:cs="Courier New" w:hint="default"/>
      </w:rPr>
    </w:lvl>
    <w:lvl w:ilvl="2" w:tplc="3DB2568A" w:tentative="1">
      <w:start w:val="1"/>
      <w:numFmt w:val="bullet"/>
      <w:lvlText w:val=""/>
      <w:lvlJc w:val="left"/>
      <w:pPr>
        <w:ind w:left="2160" w:hanging="360"/>
      </w:pPr>
      <w:rPr>
        <w:rFonts w:ascii="Wingdings" w:hAnsi="Wingdings" w:hint="default"/>
      </w:rPr>
    </w:lvl>
    <w:lvl w:ilvl="3" w:tplc="73E6B012" w:tentative="1">
      <w:start w:val="1"/>
      <w:numFmt w:val="bullet"/>
      <w:lvlText w:val=""/>
      <w:lvlJc w:val="left"/>
      <w:pPr>
        <w:ind w:left="2880" w:hanging="360"/>
      </w:pPr>
      <w:rPr>
        <w:rFonts w:ascii="Symbol" w:hAnsi="Symbol" w:hint="default"/>
      </w:rPr>
    </w:lvl>
    <w:lvl w:ilvl="4" w:tplc="514083A2" w:tentative="1">
      <w:start w:val="1"/>
      <w:numFmt w:val="bullet"/>
      <w:lvlText w:val="o"/>
      <w:lvlJc w:val="left"/>
      <w:pPr>
        <w:ind w:left="3600" w:hanging="360"/>
      </w:pPr>
      <w:rPr>
        <w:rFonts w:ascii="Courier New" w:hAnsi="Courier New" w:cs="Courier New" w:hint="default"/>
      </w:rPr>
    </w:lvl>
    <w:lvl w:ilvl="5" w:tplc="5ACE21B0" w:tentative="1">
      <w:start w:val="1"/>
      <w:numFmt w:val="bullet"/>
      <w:lvlText w:val=""/>
      <w:lvlJc w:val="left"/>
      <w:pPr>
        <w:ind w:left="4320" w:hanging="360"/>
      </w:pPr>
      <w:rPr>
        <w:rFonts w:ascii="Wingdings" w:hAnsi="Wingdings" w:hint="default"/>
      </w:rPr>
    </w:lvl>
    <w:lvl w:ilvl="6" w:tplc="9E2696E2" w:tentative="1">
      <w:start w:val="1"/>
      <w:numFmt w:val="bullet"/>
      <w:lvlText w:val=""/>
      <w:lvlJc w:val="left"/>
      <w:pPr>
        <w:ind w:left="5040" w:hanging="360"/>
      </w:pPr>
      <w:rPr>
        <w:rFonts w:ascii="Symbol" w:hAnsi="Symbol" w:hint="default"/>
      </w:rPr>
    </w:lvl>
    <w:lvl w:ilvl="7" w:tplc="DD72D966" w:tentative="1">
      <w:start w:val="1"/>
      <w:numFmt w:val="bullet"/>
      <w:lvlText w:val="o"/>
      <w:lvlJc w:val="left"/>
      <w:pPr>
        <w:ind w:left="5760" w:hanging="360"/>
      </w:pPr>
      <w:rPr>
        <w:rFonts w:ascii="Courier New" w:hAnsi="Courier New" w:cs="Courier New" w:hint="default"/>
      </w:rPr>
    </w:lvl>
    <w:lvl w:ilvl="8" w:tplc="AAA4CA58" w:tentative="1">
      <w:start w:val="1"/>
      <w:numFmt w:val="bullet"/>
      <w:lvlText w:val=""/>
      <w:lvlJc w:val="left"/>
      <w:pPr>
        <w:ind w:left="6480" w:hanging="360"/>
      </w:pPr>
      <w:rPr>
        <w:rFonts w:ascii="Wingdings" w:hAnsi="Wingdings" w:hint="default"/>
      </w:rPr>
    </w:lvl>
  </w:abstractNum>
  <w:abstractNum w:abstractNumId="87" w15:restartNumberingAfterBreak="0">
    <w:nsid w:val="0F6B2E0B"/>
    <w:multiLevelType w:val="hybridMultilevel"/>
    <w:tmpl w:val="C2B8A206"/>
    <w:lvl w:ilvl="0" w:tplc="98E4C798">
      <w:start w:val="20"/>
      <w:numFmt w:val="bullet"/>
      <w:lvlText w:val="•"/>
      <w:lvlJc w:val="left"/>
      <w:pPr>
        <w:ind w:left="1080" w:hanging="72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16D3602"/>
    <w:multiLevelType w:val="hybridMultilevel"/>
    <w:tmpl w:val="5EE86BF6"/>
    <w:lvl w:ilvl="0" w:tplc="87401620">
      <w:start w:val="1"/>
      <w:numFmt w:val="decimal"/>
      <w:pStyle w:val="tabela6"/>
      <w:lvlText w:val="Табела 5.%1"/>
      <w:lvlJc w:val="left"/>
      <w:pPr>
        <w:ind w:left="814" w:hanging="360"/>
      </w:pPr>
      <w:rPr>
        <w:rFonts w:ascii="Arial Narrow" w:hAnsi="Arial Narrow" w:hint="default"/>
        <w:b/>
        <w:i/>
        <w:sz w:val="20"/>
      </w:rPr>
    </w:lvl>
    <w:lvl w:ilvl="1" w:tplc="21BEB8B2"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2"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60D2119"/>
    <w:multiLevelType w:val="hybridMultilevel"/>
    <w:tmpl w:val="6F7683EA"/>
    <w:lvl w:ilvl="0" w:tplc="1A2C5B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6C957DB"/>
    <w:multiLevelType w:val="multilevel"/>
    <w:tmpl w:val="6DF85D7E"/>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16CF3BB0"/>
    <w:multiLevelType w:val="multilevel"/>
    <w:tmpl w:val="FB2C60F2"/>
    <w:styleLink w:val="Style33"/>
    <w:lvl w:ilvl="0">
      <w:start w:val="1"/>
      <w:numFmt w:val="decimal"/>
      <w:lvlText w:val="%1."/>
      <w:lvlJc w:val="left"/>
      <w:pPr>
        <w:ind w:left="530" w:hanging="360"/>
      </w:pPr>
      <w:rPr>
        <w:rFonts w:hint="default"/>
        <w:b/>
        <w:i w:val="0"/>
        <w:color w:val="ED7D31"/>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16E44E10"/>
    <w:multiLevelType w:val="hybridMultilevel"/>
    <w:tmpl w:val="0D607F08"/>
    <w:lvl w:ilvl="0" w:tplc="F1DC38C2">
      <w:start w:val="1"/>
      <w:numFmt w:val="decimal"/>
      <w:lvlText w:val="%1)"/>
      <w:lvlJc w:val="left"/>
      <w:pPr>
        <w:ind w:left="786" w:hanging="360"/>
      </w:pPr>
      <w:rPr>
        <w:rFonts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0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17B06B54"/>
    <w:multiLevelType w:val="multilevel"/>
    <w:tmpl w:val="9B28C72C"/>
    <w:lvl w:ilvl="0">
      <w:start w:val="2"/>
      <w:numFmt w:val="decimal"/>
      <w:lvlText w:val="%1"/>
      <w:lvlJc w:val="left"/>
      <w:pPr>
        <w:ind w:left="360" w:hanging="360"/>
      </w:pPr>
      <w:rPr>
        <w:rFonts w:hint="default"/>
      </w:rPr>
    </w:lvl>
    <w:lvl w:ilvl="1">
      <w:start w:val="9"/>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3" w15:restartNumberingAfterBreak="0">
    <w:nsid w:val="17BB093D"/>
    <w:multiLevelType w:val="hybridMultilevel"/>
    <w:tmpl w:val="672A5606"/>
    <w:lvl w:ilvl="0" w:tplc="0792C892">
      <w:start w:val="1"/>
      <w:numFmt w:val="bullet"/>
      <w:pStyle w:val="nabrajanjeChar"/>
      <w:lvlText w:val=""/>
      <w:lvlPicBulletId w:val="1"/>
      <w:lvlJc w:val="left"/>
      <w:pPr>
        <w:tabs>
          <w:tab w:val="num" w:pos="1701"/>
        </w:tabs>
        <w:ind w:left="1701" w:hanging="567"/>
      </w:pPr>
      <w:rPr>
        <w:rFonts w:ascii="Symbol" w:hAnsi="Symbol" w:hint="default"/>
        <w:color w:val="auto"/>
        <w:lang w:val="sr-Cyrl-CS"/>
      </w:rPr>
    </w:lvl>
    <w:lvl w:ilvl="1" w:tplc="70F03F8C">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1A0D2560"/>
    <w:multiLevelType w:val="hybridMultilevel"/>
    <w:tmpl w:val="4BDA56D2"/>
    <w:lvl w:ilvl="0" w:tplc="FFFFFFFF">
      <w:start w:val="2"/>
      <w:numFmt w:val="bullet"/>
      <w:pStyle w:val="buletssa"/>
      <w:lvlText w:val="-"/>
      <w:lvlJc w:val="left"/>
      <w:pPr>
        <w:tabs>
          <w:tab w:val="num" w:pos="1871"/>
        </w:tabs>
        <w:ind w:left="1871" w:hanging="283"/>
      </w:pPr>
      <w:rPr>
        <w:rFonts w:ascii="Times New Roman" w:eastAsia="Times New Roman" w:hAnsi="Times New Roman" w:cs="Times New Roman" w:hint="default"/>
      </w:rPr>
    </w:lvl>
    <w:lvl w:ilvl="1" w:tplc="FFFFFFFF">
      <w:start w:val="1"/>
      <w:numFmt w:val="bullet"/>
      <w:lvlText w:val="o"/>
      <w:lvlJc w:val="left"/>
      <w:pPr>
        <w:tabs>
          <w:tab w:val="num" w:pos="2574"/>
        </w:tabs>
        <w:ind w:left="2574" w:hanging="360"/>
      </w:pPr>
      <w:rPr>
        <w:rFonts w:ascii="Courier New" w:hAnsi="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7" w15:restartNumberingAfterBreak="0">
    <w:nsid w:val="1CD00179"/>
    <w:multiLevelType w:val="multilevel"/>
    <w:tmpl w:val="F81E526A"/>
    <w:lvl w:ilvl="0">
      <w:start w:val="2"/>
      <w:numFmt w:val="decimal"/>
      <w:lvlText w:val="%1."/>
      <w:lvlJc w:val="left"/>
      <w:pPr>
        <w:ind w:left="1070" w:hanging="360"/>
      </w:pPr>
      <w:rPr>
        <w:rFonts w:hint="default"/>
        <w:color w:val="auto"/>
      </w:rPr>
    </w:lvl>
    <w:lvl w:ilvl="1">
      <w:start w:val="1"/>
      <w:numFmt w:val="decimal"/>
      <w:isLgl/>
      <w:lvlText w:val="%1.%2."/>
      <w:lvlJc w:val="left"/>
      <w:pPr>
        <w:ind w:left="720" w:hanging="720"/>
      </w:pPr>
      <w:rPr>
        <w:rFonts w:ascii="Arial" w:hAnsi="Arial" w:cs="Arial"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9" w15:restartNumberingAfterBreak="0">
    <w:nsid w:val="1D765CD9"/>
    <w:multiLevelType w:val="singleLevel"/>
    <w:tmpl w:val="82463D00"/>
    <w:lvl w:ilvl="0">
      <w:start w:val="1"/>
      <w:numFmt w:val="decimal"/>
      <w:pStyle w:val="4"/>
      <w:lvlText w:val="Табела 4.%1"/>
      <w:lvlJc w:val="left"/>
      <w:pPr>
        <w:ind w:left="360" w:hanging="360"/>
      </w:pPr>
      <w:rPr>
        <w:rFonts w:ascii="Arial Narrow" w:hAnsi="Arial Narrow" w:hint="default"/>
        <w:sz w:val="20"/>
      </w:rPr>
    </w:lvl>
  </w:abstractNum>
  <w:abstractNum w:abstractNumId="110" w15:restartNumberingAfterBreak="0">
    <w:nsid w:val="1DAC116D"/>
    <w:multiLevelType w:val="hybridMultilevel"/>
    <w:tmpl w:val="AF18CAAE"/>
    <w:lvl w:ilvl="0" w:tplc="C91E080C">
      <w:start w:val="1"/>
      <w:numFmt w:val="decimal"/>
      <w:pStyle w:val="StyleUnderline1"/>
      <w:lvlText w:val="%1."/>
      <w:lvlJc w:val="left"/>
      <w:pPr>
        <w:tabs>
          <w:tab w:val="num" w:pos="1152"/>
        </w:tabs>
        <w:ind w:left="1152" w:hanging="360"/>
      </w:pPr>
      <w:rPr>
        <w:rFonts w:hint="default"/>
      </w:rPr>
    </w:lvl>
    <w:lvl w:ilvl="1" w:tplc="3350D94A" w:tentative="1">
      <w:start w:val="1"/>
      <w:numFmt w:val="bullet"/>
      <w:lvlText w:val="o"/>
      <w:lvlJc w:val="left"/>
      <w:pPr>
        <w:tabs>
          <w:tab w:val="num" w:pos="1440"/>
        </w:tabs>
        <w:ind w:left="1440" w:hanging="360"/>
      </w:pPr>
      <w:rPr>
        <w:rFonts w:ascii="Courier New" w:hAnsi="Courier New" w:cs="Courier New" w:hint="default"/>
      </w:rPr>
    </w:lvl>
    <w:lvl w:ilvl="2" w:tplc="825C82BE" w:tentative="1">
      <w:start w:val="1"/>
      <w:numFmt w:val="bullet"/>
      <w:lvlText w:val=""/>
      <w:lvlJc w:val="left"/>
      <w:pPr>
        <w:tabs>
          <w:tab w:val="num" w:pos="2160"/>
        </w:tabs>
        <w:ind w:left="2160" w:hanging="360"/>
      </w:pPr>
      <w:rPr>
        <w:rFonts w:ascii="Wingdings" w:hAnsi="Wingdings" w:hint="default"/>
      </w:rPr>
    </w:lvl>
    <w:lvl w:ilvl="3" w:tplc="3C923FC8" w:tentative="1">
      <w:start w:val="1"/>
      <w:numFmt w:val="bullet"/>
      <w:lvlText w:val=""/>
      <w:lvlJc w:val="left"/>
      <w:pPr>
        <w:tabs>
          <w:tab w:val="num" w:pos="2880"/>
        </w:tabs>
        <w:ind w:left="2880" w:hanging="360"/>
      </w:pPr>
      <w:rPr>
        <w:rFonts w:ascii="Symbol" w:hAnsi="Symbol" w:hint="default"/>
      </w:rPr>
    </w:lvl>
    <w:lvl w:ilvl="4" w:tplc="289C44D8" w:tentative="1">
      <w:start w:val="1"/>
      <w:numFmt w:val="bullet"/>
      <w:lvlText w:val="o"/>
      <w:lvlJc w:val="left"/>
      <w:pPr>
        <w:tabs>
          <w:tab w:val="num" w:pos="3600"/>
        </w:tabs>
        <w:ind w:left="3600" w:hanging="360"/>
      </w:pPr>
      <w:rPr>
        <w:rFonts w:ascii="Courier New" w:hAnsi="Courier New" w:cs="Courier New" w:hint="default"/>
      </w:rPr>
    </w:lvl>
    <w:lvl w:ilvl="5" w:tplc="9C945894" w:tentative="1">
      <w:start w:val="1"/>
      <w:numFmt w:val="bullet"/>
      <w:lvlText w:val=""/>
      <w:lvlJc w:val="left"/>
      <w:pPr>
        <w:tabs>
          <w:tab w:val="num" w:pos="4320"/>
        </w:tabs>
        <w:ind w:left="4320" w:hanging="360"/>
      </w:pPr>
      <w:rPr>
        <w:rFonts w:ascii="Wingdings" w:hAnsi="Wingdings" w:hint="default"/>
      </w:rPr>
    </w:lvl>
    <w:lvl w:ilvl="6" w:tplc="A6A0BEDE" w:tentative="1">
      <w:start w:val="1"/>
      <w:numFmt w:val="bullet"/>
      <w:lvlText w:val=""/>
      <w:lvlJc w:val="left"/>
      <w:pPr>
        <w:tabs>
          <w:tab w:val="num" w:pos="5040"/>
        </w:tabs>
        <w:ind w:left="5040" w:hanging="360"/>
      </w:pPr>
      <w:rPr>
        <w:rFonts w:ascii="Symbol" w:hAnsi="Symbol" w:hint="default"/>
      </w:rPr>
    </w:lvl>
    <w:lvl w:ilvl="7" w:tplc="F2A09A06" w:tentative="1">
      <w:start w:val="1"/>
      <w:numFmt w:val="bullet"/>
      <w:lvlText w:val="o"/>
      <w:lvlJc w:val="left"/>
      <w:pPr>
        <w:tabs>
          <w:tab w:val="num" w:pos="5760"/>
        </w:tabs>
        <w:ind w:left="5760" w:hanging="360"/>
      </w:pPr>
      <w:rPr>
        <w:rFonts w:ascii="Courier New" w:hAnsi="Courier New" w:cs="Courier New" w:hint="default"/>
      </w:rPr>
    </w:lvl>
    <w:lvl w:ilvl="8" w:tplc="4838FA52"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1F8732C9"/>
    <w:multiLevelType w:val="hybridMultilevel"/>
    <w:tmpl w:val="1724402C"/>
    <w:lvl w:ilvl="0" w:tplc="FFFFFFFF">
      <w:start w:val="1"/>
      <w:numFmt w:val="bullet"/>
      <w:pStyle w:val="BulletsChar"/>
      <w:lvlText w:val=""/>
      <w:lvlJc w:val="left"/>
      <w:pPr>
        <w:tabs>
          <w:tab w:val="num" w:pos="1149"/>
        </w:tabs>
        <w:ind w:left="1149"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1FC04AF1"/>
    <w:multiLevelType w:val="hybridMultilevel"/>
    <w:tmpl w:val="671AB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0C318F1"/>
    <w:multiLevelType w:val="hybridMultilevel"/>
    <w:tmpl w:val="0C14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291585B"/>
    <w:multiLevelType w:val="hybridMultilevel"/>
    <w:tmpl w:val="FC6685BA"/>
    <w:lvl w:ilvl="0" w:tplc="CF687374">
      <w:start w:val="2"/>
      <w:numFmt w:val="bullet"/>
      <w:pStyle w:val="bulittacka"/>
      <w:lvlText w:val="-"/>
      <w:lvlJc w:val="left"/>
      <w:pPr>
        <w:tabs>
          <w:tab w:val="num" w:pos="1335"/>
        </w:tabs>
        <w:ind w:left="1488" w:hanging="360"/>
      </w:pPr>
      <w:rPr>
        <w:rFonts w:ascii="Times New Roman" w:eastAsia="TimesNewRomanPSMT" w:hAnsi="Times New Roman" w:cs="Times New Roman" w:hint="default"/>
      </w:rPr>
    </w:lvl>
    <w:lvl w:ilvl="1" w:tplc="04090003" w:tentative="1">
      <w:start w:val="1"/>
      <w:numFmt w:val="bullet"/>
      <w:lvlText w:val="o"/>
      <w:lvlJc w:val="left"/>
      <w:pPr>
        <w:tabs>
          <w:tab w:val="num" w:pos="2208"/>
        </w:tabs>
        <w:ind w:left="2208" w:hanging="360"/>
      </w:pPr>
      <w:rPr>
        <w:rFonts w:ascii="Courier New" w:hAnsi="Courier New" w:cs="Courier New" w:hint="default"/>
      </w:rPr>
    </w:lvl>
    <w:lvl w:ilvl="2" w:tplc="04090005" w:tentative="1">
      <w:start w:val="1"/>
      <w:numFmt w:val="bullet"/>
      <w:lvlText w:val=""/>
      <w:lvlJc w:val="left"/>
      <w:pPr>
        <w:tabs>
          <w:tab w:val="num" w:pos="2928"/>
        </w:tabs>
        <w:ind w:left="2928" w:hanging="360"/>
      </w:pPr>
      <w:rPr>
        <w:rFonts w:ascii="Wingdings" w:hAnsi="Wingdings" w:hint="default"/>
      </w:rPr>
    </w:lvl>
    <w:lvl w:ilvl="3" w:tplc="04090001" w:tentative="1">
      <w:start w:val="1"/>
      <w:numFmt w:val="bullet"/>
      <w:lvlText w:val=""/>
      <w:lvlJc w:val="left"/>
      <w:pPr>
        <w:tabs>
          <w:tab w:val="num" w:pos="3648"/>
        </w:tabs>
        <w:ind w:left="3648" w:hanging="360"/>
      </w:pPr>
      <w:rPr>
        <w:rFonts w:ascii="Symbol" w:hAnsi="Symbol" w:hint="default"/>
      </w:rPr>
    </w:lvl>
    <w:lvl w:ilvl="4" w:tplc="04090003" w:tentative="1">
      <w:start w:val="1"/>
      <w:numFmt w:val="bullet"/>
      <w:lvlText w:val="o"/>
      <w:lvlJc w:val="left"/>
      <w:pPr>
        <w:tabs>
          <w:tab w:val="num" w:pos="4368"/>
        </w:tabs>
        <w:ind w:left="4368" w:hanging="360"/>
      </w:pPr>
      <w:rPr>
        <w:rFonts w:ascii="Courier New" w:hAnsi="Courier New" w:cs="Courier New" w:hint="default"/>
      </w:rPr>
    </w:lvl>
    <w:lvl w:ilvl="5" w:tplc="04090005" w:tentative="1">
      <w:start w:val="1"/>
      <w:numFmt w:val="bullet"/>
      <w:lvlText w:val=""/>
      <w:lvlJc w:val="left"/>
      <w:pPr>
        <w:tabs>
          <w:tab w:val="num" w:pos="5088"/>
        </w:tabs>
        <w:ind w:left="5088" w:hanging="360"/>
      </w:pPr>
      <w:rPr>
        <w:rFonts w:ascii="Wingdings" w:hAnsi="Wingdings" w:hint="default"/>
      </w:rPr>
    </w:lvl>
    <w:lvl w:ilvl="6" w:tplc="04090001" w:tentative="1">
      <w:start w:val="1"/>
      <w:numFmt w:val="bullet"/>
      <w:lvlText w:val=""/>
      <w:lvlJc w:val="left"/>
      <w:pPr>
        <w:tabs>
          <w:tab w:val="num" w:pos="5808"/>
        </w:tabs>
        <w:ind w:left="5808" w:hanging="360"/>
      </w:pPr>
      <w:rPr>
        <w:rFonts w:ascii="Symbol" w:hAnsi="Symbol" w:hint="default"/>
      </w:rPr>
    </w:lvl>
    <w:lvl w:ilvl="7" w:tplc="04090003" w:tentative="1">
      <w:start w:val="1"/>
      <w:numFmt w:val="bullet"/>
      <w:lvlText w:val="o"/>
      <w:lvlJc w:val="left"/>
      <w:pPr>
        <w:tabs>
          <w:tab w:val="num" w:pos="6528"/>
        </w:tabs>
        <w:ind w:left="6528" w:hanging="360"/>
      </w:pPr>
      <w:rPr>
        <w:rFonts w:ascii="Courier New" w:hAnsi="Courier New" w:cs="Courier New" w:hint="default"/>
      </w:rPr>
    </w:lvl>
    <w:lvl w:ilvl="8" w:tplc="04090005" w:tentative="1">
      <w:start w:val="1"/>
      <w:numFmt w:val="bullet"/>
      <w:lvlText w:val=""/>
      <w:lvlJc w:val="left"/>
      <w:pPr>
        <w:tabs>
          <w:tab w:val="num" w:pos="7248"/>
        </w:tabs>
        <w:ind w:left="7248" w:hanging="360"/>
      </w:pPr>
      <w:rPr>
        <w:rFonts w:ascii="Wingdings" w:hAnsi="Wingdings" w:hint="default"/>
      </w:rPr>
    </w:lvl>
  </w:abstractNum>
  <w:abstractNum w:abstractNumId="115" w15:restartNumberingAfterBreak="0">
    <w:nsid w:val="22B520C5"/>
    <w:multiLevelType w:val="hybridMultilevel"/>
    <w:tmpl w:val="1C486B78"/>
    <w:lvl w:ilvl="0" w:tplc="7892E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2D332D3"/>
    <w:multiLevelType w:val="multilevel"/>
    <w:tmpl w:val="F300E6C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8" w15:restartNumberingAfterBreak="0">
    <w:nsid w:val="243706C6"/>
    <w:multiLevelType w:val="hybridMultilevel"/>
    <w:tmpl w:val="055CF298"/>
    <w:lvl w:ilvl="0" w:tplc="02FCCF9A">
      <w:start w:val="1"/>
      <w:numFmt w:val="decimal"/>
      <w:pStyle w:val="a1"/>
      <w:lvlText w:val="Табела %1:  "/>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15:restartNumberingAfterBreak="0">
    <w:nsid w:val="24767779"/>
    <w:multiLevelType w:val="hybridMultilevel"/>
    <w:tmpl w:val="44560962"/>
    <w:lvl w:ilvl="0" w:tplc="A328BE36">
      <w:start w:val="1"/>
      <w:numFmt w:val="bullet"/>
      <w:pStyle w:val="a2"/>
      <w:lvlText w:val="o"/>
      <w:lvlJc w:val="left"/>
      <w:pPr>
        <w:ind w:left="1080" w:hanging="360"/>
      </w:pPr>
      <w:rPr>
        <w:rFonts w:ascii="Courier New" w:hAnsi="Courier New" w:cs="Courier New" w:hint="default"/>
      </w:rPr>
    </w:lvl>
    <w:lvl w:ilvl="1" w:tplc="241A0003" w:tentative="1">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0" w15:restartNumberingAfterBreak="0">
    <w:nsid w:val="252665CB"/>
    <w:multiLevelType w:val="hybridMultilevel"/>
    <w:tmpl w:val="EED624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2" w15:restartNumberingAfterBreak="0">
    <w:nsid w:val="263F70FF"/>
    <w:multiLevelType w:val="hybridMultilevel"/>
    <w:tmpl w:val="D7EC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6D2784A"/>
    <w:multiLevelType w:val="hybridMultilevel"/>
    <w:tmpl w:val="EA822B7C"/>
    <w:lvl w:ilvl="0" w:tplc="B1905828">
      <w:start w:val="1"/>
      <w:numFmt w:val="bullet"/>
      <w:pStyle w:val="lista"/>
      <w:lvlText w:val="*"/>
      <w:lvlJc w:val="left"/>
      <w:pPr>
        <w:tabs>
          <w:tab w:val="num" w:pos="-550"/>
        </w:tabs>
        <w:ind w:left="567" w:hanging="567"/>
      </w:pPr>
      <w:rPr>
        <w:rFonts w:ascii="Times New Roman" w:hAnsi="Times New Roman" w:cs="Times New Roman"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78010EB"/>
    <w:multiLevelType w:val="multilevel"/>
    <w:tmpl w:val="C91A7BE2"/>
    <w:styleLink w:val="StyleOutlinenumbered14ptSmallcapsLeft0cmHanging11"/>
    <w:lvl w:ilvl="0">
      <w:start w:val="1"/>
      <w:numFmt w:val="decimal"/>
      <w:lvlText w:val="%1."/>
      <w:lvlJc w:val="left"/>
      <w:pPr>
        <w:ind w:left="360" w:hanging="360"/>
      </w:pPr>
      <w:rPr>
        <w:rFonts w:hint="default"/>
      </w:rPr>
    </w:lvl>
    <w:lvl w:ilvl="1">
      <w:start w:val="1"/>
      <w:numFmt w:val="decimal"/>
      <w:lvlText w:val="2.%2."/>
      <w:lvlJc w:val="left"/>
      <w:pPr>
        <w:ind w:left="792" w:hanging="432"/>
      </w:pPr>
      <w:rPr>
        <w:smallCaps/>
        <w:spacing w:val="5"/>
        <w:sz w:val="28"/>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9C77138"/>
    <w:multiLevelType w:val="hybridMultilevel"/>
    <w:tmpl w:val="988CD9DE"/>
    <w:lvl w:ilvl="0" w:tplc="241A0001">
      <w:start w:val="1"/>
      <w:numFmt w:val="decimal"/>
      <w:pStyle w:val="7"/>
      <w:lvlText w:val="Слика 7.%1"/>
      <w:lvlJc w:val="left"/>
      <w:pPr>
        <w:tabs>
          <w:tab w:val="num" w:pos="1494"/>
        </w:tabs>
        <w:ind w:left="1494"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26" w15:restartNumberingAfterBreak="0">
    <w:nsid w:val="2A650F6B"/>
    <w:multiLevelType w:val="multilevel"/>
    <w:tmpl w:val="4AE82290"/>
    <w:lvl w:ilvl="0">
      <w:start w:val="3"/>
      <w:numFmt w:val="decimal"/>
      <w:lvlText w:val="%1"/>
      <w:lvlJc w:val="left"/>
      <w:pPr>
        <w:ind w:left="360" w:hanging="360"/>
      </w:pPr>
      <w:rPr>
        <w:rFonts w:hint="default"/>
      </w:rPr>
    </w:lvl>
    <w:lvl w:ilvl="1">
      <w:start w:val="3"/>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7" w15:restartNumberingAfterBreak="0">
    <w:nsid w:val="2BA33A79"/>
    <w:multiLevelType w:val="hybridMultilevel"/>
    <w:tmpl w:val="27BEE80E"/>
    <w:lvl w:ilvl="0" w:tplc="FFFFFFFF">
      <w:start w:val="1"/>
      <w:numFmt w:val="decimal"/>
      <w:pStyle w:val="SlikaIII"/>
      <w:lvlText w:val="Слика III.%1"/>
      <w:lvlJc w:val="left"/>
      <w:pPr>
        <w:tabs>
          <w:tab w:val="num" w:pos="1134"/>
        </w:tabs>
        <w:ind w:left="1491" w:hanging="357"/>
      </w:pPr>
      <w:rPr>
        <w:rFonts w:hint="default"/>
        <w:b w:val="0"/>
      </w:rPr>
    </w:lvl>
    <w:lvl w:ilvl="1" w:tplc="241A000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2E244D64"/>
    <w:multiLevelType w:val="multilevel"/>
    <w:tmpl w:val="87A67228"/>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0" w15:restartNumberingAfterBreak="0">
    <w:nsid w:val="30C06644"/>
    <w:multiLevelType w:val="hybridMultilevel"/>
    <w:tmpl w:val="807A3F02"/>
    <w:lvl w:ilvl="0" w:tplc="241A0001">
      <w:start w:val="1"/>
      <w:numFmt w:val="decimal"/>
      <w:pStyle w:val="Brslike"/>
      <w:lvlText w:val="Слика %1. "/>
      <w:lvlJc w:val="left"/>
      <w:pPr>
        <w:ind w:left="720" w:hanging="360"/>
      </w:pPr>
      <w:rPr>
        <w:rFonts w:hint="default"/>
      </w:r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31" w15:restartNumberingAfterBreak="0">
    <w:nsid w:val="31350BDA"/>
    <w:multiLevelType w:val="hybridMultilevel"/>
    <w:tmpl w:val="9F3C6B42"/>
    <w:lvl w:ilvl="0" w:tplc="8C5AE7D0">
      <w:start w:val="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33" w15:restartNumberingAfterBreak="0">
    <w:nsid w:val="337541C1"/>
    <w:multiLevelType w:val="multilevel"/>
    <w:tmpl w:val="A8AC6652"/>
    <w:styleLink w:val="StyleBulleted"/>
    <w:lvl w:ilvl="0">
      <w:start w:val="1"/>
      <w:numFmt w:val="bullet"/>
      <w:lvlText w:val=""/>
      <w:lvlJc w:val="left"/>
      <w:pPr>
        <w:tabs>
          <w:tab w:val="num" w:pos="851"/>
        </w:tabs>
        <w:ind w:left="1134" w:hanging="85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64660D8"/>
    <w:multiLevelType w:val="hybridMultilevel"/>
    <w:tmpl w:val="9E1877F0"/>
    <w:lvl w:ilvl="0" w:tplc="241A0001">
      <w:start w:val="1"/>
      <w:numFmt w:val="bullet"/>
      <w:pStyle w:val="StylenabrajanjeCharBefore6pt"/>
      <w:lvlText w:val=""/>
      <w:lvlJc w:val="left"/>
      <w:pPr>
        <w:tabs>
          <w:tab w:val="num" w:pos="644"/>
        </w:tabs>
        <w:ind w:left="644" w:hanging="360"/>
      </w:pPr>
      <w:rPr>
        <w:rFonts w:ascii="Symbol" w:hAnsi="Symbol" w:hint="default"/>
        <w:color w:val="auto"/>
        <w:sz w:val="16"/>
      </w:rPr>
    </w:lvl>
    <w:lvl w:ilvl="1" w:tplc="241A0003">
      <w:start w:val="1"/>
      <w:numFmt w:val="bullet"/>
      <w:lvlText w:val="o"/>
      <w:lvlJc w:val="left"/>
      <w:pPr>
        <w:tabs>
          <w:tab w:val="num" w:pos="1440"/>
        </w:tabs>
        <w:ind w:left="1440" w:hanging="360"/>
      </w:pPr>
      <w:rPr>
        <w:rFonts w:ascii="Courier New" w:hAnsi="Courier New" w:hint="default"/>
      </w:rPr>
    </w:lvl>
    <w:lvl w:ilvl="2" w:tplc="241A0005">
      <w:start w:val="1"/>
      <w:numFmt w:val="bullet"/>
      <w:lvlText w:val=""/>
      <w:lvlJc w:val="left"/>
      <w:pPr>
        <w:tabs>
          <w:tab w:val="num" w:pos="2160"/>
        </w:tabs>
        <w:ind w:left="2160" w:hanging="360"/>
      </w:pPr>
      <w:rPr>
        <w:rFonts w:ascii="Wingdings" w:hAnsi="Wingdings" w:hint="default"/>
      </w:rPr>
    </w:lvl>
    <w:lvl w:ilvl="3" w:tplc="241A0001">
      <w:start w:val="1"/>
      <w:numFmt w:val="bullet"/>
      <w:lvlText w:val=""/>
      <w:lvlJc w:val="left"/>
      <w:pPr>
        <w:tabs>
          <w:tab w:val="num" w:pos="2880"/>
        </w:tabs>
        <w:ind w:left="2880" w:hanging="360"/>
      </w:pPr>
      <w:rPr>
        <w:rFonts w:ascii="Symbol" w:hAnsi="Symbol" w:hint="default"/>
      </w:rPr>
    </w:lvl>
    <w:lvl w:ilvl="4" w:tplc="241A0003">
      <w:start w:val="1"/>
      <w:numFmt w:val="bullet"/>
      <w:lvlText w:val="o"/>
      <w:lvlJc w:val="left"/>
      <w:pPr>
        <w:tabs>
          <w:tab w:val="num" w:pos="3600"/>
        </w:tabs>
        <w:ind w:left="3600" w:hanging="360"/>
      </w:pPr>
      <w:rPr>
        <w:rFonts w:ascii="Courier New" w:hAnsi="Courier New" w:hint="default"/>
      </w:rPr>
    </w:lvl>
    <w:lvl w:ilvl="5" w:tplc="241A0005">
      <w:start w:val="1"/>
      <w:numFmt w:val="bullet"/>
      <w:lvlText w:val=""/>
      <w:lvlJc w:val="left"/>
      <w:pPr>
        <w:tabs>
          <w:tab w:val="num" w:pos="4320"/>
        </w:tabs>
        <w:ind w:left="4320" w:hanging="360"/>
      </w:pPr>
      <w:rPr>
        <w:rFonts w:ascii="Wingdings" w:hAnsi="Wingdings" w:hint="default"/>
      </w:rPr>
    </w:lvl>
    <w:lvl w:ilvl="6" w:tplc="241A0001">
      <w:start w:val="1"/>
      <w:numFmt w:val="bullet"/>
      <w:lvlText w:val=""/>
      <w:lvlJc w:val="left"/>
      <w:pPr>
        <w:tabs>
          <w:tab w:val="num" w:pos="5040"/>
        </w:tabs>
        <w:ind w:left="5040" w:hanging="360"/>
      </w:pPr>
      <w:rPr>
        <w:rFonts w:ascii="Symbol" w:hAnsi="Symbol" w:hint="default"/>
      </w:rPr>
    </w:lvl>
    <w:lvl w:ilvl="7" w:tplc="241A0003">
      <w:start w:val="1"/>
      <w:numFmt w:val="bullet"/>
      <w:lvlText w:val="o"/>
      <w:lvlJc w:val="left"/>
      <w:pPr>
        <w:tabs>
          <w:tab w:val="num" w:pos="5760"/>
        </w:tabs>
        <w:ind w:left="5760" w:hanging="360"/>
      </w:pPr>
      <w:rPr>
        <w:rFonts w:ascii="Courier New" w:hAnsi="Courier New" w:hint="default"/>
      </w:rPr>
    </w:lvl>
    <w:lvl w:ilvl="8" w:tplc="241A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6CF5349"/>
    <w:multiLevelType w:val="multilevel"/>
    <w:tmpl w:val="241A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37335585"/>
    <w:multiLevelType w:val="hybridMultilevel"/>
    <w:tmpl w:val="AFAE4310"/>
    <w:lvl w:ilvl="0" w:tplc="1CA2CFFE">
      <w:start w:val="1"/>
      <w:numFmt w:val="decimal"/>
      <w:lvlText w:val="%1."/>
      <w:lvlJc w:val="left"/>
      <w:pPr>
        <w:ind w:left="4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89D2AD5"/>
    <w:multiLevelType w:val="hybridMultilevel"/>
    <w:tmpl w:val="3040770C"/>
    <w:lvl w:ilvl="0" w:tplc="F3E8AF12">
      <w:start w:val="1"/>
      <w:numFmt w:val="bullet"/>
      <w:pStyle w:val="bulet"/>
      <w:lvlText w:val=""/>
      <w:lvlJc w:val="left"/>
      <w:pPr>
        <w:tabs>
          <w:tab w:val="num" w:pos="720"/>
        </w:tabs>
        <w:ind w:left="720" w:hanging="360"/>
      </w:pPr>
      <w:rPr>
        <w:rFonts w:ascii="Symbol" w:hAnsi="Symbol" w:hint="default"/>
      </w:rPr>
    </w:lvl>
    <w:lvl w:ilvl="1" w:tplc="241A0019">
      <w:start w:val="1"/>
      <w:numFmt w:val="bullet"/>
      <w:lvlText w:val="o"/>
      <w:lvlJc w:val="left"/>
      <w:pPr>
        <w:tabs>
          <w:tab w:val="num" w:pos="1440"/>
        </w:tabs>
        <w:ind w:left="1440" w:hanging="360"/>
      </w:pPr>
      <w:rPr>
        <w:rFonts w:ascii="Courier New" w:hAnsi="Courier New" w:cs="Courier New" w:hint="default"/>
      </w:rPr>
    </w:lvl>
    <w:lvl w:ilvl="2" w:tplc="241A001B" w:tentative="1">
      <w:start w:val="1"/>
      <w:numFmt w:val="bullet"/>
      <w:lvlText w:val=""/>
      <w:lvlJc w:val="left"/>
      <w:pPr>
        <w:tabs>
          <w:tab w:val="num" w:pos="2160"/>
        </w:tabs>
        <w:ind w:left="2160" w:hanging="360"/>
      </w:pPr>
      <w:rPr>
        <w:rFonts w:ascii="Wingdings" w:hAnsi="Wingdings" w:hint="default"/>
      </w:rPr>
    </w:lvl>
    <w:lvl w:ilvl="3" w:tplc="241A000F" w:tentative="1">
      <w:start w:val="1"/>
      <w:numFmt w:val="bullet"/>
      <w:lvlText w:val=""/>
      <w:lvlJc w:val="left"/>
      <w:pPr>
        <w:tabs>
          <w:tab w:val="num" w:pos="2880"/>
        </w:tabs>
        <w:ind w:left="2880" w:hanging="360"/>
      </w:pPr>
      <w:rPr>
        <w:rFonts w:ascii="Symbol" w:hAnsi="Symbol" w:hint="default"/>
      </w:rPr>
    </w:lvl>
    <w:lvl w:ilvl="4" w:tplc="241A0019" w:tentative="1">
      <w:start w:val="1"/>
      <w:numFmt w:val="bullet"/>
      <w:lvlText w:val="o"/>
      <w:lvlJc w:val="left"/>
      <w:pPr>
        <w:tabs>
          <w:tab w:val="num" w:pos="3600"/>
        </w:tabs>
        <w:ind w:left="3600" w:hanging="360"/>
      </w:pPr>
      <w:rPr>
        <w:rFonts w:ascii="Courier New" w:hAnsi="Courier New" w:cs="Courier New" w:hint="default"/>
      </w:rPr>
    </w:lvl>
    <w:lvl w:ilvl="5" w:tplc="241A001B" w:tentative="1">
      <w:start w:val="1"/>
      <w:numFmt w:val="bullet"/>
      <w:lvlText w:val=""/>
      <w:lvlJc w:val="left"/>
      <w:pPr>
        <w:tabs>
          <w:tab w:val="num" w:pos="4320"/>
        </w:tabs>
        <w:ind w:left="4320" w:hanging="360"/>
      </w:pPr>
      <w:rPr>
        <w:rFonts w:ascii="Wingdings" w:hAnsi="Wingdings" w:hint="default"/>
      </w:rPr>
    </w:lvl>
    <w:lvl w:ilvl="6" w:tplc="241A000F" w:tentative="1">
      <w:start w:val="1"/>
      <w:numFmt w:val="bullet"/>
      <w:lvlText w:val=""/>
      <w:lvlJc w:val="left"/>
      <w:pPr>
        <w:tabs>
          <w:tab w:val="num" w:pos="5040"/>
        </w:tabs>
        <w:ind w:left="5040" w:hanging="360"/>
      </w:pPr>
      <w:rPr>
        <w:rFonts w:ascii="Symbol" w:hAnsi="Symbol" w:hint="default"/>
      </w:rPr>
    </w:lvl>
    <w:lvl w:ilvl="7" w:tplc="241A0019" w:tentative="1">
      <w:start w:val="1"/>
      <w:numFmt w:val="bullet"/>
      <w:lvlText w:val="o"/>
      <w:lvlJc w:val="left"/>
      <w:pPr>
        <w:tabs>
          <w:tab w:val="num" w:pos="5760"/>
        </w:tabs>
        <w:ind w:left="5760" w:hanging="360"/>
      </w:pPr>
      <w:rPr>
        <w:rFonts w:ascii="Courier New" w:hAnsi="Courier New" w:cs="Courier New" w:hint="default"/>
      </w:rPr>
    </w:lvl>
    <w:lvl w:ilvl="8" w:tplc="241A001B"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9454D24"/>
    <w:multiLevelType w:val="hybridMultilevel"/>
    <w:tmpl w:val="CF3CC0A8"/>
    <w:lvl w:ilvl="0" w:tplc="04090001">
      <w:start w:val="1"/>
      <w:numFmt w:val="bullet"/>
      <w:pStyle w:val="List2"/>
      <w:lvlText w:val=""/>
      <w:lvlJc w:val="left"/>
      <w:pPr>
        <w:tabs>
          <w:tab w:val="num" w:pos="360"/>
        </w:tabs>
        <w:ind w:left="312" w:hanging="31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A5B7FF3"/>
    <w:multiLevelType w:val="multilevel"/>
    <w:tmpl w:val="A1FCADEC"/>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podnaslov2"/>
      <w:lvlText w:val="%1.%2.%3."/>
      <w:lvlJc w:val="left"/>
      <w:pPr>
        <w:tabs>
          <w:tab w:val="num" w:pos="734"/>
        </w:tabs>
        <w:ind w:left="734" w:hanging="851"/>
      </w:pPr>
      <w:rPr>
        <w:rFonts w:cs="Times New Roman" w:hint="default"/>
      </w:rPr>
    </w:lvl>
    <w:lvl w:ilvl="3">
      <w:start w:val="1"/>
      <w:numFmt w:val="decimal"/>
      <w:lvlText w:val="%1.%2.%3.%4"/>
      <w:lvlJc w:val="left"/>
      <w:pPr>
        <w:tabs>
          <w:tab w:val="num" w:pos="864"/>
        </w:tabs>
        <w:ind w:left="864" w:hanging="864"/>
      </w:pPr>
      <w:rPr>
        <w:rFonts w:cs="Times New Roman" w:hint="default"/>
        <w:sz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2" w15:restartNumberingAfterBreak="0">
    <w:nsid w:val="3B9D2A1C"/>
    <w:multiLevelType w:val="hybridMultilevel"/>
    <w:tmpl w:val="69042AF8"/>
    <w:lvl w:ilvl="0" w:tplc="BF0EEF52">
      <w:start w:val="1"/>
      <w:numFmt w:val="decimal"/>
      <w:pStyle w:val="2"/>
      <w:lvlText w:val="Слика 2-%1."/>
      <w:lvlJc w:val="left"/>
      <w:pPr>
        <w:tabs>
          <w:tab w:val="num" w:pos="-851"/>
        </w:tabs>
        <w:ind w:left="640" w:hanging="73"/>
      </w:pPr>
      <w:rPr>
        <w:rFonts w:ascii="Verdana" w:hAnsi="Verdana" w:hint="default"/>
        <w:b w:val="0"/>
        <w:i/>
        <w:color w:val="auto"/>
      </w:rPr>
    </w:lvl>
    <w:lvl w:ilvl="1" w:tplc="AEA44D32" w:tentative="1">
      <w:start w:val="1"/>
      <w:numFmt w:val="lowerLetter"/>
      <w:lvlText w:val="%2."/>
      <w:lvlJc w:val="left"/>
      <w:pPr>
        <w:tabs>
          <w:tab w:val="num" w:pos="1440"/>
        </w:tabs>
        <w:ind w:left="1440" w:hanging="360"/>
      </w:pPr>
    </w:lvl>
    <w:lvl w:ilvl="2" w:tplc="0F7E90D4" w:tentative="1">
      <w:start w:val="1"/>
      <w:numFmt w:val="lowerRoman"/>
      <w:lvlText w:val="%3."/>
      <w:lvlJc w:val="right"/>
      <w:pPr>
        <w:tabs>
          <w:tab w:val="num" w:pos="2160"/>
        </w:tabs>
        <w:ind w:left="2160" w:hanging="180"/>
      </w:pPr>
    </w:lvl>
    <w:lvl w:ilvl="3" w:tplc="A4781D7C">
      <w:start w:val="1"/>
      <w:numFmt w:val="decimal"/>
      <w:lvlText w:val="%4."/>
      <w:lvlJc w:val="left"/>
      <w:pPr>
        <w:tabs>
          <w:tab w:val="num" w:pos="2880"/>
        </w:tabs>
        <w:ind w:left="2880" w:hanging="360"/>
      </w:pPr>
    </w:lvl>
    <w:lvl w:ilvl="4" w:tplc="91DE5E9A" w:tentative="1">
      <w:start w:val="1"/>
      <w:numFmt w:val="lowerLetter"/>
      <w:lvlText w:val="%5."/>
      <w:lvlJc w:val="left"/>
      <w:pPr>
        <w:tabs>
          <w:tab w:val="num" w:pos="3600"/>
        </w:tabs>
        <w:ind w:left="3600" w:hanging="360"/>
      </w:pPr>
    </w:lvl>
    <w:lvl w:ilvl="5" w:tplc="C790965E" w:tentative="1">
      <w:start w:val="1"/>
      <w:numFmt w:val="lowerRoman"/>
      <w:lvlText w:val="%6."/>
      <w:lvlJc w:val="right"/>
      <w:pPr>
        <w:tabs>
          <w:tab w:val="num" w:pos="4320"/>
        </w:tabs>
        <w:ind w:left="4320" w:hanging="180"/>
      </w:pPr>
    </w:lvl>
    <w:lvl w:ilvl="6" w:tplc="16006470" w:tentative="1">
      <w:start w:val="1"/>
      <w:numFmt w:val="decimal"/>
      <w:lvlText w:val="%7."/>
      <w:lvlJc w:val="left"/>
      <w:pPr>
        <w:tabs>
          <w:tab w:val="num" w:pos="5040"/>
        </w:tabs>
        <w:ind w:left="5040" w:hanging="360"/>
      </w:pPr>
    </w:lvl>
    <w:lvl w:ilvl="7" w:tplc="97D2DC00" w:tentative="1">
      <w:start w:val="1"/>
      <w:numFmt w:val="lowerLetter"/>
      <w:lvlText w:val="%8."/>
      <w:lvlJc w:val="left"/>
      <w:pPr>
        <w:tabs>
          <w:tab w:val="num" w:pos="5760"/>
        </w:tabs>
        <w:ind w:left="5760" w:hanging="360"/>
      </w:pPr>
    </w:lvl>
    <w:lvl w:ilvl="8" w:tplc="80D4DF68" w:tentative="1">
      <w:start w:val="1"/>
      <w:numFmt w:val="lowerRoman"/>
      <w:lvlText w:val="%9."/>
      <w:lvlJc w:val="right"/>
      <w:pPr>
        <w:tabs>
          <w:tab w:val="num" w:pos="6480"/>
        </w:tabs>
        <w:ind w:left="6480" w:hanging="180"/>
      </w:pPr>
    </w:lvl>
  </w:abstractNum>
  <w:abstractNum w:abstractNumId="14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E4C187B"/>
    <w:multiLevelType w:val="hybridMultilevel"/>
    <w:tmpl w:val="D02E2C3A"/>
    <w:lvl w:ilvl="0" w:tplc="371CACBA">
      <w:start w:val="1"/>
      <w:numFmt w:val="bullet"/>
      <w:pStyle w:val="StyleStylenabrajanjeCharBefore6ptTimesNewRomanItal1"/>
      <w:lvlText w:val=""/>
      <w:lvlJc w:val="left"/>
      <w:pPr>
        <w:tabs>
          <w:tab w:val="num" w:pos="644"/>
        </w:tabs>
        <w:ind w:left="644" w:hanging="360"/>
      </w:pPr>
      <w:rPr>
        <w:rFonts w:ascii="Symbol" w:hAnsi="Symbol" w:hint="default"/>
        <w:color w:val="auto"/>
        <w:sz w:val="16"/>
      </w:rPr>
    </w:lvl>
    <w:lvl w:ilvl="1" w:tplc="241A0019">
      <w:start w:val="1"/>
      <w:numFmt w:val="bullet"/>
      <w:lvlText w:val="o"/>
      <w:lvlJc w:val="left"/>
      <w:pPr>
        <w:tabs>
          <w:tab w:val="num" w:pos="1440"/>
        </w:tabs>
        <w:ind w:left="1440" w:hanging="360"/>
      </w:pPr>
      <w:rPr>
        <w:rFonts w:ascii="Courier New" w:hAnsi="Courier New" w:hint="default"/>
      </w:rPr>
    </w:lvl>
    <w:lvl w:ilvl="2" w:tplc="241A001B">
      <w:start w:val="1"/>
      <w:numFmt w:val="bullet"/>
      <w:lvlText w:val=""/>
      <w:lvlJc w:val="left"/>
      <w:pPr>
        <w:tabs>
          <w:tab w:val="num" w:pos="2160"/>
        </w:tabs>
        <w:ind w:left="2160" w:hanging="360"/>
      </w:pPr>
      <w:rPr>
        <w:rFonts w:ascii="Wingdings" w:hAnsi="Wingdings" w:hint="default"/>
      </w:rPr>
    </w:lvl>
    <w:lvl w:ilvl="3" w:tplc="241A000F">
      <w:start w:val="1"/>
      <w:numFmt w:val="bullet"/>
      <w:lvlText w:val=""/>
      <w:lvlJc w:val="left"/>
      <w:pPr>
        <w:tabs>
          <w:tab w:val="num" w:pos="2880"/>
        </w:tabs>
        <w:ind w:left="2880" w:hanging="360"/>
      </w:pPr>
      <w:rPr>
        <w:rFonts w:ascii="Symbol" w:hAnsi="Symbol" w:hint="default"/>
      </w:rPr>
    </w:lvl>
    <w:lvl w:ilvl="4" w:tplc="241A0019">
      <w:start w:val="1"/>
      <w:numFmt w:val="bullet"/>
      <w:lvlText w:val="o"/>
      <w:lvlJc w:val="left"/>
      <w:pPr>
        <w:tabs>
          <w:tab w:val="num" w:pos="3600"/>
        </w:tabs>
        <w:ind w:left="3600" w:hanging="360"/>
      </w:pPr>
      <w:rPr>
        <w:rFonts w:ascii="Courier New" w:hAnsi="Courier New" w:hint="default"/>
      </w:rPr>
    </w:lvl>
    <w:lvl w:ilvl="5" w:tplc="241A001B">
      <w:start w:val="1"/>
      <w:numFmt w:val="bullet"/>
      <w:lvlText w:val=""/>
      <w:lvlJc w:val="left"/>
      <w:pPr>
        <w:tabs>
          <w:tab w:val="num" w:pos="4320"/>
        </w:tabs>
        <w:ind w:left="4320" w:hanging="360"/>
      </w:pPr>
      <w:rPr>
        <w:rFonts w:ascii="Wingdings" w:hAnsi="Wingdings" w:hint="default"/>
      </w:rPr>
    </w:lvl>
    <w:lvl w:ilvl="6" w:tplc="241A000F">
      <w:start w:val="1"/>
      <w:numFmt w:val="bullet"/>
      <w:lvlText w:val=""/>
      <w:lvlJc w:val="left"/>
      <w:pPr>
        <w:tabs>
          <w:tab w:val="num" w:pos="5040"/>
        </w:tabs>
        <w:ind w:left="5040" w:hanging="360"/>
      </w:pPr>
      <w:rPr>
        <w:rFonts w:ascii="Symbol" w:hAnsi="Symbol" w:hint="default"/>
      </w:rPr>
    </w:lvl>
    <w:lvl w:ilvl="7" w:tplc="241A0019">
      <w:start w:val="1"/>
      <w:numFmt w:val="bullet"/>
      <w:lvlText w:val="o"/>
      <w:lvlJc w:val="left"/>
      <w:pPr>
        <w:tabs>
          <w:tab w:val="num" w:pos="5760"/>
        </w:tabs>
        <w:ind w:left="5760" w:hanging="360"/>
      </w:pPr>
      <w:rPr>
        <w:rFonts w:ascii="Courier New" w:hAnsi="Courier New" w:hint="default"/>
      </w:rPr>
    </w:lvl>
    <w:lvl w:ilvl="8" w:tplc="241A001B">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3F4168A9"/>
    <w:multiLevelType w:val="hybridMultilevel"/>
    <w:tmpl w:val="CF488000"/>
    <w:lvl w:ilvl="0" w:tplc="EB7A5B66">
      <w:start w:val="1"/>
      <w:numFmt w:val="bullet"/>
      <w:pStyle w:val="buletssaCharChar"/>
      <w:lvlText w:val="*"/>
      <w:lvlJc w:val="left"/>
      <w:pPr>
        <w:tabs>
          <w:tab w:val="num" w:pos="1701"/>
        </w:tabs>
        <w:ind w:left="2058" w:hanging="564"/>
      </w:pPr>
      <w:rPr>
        <w:rFonts w:ascii="Arial" w:hAnsi="Arial" w:hint="default"/>
        <w:sz w:val="16"/>
        <w:szCs w:val="16"/>
      </w:rPr>
    </w:lvl>
    <w:lvl w:ilvl="1" w:tplc="241A0019" w:tentative="1">
      <w:start w:val="1"/>
      <w:numFmt w:val="bullet"/>
      <w:lvlText w:val="o"/>
      <w:lvlJc w:val="left"/>
      <w:pPr>
        <w:tabs>
          <w:tab w:val="num" w:pos="2574"/>
        </w:tabs>
        <w:ind w:left="2574" w:hanging="360"/>
      </w:pPr>
      <w:rPr>
        <w:rFonts w:ascii="Courier New" w:hAnsi="Courier New" w:cs="Courier New" w:hint="default"/>
      </w:rPr>
    </w:lvl>
    <w:lvl w:ilvl="2" w:tplc="241A001B" w:tentative="1">
      <w:start w:val="1"/>
      <w:numFmt w:val="bullet"/>
      <w:lvlText w:val=""/>
      <w:lvlJc w:val="left"/>
      <w:pPr>
        <w:tabs>
          <w:tab w:val="num" w:pos="3294"/>
        </w:tabs>
        <w:ind w:left="3294" w:hanging="360"/>
      </w:pPr>
      <w:rPr>
        <w:rFonts w:ascii="Wingdings" w:hAnsi="Wingdings" w:hint="default"/>
      </w:rPr>
    </w:lvl>
    <w:lvl w:ilvl="3" w:tplc="241A000F" w:tentative="1">
      <w:start w:val="1"/>
      <w:numFmt w:val="bullet"/>
      <w:lvlText w:val=""/>
      <w:lvlJc w:val="left"/>
      <w:pPr>
        <w:tabs>
          <w:tab w:val="num" w:pos="4014"/>
        </w:tabs>
        <w:ind w:left="4014" w:hanging="360"/>
      </w:pPr>
      <w:rPr>
        <w:rFonts w:ascii="Symbol" w:hAnsi="Symbol" w:hint="default"/>
      </w:rPr>
    </w:lvl>
    <w:lvl w:ilvl="4" w:tplc="241A0019" w:tentative="1">
      <w:start w:val="1"/>
      <w:numFmt w:val="bullet"/>
      <w:lvlText w:val="o"/>
      <w:lvlJc w:val="left"/>
      <w:pPr>
        <w:tabs>
          <w:tab w:val="num" w:pos="4734"/>
        </w:tabs>
        <w:ind w:left="4734" w:hanging="360"/>
      </w:pPr>
      <w:rPr>
        <w:rFonts w:ascii="Courier New" w:hAnsi="Courier New" w:cs="Courier New" w:hint="default"/>
      </w:rPr>
    </w:lvl>
    <w:lvl w:ilvl="5" w:tplc="241A001B" w:tentative="1">
      <w:start w:val="1"/>
      <w:numFmt w:val="bullet"/>
      <w:lvlText w:val=""/>
      <w:lvlJc w:val="left"/>
      <w:pPr>
        <w:tabs>
          <w:tab w:val="num" w:pos="5454"/>
        </w:tabs>
        <w:ind w:left="5454" w:hanging="360"/>
      </w:pPr>
      <w:rPr>
        <w:rFonts w:ascii="Wingdings" w:hAnsi="Wingdings" w:hint="default"/>
      </w:rPr>
    </w:lvl>
    <w:lvl w:ilvl="6" w:tplc="241A000F" w:tentative="1">
      <w:start w:val="1"/>
      <w:numFmt w:val="bullet"/>
      <w:lvlText w:val=""/>
      <w:lvlJc w:val="left"/>
      <w:pPr>
        <w:tabs>
          <w:tab w:val="num" w:pos="6174"/>
        </w:tabs>
        <w:ind w:left="6174" w:hanging="360"/>
      </w:pPr>
      <w:rPr>
        <w:rFonts w:ascii="Symbol" w:hAnsi="Symbol" w:hint="default"/>
      </w:rPr>
    </w:lvl>
    <w:lvl w:ilvl="7" w:tplc="241A0019" w:tentative="1">
      <w:start w:val="1"/>
      <w:numFmt w:val="bullet"/>
      <w:lvlText w:val="o"/>
      <w:lvlJc w:val="left"/>
      <w:pPr>
        <w:tabs>
          <w:tab w:val="num" w:pos="6894"/>
        </w:tabs>
        <w:ind w:left="6894" w:hanging="360"/>
      </w:pPr>
      <w:rPr>
        <w:rFonts w:ascii="Courier New" w:hAnsi="Courier New" w:cs="Courier New" w:hint="default"/>
      </w:rPr>
    </w:lvl>
    <w:lvl w:ilvl="8" w:tplc="241A001B" w:tentative="1">
      <w:start w:val="1"/>
      <w:numFmt w:val="bullet"/>
      <w:lvlText w:val=""/>
      <w:lvlJc w:val="left"/>
      <w:pPr>
        <w:tabs>
          <w:tab w:val="num" w:pos="7614"/>
        </w:tabs>
        <w:ind w:left="7614" w:hanging="360"/>
      </w:pPr>
      <w:rPr>
        <w:rFonts w:ascii="Wingdings" w:hAnsi="Wingdings" w:hint="default"/>
      </w:rPr>
    </w:lvl>
  </w:abstractNum>
  <w:abstractNum w:abstractNumId="146" w15:restartNumberingAfterBreak="0">
    <w:nsid w:val="41A04C66"/>
    <w:multiLevelType w:val="hybridMultilevel"/>
    <w:tmpl w:val="5936F956"/>
    <w:lvl w:ilvl="0" w:tplc="4F3895A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7" w15:restartNumberingAfterBreak="0">
    <w:nsid w:val="42613D54"/>
    <w:multiLevelType w:val="hybridMultilevel"/>
    <w:tmpl w:val="06DC66CE"/>
    <w:lvl w:ilvl="0" w:tplc="C9E4E3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69052F7"/>
    <w:multiLevelType w:val="hybridMultilevel"/>
    <w:tmpl w:val="C3C4BD4E"/>
    <w:name w:val="ТУ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0" w15:restartNumberingAfterBreak="0">
    <w:nsid w:val="4791486D"/>
    <w:multiLevelType w:val="singleLevel"/>
    <w:tmpl w:val="499074D2"/>
    <w:lvl w:ilvl="0">
      <w:start w:val="1"/>
      <w:numFmt w:val="decimal"/>
      <w:pStyle w:val="StyleSlika1Italic"/>
      <w:lvlText w:val="Слика 4.%1"/>
      <w:lvlJc w:val="left"/>
      <w:pPr>
        <w:tabs>
          <w:tab w:val="num" w:pos="360"/>
        </w:tabs>
        <w:ind w:left="360" w:hanging="360"/>
      </w:pPr>
      <w:rPr>
        <w:rFonts w:ascii="Arial Narrow" w:hAnsi="Arial Narrow" w:hint="default"/>
        <w:sz w:val="20"/>
        <w:szCs w:val="20"/>
      </w:rPr>
    </w:lvl>
  </w:abstractNum>
  <w:abstractNum w:abstractNumId="151" w15:restartNumberingAfterBreak="0">
    <w:nsid w:val="47DA3F24"/>
    <w:multiLevelType w:val="hybridMultilevel"/>
    <w:tmpl w:val="7B6C8276"/>
    <w:lvl w:ilvl="0" w:tplc="4A08863E">
      <w:start w:val="800"/>
      <w:numFmt w:val="bullet"/>
      <w:pStyle w:val="naponi"/>
      <w:lvlText w:val="-"/>
      <w:lvlJc w:val="left"/>
      <w:pPr>
        <w:ind w:left="2458" w:hanging="360"/>
      </w:pPr>
      <w:rPr>
        <w:rFonts w:ascii="Arial" w:eastAsia="Times New Roman" w:hAnsi="Arial" w:cs="Arial" w:hint="default"/>
      </w:rPr>
    </w:lvl>
    <w:lvl w:ilvl="1" w:tplc="5F48AB48" w:tentative="1">
      <w:start w:val="1"/>
      <w:numFmt w:val="bullet"/>
      <w:lvlText w:val="o"/>
      <w:lvlJc w:val="left"/>
      <w:pPr>
        <w:ind w:left="3178" w:hanging="360"/>
      </w:pPr>
      <w:rPr>
        <w:rFonts w:ascii="Courier New" w:hAnsi="Courier New" w:cs="Courier New" w:hint="default"/>
      </w:rPr>
    </w:lvl>
    <w:lvl w:ilvl="2" w:tplc="85F22D1E" w:tentative="1">
      <w:start w:val="1"/>
      <w:numFmt w:val="bullet"/>
      <w:lvlText w:val=""/>
      <w:lvlJc w:val="left"/>
      <w:pPr>
        <w:ind w:left="3898" w:hanging="360"/>
      </w:pPr>
      <w:rPr>
        <w:rFonts w:ascii="Wingdings" w:hAnsi="Wingdings" w:hint="default"/>
      </w:rPr>
    </w:lvl>
    <w:lvl w:ilvl="3" w:tplc="4B429F02" w:tentative="1">
      <w:start w:val="1"/>
      <w:numFmt w:val="bullet"/>
      <w:lvlText w:val=""/>
      <w:lvlJc w:val="left"/>
      <w:pPr>
        <w:ind w:left="4618" w:hanging="360"/>
      </w:pPr>
      <w:rPr>
        <w:rFonts w:ascii="Symbol" w:hAnsi="Symbol" w:hint="default"/>
      </w:rPr>
    </w:lvl>
    <w:lvl w:ilvl="4" w:tplc="9CEEDAC2" w:tentative="1">
      <w:start w:val="1"/>
      <w:numFmt w:val="bullet"/>
      <w:lvlText w:val="o"/>
      <w:lvlJc w:val="left"/>
      <w:pPr>
        <w:ind w:left="5338" w:hanging="360"/>
      </w:pPr>
      <w:rPr>
        <w:rFonts w:ascii="Courier New" w:hAnsi="Courier New" w:cs="Courier New" w:hint="default"/>
      </w:rPr>
    </w:lvl>
    <w:lvl w:ilvl="5" w:tplc="CF7ECE7A" w:tentative="1">
      <w:start w:val="1"/>
      <w:numFmt w:val="bullet"/>
      <w:lvlText w:val=""/>
      <w:lvlJc w:val="left"/>
      <w:pPr>
        <w:ind w:left="6058" w:hanging="360"/>
      </w:pPr>
      <w:rPr>
        <w:rFonts w:ascii="Wingdings" w:hAnsi="Wingdings" w:hint="default"/>
      </w:rPr>
    </w:lvl>
    <w:lvl w:ilvl="6" w:tplc="9C2275DA" w:tentative="1">
      <w:start w:val="1"/>
      <w:numFmt w:val="bullet"/>
      <w:lvlText w:val=""/>
      <w:lvlJc w:val="left"/>
      <w:pPr>
        <w:ind w:left="6778" w:hanging="360"/>
      </w:pPr>
      <w:rPr>
        <w:rFonts w:ascii="Symbol" w:hAnsi="Symbol" w:hint="default"/>
      </w:rPr>
    </w:lvl>
    <w:lvl w:ilvl="7" w:tplc="8C8EBEA8" w:tentative="1">
      <w:start w:val="1"/>
      <w:numFmt w:val="bullet"/>
      <w:lvlText w:val="o"/>
      <w:lvlJc w:val="left"/>
      <w:pPr>
        <w:ind w:left="7498" w:hanging="360"/>
      </w:pPr>
      <w:rPr>
        <w:rFonts w:ascii="Courier New" w:hAnsi="Courier New" w:cs="Courier New" w:hint="default"/>
      </w:rPr>
    </w:lvl>
    <w:lvl w:ilvl="8" w:tplc="A71A0FD6" w:tentative="1">
      <w:start w:val="1"/>
      <w:numFmt w:val="bullet"/>
      <w:lvlText w:val=""/>
      <w:lvlJc w:val="left"/>
      <w:pPr>
        <w:ind w:left="8218" w:hanging="360"/>
      </w:pPr>
      <w:rPr>
        <w:rFonts w:ascii="Wingdings" w:hAnsi="Wingdings" w:hint="default"/>
      </w:rPr>
    </w:lvl>
  </w:abstractNum>
  <w:abstractNum w:abstractNumId="152" w15:restartNumberingAfterBreak="0">
    <w:nsid w:val="47F40C4E"/>
    <w:multiLevelType w:val="singleLevel"/>
    <w:tmpl w:val="80AA8304"/>
    <w:lvl w:ilvl="0">
      <w:start w:val="1"/>
      <w:numFmt w:val="bullet"/>
      <w:pStyle w:val="Bulets"/>
      <w:lvlText w:val="o"/>
      <w:lvlJc w:val="left"/>
      <w:pPr>
        <w:tabs>
          <w:tab w:val="num" w:pos="700"/>
        </w:tabs>
        <w:ind w:left="360" w:hanging="20"/>
      </w:pPr>
      <w:rPr>
        <w:rFonts w:ascii="Courier New" w:hAnsi="Courier New" w:hint="default"/>
      </w:rPr>
    </w:lvl>
  </w:abstractNum>
  <w:abstractNum w:abstractNumId="153" w15:restartNumberingAfterBreak="0">
    <w:nsid w:val="480E0111"/>
    <w:multiLevelType w:val="hybridMultilevel"/>
    <w:tmpl w:val="6D26C4DE"/>
    <w:lvl w:ilvl="0" w:tplc="538CA6EA">
      <w:start w:val="1"/>
      <w:numFmt w:val="decimal"/>
      <w:pStyle w:val="BRslike0"/>
      <w:lvlText w:val="Слика %1:"/>
      <w:lvlJc w:val="left"/>
      <w:pPr>
        <w:ind w:left="4897" w:hanging="360"/>
      </w:pPr>
      <w:rPr>
        <w:rFonts w:ascii="Arial" w:hAnsi="Arial" w:hint="default"/>
        <w:b w:val="0"/>
        <w:i/>
        <w:caps w:val="0"/>
        <w:strike w:val="0"/>
        <w:dstrike w:val="0"/>
        <w:vanish w:val="0"/>
        <w:color w:val="auto"/>
        <w:sz w:val="20"/>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8510037"/>
    <w:multiLevelType w:val="multilevel"/>
    <w:tmpl w:val="E58CB7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156" w15:restartNumberingAfterBreak="0">
    <w:nsid w:val="493365FA"/>
    <w:multiLevelType w:val="hybridMultilevel"/>
    <w:tmpl w:val="EEDE68B0"/>
    <w:lvl w:ilvl="0" w:tplc="A67086A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9E52258"/>
    <w:multiLevelType w:val="hybridMultilevel"/>
    <w:tmpl w:val="65143A8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59" w15:restartNumberingAfterBreak="0">
    <w:nsid w:val="4A3F2836"/>
    <w:multiLevelType w:val="hybridMultilevel"/>
    <w:tmpl w:val="D7FEE834"/>
    <w:lvl w:ilvl="0" w:tplc="BE02D416">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B6F14DB"/>
    <w:multiLevelType w:val="hybridMultilevel"/>
    <w:tmpl w:val="9A8C8D40"/>
    <w:lvl w:ilvl="0" w:tplc="28CEDDCE">
      <w:start w:val="1"/>
      <w:numFmt w:val="decimal"/>
      <w:pStyle w:val="StyleSlikaCentered"/>
      <w:lvlText w:val="Слика.2.%1"/>
      <w:lvlJc w:val="left"/>
      <w:pPr>
        <w:tabs>
          <w:tab w:val="num" w:pos="2628"/>
        </w:tabs>
        <w:ind w:left="2628" w:hanging="360"/>
      </w:pPr>
      <w:rPr>
        <w:rFonts w:hint="default"/>
      </w:rPr>
    </w:lvl>
    <w:lvl w:ilvl="1" w:tplc="A97EF78A" w:tentative="1">
      <w:start w:val="1"/>
      <w:numFmt w:val="lowerLetter"/>
      <w:lvlText w:val="%2."/>
      <w:lvlJc w:val="left"/>
      <w:pPr>
        <w:tabs>
          <w:tab w:val="num" w:pos="1440"/>
        </w:tabs>
        <w:ind w:left="1440" w:hanging="360"/>
      </w:pPr>
    </w:lvl>
    <w:lvl w:ilvl="2" w:tplc="128A8E30" w:tentative="1">
      <w:start w:val="1"/>
      <w:numFmt w:val="lowerRoman"/>
      <w:lvlText w:val="%3."/>
      <w:lvlJc w:val="right"/>
      <w:pPr>
        <w:tabs>
          <w:tab w:val="num" w:pos="2160"/>
        </w:tabs>
        <w:ind w:left="2160" w:hanging="180"/>
      </w:pPr>
    </w:lvl>
    <w:lvl w:ilvl="3" w:tplc="3B3A9B8A" w:tentative="1">
      <w:start w:val="1"/>
      <w:numFmt w:val="decimal"/>
      <w:lvlText w:val="%4."/>
      <w:lvlJc w:val="left"/>
      <w:pPr>
        <w:tabs>
          <w:tab w:val="num" w:pos="2880"/>
        </w:tabs>
        <w:ind w:left="2880" w:hanging="360"/>
      </w:pPr>
    </w:lvl>
    <w:lvl w:ilvl="4" w:tplc="90B28AD4" w:tentative="1">
      <w:start w:val="1"/>
      <w:numFmt w:val="lowerLetter"/>
      <w:lvlText w:val="%5."/>
      <w:lvlJc w:val="left"/>
      <w:pPr>
        <w:tabs>
          <w:tab w:val="num" w:pos="3600"/>
        </w:tabs>
        <w:ind w:left="3600" w:hanging="360"/>
      </w:pPr>
    </w:lvl>
    <w:lvl w:ilvl="5" w:tplc="6410441E" w:tentative="1">
      <w:start w:val="1"/>
      <w:numFmt w:val="lowerRoman"/>
      <w:lvlText w:val="%6."/>
      <w:lvlJc w:val="right"/>
      <w:pPr>
        <w:tabs>
          <w:tab w:val="num" w:pos="4320"/>
        </w:tabs>
        <w:ind w:left="4320" w:hanging="180"/>
      </w:pPr>
    </w:lvl>
    <w:lvl w:ilvl="6" w:tplc="BBDC7AB6" w:tentative="1">
      <w:start w:val="1"/>
      <w:numFmt w:val="decimal"/>
      <w:lvlText w:val="%7."/>
      <w:lvlJc w:val="left"/>
      <w:pPr>
        <w:tabs>
          <w:tab w:val="num" w:pos="5040"/>
        </w:tabs>
        <w:ind w:left="5040" w:hanging="360"/>
      </w:pPr>
    </w:lvl>
    <w:lvl w:ilvl="7" w:tplc="3F4A7796" w:tentative="1">
      <w:start w:val="1"/>
      <w:numFmt w:val="lowerLetter"/>
      <w:lvlText w:val="%8."/>
      <w:lvlJc w:val="left"/>
      <w:pPr>
        <w:tabs>
          <w:tab w:val="num" w:pos="5760"/>
        </w:tabs>
        <w:ind w:left="5760" w:hanging="360"/>
      </w:pPr>
    </w:lvl>
    <w:lvl w:ilvl="8" w:tplc="4F165210" w:tentative="1">
      <w:start w:val="1"/>
      <w:numFmt w:val="lowerRoman"/>
      <w:lvlText w:val="%9."/>
      <w:lvlJc w:val="right"/>
      <w:pPr>
        <w:tabs>
          <w:tab w:val="num" w:pos="6480"/>
        </w:tabs>
        <w:ind w:left="6480" w:hanging="180"/>
      </w:pPr>
    </w:lvl>
  </w:abstractNum>
  <w:abstractNum w:abstractNumId="161" w15:restartNumberingAfterBreak="0">
    <w:nsid w:val="4C6C1FC7"/>
    <w:multiLevelType w:val="hybridMultilevel"/>
    <w:tmpl w:val="8A68217E"/>
    <w:lvl w:ilvl="0" w:tplc="04090001">
      <w:start w:val="1"/>
      <w:numFmt w:val="bullet"/>
      <w:pStyle w:val="StylelistadruginivoArial"/>
      <w:lvlText w:val="*"/>
      <w:lvlJc w:val="left"/>
      <w:pPr>
        <w:tabs>
          <w:tab w:val="num" w:pos="1440"/>
        </w:tabs>
        <w:ind w:left="1440" w:hanging="360"/>
      </w:pPr>
      <w:rPr>
        <w:rFonts w:ascii="Times New Roman" w:hAnsi="Times New Roman" w:cs="Times New Roman" w:hint="default"/>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E303A30"/>
    <w:multiLevelType w:val="hybridMultilevel"/>
    <w:tmpl w:val="3F249260"/>
    <w:lvl w:ilvl="0" w:tplc="241A000F">
      <w:start w:val="1"/>
      <w:numFmt w:val="bullet"/>
      <w:pStyle w:val="buletssa0"/>
      <w:lvlText w:val=""/>
      <w:lvlJc w:val="left"/>
      <w:pPr>
        <w:tabs>
          <w:tab w:val="num" w:pos="1500"/>
        </w:tabs>
        <w:ind w:left="1500" w:hanging="360"/>
      </w:pPr>
      <w:rPr>
        <w:rFonts w:ascii="Symbol" w:hAnsi="Symbol" w:hint="default"/>
        <w:sz w:val="18"/>
      </w:rPr>
    </w:lvl>
    <w:lvl w:ilvl="1" w:tplc="241A0003" w:tentative="1">
      <w:start w:val="1"/>
      <w:numFmt w:val="bullet"/>
      <w:lvlText w:val="o"/>
      <w:lvlJc w:val="left"/>
      <w:pPr>
        <w:tabs>
          <w:tab w:val="num" w:pos="1500"/>
        </w:tabs>
        <w:ind w:left="1500" w:hanging="360"/>
      </w:pPr>
      <w:rPr>
        <w:rFonts w:ascii="Courier New" w:hAnsi="Courier New" w:hint="default"/>
      </w:rPr>
    </w:lvl>
    <w:lvl w:ilvl="2" w:tplc="241A0005" w:tentative="1">
      <w:start w:val="1"/>
      <w:numFmt w:val="bullet"/>
      <w:lvlText w:val=""/>
      <w:lvlJc w:val="left"/>
      <w:pPr>
        <w:tabs>
          <w:tab w:val="num" w:pos="2220"/>
        </w:tabs>
        <w:ind w:left="2220" w:hanging="360"/>
      </w:pPr>
      <w:rPr>
        <w:rFonts w:ascii="Wingdings" w:hAnsi="Wingdings" w:hint="default"/>
      </w:rPr>
    </w:lvl>
    <w:lvl w:ilvl="3" w:tplc="241A0001" w:tentative="1">
      <w:start w:val="1"/>
      <w:numFmt w:val="bullet"/>
      <w:lvlText w:val=""/>
      <w:lvlJc w:val="left"/>
      <w:pPr>
        <w:tabs>
          <w:tab w:val="num" w:pos="2940"/>
        </w:tabs>
        <w:ind w:left="2940" w:hanging="360"/>
      </w:pPr>
      <w:rPr>
        <w:rFonts w:ascii="Symbol" w:hAnsi="Symbol" w:hint="default"/>
      </w:rPr>
    </w:lvl>
    <w:lvl w:ilvl="4" w:tplc="241A0003" w:tentative="1">
      <w:start w:val="1"/>
      <w:numFmt w:val="bullet"/>
      <w:lvlText w:val="o"/>
      <w:lvlJc w:val="left"/>
      <w:pPr>
        <w:tabs>
          <w:tab w:val="num" w:pos="3660"/>
        </w:tabs>
        <w:ind w:left="3660" w:hanging="360"/>
      </w:pPr>
      <w:rPr>
        <w:rFonts w:ascii="Courier New" w:hAnsi="Courier New" w:hint="default"/>
      </w:rPr>
    </w:lvl>
    <w:lvl w:ilvl="5" w:tplc="241A0005" w:tentative="1">
      <w:start w:val="1"/>
      <w:numFmt w:val="bullet"/>
      <w:lvlText w:val=""/>
      <w:lvlJc w:val="left"/>
      <w:pPr>
        <w:tabs>
          <w:tab w:val="num" w:pos="4380"/>
        </w:tabs>
        <w:ind w:left="4380" w:hanging="360"/>
      </w:pPr>
      <w:rPr>
        <w:rFonts w:ascii="Wingdings" w:hAnsi="Wingdings" w:hint="default"/>
      </w:rPr>
    </w:lvl>
    <w:lvl w:ilvl="6" w:tplc="241A0001" w:tentative="1">
      <w:start w:val="1"/>
      <w:numFmt w:val="bullet"/>
      <w:lvlText w:val=""/>
      <w:lvlJc w:val="left"/>
      <w:pPr>
        <w:tabs>
          <w:tab w:val="num" w:pos="5100"/>
        </w:tabs>
        <w:ind w:left="5100" w:hanging="360"/>
      </w:pPr>
      <w:rPr>
        <w:rFonts w:ascii="Symbol" w:hAnsi="Symbol" w:hint="default"/>
      </w:rPr>
    </w:lvl>
    <w:lvl w:ilvl="7" w:tplc="241A0003" w:tentative="1">
      <w:start w:val="1"/>
      <w:numFmt w:val="bullet"/>
      <w:lvlText w:val="o"/>
      <w:lvlJc w:val="left"/>
      <w:pPr>
        <w:tabs>
          <w:tab w:val="num" w:pos="5820"/>
        </w:tabs>
        <w:ind w:left="5820" w:hanging="360"/>
      </w:pPr>
      <w:rPr>
        <w:rFonts w:ascii="Courier New" w:hAnsi="Courier New" w:hint="default"/>
      </w:rPr>
    </w:lvl>
    <w:lvl w:ilvl="8" w:tplc="241A0005" w:tentative="1">
      <w:start w:val="1"/>
      <w:numFmt w:val="bullet"/>
      <w:lvlText w:val=""/>
      <w:lvlJc w:val="left"/>
      <w:pPr>
        <w:tabs>
          <w:tab w:val="num" w:pos="6540"/>
        </w:tabs>
        <w:ind w:left="6540" w:hanging="360"/>
      </w:pPr>
      <w:rPr>
        <w:rFonts w:ascii="Wingdings" w:hAnsi="Wingdings" w:hint="default"/>
      </w:rPr>
    </w:lvl>
  </w:abstractNum>
  <w:abstractNum w:abstractNumId="163" w15:restartNumberingAfterBreak="0">
    <w:nsid w:val="4F84354A"/>
    <w:multiLevelType w:val="hybridMultilevel"/>
    <w:tmpl w:val="512C70FA"/>
    <w:lvl w:ilvl="0" w:tplc="748CAA2E">
      <w:start w:val="1"/>
      <w:numFmt w:val="decimal"/>
      <w:pStyle w:val="literatura-broj"/>
      <w:lvlText w:val="%1."/>
      <w:lvlJc w:val="left"/>
      <w:pPr>
        <w:tabs>
          <w:tab w:val="num" w:pos="1627"/>
        </w:tabs>
        <w:ind w:left="1627" w:hanging="360"/>
      </w:pPr>
    </w:lvl>
    <w:lvl w:ilvl="1" w:tplc="33ACBD44" w:tentative="1">
      <w:start w:val="1"/>
      <w:numFmt w:val="lowerLetter"/>
      <w:lvlText w:val="%2."/>
      <w:lvlJc w:val="left"/>
      <w:pPr>
        <w:tabs>
          <w:tab w:val="num" w:pos="2347"/>
        </w:tabs>
        <w:ind w:left="2347" w:hanging="360"/>
      </w:pPr>
    </w:lvl>
    <w:lvl w:ilvl="2" w:tplc="88940ECE">
      <w:start w:val="1"/>
      <w:numFmt w:val="lowerRoman"/>
      <w:lvlText w:val="%3."/>
      <w:lvlJc w:val="right"/>
      <w:pPr>
        <w:tabs>
          <w:tab w:val="num" w:pos="3067"/>
        </w:tabs>
        <w:ind w:left="3067" w:hanging="180"/>
      </w:pPr>
    </w:lvl>
    <w:lvl w:ilvl="3" w:tplc="56B2715C" w:tentative="1">
      <w:start w:val="1"/>
      <w:numFmt w:val="decimal"/>
      <w:lvlText w:val="%4."/>
      <w:lvlJc w:val="left"/>
      <w:pPr>
        <w:tabs>
          <w:tab w:val="num" w:pos="3787"/>
        </w:tabs>
        <w:ind w:left="3787" w:hanging="360"/>
      </w:pPr>
    </w:lvl>
    <w:lvl w:ilvl="4" w:tplc="4FA62828" w:tentative="1">
      <w:start w:val="1"/>
      <w:numFmt w:val="lowerLetter"/>
      <w:lvlText w:val="%5."/>
      <w:lvlJc w:val="left"/>
      <w:pPr>
        <w:tabs>
          <w:tab w:val="num" w:pos="4507"/>
        </w:tabs>
        <w:ind w:left="4507" w:hanging="360"/>
      </w:pPr>
    </w:lvl>
    <w:lvl w:ilvl="5" w:tplc="FE3021E8" w:tentative="1">
      <w:start w:val="1"/>
      <w:numFmt w:val="lowerRoman"/>
      <w:lvlText w:val="%6."/>
      <w:lvlJc w:val="right"/>
      <w:pPr>
        <w:tabs>
          <w:tab w:val="num" w:pos="5227"/>
        </w:tabs>
        <w:ind w:left="5227" w:hanging="180"/>
      </w:pPr>
    </w:lvl>
    <w:lvl w:ilvl="6" w:tplc="476C85AA" w:tentative="1">
      <w:start w:val="1"/>
      <w:numFmt w:val="decimal"/>
      <w:lvlText w:val="%7."/>
      <w:lvlJc w:val="left"/>
      <w:pPr>
        <w:tabs>
          <w:tab w:val="num" w:pos="5947"/>
        </w:tabs>
        <w:ind w:left="5947" w:hanging="360"/>
      </w:pPr>
    </w:lvl>
    <w:lvl w:ilvl="7" w:tplc="6A0E21C8" w:tentative="1">
      <w:start w:val="1"/>
      <w:numFmt w:val="lowerLetter"/>
      <w:lvlText w:val="%8."/>
      <w:lvlJc w:val="left"/>
      <w:pPr>
        <w:tabs>
          <w:tab w:val="num" w:pos="6667"/>
        </w:tabs>
        <w:ind w:left="6667" w:hanging="360"/>
      </w:pPr>
    </w:lvl>
    <w:lvl w:ilvl="8" w:tplc="53DEFF2C" w:tentative="1">
      <w:start w:val="1"/>
      <w:numFmt w:val="lowerRoman"/>
      <w:lvlText w:val="%9."/>
      <w:lvlJc w:val="right"/>
      <w:pPr>
        <w:tabs>
          <w:tab w:val="num" w:pos="7387"/>
        </w:tabs>
        <w:ind w:left="7387" w:hanging="180"/>
      </w:pPr>
    </w:lvl>
  </w:abstractNum>
  <w:abstractNum w:abstractNumId="164" w15:restartNumberingAfterBreak="0">
    <w:nsid w:val="517547F7"/>
    <w:multiLevelType w:val="hybridMultilevel"/>
    <w:tmpl w:val="86DE5960"/>
    <w:lvl w:ilvl="0" w:tplc="0C06C336">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65" w15:restartNumberingAfterBreak="0">
    <w:nsid w:val="53C90269"/>
    <w:multiLevelType w:val="hybridMultilevel"/>
    <w:tmpl w:val="FA08ACA2"/>
    <w:lvl w:ilvl="0" w:tplc="6D1ADAD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4312787"/>
    <w:multiLevelType w:val="hybridMultilevel"/>
    <w:tmpl w:val="7638E78A"/>
    <w:lvl w:ilvl="0" w:tplc="29E8FDB0">
      <w:start w:val="1"/>
      <w:numFmt w:val="decimal"/>
      <w:pStyle w:val="a3"/>
      <w:lvlText w:val="Табела  %1 - "/>
      <w:lvlJc w:val="left"/>
      <w:pPr>
        <w:tabs>
          <w:tab w:val="num" w:pos="0"/>
        </w:tabs>
        <w:ind w:left="0" w:firstLine="0"/>
      </w:pPr>
      <w:rPr>
        <w:rFonts w:hint="default"/>
      </w:rPr>
    </w:lvl>
    <w:lvl w:ilvl="1" w:tplc="D5C2F84C" w:tentative="1">
      <w:start w:val="1"/>
      <w:numFmt w:val="lowerLetter"/>
      <w:lvlText w:val="%2."/>
      <w:lvlJc w:val="left"/>
      <w:pPr>
        <w:tabs>
          <w:tab w:val="num" w:pos="1440"/>
        </w:tabs>
        <w:ind w:left="1440" w:hanging="360"/>
      </w:pPr>
    </w:lvl>
    <w:lvl w:ilvl="2" w:tplc="1E9CCC22" w:tentative="1">
      <w:start w:val="1"/>
      <w:numFmt w:val="lowerRoman"/>
      <w:lvlText w:val="%3."/>
      <w:lvlJc w:val="right"/>
      <w:pPr>
        <w:tabs>
          <w:tab w:val="num" w:pos="2160"/>
        </w:tabs>
        <w:ind w:left="2160" w:hanging="180"/>
      </w:pPr>
    </w:lvl>
    <w:lvl w:ilvl="3" w:tplc="EB4416B8" w:tentative="1">
      <w:start w:val="1"/>
      <w:numFmt w:val="decimal"/>
      <w:lvlText w:val="%4."/>
      <w:lvlJc w:val="left"/>
      <w:pPr>
        <w:tabs>
          <w:tab w:val="num" w:pos="2880"/>
        </w:tabs>
        <w:ind w:left="2880" w:hanging="360"/>
      </w:pPr>
    </w:lvl>
    <w:lvl w:ilvl="4" w:tplc="D6D0629C" w:tentative="1">
      <w:start w:val="1"/>
      <w:numFmt w:val="lowerLetter"/>
      <w:lvlText w:val="%5."/>
      <w:lvlJc w:val="left"/>
      <w:pPr>
        <w:tabs>
          <w:tab w:val="num" w:pos="3600"/>
        </w:tabs>
        <w:ind w:left="3600" w:hanging="360"/>
      </w:pPr>
    </w:lvl>
    <w:lvl w:ilvl="5" w:tplc="72C694DA" w:tentative="1">
      <w:start w:val="1"/>
      <w:numFmt w:val="lowerRoman"/>
      <w:lvlText w:val="%6."/>
      <w:lvlJc w:val="right"/>
      <w:pPr>
        <w:tabs>
          <w:tab w:val="num" w:pos="4320"/>
        </w:tabs>
        <w:ind w:left="4320" w:hanging="180"/>
      </w:pPr>
    </w:lvl>
    <w:lvl w:ilvl="6" w:tplc="E014DB6A" w:tentative="1">
      <w:start w:val="1"/>
      <w:numFmt w:val="decimal"/>
      <w:lvlText w:val="%7."/>
      <w:lvlJc w:val="left"/>
      <w:pPr>
        <w:tabs>
          <w:tab w:val="num" w:pos="5040"/>
        </w:tabs>
        <w:ind w:left="5040" w:hanging="360"/>
      </w:pPr>
    </w:lvl>
    <w:lvl w:ilvl="7" w:tplc="12E2B544" w:tentative="1">
      <w:start w:val="1"/>
      <w:numFmt w:val="lowerLetter"/>
      <w:lvlText w:val="%8."/>
      <w:lvlJc w:val="left"/>
      <w:pPr>
        <w:tabs>
          <w:tab w:val="num" w:pos="5760"/>
        </w:tabs>
        <w:ind w:left="5760" w:hanging="360"/>
      </w:pPr>
    </w:lvl>
    <w:lvl w:ilvl="8" w:tplc="70E203EE" w:tentative="1">
      <w:start w:val="1"/>
      <w:numFmt w:val="lowerRoman"/>
      <w:lvlText w:val="%9."/>
      <w:lvlJc w:val="right"/>
      <w:pPr>
        <w:tabs>
          <w:tab w:val="num" w:pos="6480"/>
        </w:tabs>
        <w:ind w:left="6480" w:hanging="180"/>
      </w:pPr>
    </w:lvl>
  </w:abstractNum>
  <w:abstractNum w:abstractNumId="167" w15:restartNumberingAfterBreak="0">
    <w:nsid w:val="545D2EC5"/>
    <w:multiLevelType w:val="hybridMultilevel"/>
    <w:tmpl w:val="F92C912A"/>
    <w:lvl w:ilvl="0" w:tplc="241A0011">
      <w:start w:val="1"/>
      <w:numFmt w:val="decimal"/>
      <w:lvlText w:val="%1)"/>
      <w:lvlJc w:val="left"/>
      <w:pPr>
        <w:ind w:left="1591" w:hanging="360"/>
      </w:pPr>
    </w:lvl>
    <w:lvl w:ilvl="1" w:tplc="241A0019" w:tentative="1">
      <w:start w:val="1"/>
      <w:numFmt w:val="lowerLetter"/>
      <w:lvlText w:val="%2."/>
      <w:lvlJc w:val="left"/>
      <w:pPr>
        <w:ind w:left="2311" w:hanging="360"/>
      </w:pPr>
    </w:lvl>
    <w:lvl w:ilvl="2" w:tplc="241A001B" w:tentative="1">
      <w:start w:val="1"/>
      <w:numFmt w:val="lowerRoman"/>
      <w:lvlText w:val="%3."/>
      <w:lvlJc w:val="right"/>
      <w:pPr>
        <w:ind w:left="3031" w:hanging="180"/>
      </w:pPr>
    </w:lvl>
    <w:lvl w:ilvl="3" w:tplc="241A000F" w:tentative="1">
      <w:start w:val="1"/>
      <w:numFmt w:val="decimal"/>
      <w:lvlText w:val="%4."/>
      <w:lvlJc w:val="left"/>
      <w:pPr>
        <w:ind w:left="3751" w:hanging="360"/>
      </w:pPr>
    </w:lvl>
    <w:lvl w:ilvl="4" w:tplc="241A0019" w:tentative="1">
      <w:start w:val="1"/>
      <w:numFmt w:val="lowerLetter"/>
      <w:lvlText w:val="%5."/>
      <w:lvlJc w:val="left"/>
      <w:pPr>
        <w:ind w:left="4471" w:hanging="360"/>
      </w:pPr>
    </w:lvl>
    <w:lvl w:ilvl="5" w:tplc="241A001B" w:tentative="1">
      <w:start w:val="1"/>
      <w:numFmt w:val="lowerRoman"/>
      <w:lvlText w:val="%6."/>
      <w:lvlJc w:val="right"/>
      <w:pPr>
        <w:ind w:left="5191" w:hanging="180"/>
      </w:pPr>
    </w:lvl>
    <w:lvl w:ilvl="6" w:tplc="241A000F" w:tentative="1">
      <w:start w:val="1"/>
      <w:numFmt w:val="decimal"/>
      <w:lvlText w:val="%7."/>
      <w:lvlJc w:val="left"/>
      <w:pPr>
        <w:ind w:left="5911" w:hanging="360"/>
      </w:pPr>
    </w:lvl>
    <w:lvl w:ilvl="7" w:tplc="241A0019" w:tentative="1">
      <w:start w:val="1"/>
      <w:numFmt w:val="lowerLetter"/>
      <w:lvlText w:val="%8."/>
      <w:lvlJc w:val="left"/>
      <w:pPr>
        <w:ind w:left="6631" w:hanging="360"/>
      </w:pPr>
    </w:lvl>
    <w:lvl w:ilvl="8" w:tplc="241A001B" w:tentative="1">
      <w:start w:val="1"/>
      <w:numFmt w:val="lowerRoman"/>
      <w:lvlText w:val="%9."/>
      <w:lvlJc w:val="right"/>
      <w:pPr>
        <w:ind w:left="7351" w:hanging="180"/>
      </w:pPr>
    </w:lvl>
  </w:abstractNum>
  <w:abstractNum w:abstractNumId="168" w15:restartNumberingAfterBreak="0">
    <w:nsid w:val="54BD1DFC"/>
    <w:multiLevelType w:val="multilevel"/>
    <w:tmpl w:val="C10ED4CE"/>
    <w:lvl w:ilvl="0">
      <w:start w:val="1"/>
      <w:numFmt w:val="decimal"/>
      <w:pStyle w:val="1"/>
      <w:lvlText w:val="%1."/>
      <w:lvlJc w:val="left"/>
      <w:pPr>
        <w:ind w:left="709" w:firstLine="0"/>
      </w:pPr>
      <w:rPr>
        <w:rFonts w:hint="default"/>
        <w:b/>
        <w:i w:val="0"/>
        <w:color w:val="auto"/>
      </w:rPr>
    </w:lvl>
    <w:lvl w:ilvl="1">
      <w:start w:val="1"/>
      <w:numFmt w:val="decimal"/>
      <w:pStyle w:val="20"/>
      <w:lvlText w:val="%1.%2"/>
      <w:lvlJc w:val="left"/>
      <w:pPr>
        <w:ind w:left="340" w:firstLine="0"/>
      </w:pPr>
      <w:rPr>
        <w:rFonts w:hint="default"/>
      </w:rPr>
    </w:lvl>
    <w:lvl w:ilvl="2">
      <w:start w:val="1"/>
      <w:numFmt w:val="decimal"/>
      <w:pStyle w:val="3"/>
      <w:lvlText w:val="%1.%2.%3"/>
      <w:lvlJc w:val="left"/>
      <w:pPr>
        <w:ind w:left="510" w:firstLine="0"/>
      </w:pPr>
      <w:rPr>
        <w:rFonts w:hint="default"/>
      </w:rPr>
    </w:lvl>
    <w:lvl w:ilvl="3">
      <w:start w:val="1"/>
      <w:numFmt w:val="decimal"/>
      <w:pStyle w:val="40"/>
      <w:lvlText w:val="%1.%2.%3.%4"/>
      <w:lvlJc w:val="left"/>
      <w:pPr>
        <w:ind w:left="680" w:firstLine="17"/>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588"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54D12976"/>
    <w:multiLevelType w:val="hybridMultilevel"/>
    <w:tmpl w:val="80222A70"/>
    <w:lvl w:ilvl="0" w:tplc="1504B4B4">
      <w:start w:val="1"/>
      <w:numFmt w:val="bullet"/>
      <w:pStyle w:val="11bulet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5740541"/>
    <w:multiLevelType w:val="multilevel"/>
    <w:tmpl w:val="D51AD59A"/>
    <w:lvl w:ilvl="0">
      <w:start w:val="1"/>
      <w:numFmt w:val="decimal"/>
      <w:pStyle w:val="Naslov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5BC5183"/>
    <w:multiLevelType w:val="hybridMultilevel"/>
    <w:tmpl w:val="A4141696"/>
    <w:lvl w:ilvl="0" w:tplc="241A0011">
      <w:start w:val="1"/>
      <w:numFmt w:val="decimal"/>
      <w:lvlText w:val="%1)"/>
      <w:lvlJc w:val="left"/>
      <w:pPr>
        <w:ind w:left="1636" w:hanging="360"/>
      </w:pPr>
    </w:lvl>
    <w:lvl w:ilvl="1" w:tplc="241A0019" w:tentative="1">
      <w:start w:val="1"/>
      <w:numFmt w:val="lowerLetter"/>
      <w:lvlText w:val="%2."/>
      <w:lvlJc w:val="left"/>
      <w:pPr>
        <w:ind w:left="2356" w:hanging="360"/>
      </w:pPr>
    </w:lvl>
    <w:lvl w:ilvl="2" w:tplc="241A001B" w:tentative="1">
      <w:start w:val="1"/>
      <w:numFmt w:val="lowerRoman"/>
      <w:lvlText w:val="%3."/>
      <w:lvlJc w:val="right"/>
      <w:pPr>
        <w:ind w:left="3076" w:hanging="180"/>
      </w:pPr>
    </w:lvl>
    <w:lvl w:ilvl="3" w:tplc="241A000F" w:tentative="1">
      <w:start w:val="1"/>
      <w:numFmt w:val="decimal"/>
      <w:lvlText w:val="%4."/>
      <w:lvlJc w:val="left"/>
      <w:pPr>
        <w:ind w:left="3796" w:hanging="360"/>
      </w:pPr>
    </w:lvl>
    <w:lvl w:ilvl="4" w:tplc="241A0019" w:tentative="1">
      <w:start w:val="1"/>
      <w:numFmt w:val="lowerLetter"/>
      <w:lvlText w:val="%5."/>
      <w:lvlJc w:val="left"/>
      <w:pPr>
        <w:ind w:left="4516" w:hanging="360"/>
      </w:pPr>
    </w:lvl>
    <w:lvl w:ilvl="5" w:tplc="241A001B" w:tentative="1">
      <w:start w:val="1"/>
      <w:numFmt w:val="lowerRoman"/>
      <w:lvlText w:val="%6."/>
      <w:lvlJc w:val="right"/>
      <w:pPr>
        <w:ind w:left="5236" w:hanging="180"/>
      </w:pPr>
    </w:lvl>
    <w:lvl w:ilvl="6" w:tplc="241A000F" w:tentative="1">
      <w:start w:val="1"/>
      <w:numFmt w:val="decimal"/>
      <w:lvlText w:val="%7."/>
      <w:lvlJc w:val="left"/>
      <w:pPr>
        <w:ind w:left="5956" w:hanging="360"/>
      </w:pPr>
    </w:lvl>
    <w:lvl w:ilvl="7" w:tplc="241A0019" w:tentative="1">
      <w:start w:val="1"/>
      <w:numFmt w:val="lowerLetter"/>
      <w:lvlText w:val="%8."/>
      <w:lvlJc w:val="left"/>
      <w:pPr>
        <w:ind w:left="6676" w:hanging="360"/>
      </w:pPr>
    </w:lvl>
    <w:lvl w:ilvl="8" w:tplc="241A001B" w:tentative="1">
      <w:start w:val="1"/>
      <w:numFmt w:val="lowerRoman"/>
      <w:lvlText w:val="%9."/>
      <w:lvlJc w:val="right"/>
      <w:pPr>
        <w:ind w:left="7396" w:hanging="180"/>
      </w:pPr>
    </w:lvl>
  </w:abstractNum>
  <w:abstractNum w:abstractNumId="172" w15:restartNumberingAfterBreak="0">
    <w:nsid w:val="57B32CE5"/>
    <w:multiLevelType w:val="hybridMultilevel"/>
    <w:tmpl w:val="3D1E028C"/>
    <w:lvl w:ilvl="0" w:tplc="6ECAA98A">
      <w:start w:val="1"/>
      <w:numFmt w:val="decimal"/>
      <w:pStyle w:val="Slika6"/>
      <w:lvlText w:val="Слика 5.%1"/>
      <w:lvlJc w:val="left"/>
      <w:pPr>
        <w:tabs>
          <w:tab w:val="num" w:pos="360"/>
        </w:tabs>
        <w:ind w:left="360" w:hanging="360"/>
      </w:pPr>
      <w:rPr>
        <w:rFonts w:hint="default"/>
      </w:rPr>
    </w:lvl>
    <w:lvl w:ilvl="1" w:tplc="FFFFFFFF" w:tentative="1">
      <w:start w:val="1"/>
      <w:numFmt w:val="lowerLetter"/>
      <w:lvlText w:val="%2."/>
      <w:lvlJc w:val="left"/>
      <w:pPr>
        <w:tabs>
          <w:tab w:val="num" w:pos="1626"/>
        </w:tabs>
        <w:ind w:left="1626" w:hanging="360"/>
      </w:pPr>
    </w:lvl>
    <w:lvl w:ilvl="2" w:tplc="FFFFFFFF" w:tentative="1">
      <w:start w:val="1"/>
      <w:numFmt w:val="lowerRoman"/>
      <w:lvlText w:val="%3."/>
      <w:lvlJc w:val="right"/>
      <w:pPr>
        <w:tabs>
          <w:tab w:val="num" w:pos="2346"/>
        </w:tabs>
        <w:ind w:left="2346" w:hanging="180"/>
      </w:pPr>
    </w:lvl>
    <w:lvl w:ilvl="3" w:tplc="FFFFFFFF" w:tentative="1">
      <w:start w:val="1"/>
      <w:numFmt w:val="decimal"/>
      <w:lvlText w:val="%4."/>
      <w:lvlJc w:val="left"/>
      <w:pPr>
        <w:tabs>
          <w:tab w:val="num" w:pos="3066"/>
        </w:tabs>
        <w:ind w:left="3066" w:hanging="360"/>
      </w:pPr>
    </w:lvl>
    <w:lvl w:ilvl="4" w:tplc="FFFFFFFF" w:tentative="1">
      <w:start w:val="1"/>
      <w:numFmt w:val="lowerLetter"/>
      <w:lvlText w:val="%5."/>
      <w:lvlJc w:val="left"/>
      <w:pPr>
        <w:tabs>
          <w:tab w:val="num" w:pos="3786"/>
        </w:tabs>
        <w:ind w:left="3786" w:hanging="360"/>
      </w:pPr>
    </w:lvl>
    <w:lvl w:ilvl="5" w:tplc="FFFFFFFF" w:tentative="1">
      <w:start w:val="1"/>
      <w:numFmt w:val="lowerRoman"/>
      <w:lvlText w:val="%6."/>
      <w:lvlJc w:val="right"/>
      <w:pPr>
        <w:tabs>
          <w:tab w:val="num" w:pos="4506"/>
        </w:tabs>
        <w:ind w:left="4506" w:hanging="180"/>
      </w:pPr>
    </w:lvl>
    <w:lvl w:ilvl="6" w:tplc="FFFFFFFF" w:tentative="1">
      <w:start w:val="1"/>
      <w:numFmt w:val="decimal"/>
      <w:lvlText w:val="%7."/>
      <w:lvlJc w:val="left"/>
      <w:pPr>
        <w:tabs>
          <w:tab w:val="num" w:pos="5226"/>
        </w:tabs>
        <w:ind w:left="5226" w:hanging="360"/>
      </w:pPr>
    </w:lvl>
    <w:lvl w:ilvl="7" w:tplc="FFFFFFFF" w:tentative="1">
      <w:start w:val="1"/>
      <w:numFmt w:val="lowerLetter"/>
      <w:lvlText w:val="%8."/>
      <w:lvlJc w:val="left"/>
      <w:pPr>
        <w:tabs>
          <w:tab w:val="num" w:pos="5946"/>
        </w:tabs>
        <w:ind w:left="5946" w:hanging="360"/>
      </w:pPr>
    </w:lvl>
    <w:lvl w:ilvl="8" w:tplc="FFFFFFFF" w:tentative="1">
      <w:start w:val="1"/>
      <w:numFmt w:val="lowerRoman"/>
      <w:lvlText w:val="%9."/>
      <w:lvlJc w:val="right"/>
      <w:pPr>
        <w:tabs>
          <w:tab w:val="num" w:pos="6666"/>
        </w:tabs>
        <w:ind w:left="6666" w:hanging="180"/>
      </w:pPr>
    </w:lvl>
  </w:abstractNum>
  <w:abstractNum w:abstractNumId="17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4" w15:restartNumberingAfterBreak="0">
    <w:nsid w:val="59293180"/>
    <w:multiLevelType w:val="hybridMultilevel"/>
    <w:tmpl w:val="469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9794280"/>
    <w:multiLevelType w:val="hybridMultilevel"/>
    <w:tmpl w:val="A7561774"/>
    <w:lvl w:ilvl="0" w:tplc="0BD8BAA4">
      <w:start w:val="5"/>
      <w:numFmt w:val="bullet"/>
      <w:lvlText w:val="-"/>
      <w:lvlJc w:val="left"/>
      <w:pPr>
        <w:ind w:left="928" w:hanging="360"/>
      </w:pPr>
      <w:rPr>
        <w:rFonts w:ascii="Arial" w:eastAsia="Times New Roman" w:hAnsi="Arial" w:cs="Aria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176" w15:restartNumberingAfterBreak="0">
    <w:nsid w:val="59AD7BA8"/>
    <w:multiLevelType w:val="hybridMultilevel"/>
    <w:tmpl w:val="C58E54E8"/>
    <w:lvl w:ilvl="0" w:tplc="9816F5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AD44585"/>
    <w:multiLevelType w:val="multilevel"/>
    <w:tmpl w:val="E236EDDC"/>
    <w:lvl w:ilvl="0">
      <w:start w:val="1"/>
      <w:numFmt w:val="decimal"/>
      <w:pStyle w:val="a4"/>
      <w:lvlText w:val="%1."/>
      <w:lvlJc w:val="left"/>
      <w:pPr>
        <w:tabs>
          <w:tab w:val="num" w:pos="720"/>
        </w:tabs>
        <w:ind w:left="720" w:hanging="720"/>
      </w:pPr>
      <w:rPr>
        <w:b w:val="0"/>
      </w:rPr>
    </w:lvl>
    <w:lvl w:ilvl="1">
      <w:start w:val="1"/>
      <w:numFmt w:val="decimal"/>
      <w:pStyle w:val="21"/>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5AE37B9C"/>
    <w:multiLevelType w:val="hybridMultilevel"/>
    <w:tmpl w:val="70A62AF2"/>
    <w:lvl w:ilvl="0" w:tplc="BB36BE62">
      <w:start w:val="1"/>
      <w:numFmt w:val="bullet"/>
      <w:pStyle w:val="Stil5-nabrajanjebezrednihbrojeva"/>
      <w:lvlText w:val=""/>
      <w:lvlJc w:val="left"/>
      <w:pPr>
        <w:ind w:left="927" w:hanging="360"/>
      </w:pPr>
      <w:rPr>
        <w:rFonts w:ascii="Symbol" w:hAnsi="Symbol" w:hint="default"/>
        <w:color w:val="auto"/>
      </w:rPr>
    </w:lvl>
    <w:lvl w:ilvl="1" w:tplc="30AEE6B6">
      <w:start w:val="1"/>
      <w:numFmt w:val="bullet"/>
      <w:lvlText w:val="o"/>
      <w:lvlJc w:val="left"/>
      <w:pPr>
        <w:ind w:left="-3805" w:hanging="360"/>
      </w:pPr>
      <w:rPr>
        <w:rFonts w:ascii="Courier New" w:hAnsi="Courier New" w:cs="Courier New" w:hint="default"/>
      </w:rPr>
    </w:lvl>
    <w:lvl w:ilvl="2" w:tplc="92AEBF6C">
      <w:start w:val="1"/>
      <w:numFmt w:val="bullet"/>
      <w:lvlText w:val=""/>
      <w:lvlJc w:val="left"/>
      <w:pPr>
        <w:ind w:left="-3085" w:hanging="360"/>
      </w:pPr>
      <w:rPr>
        <w:rFonts w:ascii="Wingdings" w:hAnsi="Wingdings" w:hint="default"/>
      </w:rPr>
    </w:lvl>
    <w:lvl w:ilvl="3" w:tplc="12D27AAC">
      <w:start w:val="1"/>
      <w:numFmt w:val="bullet"/>
      <w:lvlText w:val=""/>
      <w:lvlJc w:val="left"/>
      <w:pPr>
        <w:ind w:left="-2365" w:hanging="360"/>
      </w:pPr>
      <w:rPr>
        <w:rFonts w:ascii="Symbol" w:hAnsi="Symbol" w:hint="default"/>
      </w:rPr>
    </w:lvl>
    <w:lvl w:ilvl="4" w:tplc="B6B82DFC">
      <w:start w:val="1"/>
      <w:numFmt w:val="bullet"/>
      <w:lvlText w:val="o"/>
      <w:lvlJc w:val="left"/>
      <w:pPr>
        <w:ind w:left="-1645" w:hanging="360"/>
      </w:pPr>
      <w:rPr>
        <w:rFonts w:ascii="Courier New" w:hAnsi="Courier New" w:cs="Courier New" w:hint="default"/>
      </w:rPr>
    </w:lvl>
    <w:lvl w:ilvl="5" w:tplc="93B65072">
      <w:start w:val="1"/>
      <w:numFmt w:val="bullet"/>
      <w:lvlText w:val=""/>
      <w:lvlJc w:val="left"/>
      <w:pPr>
        <w:ind w:left="-925" w:hanging="360"/>
      </w:pPr>
      <w:rPr>
        <w:rFonts w:ascii="Wingdings" w:hAnsi="Wingdings" w:hint="default"/>
      </w:rPr>
    </w:lvl>
    <w:lvl w:ilvl="6" w:tplc="7D6644FC">
      <w:start w:val="1"/>
      <w:numFmt w:val="bullet"/>
      <w:lvlText w:val=""/>
      <w:lvlJc w:val="left"/>
      <w:pPr>
        <w:ind w:left="-205" w:hanging="360"/>
      </w:pPr>
      <w:rPr>
        <w:rFonts w:ascii="Symbol" w:hAnsi="Symbol" w:hint="default"/>
      </w:rPr>
    </w:lvl>
    <w:lvl w:ilvl="7" w:tplc="FAF6732E">
      <w:start w:val="1"/>
      <w:numFmt w:val="bullet"/>
      <w:lvlText w:val="o"/>
      <w:lvlJc w:val="left"/>
      <w:pPr>
        <w:ind w:left="515" w:hanging="360"/>
      </w:pPr>
      <w:rPr>
        <w:rFonts w:ascii="Courier New" w:hAnsi="Courier New" w:cs="Courier New" w:hint="default"/>
      </w:rPr>
    </w:lvl>
    <w:lvl w:ilvl="8" w:tplc="230CD1BE" w:tentative="1">
      <w:start w:val="1"/>
      <w:numFmt w:val="bullet"/>
      <w:lvlText w:val=""/>
      <w:lvlJc w:val="left"/>
      <w:pPr>
        <w:ind w:left="1235" w:hanging="360"/>
      </w:pPr>
      <w:rPr>
        <w:rFonts w:ascii="Wingdings" w:hAnsi="Wingdings" w:hint="default"/>
      </w:rPr>
    </w:lvl>
  </w:abstractNum>
  <w:abstractNum w:abstractNumId="18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1" w15:restartNumberingAfterBreak="0">
    <w:nsid w:val="60206F5A"/>
    <w:multiLevelType w:val="hybridMultilevel"/>
    <w:tmpl w:val="CDE6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09B5B65"/>
    <w:multiLevelType w:val="hybridMultilevel"/>
    <w:tmpl w:val="22D4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0D92AD9"/>
    <w:multiLevelType w:val="hybridMultilevel"/>
    <w:tmpl w:val="0F56D47A"/>
    <w:lvl w:ilvl="0" w:tplc="407C37CA">
      <w:start w:val="1"/>
      <w:numFmt w:val="decimal"/>
      <w:pStyle w:val="StyleSlika6TimesNewRoman"/>
      <w:lvlText w:val="Слика 6.%1"/>
      <w:lvlJc w:val="left"/>
      <w:pPr>
        <w:ind w:left="720" w:hanging="360"/>
      </w:pPr>
      <w:rPr>
        <w:rFonts w:hint="default"/>
      </w:rPr>
    </w:lvl>
    <w:lvl w:ilvl="1" w:tplc="CA00E67C">
      <w:start w:val="1"/>
      <w:numFmt w:val="lowerLetter"/>
      <w:lvlText w:val="%2."/>
      <w:lvlJc w:val="left"/>
      <w:pPr>
        <w:ind w:left="1440" w:hanging="360"/>
      </w:pPr>
    </w:lvl>
    <w:lvl w:ilvl="2" w:tplc="DC4CDC22" w:tentative="1">
      <w:start w:val="1"/>
      <w:numFmt w:val="lowerRoman"/>
      <w:lvlText w:val="%3."/>
      <w:lvlJc w:val="right"/>
      <w:pPr>
        <w:ind w:left="2160" w:hanging="180"/>
      </w:pPr>
    </w:lvl>
    <w:lvl w:ilvl="3" w:tplc="7E644EB4" w:tentative="1">
      <w:start w:val="1"/>
      <w:numFmt w:val="decimal"/>
      <w:lvlText w:val="%4."/>
      <w:lvlJc w:val="left"/>
      <w:pPr>
        <w:ind w:left="2880" w:hanging="360"/>
      </w:pPr>
    </w:lvl>
    <w:lvl w:ilvl="4" w:tplc="CBD895D8" w:tentative="1">
      <w:start w:val="1"/>
      <w:numFmt w:val="lowerLetter"/>
      <w:lvlText w:val="%5."/>
      <w:lvlJc w:val="left"/>
      <w:pPr>
        <w:ind w:left="3600" w:hanging="360"/>
      </w:pPr>
    </w:lvl>
    <w:lvl w:ilvl="5" w:tplc="0E7E66F8" w:tentative="1">
      <w:start w:val="1"/>
      <w:numFmt w:val="lowerRoman"/>
      <w:lvlText w:val="%6."/>
      <w:lvlJc w:val="right"/>
      <w:pPr>
        <w:ind w:left="4320" w:hanging="180"/>
      </w:pPr>
    </w:lvl>
    <w:lvl w:ilvl="6" w:tplc="8EC80298" w:tentative="1">
      <w:start w:val="1"/>
      <w:numFmt w:val="decimal"/>
      <w:lvlText w:val="%7."/>
      <w:lvlJc w:val="left"/>
      <w:pPr>
        <w:ind w:left="5040" w:hanging="360"/>
      </w:pPr>
    </w:lvl>
    <w:lvl w:ilvl="7" w:tplc="C838A0C8" w:tentative="1">
      <w:start w:val="1"/>
      <w:numFmt w:val="lowerLetter"/>
      <w:lvlText w:val="%8."/>
      <w:lvlJc w:val="left"/>
      <w:pPr>
        <w:ind w:left="5760" w:hanging="360"/>
      </w:pPr>
    </w:lvl>
    <w:lvl w:ilvl="8" w:tplc="9E5E2346" w:tentative="1">
      <w:start w:val="1"/>
      <w:numFmt w:val="lowerRoman"/>
      <w:lvlText w:val="%9."/>
      <w:lvlJc w:val="right"/>
      <w:pPr>
        <w:ind w:left="6480" w:hanging="180"/>
      </w:pPr>
    </w:lvl>
  </w:abstractNum>
  <w:abstractNum w:abstractNumId="184" w15:restartNumberingAfterBreak="0">
    <w:nsid w:val="60FD0645"/>
    <w:multiLevelType w:val="hybridMultilevel"/>
    <w:tmpl w:val="A7D2AE3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5" w15:restartNumberingAfterBreak="0">
    <w:nsid w:val="61153FB6"/>
    <w:multiLevelType w:val="hybridMultilevel"/>
    <w:tmpl w:val="3FC60140"/>
    <w:lvl w:ilvl="0" w:tplc="04090001">
      <w:start w:val="1"/>
      <w:numFmt w:val="decimal"/>
      <w:pStyle w:val="Nazivtabele"/>
      <w:lvlText w:val="Табела %1:"/>
      <w:lvlJc w:val="left"/>
      <w:pPr>
        <w:tabs>
          <w:tab w:val="num" w:pos="426"/>
        </w:tabs>
        <w:ind w:left="426" w:hanging="284"/>
      </w:pPr>
      <w:rPr>
        <w:rFonts w:ascii="Arial" w:hAnsi="Arial" w:hint="default"/>
        <w:b w:val="0"/>
        <w:i/>
        <w:caps w:val="0"/>
        <w:strike w:val="0"/>
        <w:dstrike w:val="0"/>
        <w:vanish w:val="0"/>
        <w:color w:val="auto"/>
        <w:sz w:val="20"/>
        <w:szCs w:val="22"/>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1635BFF"/>
    <w:multiLevelType w:val="hybridMultilevel"/>
    <w:tmpl w:val="39EA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57741D1"/>
    <w:multiLevelType w:val="multilevel"/>
    <w:tmpl w:val="BF92DFAE"/>
    <w:lvl w:ilvl="0">
      <w:start w:val="1"/>
      <w:numFmt w:val="none"/>
      <w:pStyle w:val="SDRMTitle"/>
      <w:suff w:val="nothing"/>
      <w:lvlText w:val="%1"/>
      <w:lvlJc w:val="left"/>
      <w:pPr>
        <w:ind w:left="0" w:firstLine="0"/>
      </w:pPr>
      <w:rPr>
        <w:rFonts w:hint="default"/>
      </w:rPr>
    </w:lvl>
    <w:lvl w:ilvl="1">
      <w:start w:val="1"/>
      <w:numFmt w:val="decimal"/>
      <w:lvlText w:val="%1.%2."/>
      <w:lvlJc w:val="left"/>
      <w:pPr>
        <w:tabs>
          <w:tab w:val="num" w:pos="1134"/>
        </w:tabs>
        <w:ind w:left="1134" w:hanging="794"/>
      </w:pPr>
      <w:rPr>
        <w:rFonts w:hint="default"/>
      </w:rPr>
    </w:lvl>
    <w:lvl w:ilvl="2">
      <w:start w:val="1"/>
      <w:numFmt w:val="decimal"/>
      <w:lvlText w:val="%1.%2.%3."/>
      <w:lvlJc w:val="left"/>
      <w:pPr>
        <w:tabs>
          <w:tab w:val="num" w:pos="1437"/>
        </w:tabs>
        <w:ind w:left="1221" w:hanging="504"/>
      </w:pPr>
      <w:rPr>
        <w:rFonts w:hint="default"/>
      </w:rPr>
    </w:lvl>
    <w:lvl w:ilvl="3">
      <w:start w:val="1"/>
      <w:numFmt w:val="decimal"/>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375387"/>
    <w:multiLevelType w:val="hybridMultilevel"/>
    <w:tmpl w:val="5BB0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5310A0"/>
    <w:multiLevelType w:val="multilevel"/>
    <w:tmpl w:val="E23A6F56"/>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93"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4" w15:restartNumberingAfterBreak="0">
    <w:nsid w:val="6C50015C"/>
    <w:multiLevelType w:val="hybridMultilevel"/>
    <w:tmpl w:val="A6E2DD02"/>
    <w:lvl w:ilvl="0" w:tplc="87401620">
      <w:start w:val="1"/>
      <w:numFmt w:val="decimal"/>
      <w:pStyle w:val="SlikaVI"/>
      <w:lvlText w:val="Слика VI.%1"/>
      <w:lvlJc w:val="left"/>
      <w:pPr>
        <w:tabs>
          <w:tab w:val="num" w:pos="1267"/>
        </w:tabs>
        <w:ind w:left="1267" w:hanging="360"/>
      </w:pPr>
      <w:rPr>
        <w:rFonts w:cs="Times New Roman" w:hint="default"/>
      </w:rPr>
    </w:lvl>
    <w:lvl w:ilvl="1" w:tplc="A90CD93C">
      <w:start w:val="1"/>
      <w:numFmt w:val="lowerLetter"/>
      <w:lvlText w:val="%2."/>
      <w:lvlJc w:val="left"/>
      <w:pPr>
        <w:tabs>
          <w:tab w:val="num" w:pos="1440"/>
        </w:tabs>
        <w:ind w:left="1440" w:hanging="360"/>
      </w:pPr>
      <w:rPr>
        <w:rFonts w:cs="Times New Roman"/>
      </w:rPr>
    </w:lvl>
    <w:lvl w:ilvl="2" w:tplc="241A001B">
      <w:start w:val="1"/>
      <w:numFmt w:val="lowerRoman"/>
      <w:lvlText w:val="%3."/>
      <w:lvlJc w:val="right"/>
      <w:pPr>
        <w:tabs>
          <w:tab w:val="num" w:pos="2160"/>
        </w:tabs>
        <w:ind w:left="2160" w:hanging="180"/>
      </w:pPr>
      <w:rPr>
        <w:rFonts w:cs="Times New Roman"/>
      </w:rPr>
    </w:lvl>
    <w:lvl w:ilvl="3" w:tplc="241A000F">
      <w:start w:val="1"/>
      <w:numFmt w:val="decimal"/>
      <w:lvlText w:val="%4."/>
      <w:lvlJc w:val="left"/>
      <w:pPr>
        <w:tabs>
          <w:tab w:val="num" w:pos="2880"/>
        </w:tabs>
        <w:ind w:left="2880" w:hanging="360"/>
      </w:pPr>
      <w:rPr>
        <w:rFonts w:cs="Times New Roman"/>
      </w:rPr>
    </w:lvl>
    <w:lvl w:ilvl="4" w:tplc="241A0019">
      <w:start w:val="1"/>
      <w:numFmt w:val="lowerLetter"/>
      <w:lvlText w:val="%5."/>
      <w:lvlJc w:val="left"/>
      <w:pPr>
        <w:tabs>
          <w:tab w:val="num" w:pos="3600"/>
        </w:tabs>
        <w:ind w:left="3600" w:hanging="360"/>
      </w:pPr>
      <w:rPr>
        <w:rFonts w:cs="Times New Roman"/>
      </w:rPr>
    </w:lvl>
    <w:lvl w:ilvl="5" w:tplc="241A001B">
      <w:start w:val="1"/>
      <w:numFmt w:val="lowerRoman"/>
      <w:lvlText w:val="%6."/>
      <w:lvlJc w:val="right"/>
      <w:pPr>
        <w:tabs>
          <w:tab w:val="num" w:pos="4320"/>
        </w:tabs>
        <w:ind w:left="4320" w:hanging="180"/>
      </w:pPr>
      <w:rPr>
        <w:rFonts w:cs="Times New Roman"/>
      </w:rPr>
    </w:lvl>
    <w:lvl w:ilvl="6" w:tplc="241A000F">
      <w:start w:val="1"/>
      <w:numFmt w:val="decimal"/>
      <w:lvlText w:val="%7."/>
      <w:lvlJc w:val="left"/>
      <w:pPr>
        <w:tabs>
          <w:tab w:val="num" w:pos="5040"/>
        </w:tabs>
        <w:ind w:left="5040" w:hanging="360"/>
      </w:pPr>
      <w:rPr>
        <w:rFonts w:cs="Times New Roman"/>
      </w:rPr>
    </w:lvl>
    <w:lvl w:ilvl="7" w:tplc="241A0019">
      <w:start w:val="1"/>
      <w:numFmt w:val="lowerLetter"/>
      <w:lvlText w:val="%8."/>
      <w:lvlJc w:val="left"/>
      <w:pPr>
        <w:tabs>
          <w:tab w:val="num" w:pos="5760"/>
        </w:tabs>
        <w:ind w:left="5760" w:hanging="360"/>
      </w:pPr>
      <w:rPr>
        <w:rFonts w:cs="Times New Roman"/>
      </w:rPr>
    </w:lvl>
    <w:lvl w:ilvl="8" w:tplc="241A001B">
      <w:start w:val="1"/>
      <w:numFmt w:val="lowerRoman"/>
      <w:lvlText w:val="%9."/>
      <w:lvlJc w:val="right"/>
      <w:pPr>
        <w:tabs>
          <w:tab w:val="num" w:pos="6480"/>
        </w:tabs>
        <w:ind w:left="6480" w:hanging="180"/>
      </w:pPr>
      <w:rPr>
        <w:rFonts w:cs="Times New Roman"/>
      </w:rPr>
    </w:lvl>
  </w:abstractNum>
  <w:abstractNum w:abstractNumId="195" w15:restartNumberingAfterBreak="0">
    <w:nsid w:val="6CB074F6"/>
    <w:multiLevelType w:val="multilevel"/>
    <w:tmpl w:val="E8B8576C"/>
    <w:lvl w:ilvl="0">
      <w:start w:val="1"/>
      <w:numFmt w:val="bullet"/>
      <w:pStyle w:val="StyleopiskarakteristikaVerdana10p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6" w15:restartNumberingAfterBreak="0">
    <w:nsid w:val="6CD44213"/>
    <w:multiLevelType w:val="hybridMultilevel"/>
    <w:tmpl w:val="E6F01254"/>
    <w:lvl w:ilvl="0" w:tplc="7B26FEA2">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197" w15:restartNumberingAfterBreak="0">
    <w:nsid w:val="6E754F25"/>
    <w:multiLevelType w:val="hybridMultilevel"/>
    <w:tmpl w:val="97869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E76525"/>
    <w:multiLevelType w:val="multilevel"/>
    <w:tmpl w:val="401E0A74"/>
    <w:lvl w:ilvl="0">
      <w:start w:val="1"/>
      <w:numFmt w:val="decimal"/>
      <w:lvlText w:val="%1."/>
      <w:lvlJc w:val="left"/>
      <w:pPr>
        <w:ind w:left="405" w:hanging="405"/>
      </w:pPr>
      <w:rPr>
        <w:rFonts w:hint="default"/>
      </w:rPr>
    </w:lvl>
    <w:lvl w:ilvl="1">
      <w:start w:val="3"/>
      <w:numFmt w:val="decimal"/>
      <w:lvlText w:val="%1.%2."/>
      <w:lvlJc w:val="left"/>
      <w:pPr>
        <w:ind w:left="1017" w:hanging="405"/>
      </w:pPr>
      <w:rPr>
        <w:rFonts w:hint="default"/>
      </w:rPr>
    </w:lvl>
    <w:lvl w:ilvl="2">
      <w:start w:val="1"/>
      <w:numFmt w:val="decimal"/>
      <w:pStyle w:val="Miroslav111-14"/>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168" w:hanging="72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4752" w:hanging="108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199" w15:restartNumberingAfterBreak="0">
    <w:nsid w:val="6FFB39D3"/>
    <w:multiLevelType w:val="hybridMultilevel"/>
    <w:tmpl w:val="40043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1785C54"/>
    <w:multiLevelType w:val="hybridMultilevel"/>
    <w:tmpl w:val="7AE87D1C"/>
    <w:lvl w:ilvl="0" w:tplc="4F3895A2">
      <w:numFmt w:val="bullet"/>
      <w:lvlText w:val="-"/>
      <w:lvlJc w:val="left"/>
      <w:pPr>
        <w:ind w:left="720" w:hanging="360"/>
      </w:pPr>
      <w:rPr>
        <w:rFonts w:ascii="Times New Roman" w:hAnsi="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03" w15:restartNumberingAfterBreak="0">
    <w:nsid w:val="7396219D"/>
    <w:multiLevelType w:val="multilevel"/>
    <w:tmpl w:val="9E7462E8"/>
    <w:lvl w:ilvl="0">
      <w:start w:val="1"/>
      <w:numFmt w:val="upperRoman"/>
      <w:pStyle w:val="naslov2"/>
      <w:lvlText w:val="%1"/>
      <w:lvlJc w:val="left"/>
      <w:pPr>
        <w:tabs>
          <w:tab w:val="num" w:pos="720"/>
        </w:tabs>
        <w:ind w:left="0" w:firstLine="0"/>
      </w:pPr>
    </w:lvl>
    <w:lvl w:ilvl="1">
      <w:start w:val="1"/>
      <w:numFmt w:val="decimal"/>
      <w:pStyle w:val="tablica"/>
      <w:lvlText w:val="%2."/>
      <w:lvlJc w:val="left"/>
      <w:pPr>
        <w:tabs>
          <w:tab w:val="num" w:pos="1080"/>
        </w:tabs>
        <w:ind w:left="720" w:firstLine="0"/>
      </w:pPr>
    </w:lvl>
    <w:lvl w:ilvl="2">
      <w:numFmt w:val="decimal"/>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4" w15:restartNumberingAfterBreak="0">
    <w:nsid w:val="73E02187"/>
    <w:multiLevelType w:val="hybridMultilevel"/>
    <w:tmpl w:val="D57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46F1AE4"/>
    <w:multiLevelType w:val="hybridMultilevel"/>
    <w:tmpl w:val="B400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4873374"/>
    <w:multiLevelType w:val="hybridMultilevel"/>
    <w:tmpl w:val="F8D481D4"/>
    <w:lvl w:ilvl="0" w:tplc="241A0001">
      <w:start w:val="1"/>
      <w:numFmt w:val="decimal"/>
      <w:pStyle w:val="StyleStyleSlikaIMangal11ptTahoma"/>
      <w:lvlText w:val="Слика.1.%1"/>
      <w:lvlJc w:val="left"/>
      <w:pPr>
        <w:tabs>
          <w:tab w:val="num" w:pos="1494"/>
        </w:tabs>
        <w:ind w:left="1494"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20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209" w15:restartNumberingAfterBreak="0">
    <w:nsid w:val="76D51490"/>
    <w:multiLevelType w:val="hybridMultilevel"/>
    <w:tmpl w:val="CC9E61A6"/>
    <w:lvl w:ilvl="0" w:tplc="3E92B1DC">
      <w:start w:val="1"/>
      <w:numFmt w:val="decimal"/>
      <w:pStyle w:val="SlikaVV"/>
      <w:lvlText w:val="Слика V.%1"/>
      <w:lvlJc w:val="left"/>
      <w:pPr>
        <w:tabs>
          <w:tab w:val="num" w:pos="2174"/>
        </w:tabs>
        <w:ind w:left="2174" w:hanging="360"/>
      </w:pPr>
      <w:rPr>
        <w:rFonts w:cs="Times New Roman" w:hint="default"/>
      </w:rPr>
    </w:lvl>
    <w:lvl w:ilvl="1" w:tplc="081A0003">
      <w:start w:val="1"/>
      <w:numFmt w:val="bullet"/>
      <w:lvlText w:val=""/>
      <w:lvlJc w:val="left"/>
      <w:pPr>
        <w:tabs>
          <w:tab w:val="num" w:pos="2347"/>
        </w:tabs>
        <w:ind w:left="2347" w:hanging="360"/>
      </w:pPr>
      <w:rPr>
        <w:rFonts w:ascii="Symbol" w:hAnsi="Symbol" w:hint="default"/>
      </w:rPr>
    </w:lvl>
    <w:lvl w:ilvl="2" w:tplc="081A0005">
      <w:start w:val="1"/>
      <w:numFmt w:val="lowerRoman"/>
      <w:lvlText w:val="%3."/>
      <w:lvlJc w:val="right"/>
      <w:pPr>
        <w:tabs>
          <w:tab w:val="num" w:pos="3067"/>
        </w:tabs>
        <w:ind w:left="3067" w:hanging="180"/>
      </w:pPr>
      <w:rPr>
        <w:rFonts w:cs="Times New Roman"/>
      </w:rPr>
    </w:lvl>
    <w:lvl w:ilvl="3" w:tplc="081A0001">
      <w:start w:val="1"/>
      <w:numFmt w:val="decimal"/>
      <w:lvlText w:val="%4."/>
      <w:lvlJc w:val="left"/>
      <w:pPr>
        <w:tabs>
          <w:tab w:val="num" w:pos="3787"/>
        </w:tabs>
        <w:ind w:left="3787" w:hanging="360"/>
      </w:pPr>
      <w:rPr>
        <w:rFonts w:cs="Times New Roman"/>
      </w:rPr>
    </w:lvl>
    <w:lvl w:ilvl="4" w:tplc="081A0003">
      <w:start w:val="1"/>
      <w:numFmt w:val="lowerLetter"/>
      <w:lvlText w:val="%5."/>
      <w:lvlJc w:val="left"/>
      <w:pPr>
        <w:tabs>
          <w:tab w:val="num" w:pos="4507"/>
        </w:tabs>
        <w:ind w:left="4507" w:hanging="360"/>
      </w:pPr>
      <w:rPr>
        <w:rFonts w:cs="Times New Roman"/>
      </w:rPr>
    </w:lvl>
    <w:lvl w:ilvl="5" w:tplc="081A0005">
      <w:start w:val="1"/>
      <w:numFmt w:val="lowerRoman"/>
      <w:lvlText w:val="%6."/>
      <w:lvlJc w:val="right"/>
      <w:pPr>
        <w:tabs>
          <w:tab w:val="num" w:pos="5227"/>
        </w:tabs>
        <w:ind w:left="5227" w:hanging="180"/>
      </w:pPr>
      <w:rPr>
        <w:rFonts w:cs="Times New Roman"/>
      </w:rPr>
    </w:lvl>
    <w:lvl w:ilvl="6" w:tplc="081A0001">
      <w:start w:val="1"/>
      <w:numFmt w:val="decimal"/>
      <w:lvlText w:val="%7."/>
      <w:lvlJc w:val="left"/>
      <w:pPr>
        <w:tabs>
          <w:tab w:val="num" w:pos="5947"/>
        </w:tabs>
        <w:ind w:left="5947" w:hanging="360"/>
      </w:pPr>
      <w:rPr>
        <w:rFonts w:cs="Times New Roman"/>
      </w:rPr>
    </w:lvl>
    <w:lvl w:ilvl="7" w:tplc="081A0003">
      <w:start w:val="1"/>
      <w:numFmt w:val="lowerLetter"/>
      <w:lvlText w:val="%8."/>
      <w:lvlJc w:val="left"/>
      <w:pPr>
        <w:tabs>
          <w:tab w:val="num" w:pos="6667"/>
        </w:tabs>
        <w:ind w:left="6667" w:hanging="360"/>
      </w:pPr>
      <w:rPr>
        <w:rFonts w:cs="Times New Roman"/>
      </w:rPr>
    </w:lvl>
    <w:lvl w:ilvl="8" w:tplc="081A0005">
      <w:start w:val="1"/>
      <w:numFmt w:val="lowerRoman"/>
      <w:lvlText w:val="%9."/>
      <w:lvlJc w:val="right"/>
      <w:pPr>
        <w:tabs>
          <w:tab w:val="num" w:pos="7387"/>
        </w:tabs>
        <w:ind w:left="7387" w:hanging="180"/>
      </w:pPr>
      <w:rPr>
        <w:rFonts w:cs="Times New Roman"/>
      </w:rPr>
    </w:lvl>
  </w:abstractNum>
  <w:abstractNum w:abstractNumId="210" w15:restartNumberingAfterBreak="0">
    <w:nsid w:val="76DC35DB"/>
    <w:multiLevelType w:val="hybridMultilevel"/>
    <w:tmpl w:val="B3D0CCD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12" w15:restartNumberingAfterBreak="0">
    <w:nsid w:val="780118E0"/>
    <w:multiLevelType w:val="hybridMultilevel"/>
    <w:tmpl w:val="C1241A2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89D6334"/>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8D5188"/>
    <w:multiLevelType w:val="hybridMultilevel"/>
    <w:tmpl w:val="125469BC"/>
    <w:lvl w:ilvl="0" w:tplc="04090001">
      <w:start w:val="1"/>
      <w:numFmt w:val="decimal"/>
      <w:lvlText w:val="%1."/>
      <w:lvlJc w:val="left"/>
      <w:pPr>
        <w:ind w:left="90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15" w15:restartNumberingAfterBreak="0">
    <w:nsid w:val="7BBD4F1F"/>
    <w:multiLevelType w:val="hybridMultilevel"/>
    <w:tmpl w:val="5DB0966E"/>
    <w:styleLink w:val="1111111"/>
    <w:lvl w:ilvl="0" w:tplc="FFFFFFFF">
      <w:start w:val="1"/>
      <w:numFmt w:val="decimal"/>
      <w:pStyle w:val="MilaColestyle"/>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7BF067BD"/>
    <w:multiLevelType w:val="hybridMultilevel"/>
    <w:tmpl w:val="0896D18C"/>
    <w:lvl w:ilvl="0" w:tplc="04090001">
      <w:numFmt w:val="bullet"/>
      <w:lvlText w:val="-"/>
      <w:lvlJc w:val="left"/>
      <w:pPr>
        <w:ind w:left="927" w:hanging="360"/>
      </w:pPr>
      <w:rPr>
        <w:rFonts w:ascii="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7" w15:restartNumberingAfterBreak="0">
    <w:nsid w:val="7C0C18BD"/>
    <w:multiLevelType w:val="hybridMultilevel"/>
    <w:tmpl w:val="A4ACEF22"/>
    <w:lvl w:ilvl="0" w:tplc="8DC8CBEA">
      <w:start w:val="1"/>
      <w:numFmt w:val="bullet"/>
      <w:lvlText w:val=""/>
      <w:lvlJc w:val="left"/>
      <w:pPr>
        <w:ind w:left="1080" w:hanging="360"/>
      </w:pPr>
      <w:rPr>
        <w:rFonts w:ascii="Symbol" w:hAnsi="Symbol" w:hint="default"/>
        <w:vertAlign w:val="baseline"/>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8" w15:restartNumberingAfterBreak="0">
    <w:nsid w:val="7DDA6BDE"/>
    <w:multiLevelType w:val="multilevel"/>
    <w:tmpl w:val="9B64F81E"/>
    <w:styleLink w:val="StyleOutlinenumbered14ptSmallcapsLeft0cmHanging1"/>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smallCaps/>
        <w:spacing w:val="5"/>
        <w:sz w:val="28"/>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7E6B2F75"/>
    <w:multiLevelType w:val="hybridMultilevel"/>
    <w:tmpl w:val="BB9CCB2A"/>
    <w:name w:val="ТУ22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0" w15:restartNumberingAfterBreak="0">
    <w:nsid w:val="7E9C73BF"/>
    <w:multiLevelType w:val="hybridMultilevel"/>
    <w:tmpl w:val="5C38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num w:numId="1">
    <w:abstractNumId w:val="202"/>
  </w:num>
  <w:num w:numId="2">
    <w:abstractNumId w:val="108"/>
  </w:num>
  <w:num w:numId="3">
    <w:abstractNumId w:val="180"/>
  </w:num>
  <w:num w:numId="4">
    <w:abstractNumId w:val="94"/>
  </w:num>
  <w:num w:numId="5">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num>
  <w:num w:numId="7">
    <w:abstractNumId w:val="215"/>
  </w:num>
  <w:num w:numId="8">
    <w:abstractNumId w:val="143"/>
  </w:num>
  <w:num w:numId="9">
    <w:abstractNumId w:val="121"/>
  </w:num>
  <w:num w:numId="10">
    <w:abstractNumId w:val="96"/>
  </w:num>
  <w:num w:numId="11">
    <w:abstractNumId w:val="107"/>
  </w:num>
  <w:num w:numId="12">
    <w:abstractNumId w:val="117"/>
  </w:num>
  <w:num w:numId="13">
    <w:abstractNumId w:val="62"/>
  </w:num>
  <w:num w:numId="14">
    <w:abstractNumId w:val="104"/>
  </w:num>
  <w:num w:numId="15">
    <w:abstractNumId w:val="90"/>
  </w:num>
  <w:num w:numId="16">
    <w:abstractNumId w:val="190"/>
  </w:num>
  <w:num w:numId="17">
    <w:abstractNumId w:val="199"/>
  </w:num>
  <w:num w:numId="18">
    <w:abstractNumId w:val="73"/>
  </w:num>
  <w:num w:numId="19">
    <w:abstractNumId w:val="192"/>
  </w:num>
  <w:num w:numId="20">
    <w:abstractNumId w:val="114"/>
  </w:num>
  <w:num w:numId="21">
    <w:abstractNumId w:val="128"/>
  </w:num>
  <w:num w:numId="22">
    <w:abstractNumId w:val="100"/>
  </w:num>
  <w:num w:numId="23">
    <w:abstractNumId w:val="80"/>
  </w:num>
  <w:num w:numId="24">
    <w:abstractNumId w:val="203"/>
  </w:num>
  <w:num w:numId="25">
    <w:abstractNumId w:val="106"/>
  </w:num>
  <w:num w:numId="26">
    <w:abstractNumId w:val="157"/>
  </w:num>
  <w:num w:numId="27">
    <w:abstractNumId w:val="213"/>
  </w:num>
  <w:num w:numId="28">
    <w:abstractNumId w:val="200"/>
  </w:num>
  <w:num w:numId="29">
    <w:abstractNumId w:val="63"/>
  </w:num>
  <w:num w:numId="30">
    <w:abstractNumId w:val="146"/>
  </w:num>
  <w:num w:numId="31">
    <w:abstractNumId w:val="216"/>
  </w:num>
  <w:num w:numId="32">
    <w:abstractNumId w:val="196"/>
  </w:num>
  <w:num w:numId="33">
    <w:abstractNumId w:val="156"/>
  </w:num>
  <w:num w:numId="34">
    <w:abstractNumId w:val="56"/>
  </w:num>
  <w:num w:numId="35">
    <w:abstractNumId w:val="184"/>
  </w:num>
  <w:num w:numId="36">
    <w:abstractNumId w:val="171"/>
  </w:num>
  <w:num w:numId="37">
    <w:abstractNumId w:val="167"/>
  </w:num>
  <w:num w:numId="38">
    <w:abstractNumId w:val="159"/>
  </w:num>
  <w:num w:numId="39">
    <w:abstractNumId w:val="181"/>
  </w:num>
  <w:num w:numId="40">
    <w:abstractNumId w:val="122"/>
  </w:num>
  <w:num w:numId="41">
    <w:abstractNumId w:val="79"/>
  </w:num>
  <w:num w:numId="42">
    <w:abstractNumId w:val="174"/>
  </w:num>
  <w:num w:numId="43">
    <w:abstractNumId w:val="57"/>
  </w:num>
  <w:num w:numId="44">
    <w:abstractNumId w:val="221"/>
  </w:num>
  <w:num w:numId="45">
    <w:abstractNumId w:val="193"/>
  </w:num>
  <w:num w:numId="46">
    <w:abstractNumId w:val="148"/>
  </w:num>
  <w:num w:numId="47">
    <w:abstractNumId w:val="188"/>
  </w:num>
  <w:num w:numId="48">
    <w:abstractNumId w:val="201"/>
  </w:num>
  <w:num w:numId="49">
    <w:abstractNumId w:val="72"/>
  </w:num>
  <w:num w:numId="50">
    <w:abstractNumId w:val="182"/>
  </w:num>
  <w:num w:numId="51">
    <w:abstractNumId w:val="105"/>
  </w:num>
  <w:num w:numId="52">
    <w:abstractNumId w:val="92"/>
  </w:num>
  <w:num w:numId="53">
    <w:abstractNumId w:val="129"/>
  </w:num>
  <w:num w:numId="54">
    <w:abstractNumId w:val="186"/>
  </w:num>
  <w:num w:numId="55">
    <w:abstractNumId w:val="176"/>
  </w:num>
  <w:num w:numId="56">
    <w:abstractNumId w:val="185"/>
  </w:num>
  <w:num w:numId="57">
    <w:abstractNumId w:val="86"/>
  </w:num>
  <w:num w:numId="58">
    <w:abstractNumId w:val="169"/>
  </w:num>
  <w:num w:numId="59">
    <w:abstractNumId w:val="111"/>
  </w:num>
  <w:num w:numId="60">
    <w:abstractNumId w:val="110"/>
  </w:num>
  <w:num w:numId="61">
    <w:abstractNumId w:val="140"/>
  </w:num>
  <w:num w:numId="62">
    <w:abstractNumId w:val="195"/>
  </w:num>
  <w:num w:numId="63">
    <w:abstractNumId w:val="6"/>
  </w:num>
  <w:num w:numId="64">
    <w:abstractNumId w:val="5"/>
  </w:num>
  <w:num w:numId="65">
    <w:abstractNumId w:val="4"/>
  </w:num>
  <w:num w:numId="66">
    <w:abstractNumId w:val="3"/>
  </w:num>
  <w:num w:numId="67">
    <w:abstractNumId w:val="2"/>
  </w:num>
  <w:num w:numId="68">
    <w:abstractNumId w:val="1"/>
  </w:num>
  <w:num w:numId="69">
    <w:abstractNumId w:val="0"/>
  </w:num>
  <w:num w:numId="70">
    <w:abstractNumId w:val="152"/>
  </w:num>
  <w:num w:numId="71">
    <w:abstractNumId w:val="145"/>
  </w:num>
  <w:num w:numId="72">
    <w:abstractNumId w:val="78"/>
  </w:num>
  <w:num w:numId="73">
    <w:abstractNumId w:val="103"/>
  </w:num>
  <w:num w:numId="74">
    <w:abstractNumId w:val="59"/>
  </w:num>
  <w:num w:numId="75">
    <w:abstractNumId w:val="150"/>
  </w:num>
  <w:num w:numId="76">
    <w:abstractNumId w:val="163"/>
  </w:num>
  <w:num w:numId="77">
    <w:abstractNumId w:val="123"/>
  </w:num>
  <w:num w:numId="78">
    <w:abstractNumId w:val="207"/>
  </w:num>
  <w:num w:numId="79">
    <w:abstractNumId w:val="109"/>
  </w:num>
  <w:num w:numId="80">
    <w:abstractNumId w:val="161"/>
  </w:num>
  <w:num w:numId="81">
    <w:abstractNumId w:val="172"/>
  </w:num>
  <w:num w:numId="82">
    <w:abstractNumId w:val="75"/>
  </w:num>
  <w:num w:numId="83">
    <w:abstractNumId w:val="125"/>
  </w:num>
  <w:num w:numId="84">
    <w:abstractNumId w:val="160"/>
  </w:num>
  <w:num w:numId="85">
    <w:abstractNumId w:val="91"/>
  </w:num>
  <w:num w:numId="86">
    <w:abstractNumId w:val="170"/>
  </w:num>
  <w:num w:numId="87">
    <w:abstractNumId w:val="118"/>
  </w:num>
  <w:num w:numId="88">
    <w:abstractNumId w:val="134"/>
  </w:num>
  <w:num w:numId="89">
    <w:abstractNumId w:val="187"/>
  </w:num>
  <w:num w:numId="90">
    <w:abstractNumId w:val="141"/>
  </w:num>
  <w:num w:numId="91">
    <w:abstractNumId w:val="194"/>
  </w:num>
  <w:num w:numId="92">
    <w:abstractNumId w:val="144"/>
  </w:num>
  <w:num w:numId="93">
    <w:abstractNumId w:val="58"/>
  </w:num>
  <w:num w:numId="94">
    <w:abstractNumId w:val="209"/>
  </w:num>
  <w:num w:numId="95">
    <w:abstractNumId w:val="162"/>
  </w:num>
  <w:num w:numId="96">
    <w:abstractNumId w:val="133"/>
  </w:num>
  <w:num w:numId="97">
    <w:abstractNumId w:val="127"/>
  </w:num>
  <w:num w:numId="98">
    <w:abstractNumId w:val="66"/>
  </w:num>
  <w:num w:numId="99">
    <w:abstractNumId w:val="139"/>
  </w:num>
  <w:num w:numId="100">
    <w:abstractNumId w:val="142"/>
  </w:num>
  <w:num w:numId="101">
    <w:abstractNumId w:val="155"/>
  </w:num>
  <w:num w:numId="102">
    <w:abstractNumId w:val="166"/>
  </w:num>
  <w:num w:numId="103">
    <w:abstractNumId w:val="69"/>
  </w:num>
  <w:num w:numId="104">
    <w:abstractNumId w:val="68"/>
  </w:num>
  <w:num w:numId="105">
    <w:abstractNumId w:val="130"/>
  </w:num>
  <w:num w:numId="106">
    <w:abstractNumId w:val="183"/>
  </w:num>
  <w:num w:numId="107">
    <w:abstractNumId w:val="218"/>
  </w:num>
  <w:num w:numId="108">
    <w:abstractNumId w:val="124"/>
  </w:num>
  <w:num w:numId="109">
    <w:abstractNumId w:val="74"/>
  </w:num>
  <w:num w:numId="110">
    <w:abstractNumId w:val="179"/>
  </w:num>
  <w:num w:numId="111">
    <w:abstractNumId w:val="198"/>
  </w:num>
  <w:num w:numId="112">
    <w:abstractNumId w:val="151"/>
  </w:num>
  <w:num w:numId="113">
    <w:abstractNumId w:val="83"/>
  </w:num>
  <w:num w:numId="114">
    <w:abstractNumId w:val="168"/>
  </w:num>
  <w:num w:numId="115">
    <w:abstractNumId w:val="99"/>
  </w:num>
  <w:num w:numId="116">
    <w:abstractNumId w:val="84"/>
  </w:num>
  <w:num w:numId="117">
    <w:abstractNumId w:val="98"/>
  </w:num>
  <w:num w:numId="118">
    <w:abstractNumId w:val="153"/>
  </w:num>
  <w:num w:numId="119">
    <w:abstractNumId w:val="119"/>
  </w:num>
  <w:num w:numId="120">
    <w:abstractNumId w:val="135"/>
  </w:num>
  <w:num w:numId="121">
    <w:abstractNumId w:val="178"/>
  </w:num>
  <w:num w:numId="12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65"/>
  </w:num>
  <w:num w:numId="125">
    <w:abstractNumId w:val="217"/>
  </w:num>
  <w:num w:numId="126">
    <w:abstractNumId w:val="164"/>
  </w:num>
  <w:num w:numId="127">
    <w:abstractNumId w:val="147"/>
  </w:num>
  <w:num w:numId="128">
    <w:abstractNumId w:val="131"/>
  </w:num>
  <w:num w:numId="129">
    <w:abstractNumId w:val="113"/>
  </w:num>
  <w:num w:numId="130">
    <w:abstractNumId w:val="87"/>
  </w:num>
  <w:num w:numId="131">
    <w:abstractNumId w:val="191"/>
  </w:num>
  <w:num w:numId="132">
    <w:abstractNumId w:val="154"/>
  </w:num>
  <w:num w:numId="133">
    <w:abstractNumId w:val="81"/>
  </w:num>
  <w:num w:numId="134">
    <w:abstractNumId w:val="116"/>
  </w:num>
  <w:num w:numId="135">
    <w:abstractNumId w:val="76"/>
  </w:num>
  <w:num w:numId="136">
    <w:abstractNumId w:val="60"/>
  </w:num>
  <w:num w:numId="137">
    <w:abstractNumId w:val="112"/>
  </w:num>
  <w:num w:numId="138">
    <w:abstractNumId w:val="212"/>
  </w:num>
  <w:num w:numId="139">
    <w:abstractNumId w:val="102"/>
  </w:num>
  <w:num w:numId="140">
    <w:abstractNumId w:val="126"/>
  </w:num>
  <w:num w:numId="141">
    <w:abstractNumId w:val="210"/>
  </w:num>
  <w:num w:numId="142">
    <w:abstractNumId w:val="197"/>
  </w:num>
  <w:num w:numId="143">
    <w:abstractNumId w:val="67"/>
  </w:num>
  <w:num w:numId="144">
    <w:abstractNumId w:val="206"/>
  </w:num>
  <w:num w:numId="145">
    <w:abstractNumId w:val="82"/>
  </w:num>
  <w:num w:numId="146">
    <w:abstractNumId w:val="165"/>
  </w:num>
  <w:num w:numId="147">
    <w:abstractNumId w:val="70"/>
  </w:num>
  <w:num w:numId="148">
    <w:abstractNumId w:val="64"/>
  </w:num>
  <w:num w:numId="149">
    <w:abstractNumId w:val="175"/>
  </w:num>
  <w:num w:numId="150">
    <w:abstractNumId w:val="77"/>
  </w:num>
  <w:num w:numId="151">
    <w:abstractNumId w:val="204"/>
  </w:num>
  <w:num w:numId="152">
    <w:abstractNumId w:val="220"/>
  </w:num>
  <w:num w:numId="153">
    <w:abstractNumId w:val="115"/>
  </w:num>
  <w:num w:numId="154">
    <w:abstractNumId w:val="214"/>
  </w:num>
  <w:num w:numId="155">
    <w:abstractNumId w:val="97"/>
  </w:num>
  <w:num w:numId="156">
    <w:abstractNumId w:val="137"/>
  </w:num>
  <w:num w:numId="157">
    <w:abstractNumId w:val="136"/>
  </w:num>
  <w:num w:numId="158">
    <w:abstractNumId w:val="6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F"/>
    <w:rsid w:val="00000258"/>
    <w:rsid w:val="000003A7"/>
    <w:rsid w:val="0000063E"/>
    <w:rsid w:val="000006F6"/>
    <w:rsid w:val="00000822"/>
    <w:rsid w:val="0000099A"/>
    <w:rsid w:val="00001095"/>
    <w:rsid w:val="000010FA"/>
    <w:rsid w:val="00001727"/>
    <w:rsid w:val="0000183E"/>
    <w:rsid w:val="000024F4"/>
    <w:rsid w:val="00002690"/>
    <w:rsid w:val="00002DAE"/>
    <w:rsid w:val="00003023"/>
    <w:rsid w:val="000035F7"/>
    <w:rsid w:val="000042FE"/>
    <w:rsid w:val="0000496D"/>
    <w:rsid w:val="000056C1"/>
    <w:rsid w:val="00005800"/>
    <w:rsid w:val="00005C53"/>
    <w:rsid w:val="00005D85"/>
    <w:rsid w:val="0000669A"/>
    <w:rsid w:val="00006E35"/>
    <w:rsid w:val="00007AED"/>
    <w:rsid w:val="00007CE7"/>
    <w:rsid w:val="000104DC"/>
    <w:rsid w:val="00010771"/>
    <w:rsid w:val="0001087F"/>
    <w:rsid w:val="00010AE5"/>
    <w:rsid w:val="00010B16"/>
    <w:rsid w:val="00010E2B"/>
    <w:rsid w:val="0001109C"/>
    <w:rsid w:val="00011109"/>
    <w:rsid w:val="000113BB"/>
    <w:rsid w:val="00011445"/>
    <w:rsid w:val="000115C3"/>
    <w:rsid w:val="0001164B"/>
    <w:rsid w:val="00011A89"/>
    <w:rsid w:val="00011DCA"/>
    <w:rsid w:val="0001214C"/>
    <w:rsid w:val="00012769"/>
    <w:rsid w:val="0001299B"/>
    <w:rsid w:val="00012EA5"/>
    <w:rsid w:val="000131E4"/>
    <w:rsid w:val="0001334F"/>
    <w:rsid w:val="0001344F"/>
    <w:rsid w:val="00013F25"/>
    <w:rsid w:val="000145C9"/>
    <w:rsid w:val="0001466B"/>
    <w:rsid w:val="00014750"/>
    <w:rsid w:val="00014F46"/>
    <w:rsid w:val="00015894"/>
    <w:rsid w:val="00015D00"/>
    <w:rsid w:val="00015D88"/>
    <w:rsid w:val="00015E2F"/>
    <w:rsid w:val="00015E7C"/>
    <w:rsid w:val="00015EFC"/>
    <w:rsid w:val="000167FC"/>
    <w:rsid w:val="00016C76"/>
    <w:rsid w:val="000170DE"/>
    <w:rsid w:val="000175CA"/>
    <w:rsid w:val="00017C93"/>
    <w:rsid w:val="00017F00"/>
    <w:rsid w:val="000203D0"/>
    <w:rsid w:val="000203EF"/>
    <w:rsid w:val="000205B9"/>
    <w:rsid w:val="00020A55"/>
    <w:rsid w:val="00020A7C"/>
    <w:rsid w:val="00020C23"/>
    <w:rsid w:val="00020D2A"/>
    <w:rsid w:val="00020D7D"/>
    <w:rsid w:val="00020D8B"/>
    <w:rsid w:val="00020DC9"/>
    <w:rsid w:val="00021337"/>
    <w:rsid w:val="00021350"/>
    <w:rsid w:val="000216A8"/>
    <w:rsid w:val="00021C99"/>
    <w:rsid w:val="00021D5C"/>
    <w:rsid w:val="00021E7F"/>
    <w:rsid w:val="000221F1"/>
    <w:rsid w:val="000224DA"/>
    <w:rsid w:val="00022726"/>
    <w:rsid w:val="000227EC"/>
    <w:rsid w:val="00022CB5"/>
    <w:rsid w:val="00022E50"/>
    <w:rsid w:val="00023022"/>
    <w:rsid w:val="00023057"/>
    <w:rsid w:val="00023308"/>
    <w:rsid w:val="00023BFF"/>
    <w:rsid w:val="00023D09"/>
    <w:rsid w:val="00024114"/>
    <w:rsid w:val="0002512F"/>
    <w:rsid w:val="00025304"/>
    <w:rsid w:val="00025536"/>
    <w:rsid w:val="000258AF"/>
    <w:rsid w:val="00025ABF"/>
    <w:rsid w:val="00025B97"/>
    <w:rsid w:val="00025D8D"/>
    <w:rsid w:val="00025EC5"/>
    <w:rsid w:val="00026036"/>
    <w:rsid w:val="000261C8"/>
    <w:rsid w:val="00026444"/>
    <w:rsid w:val="00026621"/>
    <w:rsid w:val="000267C3"/>
    <w:rsid w:val="00026F45"/>
    <w:rsid w:val="000273E4"/>
    <w:rsid w:val="00027418"/>
    <w:rsid w:val="0002750F"/>
    <w:rsid w:val="00027D44"/>
    <w:rsid w:val="00027F81"/>
    <w:rsid w:val="000303E2"/>
    <w:rsid w:val="0003046A"/>
    <w:rsid w:val="00030591"/>
    <w:rsid w:val="00030815"/>
    <w:rsid w:val="00030949"/>
    <w:rsid w:val="00030B90"/>
    <w:rsid w:val="00030B9D"/>
    <w:rsid w:val="0003103E"/>
    <w:rsid w:val="00031665"/>
    <w:rsid w:val="0003169E"/>
    <w:rsid w:val="000317BA"/>
    <w:rsid w:val="00031E71"/>
    <w:rsid w:val="00032272"/>
    <w:rsid w:val="00032B7E"/>
    <w:rsid w:val="00032C65"/>
    <w:rsid w:val="000333B2"/>
    <w:rsid w:val="00033D74"/>
    <w:rsid w:val="000341A6"/>
    <w:rsid w:val="00034535"/>
    <w:rsid w:val="00034605"/>
    <w:rsid w:val="0003493C"/>
    <w:rsid w:val="00034E4F"/>
    <w:rsid w:val="00034FFF"/>
    <w:rsid w:val="0003523F"/>
    <w:rsid w:val="00035379"/>
    <w:rsid w:val="00035710"/>
    <w:rsid w:val="0003588D"/>
    <w:rsid w:val="000359EE"/>
    <w:rsid w:val="00035A50"/>
    <w:rsid w:val="00035C04"/>
    <w:rsid w:val="00035CF4"/>
    <w:rsid w:val="00036222"/>
    <w:rsid w:val="000364AD"/>
    <w:rsid w:val="000365C7"/>
    <w:rsid w:val="00036776"/>
    <w:rsid w:val="00036BDD"/>
    <w:rsid w:val="00036E86"/>
    <w:rsid w:val="0003771A"/>
    <w:rsid w:val="00037B82"/>
    <w:rsid w:val="00037E5A"/>
    <w:rsid w:val="0004064D"/>
    <w:rsid w:val="00040ACB"/>
    <w:rsid w:val="00041105"/>
    <w:rsid w:val="00041595"/>
    <w:rsid w:val="000417A6"/>
    <w:rsid w:val="00041B26"/>
    <w:rsid w:val="00041CE5"/>
    <w:rsid w:val="00041D7D"/>
    <w:rsid w:val="00041D9B"/>
    <w:rsid w:val="000420FF"/>
    <w:rsid w:val="00042335"/>
    <w:rsid w:val="000426A6"/>
    <w:rsid w:val="00042846"/>
    <w:rsid w:val="00042AB1"/>
    <w:rsid w:val="00042B07"/>
    <w:rsid w:val="00042D8E"/>
    <w:rsid w:val="00043187"/>
    <w:rsid w:val="0004327C"/>
    <w:rsid w:val="00043433"/>
    <w:rsid w:val="00043B23"/>
    <w:rsid w:val="00043C87"/>
    <w:rsid w:val="00043D31"/>
    <w:rsid w:val="000440B1"/>
    <w:rsid w:val="00044484"/>
    <w:rsid w:val="00044A8E"/>
    <w:rsid w:val="00045102"/>
    <w:rsid w:val="000455D2"/>
    <w:rsid w:val="00045FB6"/>
    <w:rsid w:val="00046A81"/>
    <w:rsid w:val="00046BC7"/>
    <w:rsid w:val="00046BE9"/>
    <w:rsid w:val="00046D24"/>
    <w:rsid w:val="00046DA8"/>
    <w:rsid w:val="00046DF2"/>
    <w:rsid w:val="00046F29"/>
    <w:rsid w:val="00046FA0"/>
    <w:rsid w:val="0004799D"/>
    <w:rsid w:val="00047E1B"/>
    <w:rsid w:val="00050278"/>
    <w:rsid w:val="0005083D"/>
    <w:rsid w:val="00050CD6"/>
    <w:rsid w:val="00050FBE"/>
    <w:rsid w:val="0005127F"/>
    <w:rsid w:val="000513B7"/>
    <w:rsid w:val="00051432"/>
    <w:rsid w:val="00051B4A"/>
    <w:rsid w:val="00051B9C"/>
    <w:rsid w:val="00051C3D"/>
    <w:rsid w:val="0005212B"/>
    <w:rsid w:val="000527D4"/>
    <w:rsid w:val="00052B06"/>
    <w:rsid w:val="00052DCF"/>
    <w:rsid w:val="00052F72"/>
    <w:rsid w:val="0005316D"/>
    <w:rsid w:val="000532AB"/>
    <w:rsid w:val="000533E6"/>
    <w:rsid w:val="00053707"/>
    <w:rsid w:val="00053796"/>
    <w:rsid w:val="00053D87"/>
    <w:rsid w:val="00053DB9"/>
    <w:rsid w:val="00053E33"/>
    <w:rsid w:val="00054D3C"/>
    <w:rsid w:val="00055239"/>
    <w:rsid w:val="000554F7"/>
    <w:rsid w:val="000556DA"/>
    <w:rsid w:val="000556E9"/>
    <w:rsid w:val="00055834"/>
    <w:rsid w:val="00055A4F"/>
    <w:rsid w:val="00056B0C"/>
    <w:rsid w:val="00056C77"/>
    <w:rsid w:val="000577BC"/>
    <w:rsid w:val="00057AA9"/>
    <w:rsid w:val="00057E3F"/>
    <w:rsid w:val="00057F61"/>
    <w:rsid w:val="0006051E"/>
    <w:rsid w:val="000607E8"/>
    <w:rsid w:val="0006095C"/>
    <w:rsid w:val="000609A8"/>
    <w:rsid w:val="00060B84"/>
    <w:rsid w:val="00060DAC"/>
    <w:rsid w:val="00061096"/>
    <w:rsid w:val="000612E4"/>
    <w:rsid w:val="0006139C"/>
    <w:rsid w:val="000613C3"/>
    <w:rsid w:val="00061507"/>
    <w:rsid w:val="000616A5"/>
    <w:rsid w:val="000616FA"/>
    <w:rsid w:val="00061902"/>
    <w:rsid w:val="00061F18"/>
    <w:rsid w:val="00062080"/>
    <w:rsid w:val="000620CC"/>
    <w:rsid w:val="0006233D"/>
    <w:rsid w:val="00062432"/>
    <w:rsid w:val="0006267B"/>
    <w:rsid w:val="000628D0"/>
    <w:rsid w:val="00062E62"/>
    <w:rsid w:val="00062FA8"/>
    <w:rsid w:val="00063C21"/>
    <w:rsid w:val="00063C5D"/>
    <w:rsid w:val="00063D1A"/>
    <w:rsid w:val="00063F0B"/>
    <w:rsid w:val="00063F3D"/>
    <w:rsid w:val="000641BD"/>
    <w:rsid w:val="0006437F"/>
    <w:rsid w:val="000648A2"/>
    <w:rsid w:val="00064D93"/>
    <w:rsid w:val="00065071"/>
    <w:rsid w:val="0006514D"/>
    <w:rsid w:val="00065368"/>
    <w:rsid w:val="00065849"/>
    <w:rsid w:val="00065DE7"/>
    <w:rsid w:val="00065F33"/>
    <w:rsid w:val="000663EE"/>
    <w:rsid w:val="000669AF"/>
    <w:rsid w:val="000669B2"/>
    <w:rsid w:val="00066D98"/>
    <w:rsid w:val="00066E57"/>
    <w:rsid w:val="0006783E"/>
    <w:rsid w:val="0007002B"/>
    <w:rsid w:val="00070234"/>
    <w:rsid w:val="00070240"/>
    <w:rsid w:val="000706CF"/>
    <w:rsid w:val="000706E1"/>
    <w:rsid w:val="000709E4"/>
    <w:rsid w:val="00071074"/>
    <w:rsid w:val="000711DD"/>
    <w:rsid w:val="000718B1"/>
    <w:rsid w:val="0007247C"/>
    <w:rsid w:val="00072668"/>
    <w:rsid w:val="0007266B"/>
    <w:rsid w:val="00072ABE"/>
    <w:rsid w:val="00072CD3"/>
    <w:rsid w:val="00073409"/>
    <w:rsid w:val="00073D60"/>
    <w:rsid w:val="00073E65"/>
    <w:rsid w:val="00073EC5"/>
    <w:rsid w:val="0007456F"/>
    <w:rsid w:val="00074B21"/>
    <w:rsid w:val="00075AA0"/>
    <w:rsid w:val="00075B6B"/>
    <w:rsid w:val="00075BA7"/>
    <w:rsid w:val="00075D89"/>
    <w:rsid w:val="00075F5B"/>
    <w:rsid w:val="0007605E"/>
    <w:rsid w:val="0007608E"/>
    <w:rsid w:val="000760C0"/>
    <w:rsid w:val="000765D5"/>
    <w:rsid w:val="0007673F"/>
    <w:rsid w:val="00076DAD"/>
    <w:rsid w:val="0007717A"/>
    <w:rsid w:val="0007750C"/>
    <w:rsid w:val="00077746"/>
    <w:rsid w:val="00077A64"/>
    <w:rsid w:val="00077AC7"/>
    <w:rsid w:val="00077BE9"/>
    <w:rsid w:val="00077DE3"/>
    <w:rsid w:val="00077E97"/>
    <w:rsid w:val="00080314"/>
    <w:rsid w:val="00080647"/>
    <w:rsid w:val="0008076F"/>
    <w:rsid w:val="00080A37"/>
    <w:rsid w:val="00080E72"/>
    <w:rsid w:val="00080EA3"/>
    <w:rsid w:val="00081070"/>
    <w:rsid w:val="00081E22"/>
    <w:rsid w:val="00081E41"/>
    <w:rsid w:val="00082081"/>
    <w:rsid w:val="0008225F"/>
    <w:rsid w:val="0008263C"/>
    <w:rsid w:val="0008265D"/>
    <w:rsid w:val="000826A8"/>
    <w:rsid w:val="00082792"/>
    <w:rsid w:val="0008290D"/>
    <w:rsid w:val="00082C16"/>
    <w:rsid w:val="00082EB6"/>
    <w:rsid w:val="000832E3"/>
    <w:rsid w:val="0008339B"/>
    <w:rsid w:val="0008372E"/>
    <w:rsid w:val="000837B5"/>
    <w:rsid w:val="00084348"/>
    <w:rsid w:val="0008446C"/>
    <w:rsid w:val="00084811"/>
    <w:rsid w:val="00084C7E"/>
    <w:rsid w:val="00085036"/>
    <w:rsid w:val="00085380"/>
    <w:rsid w:val="000856C0"/>
    <w:rsid w:val="00085745"/>
    <w:rsid w:val="00085788"/>
    <w:rsid w:val="00085A57"/>
    <w:rsid w:val="00085E88"/>
    <w:rsid w:val="0008634A"/>
    <w:rsid w:val="00086E87"/>
    <w:rsid w:val="00086EED"/>
    <w:rsid w:val="00086F03"/>
    <w:rsid w:val="0008707A"/>
    <w:rsid w:val="000870AF"/>
    <w:rsid w:val="000870F0"/>
    <w:rsid w:val="0008737F"/>
    <w:rsid w:val="000875AB"/>
    <w:rsid w:val="00087D31"/>
    <w:rsid w:val="00087D6A"/>
    <w:rsid w:val="00090362"/>
    <w:rsid w:val="000905C6"/>
    <w:rsid w:val="00090A5C"/>
    <w:rsid w:val="00090DF6"/>
    <w:rsid w:val="0009113D"/>
    <w:rsid w:val="000912C2"/>
    <w:rsid w:val="00091559"/>
    <w:rsid w:val="0009158D"/>
    <w:rsid w:val="000917DD"/>
    <w:rsid w:val="00091809"/>
    <w:rsid w:val="00091BB0"/>
    <w:rsid w:val="0009245D"/>
    <w:rsid w:val="0009251A"/>
    <w:rsid w:val="000927C9"/>
    <w:rsid w:val="0009315D"/>
    <w:rsid w:val="00093300"/>
    <w:rsid w:val="000934CF"/>
    <w:rsid w:val="00094125"/>
    <w:rsid w:val="0009423C"/>
    <w:rsid w:val="0009435A"/>
    <w:rsid w:val="00094481"/>
    <w:rsid w:val="00094706"/>
    <w:rsid w:val="000949B0"/>
    <w:rsid w:val="00094AC4"/>
    <w:rsid w:val="00094B62"/>
    <w:rsid w:val="00094C1B"/>
    <w:rsid w:val="00094E6C"/>
    <w:rsid w:val="00095407"/>
    <w:rsid w:val="00095531"/>
    <w:rsid w:val="00095668"/>
    <w:rsid w:val="0009572C"/>
    <w:rsid w:val="00095F7C"/>
    <w:rsid w:val="000961F7"/>
    <w:rsid w:val="0009627F"/>
    <w:rsid w:val="0009667E"/>
    <w:rsid w:val="000966C4"/>
    <w:rsid w:val="000968C0"/>
    <w:rsid w:val="00096AED"/>
    <w:rsid w:val="00096BD0"/>
    <w:rsid w:val="00097294"/>
    <w:rsid w:val="00097964"/>
    <w:rsid w:val="00097FA2"/>
    <w:rsid w:val="000A05F3"/>
    <w:rsid w:val="000A070F"/>
    <w:rsid w:val="000A0720"/>
    <w:rsid w:val="000A10E3"/>
    <w:rsid w:val="000A2227"/>
    <w:rsid w:val="000A276B"/>
    <w:rsid w:val="000A3715"/>
    <w:rsid w:val="000A388F"/>
    <w:rsid w:val="000A3D4E"/>
    <w:rsid w:val="000A3F5E"/>
    <w:rsid w:val="000A4425"/>
    <w:rsid w:val="000A47A9"/>
    <w:rsid w:val="000A4D7F"/>
    <w:rsid w:val="000A50AD"/>
    <w:rsid w:val="000A52EE"/>
    <w:rsid w:val="000A5BAE"/>
    <w:rsid w:val="000A5CC1"/>
    <w:rsid w:val="000A64B8"/>
    <w:rsid w:val="000A6515"/>
    <w:rsid w:val="000A658B"/>
    <w:rsid w:val="000A67D0"/>
    <w:rsid w:val="000A6980"/>
    <w:rsid w:val="000A6A0C"/>
    <w:rsid w:val="000A6F54"/>
    <w:rsid w:val="000A6FB8"/>
    <w:rsid w:val="000A70B6"/>
    <w:rsid w:val="000A7203"/>
    <w:rsid w:val="000A7492"/>
    <w:rsid w:val="000A760B"/>
    <w:rsid w:val="000A7725"/>
    <w:rsid w:val="000A791F"/>
    <w:rsid w:val="000A7A41"/>
    <w:rsid w:val="000A7CFA"/>
    <w:rsid w:val="000B02D2"/>
    <w:rsid w:val="000B057D"/>
    <w:rsid w:val="000B0BB9"/>
    <w:rsid w:val="000B0E5B"/>
    <w:rsid w:val="000B13F7"/>
    <w:rsid w:val="000B1C19"/>
    <w:rsid w:val="000B1CF8"/>
    <w:rsid w:val="000B1DA4"/>
    <w:rsid w:val="000B1F06"/>
    <w:rsid w:val="000B1F37"/>
    <w:rsid w:val="000B1FA7"/>
    <w:rsid w:val="000B217E"/>
    <w:rsid w:val="000B225C"/>
    <w:rsid w:val="000B2AA0"/>
    <w:rsid w:val="000B32B5"/>
    <w:rsid w:val="000B3387"/>
    <w:rsid w:val="000B420C"/>
    <w:rsid w:val="000B4512"/>
    <w:rsid w:val="000B4588"/>
    <w:rsid w:val="000B45FD"/>
    <w:rsid w:val="000B47D8"/>
    <w:rsid w:val="000B4842"/>
    <w:rsid w:val="000B486E"/>
    <w:rsid w:val="000B48E3"/>
    <w:rsid w:val="000B4CCC"/>
    <w:rsid w:val="000B4D2B"/>
    <w:rsid w:val="000B4D6F"/>
    <w:rsid w:val="000B51FD"/>
    <w:rsid w:val="000B58E8"/>
    <w:rsid w:val="000B59E2"/>
    <w:rsid w:val="000B59EB"/>
    <w:rsid w:val="000B5F30"/>
    <w:rsid w:val="000B67DA"/>
    <w:rsid w:val="000B699C"/>
    <w:rsid w:val="000B6C6F"/>
    <w:rsid w:val="000B6E4A"/>
    <w:rsid w:val="000B711D"/>
    <w:rsid w:val="000B722D"/>
    <w:rsid w:val="000B7499"/>
    <w:rsid w:val="000B7943"/>
    <w:rsid w:val="000B79B4"/>
    <w:rsid w:val="000B7A06"/>
    <w:rsid w:val="000B7BF4"/>
    <w:rsid w:val="000B7D40"/>
    <w:rsid w:val="000B7E13"/>
    <w:rsid w:val="000C0476"/>
    <w:rsid w:val="000C0611"/>
    <w:rsid w:val="000C0C0E"/>
    <w:rsid w:val="000C0DF3"/>
    <w:rsid w:val="000C11FE"/>
    <w:rsid w:val="000C13F9"/>
    <w:rsid w:val="000C1516"/>
    <w:rsid w:val="000C1A46"/>
    <w:rsid w:val="000C2283"/>
    <w:rsid w:val="000C24C5"/>
    <w:rsid w:val="000C259B"/>
    <w:rsid w:val="000C28FA"/>
    <w:rsid w:val="000C2D52"/>
    <w:rsid w:val="000C2E01"/>
    <w:rsid w:val="000C37DF"/>
    <w:rsid w:val="000C3B2D"/>
    <w:rsid w:val="000C3B49"/>
    <w:rsid w:val="000C3B64"/>
    <w:rsid w:val="000C3E13"/>
    <w:rsid w:val="000C3F8C"/>
    <w:rsid w:val="000C4021"/>
    <w:rsid w:val="000C50A0"/>
    <w:rsid w:val="000C5468"/>
    <w:rsid w:val="000C547B"/>
    <w:rsid w:val="000C5564"/>
    <w:rsid w:val="000C5610"/>
    <w:rsid w:val="000C562B"/>
    <w:rsid w:val="000C5731"/>
    <w:rsid w:val="000C5D43"/>
    <w:rsid w:val="000C5E00"/>
    <w:rsid w:val="000C67B2"/>
    <w:rsid w:val="000C693D"/>
    <w:rsid w:val="000C7024"/>
    <w:rsid w:val="000C7950"/>
    <w:rsid w:val="000C7B91"/>
    <w:rsid w:val="000C7BB7"/>
    <w:rsid w:val="000D003F"/>
    <w:rsid w:val="000D02E0"/>
    <w:rsid w:val="000D0967"/>
    <w:rsid w:val="000D0D30"/>
    <w:rsid w:val="000D1051"/>
    <w:rsid w:val="000D14F7"/>
    <w:rsid w:val="000D18B7"/>
    <w:rsid w:val="000D1D98"/>
    <w:rsid w:val="000D243D"/>
    <w:rsid w:val="000D24F9"/>
    <w:rsid w:val="000D264E"/>
    <w:rsid w:val="000D2F1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030"/>
    <w:rsid w:val="000D570B"/>
    <w:rsid w:val="000D5A30"/>
    <w:rsid w:val="000D5D37"/>
    <w:rsid w:val="000D5D41"/>
    <w:rsid w:val="000D64E7"/>
    <w:rsid w:val="000D68A4"/>
    <w:rsid w:val="000D68C4"/>
    <w:rsid w:val="000D6ACE"/>
    <w:rsid w:val="000D6FD6"/>
    <w:rsid w:val="000D7758"/>
    <w:rsid w:val="000D7B65"/>
    <w:rsid w:val="000D7B67"/>
    <w:rsid w:val="000D7DE3"/>
    <w:rsid w:val="000E0001"/>
    <w:rsid w:val="000E0014"/>
    <w:rsid w:val="000E08A6"/>
    <w:rsid w:val="000E08CC"/>
    <w:rsid w:val="000E0FC1"/>
    <w:rsid w:val="000E10A1"/>
    <w:rsid w:val="000E1258"/>
    <w:rsid w:val="000E1606"/>
    <w:rsid w:val="000E1B81"/>
    <w:rsid w:val="000E1C4A"/>
    <w:rsid w:val="000E1C4D"/>
    <w:rsid w:val="000E1D0A"/>
    <w:rsid w:val="000E1FD4"/>
    <w:rsid w:val="000E2391"/>
    <w:rsid w:val="000E2921"/>
    <w:rsid w:val="000E29D6"/>
    <w:rsid w:val="000E3071"/>
    <w:rsid w:val="000E3256"/>
    <w:rsid w:val="000E3346"/>
    <w:rsid w:val="000E34C6"/>
    <w:rsid w:val="000E3BC9"/>
    <w:rsid w:val="000E3CF5"/>
    <w:rsid w:val="000E4037"/>
    <w:rsid w:val="000E43B9"/>
    <w:rsid w:val="000E4657"/>
    <w:rsid w:val="000E4A42"/>
    <w:rsid w:val="000E4CA1"/>
    <w:rsid w:val="000E4D87"/>
    <w:rsid w:val="000E4F91"/>
    <w:rsid w:val="000E5186"/>
    <w:rsid w:val="000E5886"/>
    <w:rsid w:val="000E5999"/>
    <w:rsid w:val="000E5B82"/>
    <w:rsid w:val="000E5D83"/>
    <w:rsid w:val="000E5E8B"/>
    <w:rsid w:val="000E6103"/>
    <w:rsid w:val="000E62CC"/>
    <w:rsid w:val="000E636D"/>
    <w:rsid w:val="000E64E3"/>
    <w:rsid w:val="000E6A72"/>
    <w:rsid w:val="000E6E77"/>
    <w:rsid w:val="000E6FE3"/>
    <w:rsid w:val="000E73E6"/>
    <w:rsid w:val="000E75A0"/>
    <w:rsid w:val="000E78F0"/>
    <w:rsid w:val="000F0256"/>
    <w:rsid w:val="000F071C"/>
    <w:rsid w:val="000F0C38"/>
    <w:rsid w:val="000F162B"/>
    <w:rsid w:val="000F1885"/>
    <w:rsid w:val="000F1D3E"/>
    <w:rsid w:val="000F1D75"/>
    <w:rsid w:val="000F1EC9"/>
    <w:rsid w:val="000F1F11"/>
    <w:rsid w:val="000F298E"/>
    <w:rsid w:val="000F2A7A"/>
    <w:rsid w:val="000F2F28"/>
    <w:rsid w:val="000F3138"/>
    <w:rsid w:val="000F33C3"/>
    <w:rsid w:val="000F364F"/>
    <w:rsid w:val="000F36A0"/>
    <w:rsid w:val="000F4080"/>
    <w:rsid w:val="000F4109"/>
    <w:rsid w:val="000F4348"/>
    <w:rsid w:val="000F458B"/>
    <w:rsid w:val="000F4610"/>
    <w:rsid w:val="000F48FD"/>
    <w:rsid w:val="000F4C79"/>
    <w:rsid w:val="000F5222"/>
    <w:rsid w:val="000F5255"/>
    <w:rsid w:val="000F53AA"/>
    <w:rsid w:val="000F57ED"/>
    <w:rsid w:val="000F59DB"/>
    <w:rsid w:val="000F5EEC"/>
    <w:rsid w:val="000F6274"/>
    <w:rsid w:val="000F6421"/>
    <w:rsid w:val="000F683D"/>
    <w:rsid w:val="000F6D51"/>
    <w:rsid w:val="000F6EA8"/>
    <w:rsid w:val="000F71D6"/>
    <w:rsid w:val="000F7272"/>
    <w:rsid w:val="000F79CB"/>
    <w:rsid w:val="000F7B98"/>
    <w:rsid w:val="001001D9"/>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DC8"/>
    <w:rsid w:val="00104FAA"/>
    <w:rsid w:val="00105121"/>
    <w:rsid w:val="001054E1"/>
    <w:rsid w:val="001056CC"/>
    <w:rsid w:val="0010570A"/>
    <w:rsid w:val="001057D7"/>
    <w:rsid w:val="001059CF"/>
    <w:rsid w:val="00105A35"/>
    <w:rsid w:val="001066B6"/>
    <w:rsid w:val="0010671F"/>
    <w:rsid w:val="00107098"/>
    <w:rsid w:val="001070C7"/>
    <w:rsid w:val="0010715D"/>
    <w:rsid w:val="0010773D"/>
    <w:rsid w:val="00107CB3"/>
    <w:rsid w:val="00107E7A"/>
    <w:rsid w:val="00110207"/>
    <w:rsid w:val="001105E6"/>
    <w:rsid w:val="0011086D"/>
    <w:rsid w:val="00110BD5"/>
    <w:rsid w:val="00110DBB"/>
    <w:rsid w:val="00110E6A"/>
    <w:rsid w:val="00111067"/>
    <w:rsid w:val="001111D8"/>
    <w:rsid w:val="00111425"/>
    <w:rsid w:val="001115F2"/>
    <w:rsid w:val="001117FD"/>
    <w:rsid w:val="00111C93"/>
    <w:rsid w:val="001120AD"/>
    <w:rsid w:val="001122BD"/>
    <w:rsid w:val="001126B3"/>
    <w:rsid w:val="001126DB"/>
    <w:rsid w:val="00113453"/>
    <w:rsid w:val="00113968"/>
    <w:rsid w:val="001139E5"/>
    <w:rsid w:val="00113B67"/>
    <w:rsid w:val="00113B84"/>
    <w:rsid w:val="00113F57"/>
    <w:rsid w:val="001146A1"/>
    <w:rsid w:val="001147C3"/>
    <w:rsid w:val="001148D5"/>
    <w:rsid w:val="00114C2B"/>
    <w:rsid w:val="00115020"/>
    <w:rsid w:val="00115226"/>
    <w:rsid w:val="001161CF"/>
    <w:rsid w:val="001162D0"/>
    <w:rsid w:val="00116570"/>
    <w:rsid w:val="001168C1"/>
    <w:rsid w:val="00116C7A"/>
    <w:rsid w:val="001175EB"/>
    <w:rsid w:val="00117C4F"/>
    <w:rsid w:val="00117C72"/>
    <w:rsid w:val="0012015D"/>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4598"/>
    <w:rsid w:val="001252A3"/>
    <w:rsid w:val="0012575B"/>
    <w:rsid w:val="0012591A"/>
    <w:rsid w:val="0012595E"/>
    <w:rsid w:val="001259A0"/>
    <w:rsid w:val="001263ED"/>
    <w:rsid w:val="0012670D"/>
    <w:rsid w:val="0012672D"/>
    <w:rsid w:val="001268D2"/>
    <w:rsid w:val="00126981"/>
    <w:rsid w:val="00126E58"/>
    <w:rsid w:val="00127101"/>
    <w:rsid w:val="00127295"/>
    <w:rsid w:val="00127491"/>
    <w:rsid w:val="00127BB9"/>
    <w:rsid w:val="00127FB9"/>
    <w:rsid w:val="001301EA"/>
    <w:rsid w:val="0013047A"/>
    <w:rsid w:val="00130595"/>
    <w:rsid w:val="00130633"/>
    <w:rsid w:val="001306E9"/>
    <w:rsid w:val="00130A88"/>
    <w:rsid w:val="0013155E"/>
    <w:rsid w:val="0013191B"/>
    <w:rsid w:val="001320F3"/>
    <w:rsid w:val="0013211C"/>
    <w:rsid w:val="00132368"/>
    <w:rsid w:val="001329FE"/>
    <w:rsid w:val="00132A42"/>
    <w:rsid w:val="00132C66"/>
    <w:rsid w:val="0013335F"/>
    <w:rsid w:val="00133597"/>
    <w:rsid w:val="0013363D"/>
    <w:rsid w:val="00133780"/>
    <w:rsid w:val="0013390A"/>
    <w:rsid w:val="001339A0"/>
    <w:rsid w:val="00133A6E"/>
    <w:rsid w:val="00133CB5"/>
    <w:rsid w:val="00133DB1"/>
    <w:rsid w:val="00133FA4"/>
    <w:rsid w:val="00134400"/>
    <w:rsid w:val="00134C14"/>
    <w:rsid w:val="00134D46"/>
    <w:rsid w:val="00134F28"/>
    <w:rsid w:val="001350CE"/>
    <w:rsid w:val="0013517D"/>
    <w:rsid w:val="00135204"/>
    <w:rsid w:val="001352E0"/>
    <w:rsid w:val="001353DA"/>
    <w:rsid w:val="0013566D"/>
    <w:rsid w:val="0013579A"/>
    <w:rsid w:val="00135CAA"/>
    <w:rsid w:val="00135F1C"/>
    <w:rsid w:val="0013625D"/>
    <w:rsid w:val="001364AE"/>
    <w:rsid w:val="001364B9"/>
    <w:rsid w:val="00136ED7"/>
    <w:rsid w:val="001370C5"/>
    <w:rsid w:val="001374C4"/>
    <w:rsid w:val="00137540"/>
    <w:rsid w:val="00137883"/>
    <w:rsid w:val="00137B56"/>
    <w:rsid w:val="00140210"/>
    <w:rsid w:val="001403C4"/>
    <w:rsid w:val="001405B1"/>
    <w:rsid w:val="00140694"/>
    <w:rsid w:val="00140BCC"/>
    <w:rsid w:val="00140C2C"/>
    <w:rsid w:val="00140D10"/>
    <w:rsid w:val="00140FD0"/>
    <w:rsid w:val="0014115C"/>
    <w:rsid w:val="001411CA"/>
    <w:rsid w:val="001412D9"/>
    <w:rsid w:val="00141344"/>
    <w:rsid w:val="001413C6"/>
    <w:rsid w:val="001414EA"/>
    <w:rsid w:val="00141B6A"/>
    <w:rsid w:val="00141BC9"/>
    <w:rsid w:val="00141FC2"/>
    <w:rsid w:val="00142570"/>
    <w:rsid w:val="00142637"/>
    <w:rsid w:val="00142809"/>
    <w:rsid w:val="00142A2F"/>
    <w:rsid w:val="00142DAC"/>
    <w:rsid w:val="001430B1"/>
    <w:rsid w:val="001435FC"/>
    <w:rsid w:val="00143A27"/>
    <w:rsid w:val="00143A79"/>
    <w:rsid w:val="00143BC7"/>
    <w:rsid w:val="00143C09"/>
    <w:rsid w:val="00143DEB"/>
    <w:rsid w:val="00144740"/>
    <w:rsid w:val="00144805"/>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D98"/>
    <w:rsid w:val="00151F32"/>
    <w:rsid w:val="0015215A"/>
    <w:rsid w:val="00152656"/>
    <w:rsid w:val="0015293D"/>
    <w:rsid w:val="00152BEB"/>
    <w:rsid w:val="00152C72"/>
    <w:rsid w:val="00152D30"/>
    <w:rsid w:val="00152E7F"/>
    <w:rsid w:val="0015336B"/>
    <w:rsid w:val="00153763"/>
    <w:rsid w:val="00153AB1"/>
    <w:rsid w:val="00153AF0"/>
    <w:rsid w:val="00153C05"/>
    <w:rsid w:val="00153E32"/>
    <w:rsid w:val="00153EC1"/>
    <w:rsid w:val="00153F9F"/>
    <w:rsid w:val="00154095"/>
    <w:rsid w:val="001540BB"/>
    <w:rsid w:val="001541DC"/>
    <w:rsid w:val="0015474D"/>
    <w:rsid w:val="00154F96"/>
    <w:rsid w:val="00155004"/>
    <w:rsid w:val="001553E5"/>
    <w:rsid w:val="00155607"/>
    <w:rsid w:val="001556EC"/>
    <w:rsid w:val="001558D3"/>
    <w:rsid w:val="00155A46"/>
    <w:rsid w:val="001560FE"/>
    <w:rsid w:val="001563C0"/>
    <w:rsid w:val="00156578"/>
    <w:rsid w:val="00156580"/>
    <w:rsid w:val="001567D2"/>
    <w:rsid w:val="00156B2F"/>
    <w:rsid w:val="0015754B"/>
    <w:rsid w:val="00157A0A"/>
    <w:rsid w:val="00157E0D"/>
    <w:rsid w:val="0016015F"/>
    <w:rsid w:val="0016027D"/>
    <w:rsid w:val="001603BC"/>
    <w:rsid w:val="001606AA"/>
    <w:rsid w:val="00160BF4"/>
    <w:rsid w:val="001612D9"/>
    <w:rsid w:val="00161309"/>
    <w:rsid w:val="0016196A"/>
    <w:rsid w:val="00161E3E"/>
    <w:rsid w:val="00161F40"/>
    <w:rsid w:val="001620BD"/>
    <w:rsid w:val="00162A6D"/>
    <w:rsid w:val="00162B82"/>
    <w:rsid w:val="00162C5E"/>
    <w:rsid w:val="0016338C"/>
    <w:rsid w:val="0016346D"/>
    <w:rsid w:val="001639C5"/>
    <w:rsid w:val="00163E47"/>
    <w:rsid w:val="001643E4"/>
    <w:rsid w:val="00164411"/>
    <w:rsid w:val="00164470"/>
    <w:rsid w:val="001644F1"/>
    <w:rsid w:val="00164EED"/>
    <w:rsid w:val="001651DE"/>
    <w:rsid w:val="00165568"/>
    <w:rsid w:val="00165E53"/>
    <w:rsid w:val="0016626F"/>
    <w:rsid w:val="00166649"/>
    <w:rsid w:val="00166795"/>
    <w:rsid w:val="00166967"/>
    <w:rsid w:val="00166B2E"/>
    <w:rsid w:val="001671CA"/>
    <w:rsid w:val="00167255"/>
    <w:rsid w:val="001676E7"/>
    <w:rsid w:val="00167882"/>
    <w:rsid w:val="001703B3"/>
    <w:rsid w:val="001703C6"/>
    <w:rsid w:val="0017050C"/>
    <w:rsid w:val="001707F9"/>
    <w:rsid w:val="0017081A"/>
    <w:rsid w:val="00170832"/>
    <w:rsid w:val="001708D7"/>
    <w:rsid w:val="00170A02"/>
    <w:rsid w:val="00170A0C"/>
    <w:rsid w:val="00170AA3"/>
    <w:rsid w:val="00170B21"/>
    <w:rsid w:val="00170BE8"/>
    <w:rsid w:val="00170C81"/>
    <w:rsid w:val="00170CE4"/>
    <w:rsid w:val="00171604"/>
    <w:rsid w:val="00171EAA"/>
    <w:rsid w:val="001722C7"/>
    <w:rsid w:val="001724F9"/>
    <w:rsid w:val="00172BB1"/>
    <w:rsid w:val="00172DB6"/>
    <w:rsid w:val="001732B3"/>
    <w:rsid w:val="001732B9"/>
    <w:rsid w:val="00173465"/>
    <w:rsid w:val="00173565"/>
    <w:rsid w:val="00173637"/>
    <w:rsid w:val="00173CD8"/>
    <w:rsid w:val="00173D1D"/>
    <w:rsid w:val="00173DCE"/>
    <w:rsid w:val="00174121"/>
    <w:rsid w:val="00174315"/>
    <w:rsid w:val="001743E1"/>
    <w:rsid w:val="001744CC"/>
    <w:rsid w:val="001748A0"/>
    <w:rsid w:val="00174F50"/>
    <w:rsid w:val="0017562D"/>
    <w:rsid w:val="00175774"/>
    <w:rsid w:val="0017585E"/>
    <w:rsid w:val="0017597F"/>
    <w:rsid w:val="00175BA0"/>
    <w:rsid w:val="00175C8C"/>
    <w:rsid w:val="0017606A"/>
    <w:rsid w:val="0017669B"/>
    <w:rsid w:val="0017673F"/>
    <w:rsid w:val="00176751"/>
    <w:rsid w:val="00176914"/>
    <w:rsid w:val="00176AD9"/>
    <w:rsid w:val="00176E06"/>
    <w:rsid w:val="00176FF7"/>
    <w:rsid w:val="0017727A"/>
    <w:rsid w:val="00177453"/>
    <w:rsid w:val="00177669"/>
    <w:rsid w:val="00177A9A"/>
    <w:rsid w:val="00177CD2"/>
    <w:rsid w:val="00180100"/>
    <w:rsid w:val="00180680"/>
    <w:rsid w:val="0018082B"/>
    <w:rsid w:val="001809F2"/>
    <w:rsid w:val="00180A49"/>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650"/>
    <w:rsid w:val="00185747"/>
    <w:rsid w:val="001857C5"/>
    <w:rsid w:val="0018582C"/>
    <w:rsid w:val="00185A7C"/>
    <w:rsid w:val="0018612E"/>
    <w:rsid w:val="00186174"/>
    <w:rsid w:val="001861CC"/>
    <w:rsid w:val="00186326"/>
    <w:rsid w:val="0018655D"/>
    <w:rsid w:val="00186B03"/>
    <w:rsid w:val="00186C27"/>
    <w:rsid w:val="00186C9A"/>
    <w:rsid w:val="00187A18"/>
    <w:rsid w:val="00187E46"/>
    <w:rsid w:val="001901FF"/>
    <w:rsid w:val="0019061C"/>
    <w:rsid w:val="001906F1"/>
    <w:rsid w:val="00190ACE"/>
    <w:rsid w:val="00190D4A"/>
    <w:rsid w:val="00190EED"/>
    <w:rsid w:val="0019115C"/>
    <w:rsid w:val="00191706"/>
    <w:rsid w:val="001917F1"/>
    <w:rsid w:val="00191978"/>
    <w:rsid w:val="00191A6C"/>
    <w:rsid w:val="00191AA9"/>
    <w:rsid w:val="00191B87"/>
    <w:rsid w:val="00191DBB"/>
    <w:rsid w:val="00191FBA"/>
    <w:rsid w:val="00192224"/>
    <w:rsid w:val="00192230"/>
    <w:rsid w:val="00192347"/>
    <w:rsid w:val="00192727"/>
    <w:rsid w:val="00192B46"/>
    <w:rsid w:val="00192E7A"/>
    <w:rsid w:val="001930F3"/>
    <w:rsid w:val="0019387A"/>
    <w:rsid w:val="00193ACF"/>
    <w:rsid w:val="00193C15"/>
    <w:rsid w:val="0019425A"/>
    <w:rsid w:val="00194489"/>
    <w:rsid w:val="001945D3"/>
    <w:rsid w:val="001945FA"/>
    <w:rsid w:val="001948C6"/>
    <w:rsid w:val="001948F8"/>
    <w:rsid w:val="00194903"/>
    <w:rsid w:val="001949DB"/>
    <w:rsid w:val="00194AA4"/>
    <w:rsid w:val="00194C7D"/>
    <w:rsid w:val="001959B0"/>
    <w:rsid w:val="001959D0"/>
    <w:rsid w:val="00196151"/>
    <w:rsid w:val="00196163"/>
    <w:rsid w:val="00196726"/>
    <w:rsid w:val="00196727"/>
    <w:rsid w:val="00196825"/>
    <w:rsid w:val="00196D47"/>
    <w:rsid w:val="00197578"/>
    <w:rsid w:val="0019781E"/>
    <w:rsid w:val="001979B1"/>
    <w:rsid w:val="001A01DA"/>
    <w:rsid w:val="001A046B"/>
    <w:rsid w:val="001A0524"/>
    <w:rsid w:val="001A0798"/>
    <w:rsid w:val="001A0BD5"/>
    <w:rsid w:val="001A12D7"/>
    <w:rsid w:val="001A14E3"/>
    <w:rsid w:val="001A1593"/>
    <w:rsid w:val="001A172A"/>
    <w:rsid w:val="001A180B"/>
    <w:rsid w:val="001A23A7"/>
    <w:rsid w:val="001A2760"/>
    <w:rsid w:val="001A2782"/>
    <w:rsid w:val="001A287D"/>
    <w:rsid w:val="001A2BD3"/>
    <w:rsid w:val="001A2CA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C1"/>
    <w:rsid w:val="001A5F0F"/>
    <w:rsid w:val="001A643F"/>
    <w:rsid w:val="001A6457"/>
    <w:rsid w:val="001A6FBB"/>
    <w:rsid w:val="001A706C"/>
    <w:rsid w:val="001A72BF"/>
    <w:rsid w:val="001A73BC"/>
    <w:rsid w:val="001A7C5E"/>
    <w:rsid w:val="001A7FCA"/>
    <w:rsid w:val="001B0314"/>
    <w:rsid w:val="001B0370"/>
    <w:rsid w:val="001B048E"/>
    <w:rsid w:val="001B096F"/>
    <w:rsid w:val="001B0CC3"/>
    <w:rsid w:val="001B12D0"/>
    <w:rsid w:val="001B1C0A"/>
    <w:rsid w:val="001B1EB4"/>
    <w:rsid w:val="001B218F"/>
    <w:rsid w:val="001B219D"/>
    <w:rsid w:val="001B2C5C"/>
    <w:rsid w:val="001B3133"/>
    <w:rsid w:val="001B367E"/>
    <w:rsid w:val="001B3787"/>
    <w:rsid w:val="001B3A36"/>
    <w:rsid w:val="001B3B0B"/>
    <w:rsid w:val="001B3B55"/>
    <w:rsid w:val="001B3CC2"/>
    <w:rsid w:val="001B3E3D"/>
    <w:rsid w:val="001B3E7F"/>
    <w:rsid w:val="001B3FAC"/>
    <w:rsid w:val="001B403E"/>
    <w:rsid w:val="001B4262"/>
    <w:rsid w:val="001B45BF"/>
    <w:rsid w:val="001B4731"/>
    <w:rsid w:val="001B47EB"/>
    <w:rsid w:val="001B4A87"/>
    <w:rsid w:val="001B4A9C"/>
    <w:rsid w:val="001B607B"/>
    <w:rsid w:val="001B61F1"/>
    <w:rsid w:val="001B6640"/>
    <w:rsid w:val="001B6BB1"/>
    <w:rsid w:val="001B6EAE"/>
    <w:rsid w:val="001B7C0C"/>
    <w:rsid w:val="001B7C30"/>
    <w:rsid w:val="001B7E0D"/>
    <w:rsid w:val="001C02A3"/>
    <w:rsid w:val="001C037B"/>
    <w:rsid w:val="001C03D9"/>
    <w:rsid w:val="001C0534"/>
    <w:rsid w:val="001C0928"/>
    <w:rsid w:val="001C0D83"/>
    <w:rsid w:val="001C1BA6"/>
    <w:rsid w:val="001C1C80"/>
    <w:rsid w:val="001C2401"/>
    <w:rsid w:val="001C2554"/>
    <w:rsid w:val="001C2959"/>
    <w:rsid w:val="001C2D06"/>
    <w:rsid w:val="001C2DE2"/>
    <w:rsid w:val="001C30C8"/>
    <w:rsid w:val="001C3152"/>
    <w:rsid w:val="001C3413"/>
    <w:rsid w:val="001C3BAF"/>
    <w:rsid w:val="001C3C76"/>
    <w:rsid w:val="001C3DD2"/>
    <w:rsid w:val="001C416A"/>
    <w:rsid w:val="001C4318"/>
    <w:rsid w:val="001C45CF"/>
    <w:rsid w:val="001C4AC7"/>
    <w:rsid w:val="001C4B47"/>
    <w:rsid w:val="001C52EC"/>
    <w:rsid w:val="001C53FD"/>
    <w:rsid w:val="001C57BF"/>
    <w:rsid w:val="001C588D"/>
    <w:rsid w:val="001C5A01"/>
    <w:rsid w:val="001C5CA1"/>
    <w:rsid w:val="001C5EBF"/>
    <w:rsid w:val="001C65A0"/>
    <w:rsid w:val="001C6B5D"/>
    <w:rsid w:val="001C70AA"/>
    <w:rsid w:val="001C71E0"/>
    <w:rsid w:val="001C73B1"/>
    <w:rsid w:val="001C74FB"/>
    <w:rsid w:val="001C777A"/>
    <w:rsid w:val="001C7790"/>
    <w:rsid w:val="001C7B29"/>
    <w:rsid w:val="001C7B8E"/>
    <w:rsid w:val="001D00A5"/>
    <w:rsid w:val="001D04CF"/>
    <w:rsid w:val="001D0645"/>
    <w:rsid w:val="001D09B2"/>
    <w:rsid w:val="001D0B9C"/>
    <w:rsid w:val="001D1027"/>
    <w:rsid w:val="001D104C"/>
    <w:rsid w:val="001D1471"/>
    <w:rsid w:val="001D14ED"/>
    <w:rsid w:val="001D1509"/>
    <w:rsid w:val="001D1EB2"/>
    <w:rsid w:val="001D2136"/>
    <w:rsid w:val="001D307C"/>
    <w:rsid w:val="001D32F5"/>
    <w:rsid w:val="001D38D8"/>
    <w:rsid w:val="001D3C1C"/>
    <w:rsid w:val="001D3C3D"/>
    <w:rsid w:val="001D3C84"/>
    <w:rsid w:val="001D3DBD"/>
    <w:rsid w:val="001D4246"/>
    <w:rsid w:val="001D443D"/>
    <w:rsid w:val="001D4DC7"/>
    <w:rsid w:val="001D4E60"/>
    <w:rsid w:val="001D4F30"/>
    <w:rsid w:val="001D5159"/>
    <w:rsid w:val="001D5473"/>
    <w:rsid w:val="001D5729"/>
    <w:rsid w:val="001D5D7E"/>
    <w:rsid w:val="001D617A"/>
    <w:rsid w:val="001D61A1"/>
    <w:rsid w:val="001D61A2"/>
    <w:rsid w:val="001D66F4"/>
    <w:rsid w:val="001D6C0F"/>
    <w:rsid w:val="001D7032"/>
    <w:rsid w:val="001D744E"/>
    <w:rsid w:val="001D752F"/>
    <w:rsid w:val="001D770B"/>
    <w:rsid w:val="001D79EC"/>
    <w:rsid w:val="001E0260"/>
    <w:rsid w:val="001E06AD"/>
    <w:rsid w:val="001E12BC"/>
    <w:rsid w:val="001E1402"/>
    <w:rsid w:val="001E1691"/>
    <w:rsid w:val="001E1D8C"/>
    <w:rsid w:val="001E2223"/>
    <w:rsid w:val="001E2449"/>
    <w:rsid w:val="001E2725"/>
    <w:rsid w:val="001E293E"/>
    <w:rsid w:val="001E29FB"/>
    <w:rsid w:val="001E2A4C"/>
    <w:rsid w:val="001E2E42"/>
    <w:rsid w:val="001E2F45"/>
    <w:rsid w:val="001E3201"/>
    <w:rsid w:val="001E336D"/>
    <w:rsid w:val="001E3436"/>
    <w:rsid w:val="001E358F"/>
    <w:rsid w:val="001E3AD6"/>
    <w:rsid w:val="001E3BAC"/>
    <w:rsid w:val="001E3C83"/>
    <w:rsid w:val="001E4E74"/>
    <w:rsid w:val="001E5052"/>
    <w:rsid w:val="001E5197"/>
    <w:rsid w:val="001E5228"/>
    <w:rsid w:val="001E5384"/>
    <w:rsid w:val="001E54B5"/>
    <w:rsid w:val="001E577C"/>
    <w:rsid w:val="001E5DA3"/>
    <w:rsid w:val="001E62A9"/>
    <w:rsid w:val="001E6997"/>
    <w:rsid w:val="001E6A99"/>
    <w:rsid w:val="001E6C8B"/>
    <w:rsid w:val="001E6DC5"/>
    <w:rsid w:val="001E6E32"/>
    <w:rsid w:val="001E70CB"/>
    <w:rsid w:val="001E77A5"/>
    <w:rsid w:val="001F05D3"/>
    <w:rsid w:val="001F0CE3"/>
    <w:rsid w:val="001F10C6"/>
    <w:rsid w:val="001F17A8"/>
    <w:rsid w:val="001F1802"/>
    <w:rsid w:val="001F18F4"/>
    <w:rsid w:val="001F1BB2"/>
    <w:rsid w:val="001F2675"/>
    <w:rsid w:val="001F26D1"/>
    <w:rsid w:val="001F282D"/>
    <w:rsid w:val="001F2AC6"/>
    <w:rsid w:val="001F2BE5"/>
    <w:rsid w:val="001F2E75"/>
    <w:rsid w:val="001F31B2"/>
    <w:rsid w:val="001F31C3"/>
    <w:rsid w:val="001F322B"/>
    <w:rsid w:val="001F3989"/>
    <w:rsid w:val="001F3DA5"/>
    <w:rsid w:val="001F3DCE"/>
    <w:rsid w:val="001F43E0"/>
    <w:rsid w:val="001F46C9"/>
    <w:rsid w:val="001F4A68"/>
    <w:rsid w:val="001F4CCE"/>
    <w:rsid w:val="001F4EE1"/>
    <w:rsid w:val="001F5035"/>
    <w:rsid w:val="001F5123"/>
    <w:rsid w:val="001F56BB"/>
    <w:rsid w:val="001F5715"/>
    <w:rsid w:val="001F5906"/>
    <w:rsid w:val="001F599F"/>
    <w:rsid w:val="001F59E0"/>
    <w:rsid w:val="001F5EFA"/>
    <w:rsid w:val="001F62BF"/>
    <w:rsid w:val="001F68D8"/>
    <w:rsid w:val="001F74B2"/>
    <w:rsid w:val="001F74B4"/>
    <w:rsid w:val="001F7765"/>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E26"/>
    <w:rsid w:val="002030A5"/>
    <w:rsid w:val="00204027"/>
    <w:rsid w:val="00204111"/>
    <w:rsid w:val="00204779"/>
    <w:rsid w:val="00204871"/>
    <w:rsid w:val="002049BE"/>
    <w:rsid w:val="00204F32"/>
    <w:rsid w:val="00205B96"/>
    <w:rsid w:val="00205C4A"/>
    <w:rsid w:val="002067CF"/>
    <w:rsid w:val="00206967"/>
    <w:rsid w:val="00206ABA"/>
    <w:rsid w:val="00206AD0"/>
    <w:rsid w:val="00207151"/>
    <w:rsid w:val="0020735B"/>
    <w:rsid w:val="00207842"/>
    <w:rsid w:val="00207D08"/>
    <w:rsid w:val="00210557"/>
    <w:rsid w:val="002108FA"/>
    <w:rsid w:val="00210A85"/>
    <w:rsid w:val="00210C31"/>
    <w:rsid w:val="00210F3F"/>
    <w:rsid w:val="00210FF3"/>
    <w:rsid w:val="002110A8"/>
    <w:rsid w:val="0021127E"/>
    <w:rsid w:val="0021136F"/>
    <w:rsid w:val="00211424"/>
    <w:rsid w:val="002114E5"/>
    <w:rsid w:val="0021152F"/>
    <w:rsid w:val="00211BA2"/>
    <w:rsid w:val="00211CE8"/>
    <w:rsid w:val="00211D40"/>
    <w:rsid w:val="00211DDA"/>
    <w:rsid w:val="002123E0"/>
    <w:rsid w:val="0021286F"/>
    <w:rsid w:val="00212D05"/>
    <w:rsid w:val="0021302C"/>
    <w:rsid w:val="00213058"/>
    <w:rsid w:val="00213277"/>
    <w:rsid w:val="0021344A"/>
    <w:rsid w:val="0021351C"/>
    <w:rsid w:val="002135B4"/>
    <w:rsid w:val="002138FC"/>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7ED"/>
    <w:rsid w:val="00215AB4"/>
    <w:rsid w:val="00215C98"/>
    <w:rsid w:val="00215D0A"/>
    <w:rsid w:val="00215E1D"/>
    <w:rsid w:val="0021628F"/>
    <w:rsid w:val="002163D0"/>
    <w:rsid w:val="00216478"/>
    <w:rsid w:val="002164E6"/>
    <w:rsid w:val="002165CA"/>
    <w:rsid w:val="0021666D"/>
    <w:rsid w:val="0021672E"/>
    <w:rsid w:val="00216A49"/>
    <w:rsid w:val="00216DDC"/>
    <w:rsid w:val="002176BF"/>
    <w:rsid w:val="00217EA9"/>
    <w:rsid w:val="00220B82"/>
    <w:rsid w:val="00221359"/>
    <w:rsid w:val="0022170E"/>
    <w:rsid w:val="00221994"/>
    <w:rsid w:val="002219D8"/>
    <w:rsid w:val="00221F20"/>
    <w:rsid w:val="002227E8"/>
    <w:rsid w:val="00222BA3"/>
    <w:rsid w:val="00222C12"/>
    <w:rsid w:val="00222E33"/>
    <w:rsid w:val="00222EC2"/>
    <w:rsid w:val="0022305E"/>
    <w:rsid w:val="002231BA"/>
    <w:rsid w:val="002231ED"/>
    <w:rsid w:val="002232C0"/>
    <w:rsid w:val="002233C3"/>
    <w:rsid w:val="00223461"/>
    <w:rsid w:val="002234C5"/>
    <w:rsid w:val="00223749"/>
    <w:rsid w:val="00223A5B"/>
    <w:rsid w:val="00224AC0"/>
    <w:rsid w:val="00224C2B"/>
    <w:rsid w:val="00224CF4"/>
    <w:rsid w:val="00224D9E"/>
    <w:rsid w:val="002251A4"/>
    <w:rsid w:val="00225730"/>
    <w:rsid w:val="00225879"/>
    <w:rsid w:val="00225990"/>
    <w:rsid w:val="002260F7"/>
    <w:rsid w:val="00226574"/>
    <w:rsid w:val="00226BE6"/>
    <w:rsid w:val="0022742B"/>
    <w:rsid w:val="002275E8"/>
    <w:rsid w:val="00227901"/>
    <w:rsid w:val="00227CD0"/>
    <w:rsid w:val="0023000F"/>
    <w:rsid w:val="002300D9"/>
    <w:rsid w:val="0023011C"/>
    <w:rsid w:val="00230D77"/>
    <w:rsid w:val="00230DAD"/>
    <w:rsid w:val="00230DC9"/>
    <w:rsid w:val="00230E53"/>
    <w:rsid w:val="00231390"/>
    <w:rsid w:val="00231487"/>
    <w:rsid w:val="002316A8"/>
    <w:rsid w:val="00232552"/>
    <w:rsid w:val="0023287A"/>
    <w:rsid w:val="00232912"/>
    <w:rsid w:val="00232AB4"/>
    <w:rsid w:val="00232BD9"/>
    <w:rsid w:val="00232EA3"/>
    <w:rsid w:val="00233121"/>
    <w:rsid w:val="00233412"/>
    <w:rsid w:val="00233981"/>
    <w:rsid w:val="00233B0E"/>
    <w:rsid w:val="00234135"/>
    <w:rsid w:val="00234AFE"/>
    <w:rsid w:val="002352D8"/>
    <w:rsid w:val="0023562B"/>
    <w:rsid w:val="00235837"/>
    <w:rsid w:val="0023587D"/>
    <w:rsid w:val="002364C5"/>
    <w:rsid w:val="00236565"/>
    <w:rsid w:val="0023668D"/>
    <w:rsid w:val="00236692"/>
    <w:rsid w:val="00236BCF"/>
    <w:rsid w:val="00236F3B"/>
    <w:rsid w:val="00237670"/>
    <w:rsid w:val="00237B93"/>
    <w:rsid w:val="00237DF9"/>
    <w:rsid w:val="00237FB2"/>
    <w:rsid w:val="00240344"/>
    <w:rsid w:val="00240961"/>
    <w:rsid w:val="00240B93"/>
    <w:rsid w:val="00240E1B"/>
    <w:rsid w:val="0024114E"/>
    <w:rsid w:val="00241A19"/>
    <w:rsid w:val="00241AB0"/>
    <w:rsid w:val="002422C3"/>
    <w:rsid w:val="00242DF8"/>
    <w:rsid w:val="00242F92"/>
    <w:rsid w:val="002430B1"/>
    <w:rsid w:val="00243C78"/>
    <w:rsid w:val="00243E77"/>
    <w:rsid w:val="00244361"/>
    <w:rsid w:val="002444EC"/>
    <w:rsid w:val="0024485F"/>
    <w:rsid w:val="00244A86"/>
    <w:rsid w:val="00245371"/>
    <w:rsid w:val="00245760"/>
    <w:rsid w:val="002459A6"/>
    <w:rsid w:val="00245AAF"/>
    <w:rsid w:val="00245D8D"/>
    <w:rsid w:val="00245E38"/>
    <w:rsid w:val="0024604B"/>
    <w:rsid w:val="002462B4"/>
    <w:rsid w:val="0024726B"/>
    <w:rsid w:val="00247C64"/>
    <w:rsid w:val="00247C77"/>
    <w:rsid w:val="00247CEA"/>
    <w:rsid w:val="00247F64"/>
    <w:rsid w:val="00247FD6"/>
    <w:rsid w:val="00250733"/>
    <w:rsid w:val="002508A8"/>
    <w:rsid w:val="00250E4F"/>
    <w:rsid w:val="00251496"/>
    <w:rsid w:val="00251B5E"/>
    <w:rsid w:val="00251B96"/>
    <w:rsid w:val="00251C99"/>
    <w:rsid w:val="00251CF5"/>
    <w:rsid w:val="00251EE8"/>
    <w:rsid w:val="0025238C"/>
    <w:rsid w:val="002526E1"/>
    <w:rsid w:val="00252A63"/>
    <w:rsid w:val="00252B1F"/>
    <w:rsid w:val="00252CA3"/>
    <w:rsid w:val="00252D25"/>
    <w:rsid w:val="00253011"/>
    <w:rsid w:val="00253033"/>
    <w:rsid w:val="00253748"/>
    <w:rsid w:val="002539F3"/>
    <w:rsid w:val="00253E9C"/>
    <w:rsid w:val="00253F08"/>
    <w:rsid w:val="00254584"/>
    <w:rsid w:val="00254951"/>
    <w:rsid w:val="00254BA0"/>
    <w:rsid w:val="00254C8B"/>
    <w:rsid w:val="00254E43"/>
    <w:rsid w:val="00254E4B"/>
    <w:rsid w:val="00255371"/>
    <w:rsid w:val="00255515"/>
    <w:rsid w:val="002556AA"/>
    <w:rsid w:val="00255CF9"/>
    <w:rsid w:val="00255FE0"/>
    <w:rsid w:val="002565E1"/>
    <w:rsid w:val="00256624"/>
    <w:rsid w:val="00256BFF"/>
    <w:rsid w:val="00256D75"/>
    <w:rsid w:val="002577A6"/>
    <w:rsid w:val="00257BCA"/>
    <w:rsid w:val="00257D8E"/>
    <w:rsid w:val="00257DB1"/>
    <w:rsid w:val="00257E7B"/>
    <w:rsid w:val="00257F53"/>
    <w:rsid w:val="00260104"/>
    <w:rsid w:val="00260B87"/>
    <w:rsid w:val="00260D53"/>
    <w:rsid w:val="00261232"/>
    <w:rsid w:val="00261249"/>
    <w:rsid w:val="00261349"/>
    <w:rsid w:val="00261778"/>
    <w:rsid w:val="00261C1E"/>
    <w:rsid w:val="00261D8A"/>
    <w:rsid w:val="00262569"/>
    <w:rsid w:val="00262725"/>
    <w:rsid w:val="0026277D"/>
    <w:rsid w:val="002627C8"/>
    <w:rsid w:val="00262825"/>
    <w:rsid w:val="0026340F"/>
    <w:rsid w:val="00263572"/>
    <w:rsid w:val="0026384D"/>
    <w:rsid w:val="00263EA9"/>
    <w:rsid w:val="0026400A"/>
    <w:rsid w:val="00264282"/>
    <w:rsid w:val="002644E9"/>
    <w:rsid w:val="00264577"/>
    <w:rsid w:val="00264637"/>
    <w:rsid w:val="00264877"/>
    <w:rsid w:val="00264A04"/>
    <w:rsid w:val="00264C85"/>
    <w:rsid w:val="00264D2A"/>
    <w:rsid w:val="00264D63"/>
    <w:rsid w:val="00264E23"/>
    <w:rsid w:val="00265169"/>
    <w:rsid w:val="0026530F"/>
    <w:rsid w:val="00265369"/>
    <w:rsid w:val="002654BF"/>
    <w:rsid w:val="00265B55"/>
    <w:rsid w:val="002663F5"/>
    <w:rsid w:val="0026679A"/>
    <w:rsid w:val="00266BA4"/>
    <w:rsid w:val="00266DA8"/>
    <w:rsid w:val="002672A6"/>
    <w:rsid w:val="00267795"/>
    <w:rsid w:val="002678FF"/>
    <w:rsid w:val="00267CAF"/>
    <w:rsid w:val="00267E07"/>
    <w:rsid w:val="00267F8E"/>
    <w:rsid w:val="002703C2"/>
    <w:rsid w:val="002703DF"/>
    <w:rsid w:val="0027049E"/>
    <w:rsid w:val="00270AA2"/>
    <w:rsid w:val="00270B2B"/>
    <w:rsid w:val="002714B3"/>
    <w:rsid w:val="002714E1"/>
    <w:rsid w:val="00271733"/>
    <w:rsid w:val="00271952"/>
    <w:rsid w:val="00271C4C"/>
    <w:rsid w:val="00272097"/>
    <w:rsid w:val="002726E9"/>
    <w:rsid w:val="002731BE"/>
    <w:rsid w:val="00273823"/>
    <w:rsid w:val="00273AC6"/>
    <w:rsid w:val="00274100"/>
    <w:rsid w:val="00274181"/>
    <w:rsid w:val="00274398"/>
    <w:rsid w:val="002745D0"/>
    <w:rsid w:val="0027488E"/>
    <w:rsid w:val="00274F5C"/>
    <w:rsid w:val="002750A1"/>
    <w:rsid w:val="00275620"/>
    <w:rsid w:val="00275968"/>
    <w:rsid w:val="00275F42"/>
    <w:rsid w:val="002765E8"/>
    <w:rsid w:val="0027673C"/>
    <w:rsid w:val="00276CBA"/>
    <w:rsid w:val="00276EB9"/>
    <w:rsid w:val="00276ED0"/>
    <w:rsid w:val="0027708B"/>
    <w:rsid w:val="00277323"/>
    <w:rsid w:val="00277438"/>
    <w:rsid w:val="0027775B"/>
    <w:rsid w:val="00277821"/>
    <w:rsid w:val="00277AD4"/>
    <w:rsid w:val="00277DEF"/>
    <w:rsid w:val="00280127"/>
    <w:rsid w:val="00280814"/>
    <w:rsid w:val="00280B9C"/>
    <w:rsid w:val="00280C64"/>
    <w:rsid w:val="00280DAD"/>
    <w:rsid w:val="00281098"/>
    <w:rsid w:val="002815D8"/>
    <w:rsid w:val="00281923"/>
    <w:rsid w:val="00281C44"/>
    <w:rsid w:val="00281CE1"/>
    <w:rsid w:val="00281EAD"/>
    <w:rsid w:val="0028205E"/>
    <w:rsid w:val="00282488"/>
    <w:rsid w:val="00282B27"/>
    <w:rsid w:val="00282CE8"/>
    <w:rsid w:val="00282DE8"/>
    <w:rsid w:val="002837E5"/>
    <w:rsid w:val="0028381B"/>
    <w:rsid w:val="00283C93"/>
    <w:rsid w:val="0028412C"/>
    <w:rsid w:val="00284342"/>
    <w:rsid w:val="00284462"/>
    <w:rsid w:val="00284613"/>
    <w:rsid w:val="00284616"/>
    <w:rsid w:val="00284CBA"/>
    <w:rsid w:val="00284ED0"/>
    <w:rsid w:val="002851C1"/>
    <w:rsid w:val="002853AD"/>
    <w:rsid w:val="0028543A"/>
    <w:rsid w:val="0028544A"/>
    <w:rsid w:val="002855C9"/>
    <w:rsid w:val="0028583C"/>
    <w:rsid w:val="00286278"/>
    <w:rsid w:val="002863A8"/>
    <w:rsid w:val="00286491"/>
    <w:rsid w:val="0028672C"/>
    <w:rsid w:val="00286761"/>
    <w:rsid w:val="00286A2B"/>
    <w:rsid w:val="00286C2F"/>
    <w:rsid w:val="002879BB"/>
    <w:rsid w:val="00287A95"/>
    <w:rsid w:val="002905FE"/>
    <w:rsid w:val="002907A2"/>
    <w:rsid w:val="002908BC"/>
    <w:rsid w:val="00290B26"/>
    <w:rsid w:val="00290BFB"/>
    <w:rsid w:val="00290E62"/>
    <w:rsid w:val="00290F16"/>
    <w:rsid w:val="00291253"/>
    <w:rsid w:val="00291382"/>
    <w:rsid w:val="002915D5"/>
    <w:rsid w:val="00291859"/>
    <w:rsid w:val="00292BDB"/>
    <w:rsid w:val="00292C1F"/>
    <w:rsid w:val="00292CA3"/>
    <w:rsid w:val="00292DDF"/>
    <w:rsid w:val="00292E14"/>
    <w:rsid w:val="00293149"/>
    <w:rsid w:val="00293264"/>
    <w:rsid w:val="0029398B"/>
    <w:rsid w:val="00293AA2"/>
    <w:rsid w:val="00293D60"/>
    <w:rsid w:val="00293EEA"/>
    <w:rsid w:val="00293F1B"/>
    <w:rsid w:val="00293F5E"/>
    <w:rsid w:val="00294082"/>
    <w:rsid w:val="00294C3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2DC"/>
    <w:rsid w:val="002A0B81"/>
    <w:rsid w:val="002A0FAA"/>
    <w:rsid w:val="002A1887"/>
    <w:rsid w:val="002A1B99"/>
    <w:rsid w:val="002A1F4B"/>
    <w:rsid w:val="002A2011"/>
    <w:rsid w:val="002A2488"/>
    <w:rsid w:val="002A2570"/>
    <w:rsid w:val="002A28C9"/>
    <w:rsid w:val="002A2DD0"/>
    <w:rsid w:val="002A33AE"/>
    <w:rsid w:val="002A3434"/>
    <w:rsid w:val="002A3866"/>
    <w:rsid w:val="002A39D3"/>
    <w:rsid w:val="002A3C3F"/>
    <w:rsid w:val="002A3F56"/>
    <w:rsid w:val="002A415E"/>
    <w:rsid w:val="002A42EC"/>
    <w:rsid w:val="002A436B"/>
    <w:rsid w:val="002A4479"/>
    <w:rsid w:val="002A447D"/>
    <w:rsid w:val="002A480D"/>
    <w:rsid w:val="002A4C1D"/>
    <w:rsid w:val="002A4D67"/>
    <w:rsid w:val="002A5235"/>
    <w:rsid w:val="002A57A5"/>
    <w:rsid w:val="002A5C0C"/>
    <w:rsid w:val="002A5CE7"/>
    <w:rsid w:val="002A6482"/>
    <w:rsid w:val="002A6546"/>
    <w:rsid w:val="002A69FB"/>
    <w:rsid w:val="002A6DF3"/>
    <w:rsid w:val="002A6F0F"/>
    <w:rsid w:val="002A6FD6"/>
    <w:rsid w:val="002A7161"/>
    <w:rsid w:val="002A73F4"/>
    <w:rsid w:val="002A749D"/>
    <w:rsid w:val="002A776B"/>
    <w:rsid w:val="002A786E"/>
    <w:rsid w:val="002A7AE5"/>
    <w:rsid w:val="002A7E23"/>
    <w:rsid w:val="002B017B"/>
    <w:rsid w:val="002B0291"/>
    <w:rsid w:val="002B033C"/>
    <w:rsid w:val="002B0650"/>
    <w:rsid w:val="002B0891"/>
    <w:rsid w:val="002B0C8B"/>
    <w:rsid w:val="002B0F43"/>
    <w:rsid w:val="002B1022"/>
    <w:rsid w:val="002B1389"/>
    <w:rsid w:val="002B147A"/>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16"/>
    <w:rsid w:val="002B5A35"/>
    <w:rsid w:val="002B5B83"/>
    <w:rsid w:val="002B5D52"/>
    <w:rsid w:val="002B5FEA"/>
    <w:rsid w:val="002B65BB"/>
    <w:rsid w:val="002B6603"/>
    <w:rsid w:val="002B663B"/>
    <w:rsid w:val="002B6672"/>
    <w:rsid w:val="002B6CB8"/>
    <w:rsid w:val="002B6D5A"/>
    <w:rsid w:val="002B6EB1"/>
    <w:rsid w:val="002B6F1E"/>
    <w:rsid w:val="002B72C2"/>
    <w:rsid w:val="002B7588"/>
    <w:rsid w:val="002B7A6E"/>
    <w:rsid w:val="002B7AEB"/>
    <w:rsid w:val="002C00D1"/>
    <w:rsid w:val="002C042F"/>
    <w:rsid w:val="002C07E9"/>
    <w:rsid w:val="002C083C"/>
    <w:rsid w:val="002C0C5C"/>
    <w:rsid w:val="002C0D84"/>
    <w:rsid w:val="002C1621"/>
    <w:rsid w:val="002C1626"/>
    <w:rsid w:val="002C17DD"/>
    <w:rsid w:val="002C1A56"/>
    <w:rsid w:val="002C1E4E"/>
    <w:rsid w:val="002C247D"/>
    <w:rsid w:val="002C2733"/>
    <w:rsid w:val="002C2AC1"/>
    <w:rsid w:val="002C2AF6"/>
    <w:rsid w:val="002C3127"/>
    <w:rsid w:val="002C3141"/>
    <w:rsid w:val="002C3177"/>
    <w:rsid w:val="002C3274"/>
    <w:rsid w:val="002C3283"/>
    <w:rsid w:val="002C342F"/>
    <w:rsid w:val="002C34EE"/>
    <w:rsid w:val="002C35E1"/>
    <w:rsid w:val="002C36A3"/>
    <w:rsid w:val="002C3B6B"/>
    <w:rsid w:val="002C3D31"/>
    <w:rsid w:val="002C3DFA"/>
    <w:rsid w:val="002C3FEE"/>
    <w:rsid w:val="002C4F5C"/>
    <w:rsid w:val="002C5943"/>
    <w:rsid w:val="002C5A60"/>
    <w:rsid w:val="002C5AEB"/>
    <w:rsid w:val="002C6009"/>
    <w:rsid w:val="002C6229"/>
    <w:rsid w:val="002C66EC"/>
    <w:rsid w:val="002C6F42"/>
    <w:rsid w:val="002C70F3"/>
    <w:rsid w:val="002C70FB"/>
    <w:rsid w:val="002C766B"/>
    <w:rsid w:val="002C7848"/>
    <w:rsid w:val="002D0167"/>
    <w:rsid w:val="002D0554"/>
    <w:rsid w:val="002D0583"/>
    <w:rsid w:val="002D05BE"/>
    <w:rsid w:val="002D08E2"/>
    <w:rsid w:val="002D0EC3"/>
    <w:rsid w:val="002D0FC0"/>
    <w:rsid w:val="002D11B5"/>
    <w:rsid w:val="002D1762"/>
    <w:rsid w:val="002D224C"/>
    <w:rsid w:val="002D2D47"/>
    <w:rsid w:val="002D2D9F"/>
    <w:rsid w:val="002D2DFE"/>
    <w:rsid w:val="002D32EE"/>
    <w:rsid w:val="002D3319"/>
    <w:rsid w:val="002D339D"/>
    <w:rsid w:val="002D3733"/>
    <w:rsid w:val="002D3869"/>
    <w:rsid w:val="002D397A"/>
    <w:rsid w:val="002D407F"/>
    <w:rsid w:val="002D410A"/>
    <w:rsid w:val="002D452C"/>
    <w:rsid w:val="002D4625"/>
    <w:rsid w:val="002D476D"/>
    <w:rsid w:val="002D49C2"/>
    <w:rsid w:val="002D4AD0"/>
    <w:rsid w:val="002D4AFD"/>
    <w:rsid w:val="002D4D6B"/>
    <w:rsid w:val="002D4E90"/>
    <w:rsid w:val="002D4F18"/>
    <w:rsid w:val="002D5217"/>
    <w:rsid w:val="002D5540"/>
    <w:rsid w:val="002D5AA6"/>
    <w:rsid w:val="002D5C76"/>
    <w:rsid w:val="002D5E88"/>
    <w:rsid w:val="002D5FD3"/>
    <w:rsid w:val="002D6137"/>
    <w:rsid w:val="002D6248"/>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E09"/>
    <w:rsid w:val="002E2018"/>
    <w:rsid w:val="002E2374"/>
    <w:rsid w:val="002E2712"/>
    <w:rsid w:val="002E2752"/>
    <w:rsid w:val="002E2F11"/>
    <w:rsid w:val="002E300A"/>
    <w:rsid w:val="002E3E03"/>
    <w:rsid w:val="002E40BF"/>
    <w:rsid w:val="002E4258"/>
    <w:rsid w:val="002E4833"/>
    <w:rsid w:val="002E5445"/>
    <w:rsid w:val="002E59D5"/>
    <w:rsid w:val="002E62CE"/>
    <w:rsid w:val="002E6567"/>
    <w:rsid w:val="002E6587"/>
    <w:rsid w:val="002E69ED"/>
    <w:rsid w:val="002E6CD1"/>
    <w:rsid w:val="002E6D79"/>
    <w:rsid w:val="002E75AC"/>
    <w:rsid w:val="002E763A"/>
    <w:rsid w:val="002E7E45"/>
    <w:rsid w:val="002F04E2"/>
    <w:rsid w:val="002F04E4"/>
    <w:rsid w:val="002F074E"/>
    <w:rsid w:val="002F099F"/>
    <w:rsid w:val="002F0CD1"/>
    <w:rsid w:val="002F0CF4"/>
    <w:rsid w:val="002F1040"/>
    <w:rsid w:val="002F132C"/>
    <w:rsid w:val="002F13B3"/>
    <w:rsid w:val="002F1423"/>
    <w:rsid w:val="002F1788"/>
    <w:rsid w:val="002F1C1B"/>
    <w:rsid w:val="002F1E22"/>
    <w:rsid w:val="002F1F48"/>
    <w:rsid w:val="002F2105"/>
    <w:rsid w:val="002F28B2"/>
    <w:rsid w:val="002F2AE9"/>
    <w:rsid w:val="002F2DE5"/>
    <w:rsid w:val="002F2E6E"/>
    <w:rsid w:val="002F3562"/>
    <w:rsid w:val="002F398F"/>
    <w:rsid w:val="002F3DAD"/>
    <w:rsid w:val="002F4189"/>
    <w:rsid w:val="002F45B3"/>
    <w:rsid w:val="002F48D1"/>
    <w:rsid w:val="002F536E"/>
    <w:rsid w:val="002F537C"/>
    <w:rsid w:val="002F53FF"/>
    <w:rsid w:val="002F5DE3"/>
    <w:rsid w:val="002F6992"/>
    <w:rsid w:val="002F7038"/>
    <w:rsid w:val="002F7830"/>
    <w:rsid w:val="003003A5"/>
    <w:rsid w:val="00300AC5"/>
    <w:rsid w:val="00300AF6"/>
    <w:rsid w:val="00300BEF"/>
    <w:rsid w:val="00300D3A"/>
    <w:rsid w:val="00301202"/>
    <w:rsid w:val="0030144A"/>
    <w:rsid w:val="00302376"/>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6B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C2C"/>
    <w:rsid w:val="00310EB6"/>
    <w:rsid w:val="003110E5"/>
    <w:rsid w:val="003113A1"/>
    <w:rsid w:val="00311888"/>
    <w:rsid w:val="00311E5C"/>
    <w:rsid w:val="00312650"/>
    <w:rsid w:val="00312B44"/>
    <w:rsid w:val="0031310F"/>
    <w:rsid w:val="0031324D"/>
    <w:rsid w:val="00314378"/>
    <w:rsid w:val="003144E0"/>
    <w:rsid w:val="00314573"/>
    <w:rsid w:val="00314768"/>
    <w:rsid w:val="00314AE3"/>
    <w:rsid w:val="003152A2"/>
    <w:rsid w:val="003152BE"/>
    <w:rsid w:val="003152EB"/>
    <w:rsid w:val="00315BF5"/>
    <w:rsid w:val="00315EBA"/>
    <w:rsid w:val="00315F36"/>
    <w:rsid w:val="00316135"/>
    <w:rsid w:val="00316899"/>
    <w:rsid w:val="003168CA"/>
    <w:rsid w:val="003170D9"/>
    <w:rsid w:val="003172E3"/>
    <w:rsid w:val="00317845"/>
    <w:rsid w:val="0031798D"/>
    <w:rsid w:val="00317A39"/>
    <w:rsid w:val="00317AC7"/>
    <w:rsid w:val="00317B7C"/>
    <w:rsid w:val="00320065"/>
    <w:rsid w:val="00320204"/>
    <w:rsid w:val="00320321"/>
    <w:rsid w:val="00320751"/>
    <w:rsid w:val="00320884"/>
    <w:rsid w:val="00320A32"/>
    <w:rsid w:val="00320CA0"/>
    <w:rsid w:val="00320E0F"/>
    <w:rsid w:val="00320EAB"/>
    <w:rsid w:val="003210C1"/>
    <w:rsid w:val="0032122C"/>
    <w:rsid w:val="0032163C"/>
    <w:rsid w:val="0032186E"/>
    <w:rsid w:val="003218A0"/>
    <w:rsid w:val="003218F2"/>
    <w:rsid w:val="00321C7B"/>
    <w:rsid w:val="00321E5A"/>
    <w:rsid w:val="00321F8D"/>
    <w:rsid w:val="00322313"/>
    <w:rsid w:val="00322484"/>
    <w:rsid w:val="00322C32"/>
    <w:rsid w:val="00322C56"/>
    <w:rsid w:val="00322D22"/>
    <w:rsid w:val="00322EBD"/>
    <w:rsid w:val="0032326E"/>
    <w:rsid w:val="00323495"/>
    <w:rsid w:val="003234AB"/>
    <w:rsid w:val="00323886"/>
    <w:rsid w:val="003238D9"/>
    <w:rsid w:val="00323A3B"/>
    <w:rsid w:val="0032453F"/>
    <w:rsid w:val="00324AE5"/>
    <w:rsid w:val="00324CE1"/>
    <w:rsid w:val="00324D24"/>
    <w:rsid w:val="003252AF"/>
    <w:rsid w:val="003255E6"/>
    <w:rsid w:val="00325818"/>
    <w:rsid w:val="00325BE2"/>
    <w:rsid w:val="003260D5"/>
    <w:rsid w:val="003264A0"/>
    <w:rsid w:val="00326A14"/>
    <w:rsid w:val="00326C33"/>
    <w:rsid w:val="0032735C"/>
    <w:rsid w:val="0032791C"/>
    <w:rsid w:val="00327F59"/>
    <w:rsid w:val="00327F5A"/>
    <w:rsid w:val="00327FAC"/>
    <w:rsid w:val="0033015D"/>
    <w:rsid w:val="003302C4"/>
    <w:rsid w:val="003303D9"/>
    <w:rsid w:val="00330569"/>
    <w:rsid w:val="003305C0"/>
    <w:rsid w:val="003306FF"/>
    <w:rsid w:val="00330949"/>
    <w:rsid w:val="00330E59"/>
    <w:rsid w:val="00330F9C"/>
    <w:rsid w:val="003310E4"/>
    <w:rsid w:val="0033177D"/>
    <w:rsid w:val="00331795"/>
    <w:rsid w:val="003320BE"/>
    <w:rsid w:val="0033225A"/>
    <w:rsid w:val="003323DD"/>
    <w:rsid w:val="00332650"/>
    <w:rsid w:val="00332879"/>
    <w:rsid w:val="00332CFE"/>
    <w:rsid w:val="0033387D"/>
    <w:rsid w:val="00333F16"/>
    <w:rsid w:val="0033467A"/>
    <w:rsid w:val="0033469C"/>
    <w:rsid w:val="00334CD1"/>
    <w:rsid w:val="003350DA"/>
    <w:rsid w:val="00335525"/>
    <w:rsid w:val="003358B5"/>
    <w:rsid w:val="0033599E"/>
    <w:rsid w:val="00335A01"/>
    <w:rsid w:val="00336343"/>
    <w:rsid w:val="00336FB3"/>
    <w:rsid w:val="003372D6"/>
    <w:rsid w:val="003375F4"/>
    <w:rsid w:val="003376C6"/>
    <w:rsid w:val="0033773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7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AE3"/>
    <w:rsid w:val="0034602A"/>
    <w:rsid w:val="003460FF"/>
    <w:rsid w:val="003473A0"/>
    <w:rsid w:val="003474BE"/>
    <w:rsid w:val="003476CA"/>
    <w:rsid w:val="003477C1"/>
    <w:rsid w:val="00347BBC"/>
    <w:rsid w:val="00350395"/>
    <w:rsid w:val="003503BE"/>
    <w:rsid w:val="00350701"/>
    <w:rsid w:val="003508B5"/>
    <w:rsid w:val="00350BC8"/>
    <w:rsid w:val="00350FB0"/>
    <w:rsid w:val="003515FF"/>
    <w:rsid w:val="0035163D"/>
    <w:rsid w:val="0035188B"/>
    <w:rsid w:val="00351B63"/>
    <w:rsid w:val="0035236F"/>
    <w:rsid w:val="003525AA"/>
    <w:rsid w:val="00352784"/>
    <w:rsid w:val="003527E1"/>
    <w:rsid w:val="00352864"/>
    <w:rsid w:val="003528F1"/>
    <w:rsid w:val="00352C3A"/>
    <w:rsid w:val="00352D61"/>
    <w:rsid w:val="00353961"/>
    <w:rsid w:val="00354245"/>
    <w:rsid w:val="00354420"/>
    <w:rsid w:val="003544A6"/>
    <w:rsid w:val="003544F8"/>
    <w:rsid w:val="00354653"/>
    <w:rsid w:val="0035477D"/>
    <w:rsid w:val="003549DE"/>
    <w:rsid w:val="00354A32"/>
    <w:rsid w:val="00354D41"/>
    <w:rsid w:val="00354EB5"/>
    <w:rsid w:val="0035563A"/>
    <w:rsid w:val="003559E9"/>
    <w:rsid w:val="00355AF2"/>
    <w:rsid w:val="00355EC8"/>
    <w:rsid w:val="00355F74"/>
    <w:rsid w:val="0035657A"/>
    <w:rsid w:val="00356838"/>
    <w:rsid w:val="00356A74"/>
    <w:rsid w:val="00356ACE"/>
    <w:rsid w:val="00356B70"/>
    <w:rsid w:val="00356D65"/>
    <w:rsid w:val="0035720B"/>
    <w:rsid w:val="00357FBA"/>
    <w:rsid w:val="003602D1"/>
    <w:rsid w:val="003604EC"/>
    <w:rsid w:val="0036050C"/>
    <w:rsid w:val="0036054A"/>
    <w:rsid w:val="00360709"/>
    <w:rsid w:val="00360962"/>
    <w:rsid w:val="00360D81"/>
    <w:rsid w:val="00360F70"/>
    <w:rsid w:val="003613B7"/>
    <w:rsid w:val="00361491"/>
    <w:rsid w:val="003616DC"/>
    <w:rsid w:val="00361E40"/>
    <w:rsid w:val="00361F20"/>
    <w:rsid w:val="00362330"/>
    <w:rsid w:val="00362541"/>
    <w:rsid w:val="003625E1"/>
    <w:rsid w:val="00362702"/>
    <w:rsid w:val="00362975"/>
    <w:rsid w:val="003629E5"/>
    <w:rsid w:val="00362EEA"/>
    <w:rsid w:val="00363152"/>
    <w:rsid w:val="0036320E"/>
    <w:rsid w:val="0036336A"/>
    <w:rsid w:val="003633A6"/>
    <w:rsid w:val="00363912"/>
    <w:rsid w:val="00363A50"/>
    <w:rsid w:val="00363A93"/>
    <w:rsid w:val="003640AD"/>
    <w:rsid w:val="003642CC"/>
    <w:rsid w:val="003644F3"/>
    <w:rsid w:val="0036470A"/>
    <w:rsid w:val="00364DC1"/>
    <w:rsid w:val="00364E8B"/>
    <w:rsid w:val="003650CF"/>
    <w:rsid w:val="003650EE"/>
    <w:rsid w:val="003651C3"/>
    <w:rsid w:val="0036531C"/>
    <w:rsid w:val="00365382"/>
    <w:rsid w:val="003655BE"/>
    <w:rsid w:val="00365D1D"/>
    <w:rsid w:val="00365EB4"/>
    <w:rsid w:val="0036623D"/>
    <w:rsid w:val="00366490"/>
    <w:rsid w:val="00366522"/>
    <w:rsid w:val="003666C3"/>
    <w:rsid w:val="00366734"/>
    <w:rsid w:val="00366837"/>
    <w:rsid w:val="00366EFE"/>
    <w:rsid w:val="00367475"/>
    <w:rsid w:val="003674E4"/>
    <w:rsid w:val="00367850"/>
    <w:rsid w:val="003679DF"/>
    <w:rsid w:val="00367BFF"/>
    <w:rsid w:val="003709D3"/>
    <w:rsid w:val="00370AA9"/>
    <w:rsid w:val="00370BD0"/>
    <w:rsid w:val="00370E97"/>
    <w:rsid w:val="003713EF"/>
    <w:rsid w:val="003713FD"/>
    <w:rsid w:val="003715D3"/>
    <w:rsid w:val="00371603"/>
    <w:rsid w:val="00371610"/>
    <w:rsid w:val="003716B3"/>
    <w:rsid w:val="00371BC9"/>
    <w:rsid w:val="00371E0C"/>
    <w:rsid w:val="00371E28"/>
    <w:rsid w:val="0037260A"/>
    <w:rsid w:val="00372D45"/>
    <w:rsid w:val="00372FB4"/>
    <w:rsid w:val="00373291"/>
    <w:rsid w:val="00373705"/>
    <w:rsid w:val="003737F4"/>
    <w:rsid w:val="00373DE0"/>
    <w:rsid w:val="00374521"/>
    <w:rsid w:val="003745EE"/>
    <w:rsid w:val="003746CC"/>
    <w:rsid w:val="00374A59"/>
    <w:rsid w:val="00374D0A"/>
    <w:rsid w:val="00374D49"/>
    <w:rsid w:val="00374EE7"/>
    <w:rsid w:val="00374FCD"/>
    <w:rsid w:val="00375021"/>
    <w:rsid w:val="003756A2"/>
    <w:rsid w:val="00375838"/>
    <w:rsid w:val="00375FF5"/>
    <w:rsid w:val="00376130"/>
    <w:rsid w:val="00376281"/>
    <w:rsid w:val="003762D5"/>
    <w:rsid w:val="00376A5A"/>
    <w:rsid w:val="00376CA5"/>
    <w:rsid w:val="003771A2"/>
    <w:rsid w:val="003772D0"/>
    <w:rsid w:val="00377540"/>
    <w:rsid w:val="0037783D"/>
    <w:rsid w:val="00377845"/>
    <w:rsid w:val="00377ACF"/>
    <w:rsid w:val="00377BB1"/>
    <w:rsid w:val="0038024B"/>
    <w:rsid w:val="003802E3"/>
    <w:rsid w:val="003807DF"/>
    <w:rsid w:val="00381009"/>
    <w:rsid w:val="00381027"/>
    <w:rsid w:val="003810DA"/>
    <w:rsid w:val="003810FE"/>
    <w:rsid w:val="00381101"/>
    <w:rsid w:val="00381476"/>
    <w:rsid w:val="003816A9"/>
    <w:rsid w:val="003817B5"/>
    <w:rsid w:val="00381BB2"/>
    <w:rsid w:val="0038206D"/>
    <w:rsid w:val="0038233F"/>
    <w:rsid w:val="00382754"/>
    <w:rsid w:val="00382797"/>
    <w:rsid w:val="00382938"/>
    <w:rsid w:val="00383211"/>
    <w:rsid w:val="0038375A"/>
    <w:rsid w:val="003841C5"/>
    <w:rsid w:val="003842E4"/>
    <w:rsid w:val="003844CF"/>
    <w:rsid w:val="00384831"/>
    <w:rsid w:val="003849FD"/>
    <w:rsid w:val="003851BF"/>
    <w:rsid w:val="003855EC"/>
    <w:rsid w:val="003858F9"/>
    <w:rsid w:val="00385965"/>
    <w:rsid w:val="00385C26"/>
    <w:rsid w:val="003861B3"/>
    <w:rsid w:val="003863C1"/>
    <w:rsid w:val="00386410"/>
    <w:rsid w:val="003864E1"/>
    <w:rsid w:val="003867BF"/>
    <w:rsid w:val="00386B00"/>
    <w:rsid w:val="00386CF5"/>
    <w:rsid w:val="003873A9"/>
    <w:rsid w:val="0038773F"/>
    <w:rsid w:val="00387971"/>
    <w:rsid w:val="003879DB"/>
    <w:rsid w:val="003904AC"/>
    <w:rsid w:val="003904F7"/>
    <w:rsid w:val="00390889"/>
    <w:rsid w:val="00390F1B"/>
    <w:rsid w:val="003916EB"/>
    <w:rsid w:val="00391789"/>
    <w:rsid w:val="003917AE"/>
    <w:rsid w:val="003918E7"/>
    <w:rsid w:val="00391CCF"/>
    <w:rsid w:val="00391D2E"/>
    <w:rsid w:val="00392978"/>
    <w:rsid w:val="00392C7B"/>
    <w:rsid w:val="00392CF4"/>
    <w:rsid w:val="00392DE4"/>
    <w:rsid w:val="00392E30"/>
    <w:rsid w:val="00393214"/>
    <w:rsid w:val="003934F1"/>
    <w:rsid w:val="00393867"/>
    <w:rsid w:val="00394C47"/>
    <w:rsid w:val="00394DEF"/>
    <w:rsid w:val="00395136"/>
    <w:rsid w:val="00395178"/>
    <w:rsid w:val="00395306"/>
    <w:rsid w:val="00395BBB"/>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63"/>
    <w:rsid w:val="003A0BFA"/>
    <w:rsid w:val="003A0CD6"/>
    <w:rsid w:val="003A15C6"/>
    <w:rsid w:val="003A18EB"/>
    <w:rsid w:val="003A1CBB"/>
    <w:rsid w:val="003A217D"/>
    <w:rsid w:val="003A23C1"/>
    <w:rsid w:val="003A28E2"/>
    <w:rsid w:val="003A2B5B"/>
    <w:rsid w:val="003A2B83"/>
    <w:rsid w:val="003A2C66"/>
    <w:rsid w:val="003A2EB8"/>
    <w:rsid w:val="003A2F76"/>
    <w:rsid w:val="003A30F4"/>
    <w:rsid w:val="003A345B"/>
    <w:rsid w:val="003A3EA5"/>
    <w:rsid w:val="003A40DD"/>
    <w:rsid w:val="003A43E6"/>
    <w:rsid w:val="003A44C8"/>
    <w:rsid w:val="003A4746"/>
    <w:rsid w:val="003A4822"/>
    <w:rsid w:val="003A492D"/>
    <w:rsid w:val="003A4A2B"/>
    <w:rsid w:val="003A4B3A"/>
    <w:rsid w:val="003A58C5"/>
    <w:rsid w:val="003A5AAB"/>
    <w:rsid w:val="003A5AD4"/>
    <w:rsid w:val="003A5B11"/>
    <w:rsid w:val="003A5B6E"/>
    <w:rsid w:val="003A5BD4"/>
    <w:rsid w:val="003A5D72"/>
    <w:rsid w:val="003A681D"/>
    <w:rsid w:val="003A6B17"/>
    <w:rsid w:val="003A6C9D"/>
    <w:rsid w:val="003A7252"/>
    <w:rsid w:val="003A74F5"/>
    <w:rsid w:val="003A751B"/>
    <w:rsid w:val="003A781C"/>
    <w:rsid w:val="003A7C94"/>
    <w:rsid w:val="003B0703"/>
    <w:rsid w:val="003B0A49"/>
    <w:rsid w:val="003B0B83"/>
    <w:rsid w:val="003B0DEC"/>
    <w:rsid w:val="003B0FEF"/>
    <w:rsid w:val="003B1316"/>
    <w:rsid w:val="003B17F1"/>
    <w:rsid w:val="003B1B5E"/>
    <w:rsid w:val="003B1E10"/>
    <w:rsid w:val="003B23F0"/>
    <w:rsid w:val="003B2544"/>
    <w:rsid w:val="003B2CDC"/>
    <w:rsid w:val="003B2ED9"/>
    <w:rsid w:val="003B359B"/>
    <w:rsid w:val="003B36F4"/>
    <w:rsid w:val="003B38C3"/>
    <w:rsid w:val="003B3D6E"/>
    <w:rsid w:val="003B3FCE"/>
    <w:rsid w:val="003B40FC"/>
    <w:rsid w:val="003B4152"/>
    <w:rsid w:val="003B42AD"/>
    <w:rsid w:val="003B4978"/>
    <w:rsid w:val="003B4E4D"/>
    <w:rsid w:val="003B4FCA"/>
    <w:rsid w:val="003B51FA"/>
    <w:rsid w:val="003B53C5"/>
    <w:rsid w:val="003B5857"/>
    <w:rsid w:val="003B5A8D"/>
    <w:rsid w:val="003B5AFD"/>
    <w:rsid w:val="003B5BC3"/>
    <w:rsid w:val="003B5D08"/>
    <w:rsid w:val="003B612E"/>
    <w:rsid w:val="003B69C2"/>
    <w:rsid w:val="003B6CE1"/>
    <w:rsid w:val="003B6D9E"/>
    <w:rsid w:val="003B6E2D"/>
    <w:rsid w:val="003B71EE"/>
    <w:rsid w:val="003B725E"/>
    <w:rsid w:val="003B74CF"/>
    <w:rsid w:val="003B77F9"/>
    <w:rsid w:val="003B786B"/>
    <w:rsid w:val="003B78F6"/>
    <w:rsid w:val="003B7972"/>
    <w:rsid w:val="003B7CA4"/>
    <w:rsid w:val="003B7DFD"/>
    <w:rsid w:val="003C0007"/>
    <w:rsid w:val="003C02D8"/>
    <w:rsid w:val="003C0607"/>
    <w:rsid w:val="003C06CE"/>
    <w:rsid w:val="003C0822"/>
    <w:rsid w:val="003C0B94"/>
    <w:rsid w:val="003C0C70"/>
    <w:rsid w:val="003C135A"/>
    <w:rsid w:val="003C165C"/>
    <w:rsid w:val="003C171A"/>
    <w:rsid w:val="003C1893"/>
    <w:rsid w:val="003C1F3E"/>
    <w:rsid w:val="003C217A"/>
    <w:rsid w:val="003C24B3"/>
    <w:rsid w:val="003C298E"/>
    <w:rsid w:val="003C2FF1"/>
    <w:rsid w:val="003C36A4"/>
    <w:rsid w:val="003C39B7"/>
    <w:rsid w:val="003C3B0B"/>
    <w:rsid w:val="003C3DA1"/>
    <w:rsid w:val="003C40EC"/>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49"/>
    <w:rsid w:val="003C6C52"/>
    <w:rsid w:val="003C71E2"/>
    <w:rsid w:val="003C7223"/>
    <w:rsid w:val="003C7CCE"/>
    <w:rsid w:val="003C7D8F"/>
    <w:rsid w:val="003D004D"/>
    <w:rsid w:val="003D00A4"/>
    <w:rsid w:val="003D0A98"/>
    <w:rsid w:val="003D0AE4"/>
    <w:rsid w:val="003D0C59"/>
    <w:rsid w:val="003D0C6F"/>
    <w:rsid w:val="003D0D36"/>
    <w:rsid w:val="003D0DE8"/>
    <w:rsid w:val="003D0F3F"/>
    <w:rsid w:val="003D1178"/>
    <w:rsid w:val="003D1269"/>
    <w:rsid w:val="003D1474"/>
    <w:rsid w:val="003D1A5B"/>
    <w:rsid w:val="003D1E6B"/>
    <w:rsid w:val="003D1E86"/>
    <w:rsid w:val="003D1E8D"/>
    <w:rsid w:val="003D2418"/>
    <w:rsid w:val="003D243D"/>
    <w:rsid w:val="003D2480"/>
    <w:rsid w:val="003D256A"/>
    <w:rsid w:val="003D29DF"/>
    <w:rsid w:val="003D2D8D"/>
    <w:rsid w:val="003D2E38"/>
    <w:rsid w:val="003D3038"/>
    <w:rsid w:val="003D3414"/>
    <w:rsid w:val="003D3479"/>
    <w:rsid w:val="003D37B2"/>
    <w:rsid w:val="003D38B6"/>
    <w:rsid w:val="003D3A43"/>
    <w:rsid w:val="003D4F98"/>
    <w:rsid w:val="003D5016"/>
    <w:rsid w:val="003D529D"/>
    <w:rsid w:val="003D5362"/>
    <w:rsid w:val="003D562E"/>
    <w:rsid w:val="003D6058"/>
    <w:rsid w:val="003D611C"/>
    <w:rsid w:val="003D61E6"/>
    <w:rsid w:val="003D631A"/>
    <w:rsid w:val="003D6480"/>
    <w:rsid w:val="003D6C0F"/>
    <w:rsid w:val="003D6C16"/>
    <w:rsid w:val="003D6C3F"/>
    <w:rsid w:val="003D6C9E"/>
    <w:rsid w:val="003D7052"/>
    <w:rsid w:val="003D7114"/>
    <w:rsid w:val="003D73AF"/>
    <w:rsid w:val="003D7570"/>
    <w:rsid w:val="003D78A8"/>
    <w:rsid w:val="003D7DC1"/>
    <w:rsid w:val="003D7E7D"/>
    <w:rsid w:val="003E00B6"/>
    <w:rsid w:val="003E04A3"/>
    <w:rsid w:val="003E0846"/>
    <w:rsid w:val="003E0AFC"/>
    <w:rsid w:val="003E0C7C"/>
    <w:rsid w:val="003E0EC5"/>
    <w:rsid w:val="003E109F"/>
    <w:rsid w:val="003E140D"/>
    <w:rsid w:val="003E1697"/>
    <w:rsid w:val="003E1875"/>
    <w:rsid w:val="003E1C5A"/>
    <w:rsid w:val="003E1D34"/>
    <w:rsid w:val="003E1D89"/>
    <w:rsid w:val="003E20ED"/>
    <w:rsid w:val="003E2BF5"/>
    <w:rsid w:val="003E3199"/>
    <w:rsid w:val="003E345A"/>
    <w:rsid w:val="003E36F7"/>
    <w:rsid w:val="003E3843"/>
    <w:rsid w:val="003E3931"/>
    <w:rsid w:val="003E3F1E"/>
    <w:rsid w:val="003E4C3C"/>
    <w:rsid w:val="003E512F"/>
    <w:rsid w:val="003E525B"/>
    <w:rsid w:val="003E53AD"/>
    <w:rsid w:val="003E5785"/>
    <w:rsid w:val="003E5851"/>
    <w:rsid w:val="003E58BB"/>
    <w:rsid w:val="003E59EF"/>
    <w:rsid w:val="003E5C18"/>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F9A"/>
    <w:rsid w:val="003F14D2"/>
    <w:rsid w:val="003F1D82"/>
    <w:rsid w:val="003F2182"/>
    <w:rsid w:val="003F21FF"/>
    <w:rsid w:val="003F2910"/>
    <w:rsid w:val="003F2EF6"/>
    <w:rsid w:val="003F3107"/>
    <w:rsid w:val="003F3479"/>
    <w:rsid w:val="003F348E"/>
    <w:rsid w:val="003F36EE"/>
    <w:rsid w:val="003F3999"/>
    <w:rsid w:val="003F3B2E"/>
    <w:rsid w:val="003F3DBA"/>
    <w:rsid w:val="003F3E4B"/>
    <w:rsid w:val="003F4036"/>
    <w:rsid w:val="003F43F4"/>
    <w:rsid w:val="003F46E3"/>
    <w:rsid w:val="003F4863"/>
    <w:rsid w:val="003F495B"/>
    <w:rsid w:val="003F5024"/>
    <w:rsid w:val="003F5025"/>
    <w:rsid w:val="003F50A1"/>
    <w:rsid w:val="003F5EAC"/>
    <w:rsid w:val="003F5ED0"/>
    <w:rsid w:val="003F60C3"/>
    <w:rsid w:val="003F637D"/>
    <w:rsid w:val="003F670B"/>
    <w:rsid w:val="003F6726"/>
    <w:rsid w:val="003F6858"/>
    <w:rsid w:val="003F6988"/>
    <w:rsid w:val="003F6B67"/>
    <w:rsid w:val="003F6D84"/>
    <w:rsid w:val="003F7B3E"/>
    <w:rsid w:val="003F7DFD"/>
    <w:rsid w:val="003F7F17"/>
    <w:rsid w:val="00400160"/>
    <w:rsid w:val="004002CE"/>
    <w:rsid w:val="004007E6"/>
    <w:rsid w:val="0040080E"/>
    <w:rsid w:val="00400917"/>
    <w:rsid w:val="00400A38"/>
    <w:rsid w:val="00401787"/>
    <w:rsid w:val="00401AF8"/>
    <w:rsid w:val="00401CD9"/>
    <w:rsid w:val="00401E88"/>
    <w:rsid w:val="00401F5B"/>
    <w:rsid w:val="004023EA"/>
    <w:rsid w:val="0040245C"/>
    <w:rsid w:val="0040259D"/>
    <w:rsid w:val="00403B69"/>
    <w:rsid w:val="00403BD9"/>
    <w:rsid w:val="00403C47"/>
    <w:rsid w:val="00404DD4"/>
    <w:rsid w:val="00405684"/>
    <w:rsid w:val="00405E5E"/>
    <w:rsid w:val="004062E7"/>
    <w:rsid w:val="00406588"/>
    <w:rsid w:val="004065AE"/>
    <w:rsid w:val="00406C51"/>
    <w:rsid w:val="00406D99"/>
    <w:rsid w:val="00406E1D"/>
    <w:rsid w:val="00406E80"/>
    <w:rsid w:val="00406F7D"/>
    <w:rsid w:val="0040732A"/>
    <w:rsid w:val="004076A8"/>
    <w:rsid w:val="0040775A"/>
    <w:rsid w:val="004077E5"/>
    <w:rsid w:val="00410307"/>
    <w:rsid w:val="004107FE"/>
    <w:rsid w:val="00411041"/>
    <w:rsid w:val="0041123A"/>
    <w:rsid w:val="004117F4"/>
    <w:rsid w:val="00411871"/>
    <w:rsid w:val="004118CB"/>
    <w:rsid w:val="004119C7"/>
    <w:rsid w:val="00411BC6"/>
    <w:rsid w:val="00411DC3"/>
    <w:rsid w:val="00411E19"/>
    <w:rsid w:val="00411E33"/>
    <w:rsid w:val="004120AE"/>
    <w:rsid w:val="0041223B"/>
    <w:rsid w:val="004125D6"/>
    <w:rsid w:val="0041278F"/>
    <w:rsid w:val="00412AC4"/>
    <w:rsid w:val="00412FFF"/>
    <w:rsid w:val="00413236"/>
    <w:rsid w:val="0041332D"/>
    <w:rsid w:val="0041348B"/>
    <w:rsid w:val="0041370C"/>
    <w:rsid w:val="00413AFE"/>
    <w:rsid w:val="00413BCE"/>
    <w:rsid w:val="00413CDB"/>
    <w:rsid w:val="00414215"/>
    <w:rsid w:val="00414278"/>
    <w:rsid w:val="004143B5"/>
    <w:rsid w:val="004143E5"/>
    <w:rsid w:val="004146B2"/>
    <w:rsid w:val="0041485C"/>
    <w:rsid w:val="00414963"/>
    <w:rsid w:val="00414A97"/>
    <w:rsid w:val="00414ABC"/>
    <w:rsid w:val="00415058"/>
    <w:rsid w:val="00415A39"/>
    <w:rsid w:val="00415A6D"/>
    <w:rsid w:val="00415BD7"/>
    <w:rsid w:val="0041601E"/>
    <w:rsid w:val="00416358"/>
    <w:rsid w:val="0041640B"/>
    <w:rsid w:val="004164A3"/>
    <w:rsid w:val="00416729"/>
    <w:rsid w:val="00416B98"/>
    <w:rsid w:val="00417EBA"/>
    <w:rsid w:val="004205BF"/>
    <w:rsid w:val="004206CB"/>
    <w:rsid w:val="00420B72"/>
    <w:rsid w:val="00420C8D"/>
    <w:rsid w:val="00420F32"/>
    <w:rsid w:val="00420F5D"/>
    <w:rsid w:val="004210C9"/>
    <w:rsid w:val="00421BD7"/>
    <w:rsid w:val="00422032"/>
    <w:rsid w:val="00422350"/>
    <w:rsid w:val="00422578"/>
    <w:rsid w:val="004228ED"/>
    <w:rsid w:val="00422D01"/>
    <w:rsid w:val="004231B0"/>
    <w:rsid w:val="004232F7"/>
    <w:rsid w:val="00423341"/>
    <w:rsid w:val="004236FF"/>
    <w:rsid w:val="00423C07"/>
    <w:rsid w:val="00423F85"/>
    <w:rsid w:val="00423FDF"/>
    <w:rsid w:val="00424296"/>
    <w:rsid w:val="004246E0"/>
    <w:rsid w:val="00424A23"/>
    <w:rsid w:val="00424ACE"/>
    <w:rsid w:val="00424B12"/>
    <w:rsid w:val="00424B48"/>
    <w:rsid w:val="00424CA2"/>
    <w:rsid w:val="00424E63"/>
    <w:rsid w:val="00424EA1"/>
    <w:rsid w:val="00425062"/>
    <w:rsid w:val="004252C7"/>
    <w:rsid w:val="0042539F"/>
    <w:rsid w:val="004259BE"/>
    <w:rsid w:val="00425A77"/>
    <w:rsid w:val="00425BA1"/>
    <w:rsid w:val="00426380"/>
    <w:rsid w:val="0042687E"/>
    <w:rsid w:val="00426B0C"/>
    <w:rsid w:val="00426CA9"/>
    <w:rsid w:val="0042720A"/>
    <w:rsid w:val="004276AD"/>
    <w:rsid w:val="00427742"/>
    <w:rsid w:val="00427883"/>
    <w:rsid w:val="00427A8A"/>
    <w:rsid w:val="00427AA1"/>
    <w:rsid w:val="00427CE2"/>
    <w:rsid w:val="00427D7A"/>
    <w:rsid w:val="00427E21"/>
    <w:rsid w:val="00427EB4"/>
    <w:rsid w:val="0043024A"/>
    <w:rsid w:val="00430427"/>
    <w:rsid w:val="004312D3"/>
    <w:rsid w:val="004317EF"/>
    <w:rsid w:val="00431B8E"/>
    <w:rsid w:val="00431E06"/>
    <w:rsid w:val="0043237C"/>
    <w:rsid w:val="00432535"/>
    <w:rsid w:val="00432657"/>
    <w:rsid w:val="004327B8"/>
    <w:rsid w:val="00432942"/>
    <w:rsid w:val="00432D69"/>
    <w:rsid w:val="0043312E"/>
    <w:rsid w:val="00433673"/>
    <w:rsid w:val="00433784"/>
    <w:rsid w:val="004338C4"/>
    <w:rsid w:val="00433B83"/>
    <w:rsid w:val="00433DE8"/>
    <w:rsid w:val="0043431B"/>
    <w:rsid w:val="0043495D"/>
    <w:rsid w:val="004349EC"/>
    <w:rsid w:val="00434B16"/>
    <w:rsid w:val="00434C6F"/>
    <w:rsid w:val="00435443"/>
    <w:rsid w:val="004354FC"/>
    <w:rsid w:val="00435A98"/>
    <w:rsid w:val="00435C5B"/>
    <w:rsid w:val="00436336"/>
    <w:rsid w:val="004363D8"/>
    <w:rsid w:val="0043654E"/>
    <w:rsid w:val="0043679B"/>
    <w:rsid w:val="00436DA9"/>
    <w:rsid w:val="00436EE1"/>
    <w:rsid w:val="00437049"/>
    <w:rsid w:val="00437A68"/>
    <w:rsid w:val="00437B87"/>
    <w:rsid w:val="00437E1C"/>
    <w:rsid w:val="00437F73"/>
    <w:rsid w:val="004402ED"/>
    <w:rsid w:val="00440698"/>
    <w:rsid w:val="00440A71"/>
    <w:rsid w:val="00440AD5"/>
    <w:rsid w:val="00441026"/>
    <w:rsid w:val="00441785"/>
    <w:rsid w:val="00441BAB"/>
    <w:rsid w:val="00441E54"/>
    <w:rsid w:val="0044217C"/>
    <w:rsid w:val="004424A0"/>
    <w:rsid w:val="004424DD"/>
    <w:rsid w:val="004425F5"/>
    <w:rsid w:val="004432C3"/>
    <w:rsid w:val="004433E9"/>
    <w:rsid w:val="004435FD"/>
    <w:rsid w:val="00443729"/>
    <w:rsid w:val="00443A6A"/>
    <w:rsid w:val="00443AD9"/>
    <w:rsid w:val="00443BFF"/>
    <w:rsid w:val="00443DBF"/>
    <w:rsid w:val="00444649"/>
    <w:rsid w:val="004448D7"/>
    <w:rsid w:val="004448E7"/>
    <w:rsid w:val="00444D88"/>
    <w:rsid w:val="0044590F"/>
    <w:rsid w:val="00445A55"/>
    <w:rsid w:val="00445E54"/>
    <w:rsid w:val="0044613E"/>
    <w:rsid w:val="00446EC0"/>
    <w:rsid w:val="00447116"/>
    <w:rsid w:val="00447244"/>
    <w:rsid w:val="00447702"/>
    <w:rsid w:val="0044779D"/>
    <w:rsid w:val="00447B18"/>
    <w:rsid w:val="00447D24"/>
    <w:rsid w:val="00447EE6"/>
    <w:rsid w:val="00450484"/>
    <w:rsid w:val="00450833"/>
    <w:rsid w:val="00450C9B"/>
    <w:rsid w:val="00450EB3"/>
    <w:rsid w:val="004511D5"/>
    <w:rsid w:val="004515C8"/>
    <w:rsid w:val="004517BB"/>
    <w:rsid w:val="00451863"/>
    <w:rsid w:val="00451891"/>
    <w:rsid w:val="004518FA"/>
    <w:rsid w:val="004519B1"/>
    <w:rsid w:val="004519BB"/>
    <w:rsid w:val="00451E0C"/>
    <w:rsid w:val="00451F41"/>
    <w:rsid w:val="00452340"/>
    <w:rsid w:val="0045246A"/>
    <w:rsid w:val="00452483"/>
    <w:rsid w:val="00452710"/>
    <w:rsid w:val="00452758"/>
    <w:rsid w:val="00452965"/>
    <w:rsid w:val="00452C28"/>
    <w:rsid w:val="0045306E"/>
    <w:rsid w:val="00453275"/>
    <w:rsid w:val="004532CC"/>
    <w:rsid w:val="004533F1"/>
    <w:rsid w:val="00453A04"/>
    <w:rsid w:val="00453B90"/>
    <w:rsid w:val="0045469A"/>
    <w:rsid w:val="00454E03"/>
    <w:rsid w:val="0045575A"/>
    <w:rsid w:val="004559F1"/>
    <w:rsid w:val="00455D19"/>
    <w:rsid w:val="00455E5C"/>
    <w:rsid w:val="00456435"/>
    <w:rsid w:val="0045685C"/>
    <w:rsid w:val="00456A8F"/>
    <w:rsid w:val="004575CD"/>
    <w:rsid w:val="00457864"/>
    <w:rsid w:val="00457A99"/>
    <w:rsid w:val="00461134"/>
    <w:rsid w:val="004612CD"/>
    <w:rsid w:val="0046156B"/>
    <w:rsid w:val="004618A5"/>
    <w:rsid w:val="00461F43"/>
    <w:rsid w:val="00462291"/>
    <w:rsid w:val="004624F3"/>
    <w:rsid w:val="0046293B"/>
    <w:rsid w:val="00463218"/>
    <w:rsid w:val="00463455"/>
    <w:rsid w:val="004635BD"/>
    <w:rsid w:val="004636C5"/>
    <w:rsid w:val="00463D0B"/>
    <w:rsid w:val="00463E7A"/>
    <w:rsid w:val="00463F60"/>
    <w:rsid w:val="00463FD9"/>
    <w:rsid w:val="00463FE2"/>
    <w:rsid w:val="00464041"/>
    <w:rsid w:val="00464918"/>
    <w:rsid w:val="00464D1D"/>
    <w:rsid w:val="00464D71"/>
    <w:rsid w:val="004650BE"/>
    <w:rsid w:val="00465275"/>
    <w:rsid w:val="00465640"/>
    <w:rsid w:val="00465992"/>
    <w:rsid w:val="00465B0B"/>
    <w:rsid w:val="00466372"/>
    <w:rsid w:val="0046641A"/>
    <w:rsid w:val="00466485"/>
    <w:rsid w:val="00466536"/>
    <w:rsid w:val="004665CB"/>
    <w:rsid w:val="004665D5"/>
    <w:rsid w:val="0046668F"/>
    <w:rsid w:val="004669D3"/>
    <w:rsid w:val="00466A6E"/>
    <w:rsid w:val="00466BA2"/>
    <w:rsid w:val="00466BD5"/>
    <w:rsid w:val="004670C3"/>
    <w:rsid w:val="00467220"/>
    <w:rsid w:val="00467355"/>
    <w:rsid w:val="0046755D"/>
    <w:rsid w:val="00467DB0"/>
    <w:rsid w:val="0047009C"/>
    <w:rsid w:val="004701A2"/>
    <w:rsid w:val="00470206"/>
    <w:rsid w:val="00470F03"/>
    <w:rsid w:val="00470FB0"/>
    <w:rsid w:val="004716B3"/>
    <w:rsid w:val="00471E6B"/>
    <w:rsid w:val="004722E0"/>
    <w:rsid w:val="004728B7"/>
    <w:rsid w:val="00472BF8"/>
    <w:rsid w:val="00472DAF"/>
    <w:rsid w:val="00472EC5"/>
    <w:rsid w:val="00473394"/>
    <w:rsid w:val="0047385E"/>
    <w:rsid w:val="00473AD5"/>
    <w:rsid w:val="00473CD4"/>
    <w:rsid w:val="00473F76"/>
    <w:rsid w:val="004740BE"/>
    <w:rsid w:val="0047480C"/>
    <w:rsid w:val="00474AEE"/>
    <w:rsid w:val="00474F05"/>
    <w:rsid w:val="00474F43"/>
    <w:rsid w:val="00475220"/>
    <w:rsid w:val="0047539D"/>
    <w:rsid w:val="004753EA"/>
    <w:rsid w:val="00475452"/>
    <w:rsid w:val="004756E7"/>
    <w:rsid w:val="00475814"/>
    <w:rsid w:val="00475834"/>
    <w:rsid w:val="00475AE7"/>
    <w:rsid w:val="00475BD1"/>
    <w:rsid w:val="00475F7B"/>
    <w:rsid w:val="004764F9"/>
    <w:rsid w:val="00476735"/>
    <w:rsid w:val="00476E54"/>
    <w:rsid w:val="0047715C"/>
    <w:rsid w:val="004772F7"/>
    <w:rsid w:val="0047743A"/>
    <w:rsid w:val="0047790C"/>
    <w:rsid w:val="00477E9A"/>
    <w:rsid w:val="00480077"/>
    <w:rsid w:val="004807B1"/>
    <w:rsid w:val="00480829"/>
    <w:rsid w:val="00480907"/>
    <w:rsid w:val="00480A0F"/>
    <w:rsid w:val="004812AF"/>
    <w:rsid w:val="0048154F"/>
    <w:rsid w:val="00481BC8"/>
    <w:rsid w:val="00482208"/>
    <w:rsid w:val="00482257"/>
    <w:rsid w:val="0048279A"/>
    <w:rsid w:val="004829D9"/>
    <w:rsid w:val="00482ACE"/>
    <w:rsid w:val="00482D4C"/>
    <w:rsid w:val="00482F64"/>
    <w:rsid w:val="00483BB4"/>
    <w:rsid w:val="00483CD8"/>
    <w:rsid w:val="00483EFF"/>
    <w:rsid w:val="00484294"/>
    <w:rsid w:val="00484F79"/>
    <w:rsid w:val="0048566A"/>
    <w:rsid w:val="0048593D"/>
    <w:rsid w:val="0048599A"/>
    <w:rsid w:val="00485AB8"/>
    <w:rsid w:val="00485C55"/>
    <w:rsid w:val="00485E14"/>
    <w:rsid w:val="00485F02"/>
    <w:rsid w:val="004863B7"/>
    <w:rsid w:val="004864C9"/>
    <w:rsid w:val="0048686C"/>
    <w:rsid w:val="00487309"/>
    <w:rsid w:val="00487825"/>
    <w:rsid w:val="00487860"/>
    <w:rsid w:val="004905AB"/>
    <w:rsid w:val="00490B65"/>
    <w:rsid w:val="00490DA3"/>
    <w:rsid w:val="00490F97"/>
    <w:rsid w:val="004910E9"/>
    <w:rsid w:val="004913CE"/>
    <w:rsid w:val="0049143D"/>
    <w:rsid w:val="00491E05"/>
    <w:rsid w:val="00491EFB"/>
    <w:rsid w:val="00491FDD"/>
    <w:rsid w:val="00492978"/>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0D"/>
    <w:rsid w:val="00496F56"/>
    <w:rsid w:val="0049721E"/>
    <w:rsid w:val="004973F2"/>
    <w:rsid w:val="004975C4"/>
    <w:rsid w:val="00497C91"/>
    <w:rsid w:val="004A0480"/>
    <w:rsid w:val="004A051C"/>
    <w:rsid w:val="004A09C3"/>
    <w:rsid w:val="004A0A58"/>
    <w:rsid w:val="004A0B49"/>
    <w:rsid w:val="004A0C28"/>
    <w:rsid w:val="004A0DD1"/>
    <w:rsid w:val="004A0E5D"/>
    <w:rsid w:val="004A1236"/>
    <w:rsid w:val="004A12CB"/>
    <w:rsid w:val="004A1538"/>
    <w:rsid w:val="004A169D"/>
    <w:rsid w:val="004A19D0"/>
    <w:rsid w:val="004A20F9"/>
    <w:rsid w:val="004A23B2"/>
    <w:rsid w:val="004A2650"/>
    <w:rsid w:val="004A2821"/>
    <w:rsid w:val="004A28A7"/>
    <w:rsid w:val="004A2AE8"/>
    <w:rsid w:val="004A2E80"/>
    <w:rsid w:val="004A304D"/>
    <w:rsid w:val="004A333C"/>
    <w:rsid w:val="004A34A8"/>
    <w:rsid w:val="004A375E"/>
    <w:rsid w:val="004A3EB1"/>
    <w:rsid w:val="004A411E"/>
    <w:rsid w:val="004A41DC"/>
    <w:rsid w:val="004A491C"/>
    <w:rsid w:val="004A4FE8"/>
    <w:rsid w:val="004A504D"/>
    <w:rsid w:val="004A5249"/>
    <w:rsid w:val="004A53A1"/>
    <w:rsid w:val="004A547C"/>
    <w:rsid w:val="004A58FB"/>
    <w:rsid w:val="004A5947"/>
    <w:rsid w:val="004A597C"/>
    <w:rsid w:val="004A5D09"/>
    <w:rsid w:val="004A5F4F"/>
    <w:rsid w:val="004A605B"/>
    <w:rsid w:val="004A61E3"/>
    <w:rsid w:val="004A625B"/>
    <w:rsid w:val="004A6563"/>
    <w:rsid w:val="004A725C"/>
    <w:rsid w:val="004A7375"/>
    <w:rsid w:val="004A766B"/>
    <w:rsid w:val="004A79F0"/>
    <w:rsid w:val="004A7F54"/>
    <w:rsid w:val="004A7F86"/>
    <w:rsid w:val="004B0321"/>
    <w:rsid w:val="004B03F3"/>
    <w:rsid w:val="004B0E05"/>
    <w:rsid w:val="004B1425"/>
    <w:rsid w:val="004B143F"/>
    <w:rsid w:val="004B154E"/>
    <w:rsid w:val="004B163D"/>
    <w:rsid w:val="004B19FF"/>
    <w:rsid w:val="004B1A93"/>
    <w:rsid w:val="004B1B4A"/>
    <w:rsid w:val="004B1DD8"/>
    <w:rsid w:val="004B20FF"/>
    <w:rsid w:val="004B2200"/>
    <w:rsid w:val="004B25C3"/>
    <w:rsid w:val="004B25C8"/>
    <w:rsid w:val="004B2BFA"/>
    <w:rsid w:val="004B2EB9"/>
    <w:rsid w:val="004B347E"/>
    <w:rsid w:val="004B3A94"/>
    <w:rsid w:val="004B3E87"/>
    <w:rsid w:val="004B4696"/>
    <w:rsid w:val="004B4A56"/>
    <w:rsid w:val="004B4FC8"/>
    <w:rsid w:val="004B535C"/>
    <w:rsid w:val="004B54EA"/>
    <w:rsid w:val="004B5A0E"/>
    <w:rsid w:val="004B5A54"/>
    <w:rsid w:val="004B5C5A"/>
    <w:rsid w:val="004B5D05"/>
    <w:rsid w:val="004B5DC3"/>
    <w:rsid w:val="004B5ED3"/>
    <w:rsid w:val="004B62BF"/>
    <w:rsid w:val="004B6AC0"/>
    <w:rsid w:val="004B6C38"/>
    <w:rsid w:val="004B7035"/>
    <w:rsid w:val="004B70F6"/>
    <w:rsid w:val="004B71D0"/>
    <w:rsid w:val="004B7239"/>
    <w:rsid w:val="004B7338"/>
    <w:rsid w:val="004B7520"/>
    <w:rsid w:val="004B7987"/>
    <w:rsid w:val="004B7C4E"/>
    <w:rsid w:val="004C00C4"/>
    <w:rsid w:val="004C09AE"/>
    <w:rsid w:val="004C0D89"/>
    <w:rsid w:val="004C10CC"/>
    <w:rsid w:val="004C11DA"/>
    <w:rsid w:val="004C17AC"/>
    <w:rsid w:val="004C1F97"/>
    <w:rsid w:val="004C233F"/>
    <w:rsid w:val="004C29D8"/>
    <w:rsid w:val="004C2AF9"/>
    <w:rsid w:val="004C2BB8"/>
    <w:rsid w:val="004C2C09"/>
    <w:rsid w:val="004C2E90"/>
    <w:rsid w:val="004C3717"/>
    <w:rsid w:val="004C3B38"/>
    <w:rsid w:val="004C3C82"/>
    <w:rsid w:val="004C3DE3"/>
    <w:rsid w:val="004C40FA"/>
    <w:rsid w:val="004C45AC"/>
    <w:rsid w:val="004C4877"/>
    <w:rsid w:val="004C4B2E"/>
    <w:rsid w:val="004C4E61"/>
    <w:rsid w:val="004C51D8"/>
    <w:rsid w:val="004C57A6"/>
    <w:rsid w:val="004C5DFB"/>
    <w:rsid w:val="004C612A"/>
    <w:rsid w:val="004C6778"/>
    <w:rsid w:val="004C6FEB"/>
    <w:rsid w:val="004C70B4"/>
    <w:rsid w:val="004C7474"/>
    <w:rsid w:val="004C75D3"/>
    <w:rsid w:val="004C7806"/>
    <w:rsid w:val="004C7C2B"/>
    <w:rsid w:val="004C7DBE"/>
    <w:rsid w:val="004D015A"/>
    <w:rsid w:val="004D0497"/>
    <w:rsid w:val="004D06FD"/>
    <w:rsid w:val="004D0CFB"/>
    <w:rsid w:val="004D0EB5"/>
    <w:rsid w:val="004D0F24"/>
    <w:rsid w:val="004D11AC"/>
    <w:rsid w:val="004D1367"/>
    <w:rsid w:val="004D1386"/>
    <w:rsid w:val="004D14FC"/>
    <w:rsid w:val="004D182D"/>
    <w:rsid w:val="004D1B3B"/>
    <w:rsid w:val="004D2468"/>
    <w:rsid w:val="004D2504"/>
    <w:rsid w:val="004D271C"/>
    <w:rsid w:val="004D2720"/>
    <w:rsid w:val="004D27C1"/>
    <w:rsid w:val="004D2DB8"/>
    <w:rsid w:val="004D2EC4"/>
    <w:rsid w:val="004D2EEA"/>
    <w:rsid w:val="004D30D1"/>
    <w:rsid w:val="004D311B"/>
    <w:rsid w:val="004D34EE"/>
    <w:rsid w:val="004D385B"/>
    <w:rsid w:val="004D394D"/>
    <w:rsid w:val="004D3FF6"/>
    <w:rsid w:val="004D41C8"/>
    <w:rsid w:val="004D4636"/>
    <w:rsid w:val="004D4A56"/>
    <w:rsid w:val="004D4E21"/>
    <w:rsid w:val="004D5405"/>
    <w:rsid w:val="004D5546"/>
    <w:rsid w:val="004D55E9"/>
    <w:rsid w:val="004D5733"/>
    <w:rsid w:val="004D58C0"/>
    <w:rsid w:val="004D5A94"/>
    <w:rsid w:val="004D5B03"/>
    <w:rsid w:val="004D5D2B"/>
    <w:rsid w:val="004D5D45"/>
    <w:rsid w:val="004D5F7E"/>
    <w:rsid w:val="004D65F1"/>
    <w:rsid w:val="004D686C"/>
    <w:rsid w:val="004D6D01"/>
    <w:rsid w:val="004D6D60"/>
    <w:rsid w:val="004D6DE7"/>
    <w:rsid w:val="004D6DF4"/>
    <w:rsid w:val="004D6F4A"/>
    <w:rsid w:val="004D6FD4"/>
    <w:rsid w:val="004D719E"/>
    <w:rsid w:val="004D728A"/>
    <w:rsid w:val="004D757A"/>
    <w:rsid w:val="004D7832"/>
    <w:rsid w:val="004D7A10"/>
    <w:rsid w:val="004D7CE3"/>
    <w:rsid w:val="004E004D"/>
    <w:rsid w:val="004E038A"/>
    <w:rsid w:val="004E0B26"/>
    <w:rsid w:val="004E0F2A"/>
    <w:rsid w:val="004E0FFC"/>
    <w:rsid w:val="004E18C2"/>
    <w:rsid w:val="004E1B12"/>
    <w:rsid w:val="004E1B58"/>
    <w:rsid w:val="004E2137"/>
    <w:rsid w:val="004E2434"/>
    <w:rsid w:val="004E25C2"/>
    <w:rsid w:val="004E2917"/>
    <w:rsid w:val="004E297C"/>
    <w:rsid w:val="004E2C0C"/>
    <w:rsid w:val="004E2C6E"/>
    <w:rsid w:val="004E2CD2"/>
    <w:rsid w:val="004E2E1C"/>
    <w:rsid w:val="004E3430"/>
    <w:rsid w:val="004E3B14"/>
    <w:rsid w:val="004E4047"/>
    <w:rsid w:val="004E4294"/>
    <w:rsid w:val="004E465A"/>
    <w:rsid w:val="004E469E"/>
    <w:rsid w:val="004E496A"/>
    <w:rsid w:val="004E4985"/>
    <w:rsid w:val="004E4C8A"/>
    <w:rsid w:val="004E507B"/>
    <w:rsid w:val="004E53C5"/>
    <w:rsid w:val="004E5460"/>
    <w:rsid w:val="004E5658"/>
    <w:rsid w:val="004E5665"/>
    <w:rsid w:val="004E56C2"/>
    <w:rsid w:val="004E5985"/>
    <w:rsid w:val="004E5C38"/>
    <w:rsid w:val="004E5DAA"/>
    <w:rsid w:val="004E60E0"/>
    <w:rsid w:val="004E61F1"/>
    <w:rsid w:val="004E67C0"/>
    <w:rsid w:val="004E6CE6"/>
    <w:rsid w:val="004E71FD"/>
    <w:rsid w:val="004E725E"/>
    <w:rsid w:val="004E7380"/>
    <w:rsid w:val="004E7414"/>
    <w:rsid w:val="004E7466"/>
    <w:rsid w:val="004E75AB"/>
    <w:rsid w:val="004E75F9"/>
    <w:rsid w:val="004E7601"/>
    <w:rsid w:val="004F01B7"/>
    <w:rsid w:val="004F0358"/>
    <w:rsid w:val="004F088C"/>
    <w:rsid w:val="004F1238"/>
    <w:rsid w:val="004F17E7"/>
    <w:rsid w:val="004F18B1"/>
    <w:rsid w:val="004F1A0A"/>
    <w:rsid w:val="004F1E87"/>
    <w:rsid w:val="004F1EB3"/>
    <w:rsid w:val="004F3373"/>
    <w:rsid w:val="004F3396"/>
    <w:rsid w:val="004F3781"/>
    <w:rsid w:val="004F3BA8"/>
    <w:rsid w:val="004F3D64"/>
    <w:rsid w:val="004F4790"/>
    <w:rsid w:val="004F49BB"/>
    <w:rsid w:val="004F4C91"/>
    <w:rsid w:val="004F4DA8"/>
    <w:rsid w:val="004F4DBA"/>
    <w:rsid w:val="004F5367"/>
    <w:rsid w:val="004F5616"/>
    <w:rsid w:val="004F5A19"/>
    <w:rsid w:val="004F5E65"/>
    <w:rsid w:val="004F6256"/>
    <w:rsid w:val="004F6AEF"/>
    <w:rsid w:val="004F6F71"/>
    <w:rsid w:val="004F6FB6"/>
    <w:rsid w:val="004F701F"/>
    <w:rsid w:val="004F70D8"/>
    <w:rsid w:val="004F7189"/>
    <w:rsid w:val="004F7288"/>
    <w:rsid w:val="004F7502"/>
    <w:rsid w:val="004F767C"/>
    <w:rsid w:val="004F77AB"/>
    <w:rsid w:val="004F7E41"/>
    <w:rsid w:val="00500143"/>
    <w:rsid w:val="00500222"/>
    <w:rsid w:val="00500309"/>
    <w:rsid w:val="0050060B"/>
    <w:rsid w:val="00500824"/>
    <w:rsid w:val="00500825"/>
    <w:rsid w:val="00500B17"/>
    <w:rsid w:val="00500BF6"/>
    <w:rsid w:val="00501035"/>
    <w:rsid w:val="005010CC"/>
    <w:rsid w:val="00501389"/>
    <w:rsid w:val="0050179E"/>
    <w:rsid w:val="00501965"/>
    <w:rsid w:val="0050199A"/>
    <w:rsid w:val="005019BE"/>
    <w:rsid w:val="00501A26"/>
    <w:rsid w:val="005020CD"/>
    <w:rsid w:val="00502238"/>
    <w:rsid w:val="00502D60"/>
    <w:rsid w:val="00502E1C"/>
    <w:rsid w:val="00503040"/>
    <w:rsid w:val="005033F0"/>
    <w:rsid w:val="0050372F"/>
    <w:rsid w:val="0050381D"/>
    <w:rsid w:val="00503CAC"/>
    <w:rsid w:val="005040B8"/>
    <w:rsid w:val="005042FF"/>
    <w:rsid w:val="00504358"/>
    <w:rsid w:val="005046A9"/>
    <w:rsid w:val="005047AE"/>
    <w:rsid w:val="00504863"/>
    <w:rsid w:val="005048C3"/>
    <w:rsid w:val="00505287"/>
    <w:rsid w:val="00506033"/>
    <w:rsid w:val="005060FD"/>
    <w:rsid w:val="0050623D"/>
    <w:rsid w:val="0050629D"/>
    <w:rsid w:val="00506373"/>
    <w:rsid w:val="005067E8"/>
    <w:rsid w:val="00506AFC"/>
    <w:rsid w:val="00506EA2"/>
    <w:rsid w:val="00507883"/>
    <w:rsid w:val="00507896"/>
    <w:rsid w:val="00507911"/>
    <w:rsid w:val="00507C51"/>
    <w:rsid w:val="00507C67"/>
    <w:rsid w:val="005102CB"/>
    <w:rsid w:val="00510493"/>
    <w:rsid w:val="0051076C"/>
    <w:rsid w:val="00510945"/>
    <w:rsid w:val="005115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4E3"/>
    <w:rsid w:val="00515618"/>
    <w:rsid w:val="0051561A"/>
    <w:rsid w:val="005156DF"/>
    <w:rsid w:val="005159C5"/>
    <w:rsid w:val="005160C0"/>
    <w:rsid w:val="00516502"/>
    <w:rsid w:val="00516699"/>
    <w:rsid w:val="00516B6B"/>
    <w:rsid w:val="0051721A"/>
    <w:rsid w:val="00517282"/>
    <w:rsid w:val="00517338"/>
    <w:rsid w:val="005175C3"/>
    <w:rsid w:val="00517769"/>
    <w:rsid w:val="00517899"/>
    <w:rsid w:val="005178E4"/>
    <w:rsid w:val="00517E4D"/>
    <w:rsid w:val="005204DA"/>
    <w:rsid w:val="00520516"/>
    <w:rsid w:val="00520604"/>
    <w:rsid w:val="00520803"/>
    <w:rsid w:val="00520978"/>
    <w:rsid w:val="00520A69"/>
    <w:rsid w:val="0052108C"/>
    <w:rsid w:val="00521704"/>
    <w:rsid w:val="00521999"/>
    <w:rsid w:val="00522165"/>
    <w:rsid w:val="005221D1"/>
    <w:rsid w:val="00522381"/>
    <w:rsid w:val="00522ABF"/>
    <w:rsid w:val="00522D84"/>
    <w:rsid w:val="005232DA"/>
    <w:rsid w:val="0052331A"/>
    <w:rsid w:val="005233D3"/>
    <w:rsid w:val="0052361B"/>
    <w:rsid w:val="005240E1"/>
    <w:rsid w:val="00524498"/>
    <w:rsid w:val="0052460F"/>
    <w:rsid w:val="005247F2"/>
    <w:rsid w:val="00525053"/>
    <w:rsid w:val="00525055"/>
    <w:rsid w:val="0052562A"/>
    <w:rsid w:val="005256F8"/>
    <w:rsid w:val="00525BA5"/>
    <w:rsid w:val="00525C03"/>
    <w:rsid w:val="00525DFF"/>
    <w:rsid w:val="0052647C"/>
    <w:rsid w:val="0052656C"/>
    <w:rsid w:val="005265BC"/>
    <w:rsid w:val="00526985"/>
    <w:rsid w:val="00526DAD"/>
    <w:rsid w:val="0052736F"/>
    <w:rsid w:val="00527AD1"/>
    <w:rsid w:val="00527D2B"/>
    <w:rsid w:val="005302BC"/>
    <w:rsid w:val="005309C9"/>
    <w:rsid w:val="00530A5C"/>
    <w:rsid w:val="00530AB7"/>
    <w:rsid w:val="00530BEF"/>
    <w:rsid w:val="00530C0A"/>
    <w:rsid w:val="0053102B"/>
    <w:rsid w:val="00531165"/>
    <w:rsid w:val="00531ACB"/>
    <w:rsid w:val="00531B86"/>
    <w:rsid w:val="00531CA5"/>
    <w:rsid w:val="005329F0"/>
    <w:rsid w:val="00533083"/>
    <w:rsid w:val="00533284"/>
    <w:rsid w:val="005333DE"/>
    <w:rsid w:val="005337DA"/>
    <w:rsid w:val="005339DD"/>
    <w:rsid w:val="00533A87"/>
    <w:rsid w:val="00533CD9"/>
    <w:rsid w:val="00533F6D"/>
    <w:rsid w:val="00534390"/>
    <w:rsid w:val="005344F2"/>
    <w:rsid w:val="0053491E"/>
    <w:rsid w:val="00534A62"/>
    <w:rsid w:val="00534C64"/>
    <w:rsid w:val="005355CF"/>
    <w:rsid w:val="0053569A"/>
    <w:rsid w:val="0053641D"/>
    <w:rsid w:val="005365A7"/>
    <w:rsid w:val="005368B9"/>
    <w:rsid w:val="0053691F"/>
    <w:rsid w:val="00536A72"/>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AFF"/>
    <w:rsid w:val="00543191"/>
    <w:rsid w:val="005431C8"/>
    <w:rsid w:val="00543210"/>
    <w:rsid w:val="005438C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C70"/>
    <w:rsid w:val="00550552"/>
    <w:rsid w:val="00550BFA"/>
    <w:rsid w:val="00550FE2"/>
    <w:rsid w:val="0055106E"/>
    <w:rsid w:val="005519B6"/>
    <w:rsid w:val="00551C38"/>
    <w:rsid w:val="00551F38"/>
    <w:rsid w:val="00552254"/>
    <w:rsid w:val="00552504"/>
    <w:rsid w:val="0055290D"/>
    <w:rsid w:val="00552974"/>
    <w:rsid w:val="005532A8"/>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653"/>
    <w:rsid w:val="0055576D"/>
    <w:rsid w:val="00555A68"/>
    <w:rsid w:val="00555BBF"/>
    <w:rsid w:val="00555E19"/>
    <w:rsid w:val="00556100"/>
    <w:rsid w:val="005563FA"/>
    <w:rsid w:val="00556499"/>
    <w:rsid w:val="005565AE"/>
    <w:rsid w:val="005565EE"/>
    <w:rsid w:val="00556695"/>
    <w:rsid w:val="00556D24"/>
    <w:rsid w:val="00556F24"/>
    <w:rsid w:val="00556F4B"/>
    <w:rsid w:val="00556FB0"/>
    <w:rsid w:val="005571A9"/>
    <w:rsid w:val="0055761F"/>
    <w:rsid w:val="00557C85"/>
    <w:rsid w:val="0056032B"/>
    <w:rsid w:val="005605C6"/>
    <w:rsid w:val="005606F8"/>
    <w:rsid w:val="00560885"/>
    <w:rsid w:val="00560972"/>
    <w:rsid w:val="00560DB9"/>
    <w:rsid w:val="00560EEC"/>
    <w:rsid w:val="00560F9C"/>
    <w:rsid w:val="0056136D"/>
    <w:rsid w:val="005613EE"/>
    <w:rsid w:val="00561433"/>
    <w:rsid w:val="0056144E"/>
    <w:rsid w:val="005614F3"/>
    <w:rsid w:val="0056161C"/>
    <w:rsid w:val="0056180A"/>
    <w:rsid w:val="00561969"/>
    <w:rsid w:val="00561DE2"/>
    <w:rsid w:val="00561E63"/>
    <w:rsid w:val="00562063"/>
    <w:rsid w:val="00562212"/>
    <w:rsid w:val="00562663"/>
    <w:rsid w:val="0056269A"/>
    <w:rsid w:val="005627ED"/>
    <w:rsid w:val="00562870"/>
    <w:rsid w:val="005629A7"/>
    <w:rsid w:val="00562AF5"/>
    <w:rsid w:val="00562BBD"/>
    <w:rsid w:val="00563146"/>
    <w:rsid w:val="0056349E"/>
    <w:rsid w:val="00563AB2"/>
    <w:rsid w:val="00563DD7"/>
    <w:rsid w:val="00564277"/>
    <w:rsid w:val="0056455D"/>
    <w:rsid w:val="005645FF"/>
    <w:rsid w:val="00564A8E"/>
    <w:rsid w:val="00564E84"/>
    <w:rsid w:val="00565119"/>
    <w:rsid w:val="00565159"/>
    <w:rsid w:val="0056571E"/>
    <w:rsid w:val="0056572F"/>
    <w:rsid w:val="00565922"/>
    <w:rsid w:val="00565979"/>
    <w:rsid w:val="00565A95"/>
    <w:rsid w:val="00565F4F"/>
    <w:rsid w:val="00566390"/>
    <w:rsid w:val="00566C5B"/>
    <w:rsid w:val="00566D3C"/>
    <w:rsid w:val="00566D60"/>
    <w:rsid w:val="00566DE7"/>
    <w:rsid w:val="00566F88"/>
    <w:rsid w:val="0056708A"/>
    <w:rsid w:val="005672E8"/>
    <w:rsid w:val="00567343"/>
    <w:rsid w:val="00567A94"/>
    <w:rsid w:val="00567B57"/>
    <w:rsid w:val="00567C96"/>
    <w:rsid w:val="00567D3E"/>
    <w:rsid w:val="00567E04"/>
    <w:rsid w:val="005701AE"/>
    <w:rsid w:val="0057065D"/>
    <w:rsid w:val="00570872"/>
    <w:rsid w:val="00570882"/>
    <w:rsid w:val="0057099C"/>
    <w:rsid w:val="00570BE3"/>
    <w:rsid w:val="00570D29"/>
    <w:rsid w:val="00570F4D"/>
    <w:rsid w:val="005712DE"/>
    <w:rsid w:val="0057155E"/>
    <w:rsid w:val="00571570"/>
    <w:rsid w:val="00571EC5"/>
    <w:rsid w:val="00571ECD"/>
    <w:rsid w:val="00572146"/>
    <w:rsid w:val="005723A9"/>
    <w:rsid w:val="005724FE"/>
    <w:rsid w:val="0057279F"/>
    <w:rsid w:val="00572B5D"/>
    <w:rsid w:val="00572C64"/>
    <w:rsid w:val="00572F7C"/>
    <w:rsid w:val="005734B9"/>
    <w:rsid w:val="0057367F"/>
    <w:rsid w:val="00573CC8"/>
    <w:rsid w:val="00574472"/>
    <w:rsid w:val="005746C8"/>
    <w:rsid w:val="00574B7B"/>
    <w:rsid w:val="0057545E"/>
    <w:rsid w:val="0057567D"/>
    <w:rsid w:val="00575745"/>
    <w:rsid w:val="005757A9"/>
    <w:rsid w:val="00575EE0"/>
    <w:rsid w:val="00575EE4"/>
    <w:rsid w:val="0057608F"/>
    <w:rsid w:val="00576B30"/>
    <w:rsid w:val="00576C1D"/>
    <w:rsid w:val="00576EBE"/>
    <w:rsid w:val="005776F5"/>
    <w:rsid w:val="00577834"/>
    <w:rsid w:val="00577861"/>
    <w:rsid w:val="00577988"/>
    <w:rsid w:val="005779CC"/>
    <w:rsid w:val="005779CE"/>
    <w:rsid w:val="00577AAB"/>
    <w:rsid w:val="00577B78"/>
    <w:rsid w:val="00577B88"/>
    <w:rsid w:val="00577D6B"/>
    <w:rsid w:val="005800E6"/>
    <w:rsid w:val="005800F0"/>
    <w:rsid w:val="005805BD"/>
    <w:rsid w:val="00580C0C"/>
    <w:rsid w:val="00580CE9"/>
    <w:rsid w:val="005811DF"/>
    <w:rsid w:val="00581333"/>
    <w:rsid w:val="00581406"/>
    <w:rsid w:val="00581421"/>
    <w:rsid w:val="00581443"/>
    <w:rsid w:val="005816EB"/>
    <w:rsid w:val="005817D0"/>
    <w:rsid w:val="00581955"/>
    <w:rsid w:val="00581D19"/>
    <w:rsid w:val="00582431"/>
    <w:rsid w:val="005829C3"/>
    <w:rsid w:val="00582C00"/>
    <w:rsid w:val="0058323D"/>
    <w:rsid w:val="005832AA"/>
    <w:rsid w:val="005834E3"/>
    <w:rsid w:val="00583667"/>
    <w:rsid w:val="00583A40"/>
    <w:rsid w:val="0058406D"/>
    <w:rsid w:val="005844DD"/>
    <w:rsid w:val="00584509"/>
    <w:rsid w:val="005847B0"/>
    <w:rsid w:val="00584DCC"/>
    <w:rsid w:val="005851BE"/>
    <w:rsid w:val="005852D5"/>
    <w:rsid w:val="0058557A"/>
    <w:rsid w:val="00585A47"/>
    <w:rsid w:val="00585D4B"/>
    <w:rsid w:val="00586025"/>
    <w:rsid w:val="005863F4"/>
    <w:rsid w:val="0058657D"/>
    <w:rsid w:val="00586789"/>
    <w:rsid w:val="00586F76"/>
    <w:rsid w:val="0058756C"/>
    <w:rsid w:val="00587667"/>
    <w:rsid w:val="00587B94"/>
    <w:rsid w:val="00587C8E"/>
    <w:rsid w:val="00590A9A"/>
    <w:rsid w:val="00590C50"/>
    <w:rsid w:val="00591038"/>
    <w:rsid w:val="00591069"/>
    <w:rsid w:val="00591B88"/>
    <w:rsid w:val="00592C7D"/>
    <w:rsid w:val="00592FE0"/>
    <w:rsid w:val="00593106"/>
    <w:rsid w:val="0059310C"/>
    <w:rsid w:val="00593148"/>
    <w:rsid w:val="005933F4"/>
    <w:rsid w:val="00593434"/>
    <w:rsid w:val="00593629"/>
    <w:rsid w:val="00593EB1"/>
    <w:rsid w:val="00594D1F"/>
    <w:rsid w:val="00594F71"/>
    <w:rsid w:val="00595000"/>
    <w:rsid w:val="0059587B"/>
    <w:rsid w:val="005959ED"/>
    <w:rsid w:val="00595CDD"/>
    <w:rsid w:val="00595D70"/>
    <w:rsid w:val="005969BC"/>
    <w:rsid w:val="00597636"/>
    <w:rsid w:val="00597748"/>
    <w:rsid w:val="005978EE"/>
    <w:rsid w:val="0059793E"/>
    <w:rsid w:val="00597AD9"/>
    <w:rsid w:val="00597DB7"/>
    <w:rsid w:val="005A026F"/>
    <w:rsid w:val="005A039C"/>
    <w:rsid w:val="005A05CB"/>
    <w:rsid w:val="005A06DD"/>
    <w:rsid w:val="005A0AA1"/>
    <w:rsid w:val="005A0D1E"/>
    <w:rsid w:val="005A0DB1"/>
    <w:rsid w:val="005A0F05"/>
    <w:rsid w:val="005A104C"/>
    <w:rsid w:val="005A12A9"/>
    <w:rsid w:val="005A157D"/>
    <w:rsid w:val="005A1799"/>
    <w:rsid w:val="005A1AB0"/>
    <w:rsid w:val="005A1C0B"/>
    <w:rsid w:val="005A1D01"/>
    <w:rsid w:val="005A200F"/>
    <w:rsid w:val="005A2380"/>
    <w:rsid w:val="005A2403"/>
    <w:rsid w:val="005A2831"/>
    <w:rsid w:val="005A2B47"/>
    <w:rsid w:val="005A2CE1"/>
    <w:rsid w:val="005A2F80"/>
    <w:rsid w:val="005A3029"/>
    <w:rsid w:val="005A32E8"/>
    <w:rsid w:val="005A3999"/>
    <w:rsid w:val="005A3E21"/>
    <w:rsid w:val="005A4646"/>
    <w:rsid w:val="005A4674"/>
    <w:rsid w:val="005A4D75"/>
    <w:rsid w:val="005A4F7B"/>
    <w:rsid w:val="005A5069"/>
    <w:rsid w:val="005A5497"/>
    <w:rsid w:val="005A5617"/>
    <w:rsid w:val="005A5626"/>
    <w:rsid w:val="005A57D4"/>
    <w:rsid w:val="005A5D89"/>
    <w:rsid w:val="005A5DE7"/>
    <w:rsid w:val="005A6144"/>
    <w:rsid w:val="005A65AD"/>
    <w:rsid w:val="005A699B"/>
    <w:rsid w:val="005A699E"/>
    <w:rsid w:val="005A6E71"/>
    <w:rsid w:val="005A7043"/>
    <w:rsid w:val="005A7129"/>
    <w:rsid w:val="005B08A3"/>
    <w:rsid w:val="005B0B4C"/>
    <w:rsid w:val="005B108A"/>
    <w:rsid w:val="005B1305"/>
    <w:rsid w:val="005B14C3"/>
    <w:rsid w:val="005B14F4"/>
    <w:rsid w:val="005B1CE6"/>
    <w:rsid w:val="005B24DF"/>
    <w:rsid w:val="005B2A19"/>
    <w:rsid w:val="005B382D"/>
    <w:rsid w:val="005B4074"/>
    <w:rsid w:val="005B4B5C"/>
    <w:rsid w:val="005B4BF7"/>
    <w:rsid w:val="005B52DE"/>
    <w:rsid w:val="005B5392"/>
    <w:rsid w:val="005B56D4"/>
    <w:rsid w:val="005B5A1F"/>
    <w:rsid w:val="005B5A2D"/>
    <w:rsid w:val="005B5D37"/>
    <w:rsid w:val="005B6192"/>
    <w:rsid w:val="005B6257"/>
    <w:rsid w:val="005B6494"/>
    <w:rsid w:val="005B652D"/>
    <w:rsid w:val="005B71D4"/>
    <w:rsid w:val="005B71F8"/>
    <w:rsid w:val="005B7669"/>
    <w:rsid w:val="005B775B"/>
    <w:rsid w:val="005B79E8"/>
    <w:rsid w:val="005B7B42"/>
    <w:rsid w:val="005B7BBC"/>
    <w:rsid w:val="005B7DA9"/>
    <w:rsid w:val="005B7E85"/>
    <w:rsid w:val="005B7FA2"/>
    <w:rsid w:val="005C02B3"/>
    <w:rsid w:val="005C0828"/>
    <w:rsid w:val="005C0AF9"/>
    <w:rsid w:val="005C0BE4"/>
    <w:rsid w:val="005C0D14"/>
    <w:rsid w:val="005C16BF"/>
    <w:rsid w:val="005C1995"/>
    <w:rsid w:val="005C1AB4"/>
    <w:rsid w:val="005C1B86"/>
    <w:rsid w:val="005C1F3C"/>
    <w:rsid w:val="005C224D"/>
    <w:rsid w:val="005C2322"/>
    <w:rsid w:val="005C2435"/>
    <w:rsid w:val="005C2A56"/>
    <w:rsid w:val="005C2B58"/>
    <w:rsid w:val="005C2EF7"/>
    <w:rsid w:val="005C301A"/>
    <w:rsid w:val="005C31BC"/>
    <w:rsid w:val="005C32A0"/>
    <w:rsid w:val="005C33B2"/>
    <w:rsid w:val="005C396D"/>
    <w:rsid w:val="005C4B44"/>
    <w:rsid w:val="005C4BB5"/>
    <w:rsid w:val="005C4F53"/>
    <w:rsid w:val="005C5088"/>
    <w:rsid w:val="005C5298"/>
    <w:rsid w:val="005C548F"/>
    <w:rsid w:val="005C5A99"/>
    <w:rsid w:val="005C5D39"/>
    <w:rsid w:val="005C5D7F"/>
    <w:rsid w:val="005C5EB5"/>
    <w:rsid w:val="005C615B"/>
    <w:rsid w:val="005C63ED"/>
    <w:rsid w:val="005C668D"/>
    <w:rsid w:val="005C67EE"/>
    <w:rsid w:val="005C68EF"/>
    <w:rsid w:val="005C6920"/>
    <w:rsid w:val="005C6B40"/>
    <w:rsid w:val="005C6D4C"/>
    <w:rsid w:val="005C7271"/>
    <w:rsid w:val="005C79AD"/>
    <w:rsid w:val="005C7CDE"/>
    <w:rsid w:val="005D02CC"/>
    <w:rsid w:val="005D06E4"/>
    <w:rsid w:val="005D0A9A"/>
    <w:rsid w:val="005D0B33"/>
    <w:rsid w:val="005D0DF1"/>
    <w:rsid w:val="005D107C"/>
    <w:rsid w:val="005D14A6"/>
    <w:rsid w:val="005D1B33"/>
    <w:rsid w:val="005D1C62"/>
    <w:rsid w:val="005D1D62"/>
    <w:rsid w:val="005D1D95"/>
    <w:rsid w:val="005D1DF1"/>
    <w:rsid w:val="005D1FDA"/>
    <w:rsid w:val="005D1FF8"/>
    <w:rsid w:val="005D2122"/>
    <w:rsid w:val="005D233D"/>
    <w:rsid w:val="005D2B6D"/>
    <w:rsid w:val="005D32CE"/>
    <w:rsid w:val="005D3C76"/>
    <w:rsid w:val="005D4074"/>
    <w:rsid w:val="005D44BB"/>
    <w:rsid w:val="005D44CC"/>
    <w:rsid w:val="005D45F9"/>
    <w:rsid w:val="005D4A8F"/>
    <w:rsid w:val="005D4C9D"/>
    <w:rsid w:val="005D5269"/>
    <w:rsid w:val="005D5348"/>
    <w:rsid w:val="005D5584"/>
    <w:rsid w:val="005D5729"/>
    <w:rsid w:val="005D606A"/>
    <w:rsid w:val="005D61CE"/>
    <w:rsid w:val="005D65A6"/>
    <w:rsid w:val="005D6D74"/>
    <w:rsid w:val="005D7696"/>
    <w:rsid w:val="005D7CEA"/>
    <w:rsid w:val="005E0151"/>
    <w:rsid w:val="005E122D"/>
    <w:rsid w:val="005E1232"/>
    <w:rsid w:val="005E14C7"/>
    <w:rsid w:val="005E1651"/>
    <w:rsid w:val="005E176F"/>
    <w:rsid w:val="005E188F"/>
    <w:rsid w:val="005E18A5"/>
    <w:rsid w:val="005E18FC"/>
    <w:rsid w:val="005E1A2F"/>
    <w:rsid w:val="005E1C5F"/>
    <w:rsid w:val="005E1C72"/>
    <w:rsid w:val="005E1E5D"/>
    <w:rsid w:val="005E2334"/>
    <w:rsid w:val="005E244D"/>
    <w:rsid w:val="005E24F6"/>
    <w:rsid w:val="005E2611"/>
    <w:rsid w:val="005E2769"/>
    <w:rsid w:val="005E2CDC"/>
    <w:rsid w:val="005E2D05"/>
    <w:rsid w:val="005E2D71"/>
    <w:rsid w:val="005E487E"/>
    <w:rsid w:val="005E4F37"/>
    <w:rsid w:val="005E4F99"/>
    <w:rsid w:val="005E508B"/>
    <w:rsid w:val="005E50F1"/>
    <w:rsid w:val="005E531A"/>
    <w:rsid w:val="005E539E"/>
    <w:rsid w:val="005E5779"/>
    <w:rsid w:val="005E58D5"/>
    <w:rsid w:val="005E5B77"/>
    <w:rsid w:val="005E5E93"/>
    <w:rsid w:val="005E643D"/>
    <w:rsid w:val="005E692E"/>
    <w:rsid w:val="005E69B6"/>
    <w:rsid w:val="005E6C70"/>
    <w:rsid w:val="005E6C85"/>
    <w:rsid w:val="005E6F39"/>
    <w:rsid w:val="005E73F7"/>
    <w:rsid w:val="005E744D"/>
    <w:rsid w:val="005E78E4"/>
    <w:rsid w:val="005E7B7C"/>
    <w:rsid w:val="005F0001"/>
    <w:rsid w:val="005F0021"/>
    <w:rsid w:val="005F0143"/>
    <w:rsid w:val="005F0422"/>
    <w:rsid w:val="005F0501"/>
    <w:rsid w:val="005F075E"/>
    <w:rsid w:val="005F078E"/>
    <w:rsid w:val="005F0A21"/>
    <w:rsid w:val="005F0C7B"/>
    <w:rsid w:val="005F0E7E"/>
    <w:rsid w:val="005F1064"/>
    <w:rsid w:val="005F10B7"/>
    <w:rsid w:val="005F1138"/>
    <w:rsid w:val="005F1560"/>
    <w:rsid w:val="005F1844"/>
    <w:rsid w:val="005F19DD"/>
    <w:rsid w:val="005F2100"/>
    <w:rsid w:val="005F212C"/>
    <w:rsid w:val="005F2169"/>
    <w:rsid w:val="005F2194"/>
    <w:rsid w:val="005F23D6"/>
    <w:rsid w:val="005F253E"/>
    <w:rsid w:val="005F25C9"/>
    <w:rsid w:val="005F29CA"/>
    <w:rsid w:val="005F2C77"/>
    <w:rsid w:val="005F2CD0"/>
    <w:rsid w:val="005F304D"/>
    <w:rsid w:val="005F36FA"/>
    <w:rsid w:val="005F3859"/>
    <w:rsid w:val="005F3C41"/>
    <w:rsid w:val="005F3F39"/>
    <w:rsid w:val="005F4261"/>
    <w:rsid w:val="005F4697"/>
    <w:rsid w:val="005F4770"/>
    <w:rsid w:val="005F4A91"/>
    <w:rsid w:val="005F4FD3"/>
    <w:rsid w:val="005F5415"/>
    <w:rsid w:val="005F554E"/>
    <w:rsid w:val="005F56B6"/>
    <w:rsid w:val="005F5B94"/>
    <w:rsid w:val="005F5C73"/>
    <w:rsid w:val="005F62FE"/>
    <w:rsid w:val="005F6498"/>
    <w:rsid w:val="005F68E7"/>
    <w:rsid w:val="005F7163"/>
    <w:rsid w:val="005F71C8"/>
    <w:rsid w:val="005F7CA2"/>
    <w:rsid w:val="005F7D8D"/>
    <w:rsid w:val="00600067"/>
    <w:rsid w:val="006002CC"/>
    <w:rsid w:val="00600664"/>
    <w:rsid w:val="00600A33"/>
    <w:rsid w:val="00600B01"/>
    <w:rsid w:val="00600B82"/>
    <w:rsid w:val="00600CD1"/>
    <w:rsid w:val="00601454"/>
    <w:rsid w:val="00602180"/>
    <w:rsid w:val="0060235F"/>
    <w:rsid w:val="006024E2"/>
    <w:rsid w:val="00602648"/>
    <w:rsid w:val="006028C9"/>
    <w:rsid w:val="006028D3"/>
    <w:rsid w:val="00602A14"/>
    <w:rsid w:val="00602C05"/>
    <w:rsid w:val="00602E33"/>
    <w:rsid w:val="00602F44"/>
    <w:rsid w:val="0060310B"/>
    <w:rsid w:val="00603188"/>
    <w:rsid w:val="00603394"/>
    <w:rsid w:val="00603870"/>
    <w:rsid w:val="006038F0"/>
    <w:rsid w:val="00603900"/>
    <w:rsid w:val="00603992"/>
    <w:rsid w:val="00603AE5"/>
    <w:rsid w:val="00604015"/>
    <w:rsid w:val="00604141"/>
    <w:rsid w:val="006041CB"/>
    <w:rsid w:val="0060421A"/>
    <w:rsid w:val="006045D5"/>
    <w:rsid w:val="00604725"/>
    <w:rsid w:val="0060486C"/>
    <w:rsid w:val="00604B2B"/>
    <w:rsid w:val="00604B66"/>
    <w:rsid w:val="00604C9F"/>
    <w:rsid w:val="00604DC4"/>
    <w:rsid w:val="00605555"/>
    <w:rsid w:val="006058F1"/>
    <w:rsid w:val="0060593A"/>
    <w:rsid w:val="00605980"/>
    <w:rsid w:val="00605C42"/>
    <w:rsid w:val="006060DF"/>
    <w:rsid w:val="00606100"/>
    <w:rsid w:val="00606356"/>
    <w:rsid w:val="00606B56"/>
    <w:rsid w:val="00606BA9"/>
    <w:rsid w:val="00606C3C"/>
    <w:rsid w:val="00606DC4"/>
    <w:rsid w:val="00607177"/>
    <w:rsid w:val="0060795F"/>
    <w:rsid w:val="00607CF3"/>
    <w:rsid w:val="006103C9"/>
    <w:rsid w:val="0061088E"/>
    <w:rsid w:val="00610975"/>
    <w:rsid w:val="006109C2"/>
    <w:rsid w:val="00610BD0"/>
    <w:rsid w:val="00610C16"/>
    <w:rsid w:val="0061168C"/>
    <w:rsid w:val="00611713"/>
    <w:rsid w:val="0061178E"/>
    <w:rsid w:val="006117E1"/>
    <w:rsid w:val="006118C9"/>
    <w:rsid w:val="00611A8D"/>
    <w:rsid w:val="00611BD1"/>
    <w:rsid w:val="0061212F"/>
    <w:rsid w:val="0061250A"/>
    <w:rsid w:val="00612793"/>
    <w:rsid w:val="00612982"/>
    <w:rsid w:val="00612CE5"/>
    <w:rsid w:val="00612F4B"/>
    <w:rsid w:val="00612F55"/>
    <w:rsid w:val="00613206"/>
    <w:rsid w:val="0061332E"/>
    <w:rsid w:val="00613698"/>
    <w:rsid w:val="00613942"/>
    <w:rsid w:val="00613B13"/>
    <w:rsid w:val="00613CA1"/>
    <w:rsid w:val="00614007"/>
    <w:rsid w:val="006144C6"/>
    <w:rsid w:val="006145B3"/>
    <w:rsid w:val="006147EE"/>
    <w:rsid w:val="006151B2"/>
    <w:rsid w:val="00615323"/>
    <w:rsid w:val="00615491"/>
    <w:rsid w:val="00615629"/>
    <w:rsid w:val="006157E9"/>
    <w:rsid w:val="00615AF7"/>
    <w:rsid w:val="00615EAD"/>
    <w:rsid w:val="00616177"/>
    <w:rsid w:val="00616817"/>
    <w:rsid w:val="00616A17"/>
    <w:rsid w:val="00616DBF"/>
    <w:rsid w:val="00616E1C"/>
    <w:rsid w:val="00617242"/>
    <w:rsid w:val="00617B9F"/>
    <w:rsid w:val="00620041"/>
    <w:rsid w:val="006204E2"/>
    <w:rsid w:val="00620511"/>
    <w:rsid w:val="00620723"/>
    <w:rsid w:val="00620E07"/>
    <w:rsid w:val="00620F72"/>
    <w:rsid w:val="006213F4"/>
    <w:rsid w:val="00621752"/>
    <w:rsid w:val="00621765"/>
    <w:rsid w:val="006219CB"/>
    <w:rsid w:val="00621E74"/>
    <w:rsid w:val="006220D5"/>
    <w:rsid w:val="006222FF"/>
    <w:rsid w:val="00622415"/>
    <w:rsid w:val="0062245B"/>
    <w:rsid w:val="006225D2"/>
    <w:rsid w:val="00622B66"/>
    <w:rsid w:val="00622E65"/>
    <w:rsid w:val="00622EE8"/>
    <w:rsid w:val="006231F4"/>
    <w:rsid w:val="00623832"/>
    <w:rsid w:val="00623925"/>
    <w:rsid w:val="0062395F"/>
    <w:rsid w:val="00623ACF"/>
    <w:rsid w:val="00624479"/>
    <w:rsid w:val="00624497"/>
    <w:rsid w:val="006244A1"/>
    <w:rsid w:val="00624649"/>
    <w:rsid w:val="006248E0"/>
    <w:rsid w:val="00624A6A"/>
    <w:rsid w:val="00624DFF"/>
    <w:rsid w:val="00624FDC"/>
    <w:rsid w:val="00625273"/>
    <w:rsid w:val="00625377"/>
    <w:rsid w:val="0062540E"/>
    <w:rsid w:val="0062562C"/>
    <w:rsid w:val="00625A32"/>
    <w:rsid w:val="00625D33"/>
    <w:rsid w:val="00626522"/>
    <w:rsid w:val="0062654B"/>
    <w:rsid w:val="00626C2D"/>
    <w:rsid w:val="00626DCA"/>
    <w:rsid w:val="00626FC9"/>
    <w:rsid w:val="006274B4"/>
    <w:rsid w:val="006274FB"/>
    <w:rsid w:val="00630278"/>
    <w:rsid w:val="0063038F"/>
    <w:rsid w:val="00630421"/>
    <w:rsid w:val="006308D2"/>
    <w:rsid w:val="00630EB5"/>
    <w:rsid w:val="00631036"/>
    <w:rsid w:val="00631454"/>
    <w:rsid w:val="006318B6"/>
    <w:rsid w:val="00631A76"/>
    <w:rsid w:val="00631E7E"/>
    <w:rsid w:val="00631F6D"/>
    <w:rsid w:val="00632400"/>
    <w:rsid w:val="006327A1"/>
    <w:rsid w:val="006328D3"/>
    <w:rsid w:val="00632FBA"/>
    <w:rsid w:val="00633020"/>
    <w:rsid w:val="006330B8"/>
    <w:rsid w:val="00633DAC"/>
    <w:rsid w:val="00633DC1"/>
    <w:rsid w:val="0063450F"/>
    <w:rsid w:val="00634B08"/>
    <w:rsid w:val="00634B29"/>
    <w:rsid w:val="00634B35"/>
    <w:rsid w:val="00634C74"/>
    <w:rsid w:val="00634CF1"/>
    <w:rsid w:val="00634EA8"/>
    <w:rsid w:val="00635397"/>
    <w:rsid w:val="00635716"/>
    <w:rsid w:val="00635958"/>
    <w:rsid w:val="00635A9E"/>
    <w:rsid w:val="006368C0"/>
    <w:rsid w:val="00636BB1"/>
    <w:rsid w:val="00636C2C"/>
    <w:rsid w:val="00636F94"/>
    <w:rsid w:val="006371E4"/>
    <w:rsid w:val="006374A2"/>
    <w:rsid w:val="006375A3"/>
    <w:rsid w:val="006378EF"/>
    <w:rsid w:val="00637A09"/>
    <w:rsid w:val="00637C0F"/>
    <w:rsid w:val="00637DE0"/>
    <w:rsid w:val="006400DC"/>
    <w:rsid w:val="0064032E"/>
    <w:rsid w:val="006404CA"/>
    <w:rsid w:val="006407FE"/>
    <w:rsid w:val="006408E0"/>
    <w:rsid w:val="00640FAD"/>
    <w:rsid w:val="00640FC2"/>
    <w:rsid w:val="006415A1"/>
    <w:rsid w:val="00641947"/>
    <w:rsid w:val="00641ED3"/>
    <w:rsid w:val="00642267"/>
    <w:rsid w:val="00642389"/>
    <w:rsid w:val="00642650"/>
    <w:rsid w:val="00642798"/>
    <w:rsid w:val="00643075"/>
    <w:rsid w:val="0064325D"/>
    <w:rsid w:val="00643A8E"/>
    <w:rsid w:val="00643D46"/>
    <w:rsid w:val="006441A1"/>
    <w:rsid w:val="00644281"/>
    <w:rsid w:val="00644370"/>
    <w:rsid w:val="0064484E"/>
    <w:rsid w:val="00644C9E"/>
    <w:rsid w:val="00644D45"/>
    <w:rsid w:val="00645408"/>
    <w:rsid w:val="0064553E"/>
    <w:rsid w:val="0064572D"/>
    <w:rsid w:val="00645977"/>
    <w:rsid w:val="00645E00"/>
    <w:rsid w:val="00645F72"/>
    <w:rsid w:val="00646027"/>
    <w:rsid w:val="006460AA"/>
    <w:rsid w:val="006469F3"/>
    <w:rsid w:val="00647193"/>
    <w:rsid w:val="00647A26"/>
    <w:rsid w:val="00650121"/>
    <w:rsid w:val="00650243"/>
    <w:rsid w:val="006506C2"/>
    <w:rsid w:val="006507C7"/>
    <w:rsid w:val="00651550"/>
    <w:rsid w:val="00651801"/>
    <w:rsid w:val="006518CA"/>
    <w:rsid w:val="0065197C"/>
    <w:rsid w:val="00651AA8"/>
    <w:rsid w:val="00651E34"/>
    <w:rsid w:val="00651EBA"/>
    <w:rsid w:val="00651EBC"/>
    <w:rsid w:val="00652578"/>
    <w:rsid w:val="00652A26"/>
    <w:rsid w:val="00652D53"/>
    <w:rsid w:val="00652D55"/>
    <w:rsid w:val="00653283"/>
    <w:rsid w:val="006534C1"/>
    <w:rsid w:val="0065369F"/>
    <w:rsid w:val="00653A2A"/>
    <w:rsid w:val="00653FA4"/>
    <w:rsid w:val="00654117"/>
    <w:rsid w:val="00654207"/>
    <w:rsid w:val="00654492"/>
    <w:rsid w:val="00654FEE"/>
    <w:rsid w:val="006551C1"/>
    <w:rsid w:val="006554A5"/>
    <w:rsid w:val="0065596B"/>
    <w:rsid w:val="00655AFC"/>
    <w:rsid w:val="00655C81"/>
    <w:rsid w:val="00655D42"/>
    <w:rsid w:val="00655DE3"/>
    <w:rsid w:val="0065691A"/>
    <w:rsid w:val="00656A1E"/>
    <w:rsid w:val="00656B13"/>
    <w:rsid w:val="00656CAA"/>
    <w:rsid w:val="00657021"/>
    <w:rsid w:val="0065720C"/>
    <w:rsid w:val="00657291"/>
    <w:rsid w:val="006577BC"/>
    <w:rsid w:val="00660662"/>
    <w:rsid w:val="0066068A"/>
    <w:rsid w:val="00660E11"/>
    <w:rsid w:val="00660E4F"/>
    <w:rsid w:val="006613FB"/>
    <w:rsid w:val="00661696"/>
    <w:rsid w:val="0066180E"/>
    <w:rsid w:val="006618E1"/>
    <w:rsid w:val="006619FB"/>
    <w:rsid w:val="00661A0A"/>
    <w:rsid w:val="00661BB7"/>
    <w:rsid w:val="006625C2"/>
    <w:rsid w:val="00662F41"/>
    <w:rsid w:val="00663B0E"/>
    <w:rsid w:val="00663D9E"/>
    <w:rsid w:val="00664027"/>
    <w:rsid w:val="00664534"/>
    <w:rsid w:val="0066492F"/>
    <w:rsid w:val="006649D3"/>
    <w:rsid w:val="00664A23"/>
    <w:rsid w:val="00664EC1"/>
    <w:rsid w:val="00664F29"/>
    <w:rsid w:val="0066500B"/>
    <w:rsid w:val="00665143"/>
    <w:rsid w:val="006658AD"/>
    <w:rsid w:val="00665BAE"/>
    <w:rsid w:val="00665C55"/>
    <w:rsid w:val="00665D53"/>
    <w:rsid w:val="0066661C"/>
    <w:rsid w:val="0066662E"/>
    <w:rsid w:val="00666A36"/>
    <w:rsid w:val="00666FF0"/>
    <w:rsid w:val="00667A08"/>
    <w:rsid w:val="00670208"/>
    <w:rsid w:val="00670461"/>
    <w:rsid w:val="00670808"/>
    <w:rsid w:val="006709B3"/>
    <w:rsid w:val="006709E5"/>
    <w:rsid w:val="00670C4B"/>
    <w:rsid w:val="00670DB0"/>
    <w:rsid w:val="006720CE"/>
    <w:rsid w:val="00672264"/>
    <w:rsid w:val="00672C02"/>
    <w:rsid w:val="00672DAC"/>
    <w:rsid w:val="00672EB6"/>
    <w:rsid w:val="006734A8"/>
    <w:rsid w:val="0067367A"/>
    <w:rsid w:val="00673A81"/>
    <w:rsid w:val="00673B4A"/>
    <w:rsid w:val="00673FA5"/>
    <w:rsid w:val="00674172"/>
    <w:rsid w:val="006742C1"/>
    <w:rsid w:val="006744BC"/>
    <w:rsid w:val="00674689"/>
    <w:rsid w:val="00674801"/>
    <w:rsid w:val="00674895"/>
    <w:rsid w:val="00674957"/>
    <w:rsid w:val="0067508D"/>
    <w:rsid w:val="00675613"/>
    <w:rsid w:val="0067574B"/>
    <w:rsid w:val="006758F3"/>
    <w:rsid w:val="00675C40"/>
    <w:rsid w:val="00675C63"/>
    <w:rsid w:val="0067601C"/>
    <w:rsid w:val="00676071"/>
    <w:rsid w:val="006760E6"/>
    <w:rsid w:val="0067657A"/>
    <w:rsid w:val="0067671E"/>
    <w:rsid w:val="00676A2B"/>
    <w:rsid w:val="00676A6F"/>
    <w:rsid w:val="00676CF1"/>
    <w:rsid w:val="006771E4"/>
    <w:rsid w:val="0067791E"/>
    <w:rsid w:val="00677C6C"/>
    <w:rsid w:val="00677CF8"/>
    <w:rsid w:val="00677E0F"/>
    <w:rsid w:val="00680380"/>
    <w:rsid w:val="00680B78"/>
    <w:rsid w:val="00681621"/>
    <w:rsid w:val="0068173F"/>
    <w:rsid w:val="00681787"/>
    <w:rsid w:val="00681949"/>
    <w:rsid w:val="00681D48"/>
    <w:rsid w:val="00681DD6"/>
    <w:rsid w:val="006826A6"/>
    <w:rsid w:val="0068288D"/>
    <w:rsid w:val="006828A6"/>
    <w:rsid w:val="00682C79"/>
    <w:rsid w:val="0068305D"/>
    <w:rsid w:val="0068310D"/>
    <w:rsid w:val="00683CE7"/>
    <w:rsid w:val="00684031"/>
    <w:rsid w:val="006841FC"/>
    <w:rsid w:val="006842CD"/>
    <w:rsid w:val="00684392"/>
    <w:rsid w:val="00684815"/>
    <w:rsid w:val="00685A19"/>
    <w:rsid w:val="00685A7C"/>
    <w:rsid w:val="00685B9E"/>
    <w:rsid w:val="00685BAF"/>
    <w:rsid w:val="006865CB"/>
    <w:rsid w:val="00686711"/>
    <w:rsid w:val="00686D37"/>
    <w:rsid w:val="0068778C"/>
    <w:rsid w:val="00687BBB"/>
    <w:rsid w:val="00687EE4"/>
    <w:rsid w:val="00690255"/>
    <w:rsid w:val="0069097C"/>
    <w:rsid w:val="00690B8D"/>
    <w:rsid w:val="006913BB"/>
    <w:rsid w:val="0069160E"/>
    <w:rsid w:val="00691ACB"/>
    <w:rsid w:val="00691F1E"/>
    <w:rsid w:val="0069229A"/>
    <w:rsid w:val="006927FB"/>
    <w:rsid w:val="00692D14"/>
    <w:rsid w:val="00693194"/>
    <w:rsid w:val="006931FA"/>
    <w:rsid w:val="00693302"/>
    <w:rsid w:val="006933D2"/>
    <w:rsid w:val="00693750"/>
    <w:rsid w:val="00693989"/>
    <w:rsid w:val="006939B4"/>
    <w:rsid w:val="0069417D"/>
    <w:rsid w:val="00694531"/>
    <w:rsid w:val="00694B66"/>
    <w:rsid w:val="00694C9A"/>
    <w:rsid w:val="00694F79"/>
    <w:rsid w:val="00694F95"/>
    <w:rsid w:val="00695096"/>
    <w:rsid w:val="00695263"/>
    <w:rsid w:val="0069548B"/>
    <w:rsid w:val="00695521"/>
    <w:rsid w:val="00695698"/>
    <w:rsid w:val="006957B5"/>
    <w:rsid w:val="006959A6"/>
    <w:rsid w:val="00695FCE"/>
    <w:rsid w:val="0069635B"/>
    <w:rsid w:val="006966EE"/>
    <w:rsid w:val="00696D04"/>
    <w:rsid w:val="00696EC6"/>
    <w:rsid w:val="0069705A"/>
    <w:rsid w:val="006970EF"/>
    <w:rsid w:val="00697194"/>
    <w:rsid w:val="0069795E"/>
    <w:rsid w:val="00697A9B"/>
    <w:rsid w:val="00697EB8"/>
    <w:rsid w:val="006A07C7"/>
    <w:rsid w:val="006A0A56"/>
    <w:rsid w:val="006A0D89"/>
    <w:rsid w:val="006A0F23"/>
    <w:rsid w:val="006A0F2F"/>
    <w:rsid w:val="006A10D1"/>
    <w:rsid w:val="006A1120"/>
    <w:rsid w:val="006A17A2"/>
    <w:rsid w:val="006A1CD1"/>
    <w:rsid w:val="006A1FEA"/>
    <w:rsid w:val="006A24D9"/>
    <w:rsid w:val="006A296F"/>
    <w:rsid w:val="006A2D7E"/>
    <w:rsid w:val="006A2F54"/>
    <w:rsid w:val="006A3059"/>
    <w:rsid w:val="006A3139"/>
    <w:rsid w:val="006A3550"/>
    <w:rsid w:val="006A4169"/>
    <w:rsid w:val="006A443F"/>
    <w:rsid w:val="006A4727"/>
    <w:rsid w:val="006A48CE"/>
    <w:rsid w:val="006A49E0"/>
    <w:rsid w:val="006A4C93"/>
    <w:rsid w:val="006A500A"/>
    <w:rsid w:val="006A5769"/>
    <w:rsid w:val="006A59FC"/>
    <w:rsid w:val="006A5E41"/>
    <w:rsid w:val="006A6575"/>
    <w:rsid w:val="006A671E"/>
    <w:rsid w:val="006A6C3D"/>
    <w:rsid w:val="006A6CFF"/>
    <w:rsid w:val="006A6D02"/>
    <w:rsid w:val="006A6EFD"/>
    <w:rsid w:val="006A759D"/>
    <w:rsid w:val="006A7993"/>
    <w:rsid w:val="006A79B9"/>
    <w:rsid w:val="006A7CD7"/>
    <w:rsid w:val="006A7EBF"/>
    <w:rsid w:val="006B05AC"/>
    <w:rsid w:val="006B0658"/>
    <w:rsid w:val="006B0968"/>
    <w:rsid w:val="006B09F0"/>
    <w:rsid w:val="006B0AB4"/>
    <w:rsid w:val="006B0B88"/>
    <w:rsid w:val="006B108D"/>
    <w:rsid w:val="006B13DA"/>
    <w:rsid w:val="006B1413"/>
    <w:rsid w:val="006B1833"/>
    <w:rsid w:val="006B1939"/>
    <w:rsid w:val="006B1A33"/>
    <w:rsid w:val="006B1A4A"/>
    <w:rsid w:val="006B1C93"/>
    <w:rsid w:val="006B1D58"/>
    <w:rsid w:val="006B2301"/>
    <w:rsid w:val="006B2430"/>
    <w:rsid w:val="006B2781"/>
    <w:rsid w:val="006B29E3"/>
    <w:rsid w:val="006B2B89"/>
    <w:rsid w:val="006B2DF7"/>
    <w:rsid w:val="006B3210"/>
    <w:rsid w:val="006B327C"/>
    <w:rsid w:val="006B348B"/>
    <w:rsid w:val="006B3512"/>
    <w:rsid w:val="006B35EB"/>
    <w:rsid w:val="006B374C"/>
    <w:rsid w:val="006B420D"/>
    <w:rsid w:val="006B46A6"/>
    <w:rsid w:val="006B4846"/>
    <w:rsid w:val="006B4B7C"/>
    <w:rsid w:val="006B4D6E"/>
    <w:rsid w:val="006B521C"/>
    <w:rsid w:val="006B556C"/>
    <w:rsid w:val="006B557B"/>
    <w:rsid w:val="006B570E"/>
    <w:rsid w:val="006B576D"/>
    <w:rsid w:val="006B5CBB"/>
    <w:rsid w:val="006B5E95"/>
    <w:rsid w:val="006B627B"/>
    <w:rsid w:val="006B659A"/>
    <w:rsid w:val="006B6740"/>
    <w:rsid w:val="006B6B7C"/>
    <w:rsid w:val="006B6DAD"/>
    <w:rsid w:val="006B7160"/>
    <w:rsid w:val="006B736E"/>
    <w:rsid w:val="006B7600"/>
    <w:rsid w:val="006B7882"/>
    <w:rsid w:val="006B7985"/>
    <w:rsid w:val="006C05A3"/>
    <w:rsid w:val="006C08E2"/>
    <w:rsid w:val="006C099B"/>
    <w:rsid w:val="006C0E01"/>
    <w:rsid w:val="006C0EF9"/>
    <w:rsid w:val="006C0FCB"/>
    <w:rsid w:val="006C1CEB"/>
    <w:rsid w:val="006C2083"/>
    <w:rsid w:val="006C2E55"/>
    <w:rsid w:val="006C2F8C"/>
    <w:rsid w:val="006C347C"/>
    <w:rsid w:val="006C3782"/>
    <w:rsid w:val="006C3850"/>
    <w:rsid w:val="006C3D5B"/>
    <w:rsid w:val="006C3E61"/>
    <w:rsid w:val="006C3E7E"/>
    <w:rsid w:val="006C3FDA"/>
    <w:rsid w:val="006C42F2"/>
    <w:rsid w:val="006C455A"/>
    <w:rsid w:val="006C4E11"/>
    <w:rsid w:val="006C54BD"/>
    <w:rsid w:val="006C5763"/>
    <w:rsid w:val="006C5787"/>
    <w:rsid w:val="006C598D"/>
    <w:rsid w:val="006C5BE0"/>
    <w:rsid w:val="006C5C97"/>
    <w:rsid w:val="006C5D2A"/>
    <w:rsid w:val="006C5F2E"/>
    <w:rsid w:val="006C62B6"/>
    <w:rsid w:val="006C6AF1"/>
    <w:rsid w:val="006C6FDF"/>
    <w:rsid w:val="006C7060"/>
    <w:rsid w:val="006C7176"/>
    <w:rsid w:val="006C769D"/>
    <w:rsid w:val="006D00E6"/>
    <w:rsid w:val="006D01C7"/>
    <w:rsid w:val="006D089A"/>
    <w:rsid w:val="006D0B88"/>
    <w:rsid w:val="006D0C9F"/>
    <w:rsid w:val="006D1569"/>
    <w:rsid w:val="006D1969"/>
    <w:rsid w:val="006D1E79"/>
    <w:rsid w:val="006D2017"/>
    <w:rsid w:val="006D2DDB"/>
    <w:rsid w:val="006D2E23"/>
    <w:rsid w:val="006D2E32"/>
    <w:rsid w:val="006D319A"/>
    <w:rsid w:val="006D37D1"/>
    <w:rsid w:val="006D3A32"/>
    <w:rsid w:val="006D3ADF"/>
    <w:rsid w:val="006D3DF3"/>
    <w:rsid w:val="006D3F41"/>
    <w:rsid w:val="006D434E"/>
    <w:rsid w:val="006D44C9"/>
    <w:rsid w:val="006D4977"/>
    <w:rsid w:val="006D5434"/>
    <w:rsid w:val="006D565B"/>
    <w:rsid w:val="006D582F"/>
    <w:rsid w:val="006D5852"/>
    <w:rsid w:val="006D595D"/>
    <w:rsid w:val="006D5EA2"/>
    <w:rsid w:val="006D615C"/>
    <w:rsid w:val="006D6772"/>
    <w:rsid w:val="006D6E15"/>
    <w:rsid w:val="006D6FBA"/>
    <w:rsid w:val="006D70F1"/>
    <w:rsid w:val="006D76B0"/>
    <w:rsid w:val="006D7AA2"/>
    <w:rsid w:val="006D7DE0"/>
    <w:rsid w:val="006D7E43"/>
    <w:rsid w:val="006E0A7E"/>
    <w:rsid w:val="006E0AB0"/>
    <w:rsid w:val="006E0C57"/>
    <w:rsid w:val="006E0EFC"/>
    <w:rsid w:val="006E0F67"/>
    <w:rsid w:val="006E0F8A"/>
    <w:rsid w:val="006E13B0"/>
    <w:rsid w:val="006E13C8"/>
    <w:rsid w:val="006E143E"/>
    <w:rsid w:val="006E17BF"/>
    <w:rsid w:val="006E1932"/>
    <w:rsid w:val="006E1D93"/>
    <w:rsid w:val="006E21F3"/>
    <w:rsid w:val="006E27DD"/>
    <w:rsid w:val="006E288F"/>
    <w:rsid w:val="006E2D1F"/>
    <w:rsid w:val="006E3186"/>
    <w:rsid w:val="006E3215"/>
    <w:rsid w:val="006E3326"/>
    <w:rsid w:val="006E34E1"/>
    <w:rsid w:val="006E3697"/>
    <w:rsid w:val="006E3F62"/>
    <w:rsid w:val="006E40DA"/>
    <w:rsid w:val="006E4159"/>
    <w:rsid w:val="006E422D"/>
    <w:rsid w:val="006E43B6"/>
    <w:rsid w:val="006E45E4"/>
    <w:rsid w:val="006E4816"/>
    <w:rsid w:val="006E4A82"/>
    <w:rsid w:val="006E4BC6"/>
    <w:rsid w:val="006E50C1"/>
    <w:rsid w:val="006E5397"/>
    <w:rsid w:val="006E56A8"/>
    <w:rsid w:val="006E5C38"/>
    <w:rsid w:val="006E5CFB"/>
    <w:rsid w:val="006E5EEB"/>
    <w:rsid w:val="006E6D5E"/>
    <w:rsid w:val="006E7121"/>
    <w:rsid w:val="006E7441"/>
    <w:rsid w:val="006E74B4"/>
    <w:rsid w:val="006E74DD"/>
    <w:rsid w:val="006E7512"/>
    <w:rsid w:val="006E7B9D"/>
    <w:rsid w:val="006E7BBE"/>
    <w:rsid w:val="006F031E"/>
    <w:rsid w:val="006F0448"/>
    <w:rsid w:val="006F0581"/>
    <w:rsid w:val="006F083B"/>
    <w:rsid w:val="006F08F5"/>
    <w:rsid w:val="006F096B"/>
    <w:rsid w:val="006F0C0D"/>
    <w:rsid w:val="006F0D1E"/>
    <w:rsid w:val="006F1791"/>
    <w:rsid w:val="006F1B4D"/>
    <w:rsid w:val="006F1CDF"/>
    <w:rsid w:val="006F1E4F"/>
    <w:rsid w:val="006F1FC4"/>
    <w:rsid w:val="006F2017"/>
    <w:rsid w:val="006F21D0"/>
    <w:rsid w:val="006F241B"/>
    <w:rsid w:val="006F27AA"/>
    <w:rsid w:val="006F2D7F"/>
    <w:rsid w:val="006F32D8"/>
    <w:rsid w:val="006F33C8"/>
    <w:rsid w:val="006F3560"/>
    <w:rsid w:val="006F35C3"/>
    <w:rsid w:val="006F3750"/>
    <w:rsid w:val="006F3A60"/>
    <w:rsid w:val="006F41BB"/>
    <w:rsid w:val="006F48D1"/>
    <w:rsid w:val="006F48E4"/>
    <w:rsid w:val="006F549A"/>
    <w:rsid w:val="006F570F"/>
    <w:rsid w:val="006F571D"/>
    <w:rsid w:val="006F602A"/>
    <w:rsid w:val="006F6182"/>
    <w:rsid w:val="006F642E"/>
    <w:rsid w:val="006F6DDA"/>
    <w:rsid w:val="006F6DEA"/>
    <w:rsid w:val="006F6F48"/>
    <w:rsid w:val="006F73DE"/>
    <w:rsid w:val="006F78EB"/>
    <w:rsid w:val="00700220"/>
    <w:rsid w:val="00700231"/>
    <w:rsid w:val="00700281"/>
    <w:rsid w:val="007005DC"/>
    <w:rsid w:val="0070080F"/>
    <w:rsid w:val="00700C74"/>
    <w:rsid w:val="00700CE5"/>
    <w:rsid w:val="00700E79"/>
    <w:rsid w:val="007014DA"/>
    <w:rsid w:val="00701613"/>
    <w:rsid w:val="007017E1"/>
    <w:rsid w:val="00701CC1"/>
    <w:rsid w:val="00701CE0"/>
    <w:rsid w:val="0070275C"/>
    <w:rsid w:val="00702938"/>
    <w:rsid w:val="00702AB0"/>
    <w:rsid w:val="00702E85"/>
    <w:rsid w:val="00703108"/>
    <w:rsid w:val="007036B0"/>
    <w:rsid w:val="00703856"/>
    <w:rsid w:val="0070438D"/>
    <w:rsid w:val="00704445"/>
    <w:rsid w:val="0070454D"/>
    <w:rsid w:val="0070465D"/>
    <w:rsid w:val="007047E2"/>
    <w:rsid w:val="007049D1"/>
    <w:rsid w:val="00704B92"/>
    <w:rsid w:val="00704EEE"/>
    <w:rsid w:val="0070553E"/>
    <w:rsid w:val="007057FD"/>
    <w:rsid w:val="00705847"/>
    <w:rsid w:val="00705961"/>
    <w:rsid w:val="007059D4"/>
    <w:rsid w:val="00705ABA"/>
    <w:rsid w:val="00705C88"/>
    <w:rsid w:val="00705CA0"/>
    <w:rsid w:val="00706507"/>
    <w:rsid w:val="00706756"/>
    <w:rsid w:val="00706D83"/>
    <w:rsid w:val="00706E24"/>
    <w:rsid w:val="00706F57"/>
    <w:rsid w:val="0070776F"/>
    <w:rsid w:val="007079CB"/>
    <w:rsid w:val="00707A39"/>
    <w:rsid w:val="00707DD9"/>
    <w:rsid w:val="00707EEC"/>
    <w:rsid w:val="0071011B"/>
    <w:rsid w:val="00710304"/>
    <w:rsid w:val="00710339"/>
    <w:rsid w:val="00710DDE"/>
    <w:rsid w:val="00710E89"/>
    <w:rsid w:val="0071137E"/>
    <w:rsid w:val="007116C0"/>
    <w:rsid w:val="007116E8"/>
    <w:rsid w:val="00712041"/>
    <w:rsid w:val="00712292"/>
    <w:rsid w:val="0071231D"/>
    <w:rsid w:val="00712A1E"/>
    <w:rsid w:val="00712AD5"/>
    <w:rsid w:val="00712D22"/>
    <w:rsid w:val="00713006"/>
    <w:rsid w:val="00713067"/>
    <w:rsid w:val="0071311C"/>
    <w:rsid w:val="00713279"/>
    <w:rsid w:val="00713A8C"/>
    <w:rsid w:val="00713B67"/>
    <w:rsid w:val="00713C4F"/>
    <w:rsid w:val="00713E3E"/>
    <w:rsid w:val="007148F5"/>
    <w:rsid w:val="00714C41"/>
    <w:rsid w:val="00714FD3"/>
    <w:rsid w:val="007152B5"/>
    <w:rsid w:val="00715FF1"/>
    <w:rsid w:val="00716152"/>
    <w:rsid w:val="007163D0"/>
    <w:rsid w:val="00716885"/>
    <w:rsid w:val="00716938"/>
    <w:rsid w:val="00716BE5"/>
    <w:rsid w:val="00717048"/>
    <w:rsid w:val="00717352"/>
    <w:rsid w:val="00717533"/>
    <w:rsid w:val="0071794E"/>
    <w:rsid w:val="00717AAF"/>
    <w:rsid w:val="00717B95"/>
    <w:rsid w:val="00717CDE"/>
    <w:rsid w:val="00717D4A"/>
    <w:rsid w:val="00720381"/>
    <w:rsid w:val="00720FAB"/>
    <w:rsid w:val="00720FB7"/>
    <w:rsid w:val="00721459"/>
    <w:rsid w:val="00721732"/>
    <w:rsid w:val="00721793"/>
    <w:rsid w:val="007217B0"/>
    <w:rsid w:val="00721C2E"/>
    <w:rsid w:val="00721F60"/>
    <w:rsid w:val="00722152"/>
    <w:rsid w:val="007223C9"/>
    <w:rsid w:val="007226DA"/>
    <w:rsid w:val="007228FE"/>
    <w:rsid w:val="00722955"/>
    <w:rsid w:val="0072295D"/>
    <w:rsid w:val="00722ACB"/>
    <w:rsid w:val="00722E3C"/>
    <w:rsid w:val="00723592"/>
    <w:rsid w:val="007236D2"/>
    <w:rsid w:val="007237AF"/>
    <w:rsid w:val="00723E3E"/>
    <w:rsid w:val="00724536"/>
    <w:rsid w:val="00724A35"/>
    <w:rsid w:val="00724A6C"/>
    <w:rsid w:val="00724C84"/>
    <w:rsid w:val="00725046"/>
    <w:rsid w:val="00725217"/>
    <w:rsid w:val="00725221"/>
    <w:rsid w:val="00725394"/>
    <w:rsid w:val="0072543B"/>
    <w:rsid w:val="00725AAE"/>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2E4"/>
    <w:rsid w:val="00730405"/>
    <w:rsid w:val="007304B2"/>
    <w:rsid w:val="007307E9"/>
    <w:rsid w:val="00730814"/>
    <w:rsid w:val="0073094D"/>
    <w:rsid w:val="00730B9A"/>
    <w:rsid w:val="00730CBF"/>
    <w:rsid w:val="007310F9"/>
    <w:rsid w:val="00731241"/>
    <w:rsid w:val="00731398"/>
    <w:rsid w:val="0073141E"/>
    <w:rsid w:val="00731509"/>
    <w:rsid w:val="00731677"/>
    <w:rsid w:val="007321EA"/>
    <w:rsid w:val="00732299"/>
    <w:rsid w:val="00732643"/>
    <w:rsid w:val="00732A90"/>
    <w:rsid w:val="00732AA7"/>
    <w:rsid w:val="00732E32"/>
    <w:rsid w:val="0073318B"/>
    <w:rsid w:val="007336EF"/>
    <w:rsid w:val="00733E87"/>
    <w:rsid w:val="0073440B"/>
    <w:rsid w:val="0073451B"/>
    <w:rsid w:val="00734629"/>
    <w:rsid w:val="007347D0"/>
    <w:rsid w:val="0073493C"/>
    <w:rsid w:val="00734A9C"/>
    <w:rsid w:val="00734CA1"/>
    <w:rsid w:val="00734D0A"/>
    <w:rsid w:val="0073540F"/>
    <w:rsid w:val="007358BC"/>
    <w:rsid w:val="007358C0"/>
    <w:rsid w:val="00735940"/>
    <w:rsid w:val="00735AF5"/>
    <w:rsid w:val="00735B55"/>
    <w:rsid w:val="00735FD8"/>
    <w:rsid w:val="00736018"/>
    <w:rsid w:val="00737327"/>
    <w:rsid w:val="00737550"/>
    <w:rsid w:val="00737598"/>
    <w:rsid w:val="007375EE"/>
    <w:rsid w:val="00737721"/>
    <w:rsid w:val="007377C4"/>
    <w:rsid w:val="00737BF7"/>
    <w:rsid w:val="007400B8"/>
    <w:rsid w:val="00740167"/>
    <w:rsid w:val="007407F7"/>
    <w:rsid w:val="00740954"/>
    <w:rsid w:val="00740FD5"/>
    <w:rsid w:val="00741046"/>
    <w:rsid w:val="0074149F"/>
    <w:rsid w:val="00741A2D"/>
    <w:rsid w:val="00741BD5"/>
    <w:rsid w:val="00741F26"/>
    <w:rsid w:val="0074253B"/>
    <w:rsid w:val="00742BAE"/>
    <w:rsid w:val="00742CF1"/>
    <w:rsid w:val="00742D71"/>
    <w:rsid w:val="00742E7C"/>
    <w:rsid w:val="0074342B"/>
    <w:rsid w:val="00743433"/>
    <w:rsid w:val="00743CB1"/>
    <w:rsid w:val="00744024"/>
    <w:rsid w:val="0074417D"/>
    <w:rsid w:val="00744715"/>
    <w:rsid w:val="00744D45"/>
    <w:rsid w:val="00744EA8"/>
    <w:rsid w:val="00745189"/>
    <w:rsid w:val="007454E0"/>
    <w:rsid w:val="007455F3"/>
    <w:rsid w:val="007457C7"/>
    <w:rsid w:val="00745BA2"/>
    <w:rsid w:val="00745C70"/>
    <w:rsid w:val="00746006"/>
    <w:rsid w:val="007464E0"/>
    <w:rsid w:val="0074701B"/>
    <w:rsid w:val="00747325"/>
    <w:rsid w:val="00747611"/>
    <w:rsid w:val="00747669"/>
    <w:rsid w:val="007477B6"/>
    <w:rsid w:val="0074784C"/>
    <w:rsid w:val="00750519"/>
    <w:rsid w:val="00750799"/>
    <w:rsid w:val="0075081F"/>
    <w:rsid w:val="0075083C"/>
    <w:rsid w:val="00750DF7"/>
    <w:rsid w:val="00750E6C"/>
    <w:rsid w:val="0075140E"/>
    <w:rsid w:val="007515C1"/>
    <w:rsid w:val="007516E0"/>
    <w:rsid w:val="00751B9C"/>
    <w:rsid w:val="00751C9C"/>
    <w:rsid w:val="0075295C"/>
    <w:rsid w:val="00752B7B"/>
    <w:rsid w:val="00752BF3"/>
    <w:rsid w:val="00752CD8"/>
    <w:rsid w:val="00752EAC"/>
    <w:rsid w:val="00753180"/>
    <w:rsid w:val="00753560"/>
    <w:rsid w:val="0075384F"/>
    <w:rsid w:val="0075390E"/>
    <w:rsid w:val="00753A3E"/>
    <w:rsid w:val="00753B2B"/>
    <w:rsid w:val="00753C2B"/>
    <w:rsid w:val="00753FD4"/>
    <w:rsid w:val="0075400A"/>
    <w:rsid w:val="007540D1"/>
    <w:rsid w:val="00754218"/>
    <w:rsid w:val="00754475"/>
    <w:rsid w:val="00754A3E"/>
    <w:rsid w:val="00754B7C"/>
    <w:rsid w:val="00754EF3"/>
    <w:rsid w:val="007550F3"/>
    <w:rsid w:val="0075530E"/>
    <w:rsid w:val="007554E7"/>
    <w:rsid w:val="0075556F"/>
    <w:rsid w:val="00755800"/>
    <w:rsid w:val="0075590C"/>
    <w:rsid w:val="00755DB0"/>
    <w:rsid w:val="00755FA2"/>
    <w:rsid w:val="0075646A"/>
    <w:rsid w:val="007565FA"/>
    <w:rsid w:val="00756876"/>
    <w:rsid w:val="007569B5"/>
    <w:rsid w:val="00756A02"/>
    <w:rsid w:val="00756B70"/>
    <w:rsid w:val="00757322"/>
    <w:rsid w:val="00757974"/>
    <w:rsid w:val="00757BF6"/>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DD5"/>
    <w:rsid w:val="00761E0A"/>
    <w:rsid w:val="00762129"/>
    <w:rsid w:val="007623AB"/>
    <w:rsid w:val="0076241B"/>
    <w:rsid w:val="0076247D"/>
    <w:rsid w:val="0076262B"/>
    <w:rsid w:val="00762A88"/>
    <w:rsid w:val="00762BBD"/>
    <w:rsid w:val="00763460"/>
    <w:rsid w:val="00763481"/>
    <w:rsid w:val="00764979"/>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55"/>
    <w:rsid w:val="00771277"/>
    <w:rsid w:val="00771671"/>
    <w:rsid w:val="0077172B"/>
    <w:rsid w:val="00771762"/>
    <w:rsid w:val="007717B8"/>
    <w:rsid w:val="00771BF8"/>
    <w:rsid w:val="00771E42"/>
    <w:rsid w:val="00772366"/>
    <w:rsid w:val="007725F4"/>
    <w:rsid w:val="00772805"/>
    <w:rsid w:val="00772BD3"/>
    <w:rsid w:val="00772CBA"/>
    <w:rsid w:val="00773029"/>
    <w:rsid w:val="007735E5"/>
    <w:rsid w:val="00773672"/>
    <w:rsid w:val="007739D2"/>
    <w:rsid w:val="00773B43"/>
    <w:rsid w:val="00773B8F"/>
    <w:rsid w:val="00773BE9"/>
    <w:rsid w:val="00773D2A"/>
    <w:rsid w:val="007740FC"/>
    <w:rsid w:val="00774421"/>
    <w:rsid w:val="00774567"/>
    <w:rsid w:val="0077474F"/>
    <w:rsid w:val="00774CCA"/>
    <w:rsid w:val="00774D99"/>
    <w:rsid w:val="00775572"/>
    <w:rsid w:val="00775597"/>
    <w:rsid w:val="007755F9"/>
    <w:rsid w:val="00775627"/>
    <w:rsid w:val="007756E4"/>
    <w:rsid w:val="00775721"/>
    <w:rsid w:val="00776014"/>
    <w:rsid w:val="00776559"/>
    <w:rsid w:val="00776867"/>
    <w:rsid w:val="00776BA6"/>
    <w:rsid w:val="00776D17"/>
    <w:rsid w:val="00776F7F"/>
    <w:rsid w:val="007772EE"/>
    <w:rsid w:val="007774B4"/>
    <w:rsid w:val="0077751C"/>
    <w:rsid w:val="00777A57"/>
    <w:rsid w:val="00777DDA"/>
    <w:rsid w:val="0078016D"/>
    <w:rsid w:val="00780712"/>
    <w:rsid w:val="0078075B"/>
    <w:rsid w:val="00780A98"/>
    <w:rsid w:val="00780B06"/>
    <w:rsid w:val="00780CC9"/>
    <w:rsid w:val="00780D66"/>
    <w:rsid w:val="00780EC9"/>
    <w:rsid w:val="00781AC3"/>
    <w:rsid w:val="00782552"/>
    <w:rsid w:val="007826BF"/>
    <w:rsid w:val="00782A09"/>
    <w:rsid w:val="007837BC"/>
    <w:rsid w:val="0078391A"/>
    <w:rsid w:val="00783A65"/>
    <w:rsid w:val="007843C1"/>
    <w:rsid w:val="00784843"/>
    <w:rsid w:val="00785033"/>
    <w:rsid w:val="00785302"/>
    <w:rsid w:val="007854CE"/>
    <w:rsid w:val="00785996"/>
    <w:rsid w:val="00785A36"/>
    <w:rsid w:val="00785E33"/>
    <w:rsid w:val="0078604C"/>
    <w:rsid w:val="00786594"/>
    <w:rsid w:val="00786746"/>
    <w:rsid w:val="00786775"/>
    <w:rsid w:val="00786904"/>
    <w:rsid w:val="00786A21"/>
    <w:rsid w:val="00786B99"/>
    <w:rsid w:val="0078733D"/>
    <w:rsid w:val="007878F9"/>
    <w:rsid w:val="00787BD1"/>
    <w:rsid w:val="007903CB"/>
    <w:rsid w:val="007904A5"/>
    <w:rsid w:val="00790505"/>
    <w:rsid w:val="0079053B"/>
    <w:rsid w:val="00790AE8"/>
    <w:rsid w:val="00790B6E"/>
    <w:rsid w:val="00790D4A"/>
    <w:rsid w:val="007917A1"/>
    <w:rsid w:val="00791DF1"/>
    <w:rsid w:val="007922C8"/>
    <w:rsid w:val="007922E2"/>
    <w:rsid w:val="00792427"/>
    <w:rsid w:val="007925FB"/>
    <w:rsid w:val="0079275A"/>
    <w:rsid w:val="00792C3B"/>
    <w:rsid w:val="00792C6F"/>
    <w:rsid w:val="00792E35"/>
    <w:rsid w:val="00793032"/>
    <w:rsid w:val="007934AB"/>
    <w:rsid w:val="0079381F"/>
    <w:rsid w:val="00793C62"/>
    <w:rsid w:val="00793D30"/>
    <w:rsid w:val="00793E95"/>
    <w:rsid w:val="007942EE"/>
    <w:rsid w:val="007944FF"/>
    <w:rsid w:val="00794ED5"/>
    <w:rsid w:val="00794EEB"/>
    <w:rsid w:val="00795238"/>
    <w:rsid w:val="00795810"/>
    <w:rsid w:val="00795A97"/>
    <w:rsid w:val="00795B64"/>
    <w:rsid w:val="007960A9"/>
    <w:rsid w:val="00796801"/>
    <w:rsid w:val="007969FB"/>
    <w:rsid w:val="00796EC9"/>
    <w:rsid w:val="007973A3"/>
    <w:rsid w:val="0079748E"/>
    <w:rsid w:val="007976DA"/>
    <w:rsid w:val="0079796E"/>
    <w:rsid w:val="00797AC6"/>
    <w:rsid w:val="00797AE8"/>
    <w:rsid w:val="00797B34"/>
    <w:rsid w:val="00797DFD"/>
    <w:rsid w:val="007A026A"/>
    <w:rsid w:val="007A0327"/>
    <w:rsid w:val="007A0727"/>
    <w:rsid w:val="007A0BA8"/>
    <w:rsid w:val="007A0C9E"/>
    <w:rsid w:val="007A0D1D"/>
    <w:rsid w:val="007A0E4E"/>
    <w:rsid w:val="007A0F60"/>
    <w:rsid w:val="007A163E"/>
    <w:rsid w:val="007A1828"/>
    <w:rsid w:val="007A192D"/>
    <w:rsid w:val="007A1BE0"/>
    <w:rsid w:val="007A1EB4"/>
    <w:rsid w:val="007A20A9"/>
    <w:rsid w:val="007A26C0"/>
    <w:rsid w:val="007A2F57"/>
    <w:rsid w:val="007A357D"/>
    <w:rsid w:val="007A37F7"/>
    <w:rsid w:val="007A38B0"/>
    <w:rsid w:val="007A3FDC"/>
    <w:rsid w:val="007A40A1"/>
    <w:rsid w:val="007A4692"/>
    <w:rsid w:val="007A4831"/>
    <w:rsid w:val="007A4AD3"/>
    <w:rsid w:val="007A4B16"/>
    <w:rsid w:val="007A4BCE"/>
    <w:rsid w:val="007A5011"/>
    <w:rsid w:val="007A51E1"/>
    <w:rsid w:val="007A5621"/>
    <w:rsid w:val="007A5AE6"/>
    <w:rsid w:val="007A5B97"/>
    <w:rsid w:val="007A5C0D"/>
    <w:rsid w:val="007A5D90"/>
    <w:rsid w:val="007A5E33"/>
    <w:rsid w:val="007A6247"/>
    <w:rsid w:val="007A634D"/>
    <w:rsid w:val="007A6499"/>
    <w:rsid w:val="007A66B0"/>
    <w:rsid w:val="007A6AF0"/>
    <w:rsid w:val="007A7107"/>
    <w:rsid w:val="007A7715"/>
    <w:rsid w:val="007A7B4F"/>
    <w:rsid w:val="007A7D40"/>
    <w:rsid w:val="007A7ED2"/>
    <w:rsid w:val="007B0642"/>
    <w:rsid w:val="007B06DF"/>
    <w:rsid w:val="007B0716"/>
    <w:rsid w:val="007B07AD"/>
    <w:rsid w:val="007B089A"/>
    <w:rsid w:val="007B14BE"/>
    <w:rsid w:val="007B1900"/>
    <w:rsid w:val="007B1C49"/>
    <w:rsid w:val="007B1D99"/>
    <w:rsid w:val="007B2102"/>
    <w:rsid w:val="007B2128"/>
    <w:rsid w:val="007B235D"/>
    <w:rsid w:val="007B2459"/>
    <w:rsid w:val="007B2939"/>
    <w:rsid w:val="007B2BAE"/>
    <w:rsid w:val="007B3264"/>
    <w:rsid w:val="007B338C"/>
    <w:rsid w:val="007B3A0D"/>
    <w:rsid w:val="007B3EA3"/>
    <w:rsid w:val="007B42F9"/>
    <w:rsid w:val="007B4799"/>
    <w:rsid w:val="007B48BB"/>
    <w:rsid w:val="007B4C68"/>
    <w:rsid w:val="007B5554"/>
    <w:rsid w:val="007B5D01"/>
    <w:rsid w:val="007B641B"/>
    <w:rsid w:val="007B6B7C"/>
    <w:rsid w:val="007B6D4F"/>
    <w:rsid w:val="007B7529"/>
    <w:rsid w:val="007B77AC"/>
    <w:rsid w:val="007B78A6"/>
    <w:rsid w:val="007B7BDF"/>
    <w:rsid w:val="007B7C22"/>
    <w:rsid w:val="007B7EBE"/>
    <w:rsid w:val="007B7F39"/>
    <w:rsid w:val="007C0262"/>
    <w:rsid w:val="007C062D"/>
    <w:rsid w:val="007C0694"/>
    <w:rsid w:val="007C0E7C"/>
    <w:rsid w:val="007C1084"/>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949"/>
    <w:rsid w:val="007C5423"/>
    <w:rsid w:val="007C559B"/>
    <w:rsid w:val="007C575E"/>
    <w:rsid w:val="007C645D"/>
    <w:rsid w:val="007C6607"/>
    <w:rsid w:val="007C6AE0"/>
    <w:rsid w:val="007C752A"/>
    <w:rsid w:val="007C7BBC"/>
    <w:rsid w:val="007C7C18"/>
    <w:rsid w:val="007C7C75"/>
    <w:rsid w:val="007D0134"/>
    <w:rsid w:val="007D01B1"/>
    <w:rsid w:val="007D073C"/>
    <w:rsid w:val="007D0921"/>
    <w:rsid w:val="007D0C87"/>
    <w:rsid w:val="007D0DC2"/>
    <w:rsid w:val="007D0EAD"/>
    <w:rsid w:val="007D106E"/>
    <w:rsid w:val="007D1350"/>
    <w:rsid w:val="007D14D6"/>
    <w:rsid w:val="007D1705"/>
    <w:rsid w:val="007D1834"/>
    <w:rsid w:val="007D1B28"/>
    <w:rsid w:val="007D1E12"/>
    <w:rsid w:val="007D21B5"/>
    <w:rsid w:val="007D2AC3"/>
    <w:rsid w:val="007D2C5A"/>
    <w:rsid w:val="007D2D2B"/>
    <w:rsid w:val="007D2F59"/>
    <w:rsid w:val="007D376F"/>
    <w:rsid w:val="007D4704"/>
    <w:rsid w:val="007D479F"/>
    <w:rsid w:val="007D483E"/>
    <w:rsid w:val="007D49AB"/>
    <w:rsid w:val="007D4B1B"/>
    <w:rsid w:val="007D4DC0"/>
    <w:rsid w:val="007D4F30"/>
    <w:rsid w:val="007D5048"/>
    <w:rsid w:val="007D55AA"/>
    <w:rsid w:val="007D58F6"/>
    <w:rsid w:val="007D5AD5"/>
    <w:rsid w:val="007D6544"/>
    <w:rsid w:val="007D6562"/>
    <w:rsid w:val="007D6726"/>
    <w:rsid w:val="007D6B85"/>
    <w:rsid w:val="007D6D06"/>
    <w:rsid w:val="007D6F6C"/>
    <w:rsid w:val="007D747B"/>
    <w:rsid w:val="007D7C1F"/>
    <w:rsid w:val="007E0856"/>
    <w:rsid w:val="007E0C84"/>
    <w:rsid w:val="007E1181"/>
    <w:rsid w:val="007E1360"/>
    <w:rsid w:val="007E16B6"/>
    <w:rsid w:val="007E1C3A"/>
    <w:rsid w:val="007E2195"/>
    <w:rsid w:val="007E255D"/>
    <w:rsid w:val="007E27B3"/>
    <w:rsid w:val="007E2D86"/>
    <w:rsid w:val="007E3266"/>
    <w:rsid w:val="007E361F"/>
    <w:rsid w:val="007E374E"/>
    <w:rsid w:val="007E3AF6"/>
    <w:rsid w:val="007E3F40"/>
    <w:rsid w:val="007E3FEC"/>
    <w:rsid w:val="007E44E5"/>
    <w:rsid w:val="007E4744"/>
    <w:rsid w:val="007E4B7F"/>
    <w:rsid w:val="007E4BCD"/>
    <w:rsid w:val="007E4C12"/>
    <w:rsid w:val="007E4CDF"/>
    <w:rsid w:val="007E4D43"/>
    <w:rsid w:val="007E53A8"/>
    <w:rsid w:val="007E55BA"/>
    <w:rsid w:val="007E561C"/>
    <w:rsid w:val="007E613F"/>
    <w:rsid w:val="007E6390"/>
    <w:rsid w:val="007E6425"/>
    <w:rsid w:val="007E64D4"/>
    <w:rsid w:val="007E64F4"/>
    <w:rsid w:val="007E6544"/>
    <w:rsid w:val="007E6C69"/>
    <w:rsid w:val="007E7169"/>
    <w:rsid w:val="007E72C6"/>
    <w:rsid w:val="007E76FF"/>
    <w:rsid w:val="007E795A"/>
    <w:rsid w:val="007E7976"/>
    <w:rsid w:val="007E7BB8"/>
    <w:rsid w:val="007E7F72"/>
    <w:rsid w:val="007F04D6"/>
    <w:rsid w:val="007F0547"/>
    <w:rsid w:val="007F06BC"/>
    <w:rsid w:val="007F08C9"/>
    <w:rsid w:val="007F08E5"/>
    <w:rsid w:val="007F0E24"/>
    <w:rsid w:val="007F1516"/>
    <w:rsid w:val="007F164E"/>
    <w:rsid w:val="007F184A"/>
    <w:rsid w:val="007F1907"/>
    <w:rsid w:val="007F2480"/>
    <w:rsid w:val="007F26BE"/>
    <w:rsid w:val="007F2721"/>
    <w:rsid w:val="007F2ABC"/>
    <w:rsid w:val="007F2B9B"/>
    <w:rsid w:val="007F2CBD"/>
    <w:rsid w:val="007F2CD7"/>
    <w:rsid w:val="007F2D62"/>
    <w:rsid w:val="007F3043"/>
    <w:rsid w:val="007F311D"/>
    <w:rsid w:val="007F32C0"/>
    <w:rsid w:val="007F34EF"/>
    <w:rsid w:val="007F3679"/>
    <w:rsid w:val="007F36A5"/>
    <w:rsid w:val="007F3961"/>
    <w:rsid w:val="007F39B6"/>
    <w:rsid w:val="007F3BDA"/>
    <w:rsid w:val="007F3CFE"/>
    <w:rsid w:val="007F3D8E"/>
    <w:rsid w:val="007F3F25"/>
    <w:rsid w:val="007F3FA4"/>
    <w:rsid w:val="007F4122"/>
    <w:rsid w:val="007F426D"/>
    <w:rsid w:val="007F42BE"/>
    <w:rsid w:val="007F4325"/>
    <w:rsid w:val="007F43B2"/>
    <w:rsid w:val="007F479B"/>
    <w:rsid w:val="007F483C"/>
    <w:rsid w:val="007F500F"/>
    <w:rsid w:val="007F516E"/>
    <w:rsid w:val="007F5515"/>
    <w:rsid w:val="007F55A1"/>
    <w:rsid w:val="007F582B"/>
    <w:rsid w:val="007F60D0"/>
    <w:rsid w:val="007F6276"/>
    <w:rsid w:val="007F6616"/>
    <w:rsid w:val="007F66B8"/>
    <w:rsid w:val="007F721A"/>
    <w:rsid w:val="007F7431"/>
    <w:rsid w:val="007F7A91"/>
    <w:rsid w:val="007F7D7A"/>
    <w:rsid w:val="0080048E"/>
    <w:rsid w:val="0080073F"/>
    <w:rsid w:val="00800967"/>
    <w:rsid w:val="008009C1"/>
    <w:rsid w:val="00800E18"/>
    <w:rsid w:val="008011E5"/>
    <w:rsid w:val="0080158A"/>
    <w:rsid w:val="00801702"/>
    <w:rsid w:val="00801B65"/>
    <w:rsid w:val="00801E1C"/>
    <w:rsid w:val="00801F19"/>
    <w:rsid w:val="008020F5"/>
    <w:rsid w:val="00802EF1"/>
    <w:rsid w:val="00803A6F"/>
    <w:rsid w:val="00803D5C"/>
    <w:rsid w:val="00803F62"/>
    <w:rsid w:val="0080402C"/>
    <w:rsid w:val="0080403A"/>
    <w:rsid w:val="008040E5"/>
    <w:rsid w:val="00804186"/>
    <w:rsid w:val="0080428B"/>
    <w:rsid w:val="008046C5"/>
    <w:rsid w:val="008051EE"/>
    <w:rsid w:val="00805216"/>
    <w:rsid w:val="00805310"/>
    <w:rsid w:val="00805799"/>
    <w:rsid w:val="00805811"/>
    <w:rsid w:val="00805821"/>
    <w:rsid w:val="00805A71"/>
    <w:rsid w:val="00805C22"/>
    <w:rsid w:val="00805EEC"/>
    <w:rsid w:val="00806B68"/>
    <w:rsid w:val="00807456"/>
    <w:rsid w:val="0080749B"/>
    <w:rsid w:val="0080752F"/>
    <w:rsid w:val="00807700"/>
    <w:rsid w:val="00807A5A"/>
    <w:rsid w:val="00810102"/>
    <w:rsid w:val="00810146"/>
    <w:rsid w:val="0081022B"/>
    <w:rsid w:val="00810A92"/>
    <w:rsid w:val="00810C54"/>
    <w:rsid w:val="00810E5A"/>
    <w:rsid w:val="00810EDE"/>
    <w:rsid w:val="00810F21"/>
    <w:rsid w:val="00810FB4"/>
    <w:rsid w:val="008112A2"/>
    <w:rsid w:val="00811DB9"/>
    <w:rsid w:val="00811DC3"/>
    <w:rsid w:val="0081219D"/>
    <w:rsid w:val="0081219E"/>
    <w:rsid w:val="008121AB"/>
    <w:rsid w:val="0081247E"/>
    <w:rsid w:val="00812777"/>
    <w:rsid w:val="0081305D"/>
    <w:rsid w:val="00813495"/>
    <w:rsid w:val="00813B28"/>
    <w:rsid w:val="00814235"/>
    <w:rsid w:val="00814263"/>
    <w:rsid w:val="0081473B"/>
    <w:rsid w:val="00814852"/>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F6"/>
    <w:rsid w:val="00816998"/>
    <w:rsid w:val="00816F3E"/>
    <w:rsid w:val="008172F2"/>
    <w:rsid w:val="00817675"/>
    <w:rsid w:val="008176D9"/>
    <w:rsid w:val="008177CD"/>
    <w:rsid w:val="00817A1D"/>
    <w:rsid w:val="00817C3F"/>
    <w:rsid w:val="0082021E"/>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42B"/>
    <w:rsid w:val="00827257"/>
    <w:rsid w:val="00827394"/>
    <w:rsid w:val="00827934"/>
    <w:rsid w:val="00830956"/>
    <w:rsid w:val="00830E33"/>
    <w:rsid w:val="00831209"/>
    <w:rsid w:val="0083122D"/>
    <w:rsid w:val="0083139A"/>
    <w:rsid w:val="00831BD7"/>
    <w:rsid w:val="00831F03"/>
    <w:rsid w:val="00831FA7"/>
    <w:rsid w:val="00832564"/>
    <w:rsid w:val="00833659"/>
    <w:rsid w:val="008337DE"/>
    <w:rsid w:val="00833911"/>
    <w:rsid w:val="00834673"/>
    <w:rsid w:val="00834839"/>
    <w:rsid w:val="00834929"/>
    <w:rsid w:val="00834A47"/>
    <w:rsid w:val="00834F58"/>
    <w:rsid w:val="008358F7"/>
    <w:rsid w:val="00835B70"/>
    <w:rsid w:val="00835FA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D0F"/>
    <w:rsid w:val="00842E4F"/>
    <w:rsid w:val="00842F08"/>
    <w:rsid w:val="00842F4C"/>
    <w:rsid w:val="008436E5"/>
    <w:rsid w:val="00843AEC"/>
    <w:rsid w:val="00843F37"/>
    <w:rsid w:val="00844295"/>
    <w:rsid w:val="008443D9"/>
    <w:rsid w:val="00844796"/>
    <w:rsid w:val="00844A5E"/>
    <w:rsid w:val="00844C48"/>
    <w:rsid w:val="00844D6D"/>
    <w:rsid w:val="008450D3"/>
    <w:rsid w:val="008452F0"/>
    <w:rsid w:val="0084571A"/>
    <w:rsid w:val="008457D5"/>
    <w:rsid w:val="0084613E"/>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15"/>
    <w:rsid w:val="00850D8B"/>
    <w:rsid w:val="0085124B"/>
    <w:rsid w:val="008512C3"/>
    <w:rsid w:val="008512C6"/>
    <w:rsid w:val="008514C9"/>
    <w:rsid w:val="00851719"/>
    <w:rsid w:val="00851803"/>
    <w:rsid w:val="0085190F"/>
    <w:rsid w:val="00851B57"/>
    <w:rsid w:val="00851E92"/>
    <w:rsid w:val="00852473"/>
    <w:rsid w:val="00852548"/>
    <w:rsid w:val="008525AD"/>
    <w:rsid w:val="00852C22"/>
    <w:rsid w:val="0085348E"/>
    <w:rsid w:val="008534D0"/>
    <w:rsid w:val="0085351A"/>
    <w:rsid w:val="0085364E"/>
    <w:rsid w:val="0085367B"/>
    <w:rsid w:val="008537FB"/>
    <w:rsid w:val="008538D9"/>
    <w:rsid w:val="00853BB6"/>
    <w:rsid w:val="00853D23"/>
    <w:rsid w:val="00854058"/>
    <w:rsid w:val="0085405B"/>
    <w:rsid w:val="00854335"/>
    <w:rsid w:val="00854C9F"/>
    <w:rsid w:val="00854CC9"/>
    <w:rsid w:val="00854DF0"/>
    <w:rsid w:val="008551F9"/>
    <w:rsid w:val="008556C8"/>
    <w:rsid w:val="00855D46"/>
    <w:rsid w:val="00855F92"/>
    <w:rsid w:val="00856228"/>
    <w:rsid w:val="00856260"/>
    <w:rsid w:val="008564A4"/>
    <w:rsid w:val="008567F1"/>
    <w:rsid w:val="008568C8"/>
    <w:rsid w:val="00856933"/>
    <w:rsid w:val="00856D51"/>
    <w:rsid w:val="00857297"/>
    <w:rsid w:val="008576CB"/>
    <w:rsid w:val="00857BCE"/>
    <w:rsid w:val="00857FB0"/>
    <w:rsid w:val="00860689"/>
    <w:rsid w:val="00860691"/>
    <w:rsid w:val="00860E44"/>
    <w:rsid w:val="008610E8"/>
    <w:rsid w:val="00861417"/>
    <w:rsid w:val="00861714"/>
    <w:rsid w:val="0086177A"/>
    <w:rsid w:val="008619C1"/>
    <w:rsid w:val="00861AFB"/>
    <w:rsid w:val="0086279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EB"/>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B9C"/>
    <w:rsid w:val="00867BF5"/>
    <w:rsid w:val="0087003E"/>
    <w:rsid w:val="0087005E"/>
    <w:rsid w:val="0087037D"/>
    <w:rsid w:val="008706F2"/>
    <w:rsid w:val="00870797"/>
    <w:rsid w:val="008709ED"/>
    <w:rsid w:val="00870AF0"/>
    <w:rsid w:val="0087107B"/>
    <w:rsid w:val="008713FD"/>
    <w:rsid w:val="008716C9"/>
    <w:rsid w:val="00871A56"/>
    <w:rsid w:val="00871AA5"/>
    <w:rsid w:val="00871B87"/>
    <w:rsid w:val="00871C4A"/>
    <w:rsid w:val="00871D62"/>
    <w:rsid w:val="00871F24"/>
    <w:rsid w:val="00871FC1"/>
    <w:rsid w:val="008721DB"/>
    <w:rsid w:val="008727D0"/>
    <w:rsid w:val="00872C75"/>
    <w:rsid w:val="00873021"/>
    <w:rsid w:val="008731C6"/>
    <w:rsid w:val="0087344F"/>
    <w:rsid w:val="008736E4"/>
    <w:rsid w:val="00873B2B"/>
    <w:rsid w:val="00873EBD"/>
    <w:rsid w:val="0087407E"/>
    <w:rsid w:val="00874108"/>
    <w:rsid w:val="00874659"/>
    <w:rsid w:val="008748E7"/>
    <w:rsid w:val="008749CF"/>
    <w:rsid w:val="00874B28"/>
    <w:rsid w:val="00874C37"/>
    <w:rsid w:val="00874EB9"/>
    <w:rsid w:val="00874F5B"/>
    <w:rsid w:val="00875033"/>
    <w:rsid w:val="00875359"/>
    <w:rsid w:val="00875E57"/>
    <w:rsid w:val="00875FAD"/>
    <w:rsid w:val="00876181"/>
    <w:rsid w:val="00876388"/>
    <w:rsid w:val="008767E2"/>
    <w:rsid w:val="008768C0"/>
    <w:rsid w:val="00876D46"/>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9C9"/>
    <w:rsid w:val="008821F5"/>
    <w:rsid w:val="0088248B"/>
    <w:rsid w:val="008824BD"/>
    <w:rsid w:val="008824F8"/>
    <w:rsid w:val="008826D7"/>
    <w:rsid w:val="0088283B"/>
    <w:rsid w:val="00882AF6"/>
    <w:rsid w:val="0088310B"/>
    <w:rsid w:val="00883398"/>
    <w:rsid w:val="008837A7"/>
    <w:rsid w:val="00883E20"/>
    <w:rsid w:val="00884497"/>
    <w:rsid w:val="00884794"/>
    <w:rsid w:val="00884BCC"/>
    <w:rsid w:val="00884F52"/>
    <w:rsid w:val="00885724"/>
    <w:rsid w:val="00885A94"/>
    <w:rsid w:val="00886461"/>
    <w:rsid w:val="00886647"/>
    <w:rsid w:val="00886827"/>
    <w:rsid w:val="00886892"/>
    <w:rsid w:val="00886A95"/>
    <w:rsid w:val="00886D2E"/>
    <w:rsid w:val="00886FAE"/>
    <w:rsid w:val="00887219"/>
    <w:rsid w:val="0088724B"/>
    <w:rsid w:val="00887410"/>
    <w:rsid w:val="0088743F"/>
    <w:rsid w:val="0088761D"/>
    <w:rsid w:val="00887753"/>
    <w:rsid w:val="0088775D"/>
    <w:rsid w:val="00887807"/>
    <w:rsid w:val="00890111"/>
    <w:rsid w:val="00890598"/>
    <w:rsid w:val="008905D4"/>
    <w:rsid w:val="0089066D"/>
    <w:rsid w:val="00890F31"/>
    <w:rsid w:val="00891061"/>
    <w:rsid w:val="00891083"/>
    <w:rsid w:val="008911B1"/>
    <w:rsid w:val="0089139A"/>
    <w:rsid w:val="00891407"/>
    <w:rsid w:val="00891697"/>
    <w:rsid w:val="008922B7"/>
    <w:rsid w:val="00892700"/>
    <w:rsid w:val="00892AC9"/>
    <w:rsid w:val="00893209"/>
    <w:rsid w:val="00893261"/>
    <w:rsid w:val="0089326E"/>
    <w:rsid w:val="0089332A"/>
    <w:rsid w:val="008933D2"/>
    <w:rsid w:val="00893519"/>
    <w:rsid w:val="0089361B"/>
    <w:rsid w:val="00893782"/>
    <w:rsid w:val="00893784"/>
    <w:rsid w:val="00893B89"/>
    <w:rsid w:val="00894083"/>
    <w:rsid w:val="0089433D"/>
    <w:rsid w:val="0089457F"/>
    <w:rsid w:val="008946F4"/>
    <w:rsid w:val="00894D7B"/>
    <w:rsid w:val="00894EAF"/>
    <w:rsid w:val="008950F2"/>
    <w:rsid w:val="008952FC"/>
    <w:rsid w:val="00895A04"/>
    <w:rsid w:val="00896695"/>
    <w:rsid w:val="00896A1D"/>
    <w:rsid w:val="00896D24"/>
    <w:rsid w:val="00896DC8"/>
    <w:rsid w:val="00897218"/>
    <w:rsid w:val="00897674"/>
    <w:rsid w:val="00897711"/>
    <w:rsid w:val="00897A36"/>
    <w:rsid w:val="00897D3B"/>
    <w:rsid w:val="008A02CA"/>
    <w:rsid w:val="008A0536"/>
    <w:rsid w:val="008A0859"/>
    <w:rsid w:val="008A1111"/>
    <w:rsid w:val="008A1792"/>
    <w:rsid w:val="008A17D5"/>
    <w:rsid w:val="008A1998"/>
    <w:rsid w:val="008A1D18"/>
    <w:rsid w:val="008A1EA7"/>
    <w:rsid w:val="008A1EF4"/>
    <w:rsid w:val="008A22E4"/>
    <w:rsid w:val="008A2347"/>
    <w:rsid w:val="008A25E5"/>
    <w:rsid w:val="008A2AA5"/>
    <w:rsid w:val="008A2BF2"/>
    <w:rsid w:val="008A2CDE"/>
    <w:rsid w:val="008A351D"/>
    <w:rsid w:val="008A35D2"/>
    <w:rsid w:val="008A36DD"/>
    <w:rsid w:val="008A3752"/>
    <w:rsid w:val="008A38E6"/>
    <w:rsid w:val="008A39A0"/>
    <w:rsid w:val="008A3BE1"/>
    <w:rsid w:val="008A3D50"/>
    <w:rsid w:val="008A3E0A"/>
    <w:rsid w:val="008A3E25"/>
    <w:rsid w:val="008A4626"/>
    <w:rsid w:val="008A47E9"/>
    <w:rsid w:val="008A4F28"/>
    <w:rsid w:val="008A5791"/>
    <w:rsid w:val="008A5C97"/>
    <w:rsid w:val="008A5EF9"/>
    <w:rsid w:val="008A634E"/>
    <w:rsid w:val="008A6413"/>
    <w:rsid w:val="008A6558"/>
    <w:rsid w:val="008A6C2B"/>
    <w:rsid w:val="008A71C9"/>
    <w:rsid w:val="008A72B9"/>
    <w:rsid w:val="008A77AF"/>
    <w:rsid w:val="008A7BD7"/>
    <w:rsid w:val="008A7C5A"/>
    <w:rsid w:val="008A7E4C"/>
    <w:rsid w:val="008A7FB7"/>
    <w:rsid w:val="008B0035"/>
    <w:rsid w:val="008B0264"/>
    <w:rsid w:val="008B0730"/>
    <w:rsid w:val="008B0B49"/>
    <w:rsid w:val="008B0CB1"/>
    <w:rsid w:val="008B0CB9"/>
    <w:rsid w:val="008B1270"/>
    <w:rsid w:val="008B1371"/>
    <w:rsid w:val="008B1947"/>
    <w:rsid w:val="008B22DB"/>
    <w:rsid w:val="008B2582"/>
    <w:rsid w:val="008B2821"/>
    <w:rsid w:val="008B2B03"/>
    <w:rsid w:val="008B2CF4"/>
    <w:rsid w:val="008B2E0A"/>
    <w:rsid w:val="008B2EB6"/>
    <w:rsid w:val="008B3434"/>
    <w:rsid w:val="008B3536"/>
    <w:rsid w:val="008B35FE"/>
    <w:rsid w:val="008B36B1"/>
    <w:rsid w:val="008B4192"/>
    <w:rsid w:val="008B4533"/>
    <w:rsid w:val="008B46D9"/>
    <w:rsid w:val="008B48B6"/>
    <w:rsid w:val="008B494D"/>
    <w:rsid w:val="008B4B02"/>
    <w:rsid w:val="008B4D65"/>
    <w:rsid w:val="008B4F7E"/>
    <w:rsid w:val="008B51D9"/>
    <w:rsid w:val="008B5E97"/>
    <w:rsid w:val="008B5FBE"/>
    <w:rsid w:val="008B60BA"/>
    <w:rsid w:val="008B6273"/>
    <w:rsid w:val="008B6367"/>
    <w:rsid w:val="008B6463"/>
    <w:rsid w:val="008B65D7"/>
    <w:rsid w:val="008B6606"/>
    <w:rsid w:val="008B6D72"/>
    <w:rsid w:val="008B72B2"/>
    <w:rsid w:val="008B73A9"/>
    <w:rsid w:val="008B73B7"/>
    <w:rsid w:val="008B76A8"/>
    <w:rsid w:val="008B7F60"/>
    <w:rsid w:val="008B7F7A"/>
    <w:rsid w:val="008C13A6"/>
    <w:rsid w:val="008C1AB7"/>
    <w:rsid w:val="008C1D5B"/>
    <w:rsid w:val="008C1FD7"/>
    <w:rsid w:val="008C2061"/>
    <w:rsid w:val="008C206E"/>
    <w:rsid w:val="008C21F6"/>
    <w:rsid w:val="008C230B"/>
    <w:rsid w:val="008C26BB"/>
    <w:rsid w:val="008C27AC"/>
    <w:rsid w:val="008C2C16"/>
    <w:rsid w:val="008C3081"/>
    <w:rsid w:val="008C3308"/>
    <w:rsid w:val="008C3987"/>
    <w:rsid w:val="008C3F9C"/>
    <w:rsid w:val="008C440D"/>
    <w:rsid w:val="008C44E0"/>
    <w:rsid w:val="008C452B"/>
    <w:rsid w:val="008C4954"/>
    <w:rsid w:val="008C4FB0"/>
    <w:rsid w:val="008C5580"/>
    <w:rsid w:val="008C58E1"/>
    <w:rsid w:val="008C60D9"/>
    <w:rsid w:val="008C6211"/>
    <w:rsid w:val="008C6466"/>
    <w:rsid w:val="008C67CC"/>
    <w:rsid w:val="008C6922"/>
    <w:rsid w:val="008C76EA"/>
    <w:rsid w:val="008C7874"/>
    <w:rsid w:val="008C7B72"/>
    <w:rsid w:val="008C7FEC"/>
    <w:rsid w:val="008D00CA"/>
    <w:rsid w:val="008D058C"/>
    <w:rsid w:val="008D0796"/>
    <w:rsid w:val="008D094D"/>
    <w:rsid w:val="008D0BAF"/>
    <w:rsid w:val="008D0CC0"/>
    <w:rsid w:val="008D0DE9"/>
    <w:rsid w:val="008D137E"/>
    <w:rsid w:val="008D16A4"/>
    <w:rsid w:val="008D18F8"/>
    <w:rsid w:val="008D1946"/>
    <w:rsid w:val="008D1C85"/>
    <w:rsid w:val="008D1E4E"/>
    <w:rsid w:val="008D209C"/>
    <w:rsid w:val="008D2350"/>
    <w:rsid w:val="008D24ED"/>
    <w:rsid w:val="008D28FD"/>
    <w:rsid w:val="008D2B23"/>
    <w:rsid w:val="008D2C40"/>
    <w:rsid w:val="008D2F50"/>
    <w:rsid w:val="008D33B1"/>
    <w:rsid w:val="008D399A"/>
    <w:rsid w:val="008D46DF"/>
    <w:rsid w:val="008D476D"/>
    <w:rsid w:val="008D4C2B"/>
    <w:rsid w:val="008D4F98"/>
    <w:rsid w:val="008D5016"/>
    <w:rsid w:val="008D5429"/>
    <w:rsid w:val="008D545E"/>
    <w:rsid w:val="008D5756"/>
    <w:rsid w:val="008D5F13"/>
    <w:rsid w:val="008D60CF"/>
    <w:rsid w:val="008D6C24"/>
    <w:rsid w:val="008D6D61"/>
    <w:rsid w:val="008D71DE"/>
    <w:rsid w:val="008D71FC"/>
    <w:rsid w:val="008D7AB5"/>
    <w:rsid w:val="008D7B10"/>
    <w:rsid w:val="008E0174"/>
    <w:rsid w:val="008E0524"/>
    <w:rsid w:val="008E052A"/>
    <w:rsid w:val="008E0804"/>
    <w:rsid w:val="008E0BD1"/>
    <w:rsid w:val="008E11D4"/>
    <w:rsid w:val="008E1385"/>
    <w:rsid w:val="008E140B"/>
    <w:rsid w:val="008E143A"/>
    <w:rsid w:val="008E1460"/>
    <w:rsid w:val="008E14F1"/>
    <w:rsid w:val="008E176E"/>
    <w:rsid w:val="008E1828"/>
    <w:rsid w:val="008E21F5"/>
    <w:rsid w:val="008E2487"/>
    <w:rsid w:val="008E2810"/>
    <w:rsid w:val="008E28FE"/>
    <w:rsid w:val="008E2976"/>
    <w:rsid w:val="008E2C91"/>
    <w:rsid w:val="008E2D1B"/>
    <w:rsid w:val="008E33E7"/>
    <w:rsid w:val="008E3DE9"/>
    <w:rsid w:val="008E42BF"/>
    <w:rsid w:val="008E449F"/>
    <w:rsid w:val="008E528D"/>
    <w:rsid w:val="008E52D9"/>
    <w:rsid w:val="008E5400"/>
    <w:rsid w:val="008E583F"/>
    <w:rsid w:val="008E585A"/>
    <w:rsid w:val="008E5AA4"/>
    <w:rsid w:val="008E5BBB"/>
    <w:rsid w:val="008E69EC"/>
    <w:rsid w:val="008E6C55"/>
    <w:rsid w:val="008E6E16"/>
    <w:rsid w:val="008E6FD6"/>
    <w:rsid w:val="008E716C"/>
    <w:rsid w:val="008E726C"/>
    <w:rsid w:val="008E7418"/>
    <w:rsid w:val="008E75D3"/>
    <w:rsid w:val="008E7B2E"/>
    <w:rsid w:val="008F0168"/>
    <w:rsid w:val="008F0321"/>
    <w:rsid w:val="008F05EA"/>
    <w:rsid w:val="008F0C57"/>
    <w:rsid w:val="008F0C9C"/>
    <w:rsid w:val="008F0CFD"/>
    <w:rsid w:val="008F0DE7"/>
    <w:rsid w:val="008F0E2E"/>
    <w:rsid w:val="008F0F46"/>
    <w:rsid w:val="008F1270"/>
    <w:rsid w:val="008F1536"/>
    <w:rsid w:val="008F1635"/>
    <w:rsid w:val="008F1666"/>
    <w:rsid w:val="008F16EC"/>
    <w:rsid w:val="008F1A91"/>
    <w:rsid w:val="008F2087"/>
    <w:rsid w:val="008F2101"/>
    <w:rsid w:val="008F28CA"/>
    <w:rsid w:val="008F2F52"/>
    <w:rsid w:val="008F31AE"/>
    <w:rsid w:val="008F39AC"/>
    <w:rsid w:val="008F410E"/>
    <w:rsid w:val="008F4198"/>
    <w:rsid w:val="008F4430"/>
    <w:rsid w:val="008F4598"/>
    <w:rsid w:val="008F4CC3"/>
    <w:rsid w:val="008F4FBD"/>
    <w:rsid w:val="008F555D"/>
    <w:rsid w:val="008F5804"/>
    <w:rsid w:val="008F5C6E"/>
    <w:rsid w:val="008F5F32"/>
    <w:rsid w:val="008F6097"/>
    <w:rsid w:val="008F6221"/>
    <w:rsid w:val="008F6669"/>
    <w:rsid w:val="008F6AD1"/>
    <w:rsid w:val="008F70F6"/>
    <w:rsid w:val="008F72B1"/>
    <w:rsid w:val="008F774C"/>
    <w:rsid w:val="008F7ABA"/>
    <w:rsid w:val="008F7C41"/>
    <w:rsid w:val="008F7E1F"/>
    <w:rsid w:val="008F7F28"/>
    <w:rsid w:val="009000E0"/>
    <w:rsid w:val="0090017A"/>
    <w:rsid w:val="00900607"/>
    <w:rsid w:val="009006BC"/>
    <w:rsid w:val="009009DC"/>
    <w:rsid w:val="00900A0D"/>
    <w:rsid w:val="00900DE2"/>
    <w:rsid w:val="00900F5C"/>
    <w:rsid w:val="0090162E"/>
    <w:rsid w:val="00901AF9"/>
    <w:rsid w:val="00901C3B"/>
    <w:rsid w:val="00902495"/>
    <w:rsid w:val="00902537"/>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CC"/>
    <w:rsid w:val="00906878"/>
    <w:rsid w:val="009071DE"/>
    <w:rsid w:val="00907248"/>
    <w:rsid w:val="00907A12"/>
    <w:rsid w:val="00907DB6"/>
    <w:rsid w:val="00910312"/>
    <w:rsid w:val="009103F8"/>
    <w:rsid w:val="00910718"/>
    <w:rsid w:val="00910720"/>
    <w:rsid w:val="00910A1A"/>
    <w:rsid w:val="00910C79"/>
    <w:rsid w:val="009110D5"/>
    <w:rsid w:val="00911108"/>
    <w:rsid w:val="00911141"/>
    <w:rsid w:val="00911281"/>
    <w:rsid w:val="009112D5"/>
    <w:rsid w:val="00911CC1"/>
    <w:rsid w:val="00911D29"/>
    <w:rsid w:val="0091234D"/>
    <w:rsid w:val="0091248D"/>
    <w:rsid w:val="00912668"/>
    <w:rsid w:val="00912E0D"/>
    <w:rsid w:val="00912E2D"/>
    <w:rsid w:val="009132D2"/>
    <w:rsid w:val="009137E2"/>
    <w:rsid w:val="00913926"/>
    <w:rsid w:val="00913B1A"/>
    <w:rsid w:val="00913B82"/>
    <w:rsid w:val="00913C31"/>
    <w:rsid w:val="0091446B"/>
    <w:rsid w:val="0091448B"/>
    <w:rsid w:val="00914BEF"/>
    <w:rsid w:val="00915590"/>
    <w:rsid w:val="00915B26"/>
    <w:rsid w:val="00916773"/>
    <w:rsid w:val="009168B5"/>
    <w:rsid w:val="00916968"/>
    <w:rsid w:val="00916E86"/>
    <w:rsid w:val="00917181"/>
    <w:rsid w:val="0091746C"/>
    <w:rsid w:val="00917B98"/>
    <w:rsid w:val="00917D6F"/>
    <w:rsid w:val="00917F71"/>
    <w:rsid w:val="0092000A"/>
    <w:rsid w:val="0092014D"/>
    <w:rsid w:val="009204F5"/>
    <w:rsid w:val="009206AC"/>
    <w:rsid w:val="009207D8"/>
    <w:rsid w:val="00920E0C"/>
    <w:rsid w:val="00920F20"/>
    <w:rsid w:val="00921474"/>
    <w:rsid w:val="009219F7"/>
    <w:rsid w:val="00921E08"/>
    <w:rsid w:val="00921EEF"/>
    <w:rsid w:val="00921F64"/>
    <w:rsid w:val="00921FC1"/>
    <w:rsid w:val="009226C3"/>
    <w:rsid w:val="00922714"/>
    <w:rsid w:val="00922AFE"/>
    <w:rsid w:val="00922EDB"/>
    <w:rsid w:val="0092373B"/>
    <w:rsid w:val="00923B13"/>
    <w:rsid w:val="00923C4E"/>
    <w:rsid w:val="0092436C"/>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25F"/>
    <w:rsid w:val="00930291"/>
    <w:rsid w:val="00930400"/>
    <w:rsid w:val="0093057F"/>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C59"/>
    <w:rsid w:val="00933EBC"/>
    <w:rsid w:val="00933F8C"/>
    <w:rsid w:val="00933FDA"/>
    <w:rsid w:val="009340DA"/>
    <w:rsid w:val="0093445F"/>
    <w:rsid w:val="00934492"/>
    <w:rsid w:val="00934C61"/>
    <w:rsid w:val="0093512C"/>
    <w:rsid w:val="009355E8"/>
    <w:rsid w:val="00935B7F"/>
    <w:rsid w:val="009364AA"/>
    <w:rsid w:val="00936709"/>
    <w:rsid w:val="00937BA5"/>
    <w:rsid w:val="00940069"/>
    <w:rsid w:val="0094044D"/>
    <w:rsid w:val="0094057D"/>
    <w:rsid w:val="00940764"/>
    <w:rsid w:val="009408AF"/>
    <w:rsid w:val="00940C74"/>
    <w:rsid w:val="00941558"/>
    <w:rsid w:val="009415DC"/>
    <w:rsid w:val="009418EC"/>
    <w:rsid w:val="00941CD4"/>
    <w:rsid w:val="0094234B"/>
    <w:rsid w:val="009424D0"/>
    <w:rsid w:val="00942550"/>
    <w:rsid w:val="00942559"/>
    <w:rsid w:val="0094257D"/>
    <w:rsid w:val="00942B95"/>
    <w:rsid w:val="009435FF"/>
    <w:rsid w:val="009440B1"/>
    <w:rsid w:val="009442EA"/>
    <w:rsid w:val="00944382"/>
    <w:rsid w:val="00944391"/>
    <w:rsid w:val="00944830"/>
    <w:rsid w:val="0094489C"/>
    <w:rsid w:val="009449E5"/>
    <w:rsid w:val="00944DED"/>
    <w:rsid w:val="0094515D"/>
    <w:rsid w:val="00945957"/>
    <w:rsid w:val="00945D51"/>
    <w:rsid w:val="00945F0D"/>
    <w:rsid w:val="009464BD"/>
    <w:rsid w:val="009465FA"/>
    <w:rsid w:val="009467EE"/>
    <w:rsid w:val="00946A68"/>
    <w:rsid w:val="00946D2C"/>
    <w:rsid w:val="00946D7D"/>
    <w:rsid w:val="009474F9"/>
    <w:rsid w:val="009475BE"/>
    <w:rsid w:val="00950883"/>
    <w:rsid w:val="00950897"/>
    <w:rsid w:val="00950B76"/>
    <w:rsid w:val="00950BA7"/>
    <w:rsid w:val="00950CA8"/>
    <w:rsid w:val="00950E8D"/>
    <w:rsid w:val="00950FDE"/>
    <w:rsid w:val="00951300"/>
    <w:rsid w:val="009513DF"/>
    <w:rsid w:val="009516C7"/>
    <w:rsid w:val="00951F2E"/>
    <w:rsid w:val="009522A9"/>
    <w:rsid w:val="00952753"/>
    <w:rsid w:val="00952760"/>
    <w:rsid w:val="00952CFD"/>
    <w:rsid w:val="00952D04"/>
    <w:rsid w:val="00952F9E"/>
    <w:rsid w:val="00953E1B"/>
    <w:rsid w:val="0095421C"/>
    <w:rsid w:val="009542BF"/>
    <w:rsid w:val="00954467"/>
    <w:rsid w:val="009547A5"/>
    <w:rsid w:val="00954F8D"/>
    <w:rsid w:val="00955090"/>
    <w:rsid w:val="00955364"/>
    <w:rsid w:val="009558CB"/>
    <w:rsid w:val="00955B08"/>
    <w:rsid w:val="00955EB0"/>
    <w:rsid w:val="00956051"/>
    <w:rsid w:val="00956435"/>
    <w:rsid w:val="009565CC"/>
    <w:rsid w:val="00956635"/>
    <w:rsid w:val="00956DB4"/>
    <w:rsid w:val="009572D9"/>
    <w:rsid w:val="009577E3"/>
    <w:rsid w:val="00957820"/>
    <w:rsid w:val="00957A7F"/>
    <w:rsid w:val="00957C05"/>
    <w:rsid w:val="00957C91"/>
    <w:rsid w:val="00957D8A"/>
    <w:rsid w:val="00957EA5"/>
    <w:rsid w:val="009605D4"/>
    <w:rsid w:val="00960740"/>
    <w:rsid w:val="00960DE8"/>
    <w:rsid w:val="00960F87"/>
    <w:rsid w:val="00960FAF"/>
    <w:rsid w:val="00960FF0"/>
    <w:rsid w:val="0096124E"/>
    <w:rsid w:val="009612C1"/>
    <w:rsid w:val="0096133A"/>
    <w:rsid w:val="009613AD"/>
    <w:rsid w:val="0096182A"/>
    <w:rsid w:val="00961A1C"/>
    <w:rsid w:val="00961A80"/>
    <w:rsid w:val="00961A97"/>
    <w:rsid w:val="00961BFC"/>
    <w:rsid w:val="00961DD7"/>
    <w:rsid w:val="00962090"/>
    <w:rsid w:val="009622AB"/>
    <w:rsid w:val="00962337"/>
    <w:rsid w:val="00962726"/>
    <w:rsid w:val="00962793"/>
    <w:rsid w:val="009627E0"/>
    <w:rsid w:val="00962838"/>
    <w:rsid w:val="00962DFB"/>
    <w:rsid w:val="0096304A"/>
    <w:rsid w:val="00963109"/>
    <w:rsid w:val="009631C3"/>
    <w:rsid w:val="00963301"/>
    <w:rsid w:val="0096379A"/>
    <w:rsid w:val="00964208"/>
    <w:rsid w:val="00964247"/>
    <w:rsid w:val="009642F1"/>
    <w:rsid w:val="00964D77"/>
    <w:rsid w:val="00965931"/>
    <w:rsid w:val="00965AEB"/>
    <w:rsid w:val="00965B93"/>
    <w:rsid w:val="00965F46"/>
    <w:rsid w:val="00965F92"/>
    <w:rsid w:val="0096608B"/>
    <w:rsid w:val="00966263"/>
    <w:rsid w:val="00966A52"/>
    <w:rsid w:val="00966C00"/>
    <w:rsid w:val="00966DC2"/>
    <w:rsid w:val="00966ED3"/>
    <w:rsid w:val="00966FDF"/>
    <w:rsid w:val="00967248"/>
    <w:rsid w:val="0096767D"/>
    <w:rsid w:val="00967D72"/>
    <w:rsid w:val="00970083"/>
    <w:rsid w:val="009707C8"/>
    <w:rsid w:val="00970B04"/>
    <w:rsid w:val="00970B55"/>
    <w:rsid w:val="00970B70"/>
    <w:rsid w:val="00970CA0"/>
    <w:rsid w:val="00970FB7"/>
    <w:rsid w:val="0097192A"/>
    <w:rsid w:val="00971B66"/>
    <w:rsid w:val="00971B9A"/>
    <w:rsid w:val="00971D11"/>
    <w:rsid w:val="00971DC9"/>
    <w:rsid w:val="00971EDE"/>
    <w:rsid w:val="00972001"/>
    <w:rsid w:val="00972464"/>
    <w:rsid w:val="00972CFE"/>
    <w:rsid w:val="0097327A"/>
    <w:rsid w:val="00973585"/>
    <w:rsid w:val="00973925"/>
    <w:rsid w:val="00973AE7"/>
    <w:rsid w:val="00973B4B"/>
    <w:rsid w:val="00973C3E"/>
    <w:rsid w:val="00973E53"/>
    <w:rsid w:val="00974148"/>
    <w:rsid w:val="00974157"/>
    <w:rsid w:val="00974649"/>
    <w:rsid w:val="009747C4"/>
    <w:rsid w:val="00974AAD"/>
    <w:rsid w:val="00974BB4"/>
    <w:rsid w:val="00974DAE"/>
    <w:rsid w:val="00974F06"/>
    <w:rsid w:val="00975590"/>
    <w:rsid w:val="00975822"/>
    <w:rsid w:val="00975EE5"/>
    <w:rsid w:val="009761ED"/>
    <w:rsid w:val="00976344"/>
    <w:rsid w:val="0097655D"/>
    <w:rsid w:val="0097665D"/>
    <w:rsid w:val="0097666D"/>
    <w:rsid w:val="009769E4"/>
    <w:rsid w:val="00976C29"/>
    <w:rsid w:val="00976FA7"/>
    <w:rsid w:val="00977063"/>
    <w:rsid w:val="0097714D"/>
    <w:rsid w:val="009771B3"/>
    <w:rsid w:val="0097743C"/>
    <w:rsid w:val="00977487"/>
    <w:rsid w:val="009774FF"/>
    <w:rsid w:val="0097758D"/>
    <w:rsid w:val="00977864"/>
    <w:rsid w:val="0097794F"/>
    <w:rsid w:val="00977B13"/>
    <w:rsid w:val="00977BA7"/>
    <w:rsid w:val="00977CC5"/>
    <w:rsid w:val="009802EA"/>
    <w:rsid w:val="00980546"/>
    <w:rsid w:val="0098056A"/>
    <w:rsid w:val="009808EA"/>
    <w:rsid w:val="00980D83"/>
    <w:rsid w:val="00981349"/>
    <w:rsid w:val="009818B8"/>
    <w:rsid w:val="0098190B"/>
    <w:rsid w:val="00981B90"/>
    <w:rsid w:val="00981BB5"/>
    <w:rsid w:val="00981BE0"/>
    <w:rsid w:val="00981C71"/>
    <w:rsid w:val="00981D9D"/>
    <w:rsid w:val="00981DC1"/>
    <w:rsid w:val="00981EFA"/>
    <w:rsid w:val="009821EF"/>
    <w:rsid w:val="009832B9"/>
    <w:rsid w:val="009833A8"/>
    <w:rsid w:val="009833C9"/>
    <w:rsid w:val="00983B9D"/>
    <w:rsid w:val="00984364"/>
    <w:rsid w:val="0098440C"/>
    <w:rsid w:val="00984938"/>
    <w:rsid w:val="0098526A"/>
    <w:rsid w:val="00985529"/>
    <w:rsid w:val="00985569"/>
    <w:rsid w:val="00985669"/>
    <w:rsid w:val="00985FCA"/>
    <w:rsid w:val="009864B2"/>
    <w:rsid w:val="0098669F"/>
    <w:rsid w:val="009867A8"/>
    <w:rsid w:val="00986F3D"/>
    <w:rsid w:val="00987239"/>
    <w:rsid w:val="0098738E"/>
    <w:rsid w:val="00987963"/>
    <w:rsid w:val="00987F9A"/>
    <w:rsid w:val="00990690"/>
    <w:rsid w:val="00990957"/>
    <w:rsid w:val="009915BC"/>
    <w:rsid w:val="00991890"/>
    <w:rsid w:val="009919AE"/>
    <w:rsid w:val="009919EF"/>
    <w:rsid w:val="00991A45"/>
    <w:rsid w:val="00991D45"/>
    <w:rsid w:val="00992384"/>
    <w:rsid w:val="0099239F"/>
    <w:rsid w:val="0099249A"/>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46"/>
    <w:rsid w:val="00994DCC"/>
    <w:rsid w:val="00994E95"/>
    <w:rsid w:val="0099520B"/>
    <w:rsid w:val="009954A7"/>
    <w:rsid w:val="009957A0"/>
    <w:rsid w:val="009958C8"/>
    <w:rsid w:val="00995A49"/>
    <w:rsid w:val="00995AA6"/>
    <w:rsid w:val="0099622F"/>
    <w:rsid w:val="00996495"/>
    <w:rsid w:val="00996EC8"/>
    <w:rsid w:val="0099758D"/>
    <w:rsid w:val="009977EB"/>
    <w:rsid w:val="0099791F"/>
    <w:rsid w:val="00997DA3"/>
    <w:rsid w:val="00997FBB"/>
    <w:rsid w:val="009A03E6"/>
    <w:rsid w:val="009A06E6"/>
    <w:rsid w:val="009A0881"/>
    <w:rsid w:val="009A09D8"/>
    <w:rsid w:val="009A0DC0"/>
    <w:rsid w:val="009A0FA3"/>
    <w:rsid w:val="009A10B5"/>
    <w:rsid w:val="009A11E6"/>
    <w:rsid w:val="009A1A14"/>
    <w:rsid w:val="009A2336"/>
    <w:rsid w:val="009A2888"/>
    <w:rsid w:val="009A3198"/>
    <w:rsid w:val="009A3852"/>
    <w:rsid w:val="009A3BED"/>
    <w:rsid w:val="009A3D36"/>
    <w:rsid w:val="009A3EAF"/>
    <w:rsid w:val="009A445E"/>
    <w:rsid w:val="009A48E4"/>
    <w:rsid w:val="009A4C46"/>
    <w:rsid w:val="009A4F3B"/>
    <w:rsid w:val="009A51AB"/>
    <w:rsid w:val="009A52B6"/>
    <w:rsid w:val="009A5473"/>
    <w:rsid w:val="009A5514"/>
    <w:rsid w:val="009A5602"/>
    <w:rsid w:val="009A5649"/>
    <w:rsid w:val="009A5C24"/>
    <w:rsid w:val="009A61F4"/>
    <w:rsid w:val="009A630B"/>
    <w:rsid w:val="009A682F"/>
    <w:rsid w:val="009A6936"/>
    <w:rsid w:val="009A6CA2"/>
    <w:rsid w:val="009A6D33"/>
    <w:rsid w:val="009A6FAB"/>
    <w:rsid w:val="009A716B"/>
    <w:rsid w:val="009A720E"/>
    <w:rsid w:val="009A7244"/>
    <w:rsid w:val="009A76CE"/>
    <w:rsid w:val="009A7913"/>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BDB"/>
    <w:rsid w:val="009B2CFB"/>
    <w:rsid w:val="009B2F82"/>
    <w:rsid w:val="009B2FD2"/>
    <w:rsid w:val="009B30FE"/>
    <w:rsid w:val="009B320B"/>
    <w:rsid w:val="009B3553"/>
    <w:rsid w:val="009B380E"/>
    <w:rsid w:val="009B3969"/>
    <w:rsid w:val="009B3D65"/>
    <w:rsid w:val="009B3E2F"/>
    <w:rsid w:val="009B4225"/>
    <w:rsid w:val="009B43A2"/>
    <w:rsid w:val="009B47D1"/>
    <w:rsid w:val="009B4855"/>
    <w:rsid w:val="009B4AE7"/>
    <w:rsid w:val="009B4DE6"/>
    <w:rsid w:val="009B4E38"/>
    <w:rsid w:val="009B4E99"/>
    <w:rsid w:val="009B567A"/>
    <w:rsid w:val="009B5BA3"/>
    <w:rsid w:val="009B5E5F"/>
    <w:rsid w:val="009B6426"/>
    <w:rsid w:val="009B6778"/>
    <w:rsid w:val="009B680E"/>
    <w:rsid w:val="009B686A"/>
    <w:rsid w:val="009B6B56"/>
    <w:rsid w:val="009B6BE5"/>
    <w:rsid w:val="009B6C48"/>
    <w:rsid w:val="009B6CF1"/>
    <w:rsid w:val="009B6E6A"/>
    <w:rsid w:val="009B7E8B"/>
    <w:rsid w:val="009C0057"/>
    <w:rsid w:val="009C04B1"/>
    <w:rsid w:val="009C052A"/>
    <w:rsid w:val="009C05BF"/>
    <w:rsid w:val="009C0A47"/>
    <w:rsid w:val="009C0BD9"/>
    <w:rsid w:val="009C0D01"/>
    <w:rsid w:val="009C0DB9"/>
    <w:rsid w:val="009C1049"/>
    <w:rsid w:val="009C104B"/>
    <w:rsid w:val="009C1091"/>
    <w:rsid w:val="009C18C6"/>
    <w:rsid w:val="009C2047"/>
    <w:rsid w:val="009C2690"/>
    <w:rsid w:val="009C2E94"/>
    <w:rsid w:val="009C33DB"/>
    <w:rsid w:val="009C3715"/>
    <w:rsid w:val="009C37D9"/>
    <w:rsid w:val="009C3D6D"/>
    <w:rsid w:val="009C41B8"/>
    <w:rsid w:val="009C4503"/>
    <w:rsid w:val="009C478F"/>
    <w:rsid w:val="009C4AAA"/>
    <w:rsid w:val="009C4AF7"/>
    <w:rsid w:val="009C51AF"/>
    <w:rsid w:val="009C52E7"/>
    <w:rsid w:val="009C60B1"/>
    <w:rsid w:val="009C6333"/>
    <w:rsid w:val="009C6B39"/>
    <w:rsid w:val="009C703B"/>
    <w:rsid w:val="009C74F8"/>
    <w:rsid w:val="009C75DA"/>
    <w:rsid w:val="009C783B"/>
    <w:rsid w:val="009C7E94"/>
    <w:rsid w:val="009D023E"/>
    <w:rsid w:val="009D02AE"/>
    <w:rsid w:val="009D04F3"/>
    <w:rsid w:val="009D09EB"/>
    <w:rsid w:val="009D0AB6"/>
    <w:rsid w:val="009D11F3"/>
    <w:rsid w:val="009D1237"/>
    <w:rsid w:val="009D13B8"/>
    <w:rsid w:val="009D1573"/>
    <w:rsid w:val="009D1743"/>
    <w:rsid w:val="009D1F9F"/>
    <w:rsid w:val="009D2510"/>
    <w:rsid w:val="009D2639"/>
    <w:rsid w:val="009D2B90"/>
    <w:rsid w:val="009D2C4D"/>
    <w:rsid w:val="009D2F4E"/>
    <w:rsid w:val="009D2FB1"/>
    <w:rsid w:val="009D3699"/>
    <w:rsid w:val="009D3D43"/>
    <w:rsid w:val="009D4035"/>
    <w:rsid w:val="009D42DA"/>
    <w:rsid w:val="009D4543"/>
    <w:rsid w:val="009D4672"/>
    <w:rsid w:val="009D49B2"/>
    <w:rsid w:val="009D4B17"/>
    <w:rsid w:val="009D4B46"/>
    <w:rsid w:val="009D565E"/>
    <w:rsid w:val="009D5749"/>
    <w:rsid w:val="009D5973"/>
    <w:rsid w:val="009D5A6F"/>
    <w:rsid w:val="009D639F"/>
    <w:rsid w:val="009D674A"/>
    <w:rsid w:val="009D6B95"/>
    <w:rsid w:val="009D6D05"/>
    <w:rsid w:val="009D74B5"/>
    <w:rsid w:val="009D7530"/>
    <w:rsid w:val="009D77B0"/>
    <w:rsid w:val="009D791C"/>
    <w:rsid w:val="009D7B3C"/>
    <w:rsid w:val="009D7C04"/>
    <w:rsid w:val="009D7D5B"/>
    <w:rsid w:val="009E00BF"/>
    <w:rsid w:val="009E015A"/>
    <w:rsid w:val="009E0408"/>
    <w:rsid w:val="009E0772"/>
    <w:rsid w:val="009E07C8"/>
    <w:rsid w:val="009E0E9B"/>
    <w:rsid w:val="009E1340"/>
    <w:rsid w:val="009E180F"/>
    <w:rsid w:val="009E1933"/>
    <w:rsid w:val="009E1E91"/>
    <w:rsid w:val="009E215B"/>
    <w:rsid w:val="009E2308"/>
    <w:rsid w:val="009E23DB"/>
    <w:rsid w:val="009E285D"/>
    <w:rsid w:val="009E29C5"/>
    <w:rsid w:val="009E2CBB"/>
    <w:rsid w:val="009E2DD3"/>
    <w:rsid w:val="009E339A"/>
    <w:rsid w:val="009E3BE2"/>
    <w:rsid w:val="009E3D3F"/>
    <w:rsid w:val="009E41E2"/>
    <w:rsid w:val="009E42F0"/>
    <w:rsid w:val="009E482A"/>
    <w:rsid w:val="009E49BB"/>
    <w:rsid w:val="009E4AAA"/>
    <w:rsid w:val="009E4E35"/>
    <w:rsid w:val="009E4F40"/>
    <w:rsid w:val="009E5027"/>
    <w:rsid w:val="009E52BA"/>
    <w:rsid w:val="009E52C7"/>
    <w:rsid w:val="009E554B"/>
    <w:rsid w:val="009E5DA0"/>
    <w:rsid w:val="009E64F6"/>
    <w:rsid w:val="009E68FE"/>
    <w:rsid w:val="009E69BC"/>
    <w:rsid w:val="009E6FF5"/>
    <w:rsid w:val="009E7811"/>
    <w:rsid w:val="009E7DAE"/>
    <w:rsid w:val="009E7DBF"/>
    <w:rsid w:val="009E7E10"/>
    <w:rsid w:val="009E7E4E"/>
    <w:rsid w:val="009F00FE"/>
    <w:rsid w:val="009F0316"/>
    <w:rsid w:val="009F03E1"/>
    <w:rsid w:val="009F03E6"/>
    <w:rsid w:val="009F08A5"/>
    <w:rsid w:val="009F0D52"/>
    <w:rsid w:val="009F0E4B"/>
    <w:rsid w:val="009F1112"/>
    <w:rsid w:val="009F1326"/>
    <w:rsid w:val="009F178F"/>
    <w:rsid w:val="009F1986"/>
    <w:rsid w:val="009F1A4D"/>
    <w:rsid w:val="009F1DA5"/>
    <w:rsid w:val="009F1E1D"/>
    <w:rsid w:val="009F1F3F"/>
    <w:rsid w:val="009F1FD6"/>
    <w:rsid w:val="009F1FFA"/>
    <w:rsid w:val="009F2536"/>
    <w:rsid w:val="009F25A6"/>
    <w:rsid w:val="009F2958"/>
    <w:rsid w:val="009F2B22"/>
    <w:rsid w:val="009F31B3"/>
    <w:rsid w:val="009F3A40"/>
    <w:rsid w:val="009F3A79"/>
    <w:rsid w:val="009F3EDD"/>
    <w:rsid w:val="009F4360"/>
    <w:rsid w:val="009F4383"/>
    <w:rsid w:val="009F4AF2"/>
    <w:rsid w:val="009F4E66"/>
    <w:rsid w:val="009F4EBD"/>
    <w:rsid w:val="009F5124"/>
    <w:rsid w:val="009F589A"/>
    <w:rsid w:val="009F5960"/>
    <w:rsid w:val="009F5F2C"/>
    <w:rsid w:val="009F6DCE"/>
    <w:rsid w:val="009F71A8"/>
    <w:rsid w:val="009F72D8"/>
    <w:rsid w:val="009F7913"/>
    <w:rsid w:val="009F7C52"/>
    <w:rsid w:val="009F7E8E"/>
    <w:rsid w:val="00A004AB"/>
    <w:rsid w:val="00A00D64"/>
    <w:rsid w:val="00A01126"/>
    <w:rsid w:val="00A01169"/>
    <w:rsid w:val="00A01890"/>
    <w:rsid w:val="00A01AC8"/>
    <w:rsid w:val="00A0242E"/>
    <w:rsid w:val="00A025A0"/>
    <w:rsid w:val="00A02DF6"/>
    <w:rsid w:val="00A03446"/>
    <w:rsid w:val="00A035DF"/>
    <w:rsid w:val="00A0391B"/>
    <w:rsid w:val="00A04A1D"/>
    <w:rsid w:val="00A04B1D"/>
    <w:rsid w:val="00A04BDE"/>
    <w:rsid w:val="00A04DF8"/>
    <w:rsid w:val="00A050B7"/>
    <w:rsid w:val="00A05273"/>
    <w:rsid w:val="00A05499"/>
    <w:rsid w:val="00A0584E"/>
    <w:rsid w:val="00A058CB"/>
    <w:rsid w:val="00A059D7"/>
    <w:rsid w:val="00A05D7D"/>
    <w:rsid w:val="00A0624F"/>
    <w:rsid w:val="00A062D2"/>
    <w:rsid w:val="00A06F0F"/>
    <w:rsid w:val="00A07052"/>
    <w:rsid w:val="00A072C8"/>
    <w:rsid w:val="00A074BF"/>
    <w:rsid w:val="00A0751E"/>
    <w:rsid w:val="00A0770C"/>
    <w:rsid w:val="00A07C5C"/>
    <w:rsid w:val="00A102AD"/>
    <w:rsid w:val="00A107D3"/>
    <w:rsid w:val="00A10EEA"/>
    <w:rsid w:val="00A1104B"/>
    <w:rsid w:val="00A11094"/>
    <w:rsid w:val="00A112B9"/>
    <w:rsid w:val="00A118E0"/>
    <w:rsid w:val="00A11DE1"/>
    <w:rsid w:val="00A120B9"/>
    <w:rsid w:val="00A128FE"/>
    <w:rsid w:val="00A12994"/>
    <w:rsid w:val="00A12D4E"/>
    <w:rsid w:val="00A1319D"/>
    <w:rsid w:val="00A13254"/>
    <w:rsid w:val="00A13398"/>
    <w:rsid w:val="00A133B9"/>
    <w:rsid w:val="00A13660"/>
    <w:rsid w:val="00A1392F"/>
    <w:rsid w:val="00A13AD3"/>
    <w:rsid w:val="00A13B02"/>
    <w:rsid w:val="00A13C87"/>
    <w:rsid w:val="00A13CDA"/>
    <w:rsid w:val="00A14432"/>
    <w:rsid w:val="00A1452A"/>
    <w:rsid w:val="00A1462C"/>
    <w:rsid w:val="00A14672"/>
    <w:rsid w:val="00A1486A"/>
    <w:rsid w:val="00A14A2F"/>
    <w:rsid w:val="00A14B85"/>
    <w:rsid w:val="00A14F1F"/>
    <w:rsid w:val="00A14F8B"/>
    <w:rsid w:val="00A14FA9"/>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4"/>
    <w:rsid w:val="00A2002D"/>
    <w:rsid w:val="00A201F2"/>
    <w:rsid w:val="00A207AE"/>
    <w:rsid w:val="00A207DD"/>
    <w:rsid w:val="00A20D58"/>
    <w:rsid w:val="00A20F1D"/>
    <w:rsid w:val="00A2100A"/>
    <w:rsid w:val="00A215D1"/>
    <w:rsid w:val="00A2190F"/>
    <w:rsid w:val="00A21A88"/>
    <w:rsid w:val="00A221EE"/>
    <w:rsid w:val="00A22246"/>
    <w:rsid w:val="00A2266D"/>
    <w:rsid w:val="00A227E1"/>
    <w:rsid w:val="00A22B1B"/>
    <w:rsid w:val="00A22E89"/>
    <w:rsid w:val="00A22F1B"/>
    <w:rsid w:val="00A2376D"/>
    <w:rsid w:val="00A238D1"/>
    <w:rsid w:val="00A23976"/>
    <w:rsid w:val="00A239AC"/>
    <w:rsid w:val="00A23A68"/>
    <w:rsid w:val="00A23FE0"/>
    <w:rsid w:val="00A240F7"/>
    <w:rsid w:val="00A24123"/>
    <w:rsid w:val="00A245A8"/>
    <w:rsid w:val="00A24A3E"/>
    <w:rsid w:val="00A24AA3"/>
    <w:rsid w:val="00A254DA"/>
    <w:rsid w:val="00A25735"/>
    <w:rsid w:val="00A257F5"/>
    <w:rsid w:val="00A25D00"/>
    <w:rsid w:val="00A25D78"/>
    <w:rsid w:val="00A260CE"/>
    <w:rsid w:val="00A26526"/>
    <w:rsid w:val="00A266F8"/>
    <w:rsid w:val="00A27030"/>
    <w:rsid w:val="00A2740B"/>
    <w:rsid w:val="00A300C8"/>
    <w:rsid w:val="00A3062F"/>
    <w:rsid w:val="00A308F9"/>
    <w:rsid w:val="00A310F5"/>
    <w:rsid w:val="00A313CA"/>
    <w:rsid w:val="00A3140C"/>
    <w:rsid w:val="00A3156E"/>
    <w:rsid w:val="00A315D5"/>
    <w:rsid w:val="00A31602"/>
    <w:rsid w:val="00A316B1"/>
    <w:rsid w:val="00A31C16"/>
    <w:rsid w:val="00A31ECF"/>
    <w:rsid w:val="00A31FAC"/>
    <w:rsid w:val="00A32211"/>
    <w:rsid w:val="00A324E2"/>
    <w:rsid w:val="00A32750"/>
    <w:rsid w:val="00A32AAB"/>
    <w:rsid w:val="00A331EF"/>
    <w:rsid w:val="00A33761"/>
    <w:rsid w:val="00A3390C"/>
    <w:rsid w:val="00A33D5B"/>
    <w:rsid w:val="00A34113"/>
    <w:rsid w:val="00A34437"/>
    <w:rsid w:val="00A3466B"/>
    <w:rsid w:val="00A34797"/>
    <w:rsid w:val="00A34973"/>
    <w:rsid w:val="00A34CE4"/>
    <w:rsid w:val="00A34F3A"/>
    <w:rsid w:val="00A35156"/>
    <w:rsid w:val="00A35347"/>
    <w:rsid w:val="00A35381"/>
    <w:rsid w:val="00A353B8"/>
    <w:rsid w:val="00A356F1"/>
    <w:rsid w:val="00A35F56"/>
    <w:rsid w:val="00A367AF"/>
    <w:rsid w:val="00A369B3"/>
    <w:rsid w:val="00A36CDB"/>
    <w:rsid w:val="00A376F9"/>
    <w:rsid w:val="00A3774E"/>
    <w:rsid w:val="00A3776A"/>
    <w:rsid w:val="00A37A16"/>
    <w:rsid w:val="00A37FA3"/>
    <w:rsid w:val="00A40040"/>
    <w:rsid w:val="00A400D5"/>
    <w:rsid w:val="00A40742"/>
    <w:rsid w:val="00A40992"/>
    <w:rsid w:val="00A415F3"/>
    <w:rsid w:val="00A41655"/>
    <w:rsid w:val="00A416A2"/>
    <w:rsid w:val="00A419B5"/>
    <w:rsid w:val="00A42020"/>
    <w:rsid w:val="00A4250B"/>
    <w:rsid w:val="00A42768"/>
    <w:rsid w:val="00A4277D"/>
    <w:rsid w:val="00A42845"/>
    <w:rsid w:val="00A42C96"/>
    <w:rsid w:val="00A42CD1"/>
    <w:rsid w:val="00A43292"/>
    <w:rsid w:val="00A43519"/>
    <w:rsid w:val="00A43BAE"/>
    <w:rsid w:val="00A43EFF"/>
    <w:rsid w:val="00A444CB"/>
    <w:rsid w:val="00A4489B"/>
    <w:rsid w:val="00A4490C"/>
    <w:rsid w:val="00A44C4E"/>
    <w:rsid w:val="00A44E20"/>
    <w:rsid w:val="00A454CF"/>
    <w:rsid w:val="00A455C7"/>
    <w:rsid w:val="00A45FBF"/>
    <w:rsid w:val="00A46275"/>
    <w:rsid w:val="00A462FB"/>
    <w:rsid w:val="00A4634C"/>
    <w:rsid w:val="00A46B1C"/>
    <w:rsid w:val="00A474CA"/>
    <w:rsid w:val="00A476AD"/>
    <w:rsid w:val="00A476AE"/>
    <w:rsid w:val="00A476E9"/>
    <w:rsid w:val="00A477E6"/>
    <w:rsid w:val="00A477F6"/>
    <w:rsid w:val="00A47C5B"/>
    <w:rsid w:val="00A5095D"/>
    <w:rsid w:val="00A50A82"/>
    <w:rsid w:val="00A50A94"/>
    <w:rsid w:val="00A50E45"/>
    <w:rsid w:val="00A50EB3"/>
    <w:rsid w:val="00A5121F"/>
    <w:rsid w:val="00A51417"/>
    <w:rsid w:val="00A5149F"/>
    <w:rsid w:val="00A516F8"/>
    <w:rsid w:val="00A51C4C"/>
    <w:rsid w:val="00A51DB1"/>
    <w:rsid w:val="00A521C0"/>
    <w:rsid w:val="00A5231D"/>
    <w:rsid w:val="00A5232D"/>
    <w:rsid w:val="00A52424"/>
    <w:rsid w:val="00A52574"/>
    <w:rsid w:val="00A53563"/>
    <w:rsid w:val="00A53E3F"/>
    <w:rsid w:val="00A54461"/>
    <w:rsid w:val="00A54741"/>
    <w:rsid w:val="00A54EF8"/>
    <w:rsid w:val="00A55057"/>
    <w:rsid w:val="00A556C3"/>
    <w:rsid w:val="00A5577F"/>
    <w:rsid w:val="00A55B9A"/>
    <w:rsid w:val="00A55C74"/>
    <w:rsid w:val="00A55D6E"/>
    <w:rsid w:val="00A5602E"/>
    <w:rsid w:val="00A5645B"/>
    <w:rsid w:val="00A5665E"/>
    <w:rsid w:val="00A56A8C"/>
    <w:rsid w:val="00A56BA2"/>
    <w:rsid w:val="00A57439"/>
    <w:rsid w:val="00A5766B"/>
    <w:rsid w:val="00A57BF2"/>
    <w:rsid w:val="00A57FD3"/>
    <w:rsid w:val="00A60039"/>
    <w:rsid w:val="00A60088"/>
    <w:rsid w:val="00A60246"/>
    <w:rsid w:val="00A6095B"/>
    <w:rsid w:val="00A60B88"/>
    <w:rsid w:val="00A61509"/>
    <w:rsid w:val="00A6199C"/>
    <w:rsid w:val="00A619CB"/>
    <w:rsid w:val="00A61F9C"/>
    <w:rsid w:val="00A62047"/>
    <w:rsid w:val="00A6206C"/>
    <w:rsid w:val="00A62136"/>
    <w:rsid w:val="00A621A4"/>
    <w:rsid w:val="00A62292"/>
    <w:rsid w:val="00A6234C"/>
    <w:rsid w:val="00A627A2"/>
    <w:rsid w:val="00A62AE0"/>
    <w:rsid w:val="00A62D86"/>
    <w:rsid w:val="00A62FB5"/>
    <w:rsid w:val="00A6300B"/>
    <w:rsid w:val="00A631AB"/>
    <w:rsid w:val="00A63474"/>
    <w:rsid w:val="00A63E9D"/>
    <w:rsid w:val="00A64721"/>
    <w:rsid w:val="00A6497B"/>
    <w:rsid w:val="00A64D20"/>
    <w:rsid w:val="00A64D5A"/>
    <w:rsid w:val="00A64F47"/>
    <w:rsid w:val="00A6544F"/>
    <w:rsid w:val="00A658CA"/>
    <w:rsid w:val="00A65E60"/>
    <w:rsid w:val="00A660DB"/>
    <w:rsid w:val="00A661DE"/>
    <w:rsid w:val="00A66713"/>
    <w:rsid w:val="00A66901"/>
    <w:rsid w:val="00A66F6A"/>
    <w:rsid w:val="00A67031"/>
    <w:rsid w:val="00A67448"/>
    <w:rsid w:val="00A67706"/>
    <w:rsid w:val="00A6780D"/>
    <w:rsid w:val="00A67D88"/>
    <w:rsid w:val="00A67E34"/>
    <w:rsid w:val="00A67E9D"/>
    <w:rsid w:val="00A70185"/>
    <w:rsid w:val="00A70475"/>
    <w:rsid w:val="00A7145A"/>
    <w:rsid w:val="00A71584"/>
    <w:rsid w:val="00A71693"/>
    <w:rsid w:val="00A71979"/>
    <w:rsid w:val="00A71A51"/>
    <w:rsid w:val="00A71B30"/>
    <w:rsid w:val="00A71E3B"/>
    <w:rsid w:val="00A726D1"/>
    <w:rsid w:val="00A72C8B"/>
    <w:rsid w:val="00A72F79"/>
    <w:rsid w:val="00A73048"/>
    <w:rsid w:val="00A73374"/>
    <w:rsid w:val="00A733E5"/>
    <w:rsid w:val="00A7384F"/>
    <w:rsid w:val="00A739DD"/>
    <w:rsid w:val="00A73C54"/>
    <w:rsid w:val="00A73F56"/>
    <w:rsid w:val="00A73FF4"/>
    <w:rsid w:val="00A74997"/>
    <w:rsid w:val="00A74A1E"/>
    <w:rsid w:val="00A74C2B"/>
    <w:rsid w:val="00A74F47"/>
    <w:rsid w:val="00A752FB"/>
    <w:rsid w:val="00A7548E"/>
    <w:rsid w:val="00A75640"/>
    <w:rsid w:val="00A75718"/>
    <w:rsid w:val="00A759F3"/>
    <w:rsid w:val="00A75E1A"/>
    <w:rsid w:val="00A75FD7"/>
    <w:rsid w:val="00A762B3"/>
    <w:rsid w:val="00A76798"/>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F3"/>
    <w:rsid w:val="00A80C99"/>
    <w:rsid w:val="00A80CE1"/>
    <w:rsid w:val="00A811A7"/>
    <w:rsid w:val="00A818DE"/>
    <w:rsid w:val="00A81A73"/>
    <w:rsid w:val="00A81A9B"/>
    <w:rsid w:val="00A81ADD"/>
    <w:rsid w:val="00A81CB1"/>
    <w:rsid w:val="00A81DFB"/>
    <w:rsid w:val="00A81FBB"/>
    <w:rsid w:val="00A82C77"/>
    <w:rsid w:val="00A82F00"/>
    <w:rsid w:val="00A833DD"/>
    <w:rsid w:val="00A83780"/>
    <w:rsid w:val="00A839ED"/>
    <w:rsid w:val="00A84511"/>
    <w:rsid w:val="00A84512"/>
    <w:rsid w:val="00A84D17"/>
    <w:rsid w:val="00A84EFF"/>
    <w:rsid w:val="00A852E5"/>
    <w:rsid w:val="00A853BE"/>
    <w:rsid w:val="00A8552B"/>
    <w:rsid w:val="00A85576"/>
    <w:rsid w:val="00A856EA"/>
    <w:rsid w:val="00A85E25"/>
    <w:rsid w:val="00A86624"/>
    <w:rsid w:val="00A868E9"/>
    <w:rsid w:val="00A86E74"/>
    <w:rsid w:val="00A870A7"/>
    <w:rsid w:val="00A870F2"/>
    <w:rsid w:val="00A8737E"/>
    <w:rsid w:val="00A873F5"/>
    <w:rsid w:val="00A8741E"/>
    <w:rsid w:val="00A87B9F"/>
    <w:rsid w:val="00A9077E"/>
    <w:rsid w:val="00A907E7"/>
    <w:rsid w:val="00A91060"/>
    <w:rsid w:val="00A91235"/>
    <w:rsid w:val="00A9142E"/>
    <w:rsid w:val="00A91B4A"/>
    <w:rsid w:val="00A91D3A"/>
    <w:rsid w:val="00A91DF5"/>
    <w:rsid w:val="00A91EAF"/>
    <w:rsid w:val="00A91F68"/>
    <w:rsid w:val="00A921E7"/>
    <w:rsid w:val="00A9243C"/>
    <w:rsid w:val="00A92688"/>
    <w:rsid w:val="00A92A93"/>
    <w:rsid w:val="00A92D21"/>
    <w:rsid w:val="00A93C9A"/>
    <w:rsid w:val="00A94394"/>
    <w:rsid w:val="00A9455F"/>
    <w:rsid w:val="00A9474D"/>
    <w:rsid w:val="00A94916"/>
    <w:rsid w:val="00A94B46"/>
    <w:rsid w:val="00A94F3C"/>
    <w:rsid w:val="00A956FE"/>
    <w:rsid w:val="00A9571F"/>
    <w:rsid w:val="00A95AC7"/>
    <w:rsid w:val="00A95BC3"/>
    <w:rsid w:val="00A96536"/>
    <w:rsid w:val="00A96941"/>
    <w:rsid w:val="00A97155"/>
    <w:rsid w:val="00A97509"/>
    <w:rsid w:val="00A97723"/>
    <w:rsid w:val="00A97880"/>
    <w:rsid w:val="00A978E1"/>
    <w:rsid w:val="00A97E89"/>
    <w:rsid w:val="00A97F37"/>
    <w:rsid w:val="00AA0303"/>
    <w:rsid w:val="00AA031E"/>
    <w:rsid w:val="00AA0433"/>
    <w:rsid w:val="00AA0691"/>
    <w:rsid w:val="00AA06CD"/>
    <w:rsid w:val="00AA0AAF"/>
    <w:rsid w:val="00AA124D"/>
    <w:rsid w:val="00AA1279"/>
    <w:rsid w:val="00AA12C4"/>
    <w:rsid w:val="00AA1467"/>
    <w:rsid w:val="00AA1A65"/>
    <w:rsid w:val="00AA1B23"/>
    <w:rsid w:val="00AA2629"/>
    <w:rsid w:val="00AA269F"/>
    <w:rsid w:val="00AA2860"/>
    <w:rsid w:val="00AA291A"/>
    <w:rsid w:val="00AA29F6"/>
    <w:rsid w:val="00AA2AEC"/>
    <w:rsid w:val="00AA2CC3"/>
    <w:rsid w:val="00AA34B2"/>
    <w:rsid w:val="00AA3627"/>
    <w:rsid w:val="00AA3C33"/>
    <w:rsid w:val="00AA3D2F"/>
    <w:rsid w:val="00AA3E74"/>
    <w:rsid w:val="00AA542D"/>
    <w:rsid w:val="00AA5929"/>
    <w:rsid w:val="00AA5B5D"/>
    <w:rsid w:val="00AA6002"/>
    <w:rsid w:val="00AA65F6"/>
    <w:rsid w:val="00AA68B8"/>
    <w:rsid w:val="00AA6AAA"/>
    <w:rsid w:val="00AA6D9C"/>
    <w:rsid w:val="00AA6DE0"/>
    <w:rsid w:val="00AA6F40"/>
    <w:rsid w:val="00AA7A21"/>
    <w:rsid w:val="00AA7FF9"/>
    <w:rsid w:val="00AB00B8"/>
    <w:rsid w:val="00AB0133"/>
    <w:rsid w:val="00AB021F"/>
    <w:rsid w:val="00AB02A1"/>
    <w:rsid w:val="00AB0462"/>
    <w:rsid w:val="00AB0DB9"/>
    <w:rsid w:val="00AB15DE"/>
    <w:rsid w:val="00AB16CE"/>
    <w:rsid w:val="00AB1BF3"/>
    <w:rsid w:val="00AB204B"/>
    <w:rsid w:val="00AB2310"/>
    <w:rsid w:val="00AB236B"/>
    <w:rsid w:val="00AB270E"/>
    <w:rsid w:val="00AB2D8C"/>
    <w:rsid w:val="00AB2EF2"/>
    <w:rsid w:val="00AB3346"/>
    <w:rsid w:val="00AB33B7"/>
    <w:rsid w:val="00AB3921"/>
    <w:rsid w:val="00AB3E2C"/>
    <w:rsid w:val="00AB3F73"/>
    <w:rsid w:val="00AB3FB5"/>
    <w:rsid w:val="00AB416F"/>
    <w:rsid w:val="00AB4555"/>
    <w:rsid w:val="00AB4ACA"/>
    <w:rsid w:val="00AB51E6"/>
    <w:rsid w:val="00AB603E"/>
    <w:rsid w:val="00AB628B"/>
    <w:rsid w:val="00AB63DA"/>
    <w:rsid w:val="00AB6452"/>
    <w:rsid w:val="00AB6488"/>
    <w:rsid w:val="00AB6A68"/>
    <w:rsid w:val="00AB6BBB"/>
    <w:rsid w:val="00AB70D2"/>
    <w:rsid w:val="00AB71FF"/>
    <w:rsid w:val="00AB78F1"/>
    <w:rsid w:val="00AB7CD9"/>
    <w:rsid w:val="00AB7FF9"/>
    <w:rsid w:val="00AC043E"/>
    <w:rsid w:val="00AC0714"/>
    <w:rsid w:val="00AC0842"/>
    <w:rsid w:val="00AC0958"/>
    <w:rsid w:val="00AC1A40"/>
    <w:rsid w:val="00AC1BFB"/>
    <w:rsid w:val="00AC1CAC"/>
    <w:rsid w:val="00AC1EFD"/>
    <w:rsid w:val="00AC254B"/>
    <w:rsid w:val="00AC2764"/>
    <w:rsid w:val="00AC2C5A"/>
    <w:rsid w:val="00AC312A"/>
    <w:rsid w:val="00AC32CF"/>
    <w:rsid w:val="00AC3600"/>
    <w:rsid w:val="00AC3AA4"/>
    <w:rsid w:val="00AC3B03"/>
    <w:rsid w:val="00AC41C5"/>
    <w:rsid w:val="00AC4703"/>
    <w:rsid w:val="00AC4B8B"/>
    <w:rsid w:val="00AC4D1D"/>
    <w:rsid w:val="00AC4D6E"/>
    <w:rsid w:val="00AC5427"/>
    <w:rsid w:val="00AC55D0"/>
    <w:rsid w:val="00AC580B"/>
    <w:rsid w:val="00AC59F9"/>
    <w:rsid w:val="00AC5F14"/>
    <w:rsid w:val="00AC5F31"/>
    <w:rsid w:val="00AC5F7C"/>
    <w:rsid w:val="00AC5F86"/>
    <w:rsid w:val="00AC5FD6"/>
    <w:rsid w:val="00AC6188"/>
    <w:rsid w:val="00AC6392"/>
    <w:rsid w:val="00AC6F59"/>
    <w:rsid w:val="00AC73A1"/>
    <w:rsid w:val="00AC73BD"/>
    <w:rsid w:val="00AC7458"/>
    <w:rsid w:val="00AC7F8A"/>
    <w:rsid w:val="00AD0802"/>
    <w:rsid w:val="00AD097F"/>
    <w:rsid w:val="00AD0BDD"/>
    <w:rsid w:val="00AD0C24"/>
    <w:rsid w:val="00AD0CF5"/>
    <w:rsid w:val="00AD0E3E"/>
    <w:rsid w:val="00AD0ED1"/>
    <w:rsid w:val="00AD1340"/>
    <w:rsid w:val="00AD1363"/>
    <w:rsid w:val="00AD1370"/>
    <w:rsid w:val="00AD17D2"/>
    <w:rsid w:val="00AD1BB1"/>
    <w:rsid w:val="00AD1E65"/>
    <w:rsid w:val="00AD1FE6"/>
    <w:rsid w:val="00AD2128"/>
    <w:rsid w:val="00AD2617"/>
    <w:rsid w:val="00AD270B"/>
    <w:rsid w:val="00AD284A"/>
    <w:rsid w:val="00AD2B16"/>
    <w:rsid w:val="00AD3088"/>
    <w:rsid w:val="00AD32F2"/>
    <w:rsid w:val="00AD35E6"/>
    <w:rsid w:val="00AD36B4"/>
    <w:rsid w:val="00AD3810"/>
    <w:rsid w:val="00AD3978"/>
    <w:rsid w:val="00AD3AC8"/>
    <w:rsid w:val="00AD3B30"/>
    <w:rsid w:val="00AD3B4D"/>
    <w:rsid w:val="00AD3C1F"/>
    <w:rsid w:val="00AD3CB9"/>
    <w:rsid w:val="00AD3D7B"/>
    <w:rsid w:val="00AD3FBA"/>
    <w:rsid w:val="00AD42DE"/>
    <w:rsid w:val="00AD4748"/>
    <w:rsid w:val="00AD4BF8"/>
    <w:rsid w:val="00AD4CCB"/>
    <w:rsid w:val="00AD506C"/>
    <w:rsid w:val="00AD50C7"/>
    <w:rsid w:val="00AD5138"/>
    <w:rsid w:val="00AD60F4"/>
    <w:rsid w:val="00AD6372"/>
    <w:rsid w:val="00AD6AF3"/>
    <w:rsid w:val="00AD6CD3"/>
    <w:rsid w:val="00AD6FB8"/>
    <w:rsid w:val="00AD7293"/>
    <w:rsid w:val="00AD72B0"/>
    <w:rsid w:val="00AD749B"/>
    <w:rsid w:val="00AD7607"/>
    <w:rsid w:val="00AD7719"/>
    <w:rsid w:val="00AD7E87"/>
    <w:rsid w:val="00AE03DB"/>
    <w:rsid w:val="00AE04DA"/>
    <w:rsid w:val="00AE05BA"/>
    <w:rsid w:val="00AE05F5"/>
    <w:rsid w:val="00AE067A"/>
    <w:rsid w:val="00AE0894"/>
    <w:rsid w:val="00AE08D6"/>
    <w:rsid w:val="00AE16AF"/>
    <w:rsid w:val="00AE16FC"/>
    <w:rsid w:val="00AE1DB7"/>
    <w:rsid w:val="00AE1E83"/>
    <w:rsid w:val="00AE1FC9"/>
    <w:rsid w:val="00AE22C2"/>
    <w:rsid w:val="00AE22F6"/>
    <w:rsid w:val="00AE28CC"/>
    <w:rsid w:val="00AE29E5"/>
    <w:rsid w:val="00AE2BBE"/>
    <w:rsid w:val="00AE3042"/>
    <w:rsid w:val="00AE3287"/>
    <w:rsid w:val="00AE3724"/>
    <w:rsid w:val="00AE4995"/>
    <w:rsid w:val="00AE4A21"/>
    <w:rsid w:val="00AE4EA9"/>
    <w:rsid w:val="00AE5378"/>
    <w:rsid w:val="00AE58DC"/>
    <w:rsid w:val="00AE5CF6"/>
    <w:rsid w:val="00AE605F"/>
    <w:rsid w:val="00AE60B1"/>
    <w:rsid w:val="00AE640C"/>
    <w:rsid w:val="00AE6441"/>
    <w:rsid w:val="00AE6D51"/>
    <w:rsid w:val="00AE6D86"/>
    <w:rsid w:val="00AE749E"/>
    <w:rsid w:val="00AE76A1"/>
    <w:rsid w:val="00AE76BF"/>
    <w:rsid w:val="00AE77B7"/>
    <w:rsid w:val="00AE7D57"/>
    <w:rsid w:val="00AE7E3B"/>
    <w:rsid w:val="00AF0011"/>
    <w:rsid w:val="00AF00B0"/>
    <w:rsid w:val="00AF0143"/>
    <w:rsid w:val="00AF06BA"/>
    <w:rsid w:val="00AF0C05"/>
    <w:rsid w:val="00AF0DEB"/>
    <w:rsid w:val="00AF1072"/>
    <w:rsid w:val="00AF12E5"/>
    <w:rsid w:val="00AF1B9B"/>
    <w:rsid w:val="00AF1C22"/>
    <w:rsid w:val="00AF1C27"/>
    <w:rsid w:val="00AF1FB2"/>
    <w:rsid w:val="00AF1FCE"/>
    <w:rsid w:val="00AF2082"/>
    <w:rsid w:val="00AF22AD"/>
    <w:rsid w:val="00AF2321"/>
    <w:rsid w:val="00AF25B9"/>
    <w:rsid w:val="00AF2AD0"/>
    <w:rsid w:val="00AF30BC"/>
    <w:rsid w:val="00AF3469"/>
    <w:rsid w:val="00AF3551"/>
    <w:rsid w:val="00AF36B1"/>
    <w:rsid w:val="00AF3A1A"/>
    <w:rsid w:val="00AF3AF8"/>
    <w:rsid w:val="00AF3EF7"/>
    <w:rsid w:val="00AF3F68"/>
    <w:rsid w:val="00AF475B"/>
    <w:rsid w:val="00AF4C50"/>
    <w:rsid w:val="00AF4D5B"/>
    <w:rsid w:val="00AF4F60"/>
    <w:rsid w:val="00AF4F9C"/>
    <w:rsid w:val="00AF5230"/>
    <w:rsid w:val="00AF54D5"/>
    <w:rsid w:val="00AF5B5E"/>
    <w:rsid w:val="00AF5EB6"/>
    <w:rsid w:val="00AF624A"/>
    <w:rsid w:val="00AF625E"/>
    <w:rsid w:val="00AF6DBB"/>
    <w:rsid w:val="00AF789B"/>
    <w:rsid w:val="00AF7A09"/>
    <w:rsid w:val="00AF7BAE"/>
    <w:rsid w:val="00B00049"/>
    <w:rsid w:val="00B000D9"/>
    <w:rsid w:val="00B00168"/>
    <w:rsid w:val="00B005FA"/>
    <w:rsid w:val="00B00642"/>
    <w:rsid w:val="00B006EA"/>
    <w:rsid w:val="00B00978"/>
    <w:rsid w:val="00B009A8"/>
    <w:rsid w:val="00B00B81"/>
    <w:rsid w:val="00B00BBC"/>
    <w:rsid w:val="00B00D80"/>
    <w:rsid w:val="00B0106E"/>
    <w:rsid w:val="00B015B9"/>
    <w:rsid w:val="00B01607"/>
    <w:rsid w:val="00B0162D"/>
    <w:rsid w:val="00B0190C"/>
    <w:rsid w:val="00B01E96"/>
    <w:rsid w:val="00B020F7"/>
    <w:rsid w:val="00B02666"/>
    <w:rsid w:val="00B02A05"/>
    <w:rsid w:val="00B02A94"/>
    <w:rsid w:val="00B02CEA"/>
    <w:rsid w:val="00B02CF7"/>
    <w:rsid w:val="00B02E86"/>
    <w:rsid w:val="00B03820"/>
    <w:rsid w:val="00B03885"/>
    <w:rsid w:val="00B039B1"/>
    <w:rsid w:val="00B03A3E"/>
    <w:rsid w:val="00B03DA4"/>
    <w:rsid w:val="00B0474A"/>
    <w:rsid w:val="00B04995"/>
    <w:rsid w:val="00B04C78"/>
    <w:rsid w:val="00B04E74"/>
    <w:rsid w:val="00B0506F"/>
    <w:rsid w:val="00B05144"/>
    <w:rsid w:val="00B05298"/>
    <w:rsid w:val="00B053B3"/>
    <w:rsid w:val="00B05487"/>
    <w:rsid w:val="00B05B26"/>
    <w:rsid w:val="00B05BBC"/>
    <w:rsid w:val="00B05FF1"/>
    <w:rsid w:val="00B061E1"/>
    <w:rsid w:val="00B065A0"/>
    <w:rsid w:val="00B068E1"/>
    <w:rsid w:val="00B0690B"/>
    <w:rsid w:val="00B06ADA"/>
    <w:rsid w:val="00B06B82"/>
    <w:rsid w:val="00B06BDB"/>
    <w:rsid w:val="00B06E0C"/>
    <w:rsid w:val="00B06E45"/>
    <w:rsid w:val="00B06FF2"/>
    <w:rsid w:val="00B0754C"/>
    <w:rsid w:val="00B07828"/>
    <w:rsid w:val="00B078EC"/>
    <w:rsid w:val="00B079E7"/>
    <w:rsid w:val="00B1016D"/>
    <w:rsid w:val="00B10365"/>
    <w:rsid w:val="00B1090C"/>
    <w:rsid w:val="00B109FE"/>
    <w:rsid w:val="00B10FC0"/>
    <w:rsid w:val="00B11701"/>
    <w:rsid w:val="00B11CD5"/>
    <w:rsid w:val="00B11EEF"/>
    <w:rsid w:val="00B11FC4"/>
    <w:rsid w:val="00B12914"/>
    <w:rsid w:val="00B12CD0"/>
    <w:rsid w:val="00B13202"/>
    <w:rsid w:val="00B13517"/>
    <w:rsid w:val="00B13597"/>
    <w:rsid w:val="00B13B53"/>
    <w:rsid w:val="00B13CD3"/>
    <w:rsid w:val="00B13EF2"/>
    <w:rsid w:val="00B13FAC"/>
    <w:rsid w:val="00B1420F"/>
    <w:rsid w:val="00B14239"/>
    <w:rsid w:val="00B14600"/>
    <w:rsid w:val="00B1475E"/>
    <w:rsid w:val="00B14A55"/>
    <w:rsid w:val="00B14CFF"/>
    <w:rsid w:val="00B14D96"/>
    <w:rsid w:val="00B15395"/>
    <w:rsid w:val="00B154F0"/>
    <w:rsid w:val="00B15823"/>
    <w:rsid w:val="00B15B5E"/>
    <w:rsid w:val="00B15BD5"/>
    <w:rsid w:val="00B15E46"/>
    <w:rsid w:val="00B16132"/>
    <w:rsid w:val="00B16257"/>
    <w:rsid w:val="00B16538"/>
    <w:rsid w:val="00B1664A"/>
    <w:rsid w:val="00B16670"/>
    <w:rsid w:val="00B17150"/>
    <w:rsid w:val="00B173E0"/>
    <w:rsid w:val="00B174AD"/>
    <w:rsid w:val="00B17874"/>
    <w:rsid w:val="00B178CC"/>
    <w:rsid w:val="00B201E6"/>
    <w:rsid w:val="00B20233"/>
    <w:rsid w:val="00B20520"/>
    <w:rsid w:val="00B20556"/>
    <w:rsid w:val="00B205ED"/>
    <w:rsid w:val="00B20844"/>
    <w:rsid w:val="00B20A6C"/>
    <w:rsid w:val="00B20ADD"/>
    <w:rsid w:val="00B20C4F"/>
    <w:rsid w:val="00B21559"/>
    <w:rsid w:val="00B21790"/>
    <w:rsid w:val="00B2199D"/>
    <w:rsid w:val="00B220FA"/>
    <w:rsid w:val="00B22119"/>
    <w:rsid w:val="00B22208"/>
    <w:rsid w:val="00B2237A"/>
    <w:rsid w:val="00B22388"/>
    <w:rsid w:val="00B22618"/>
    <w:rsid w:val="00B2284F"/>
    <w:rsid w:val="00B22AE7"/>
    <w:rsid w:val="00B22B0F"/>
    <w:rsid w:val="00B22BC1"/>
    <w:rsid w:val="00B231FF"/>
    <w:rsid w:val="00B2339A"/>
    <w:rsid w:val="00B234FA"/>
    <w:rsid w:val="00B23A88"/>
    <w:rsid w:val="00B240B4"/>
    <w:rsid w:val="00B240C2"/>
    <w:rsid w:val="00B240CF"/>
    <w:rsid w:val="00B248D4"/>
    <w:rsid w:val="00B24BAB"/>
    <w:rsid w:val="00B25024"/>
    <w:rsid w:val="00B251A5"/>
    <w:rsid w:val="00B2537E"/>
    <w:rsid w:val="00B259D9"/>
    <w:rsid w:val="00B259EF"/>
    <w:rsid w:val="00B25AFF"/>
    <w:rsid w:val="00B25D18"/>
    <w:rsid w:val="00B26013"/>
    <w:rsid w:val="00B26266"/>
    <w:rsid w:val="00B2672B"/>
    <w:rsid w:val="00B269FE"/>
    <w:rsid w:val="00B26A1E"/>
    <w:rsid w:val="00B270A3"/>
    <w:rsid w:val="00B3008E"/>
    <w:rsid w:val="00B3056C"/>
    <w:rsid w:val="00B3068E"/>
    <w:rsid w:val="00B3082B"/>
    <w:rsid w:val="00B3093B"/>
    <w:rsid w:val="00B30AAF"/>
    <w:rsid w:val="00B3196C"/>
    <w:rsid w:val="00B31A98"/>
    <w:rsid w:val="00B31D6B"/>
    <w:rsid w:val="00B31DC2"/>
    <w:rsid w:val="00B3206C"/>
    <w:rsid w:val="00B322BF"/>
    <w:rsid w:val="00B325C6"/>
    <w:rsid w:val="00B32E14"/>
    <w:rsid w:val="00B33259"/>
    <w:rsid w:val="00B3393B"/>
    <w:rsid w:val="00B339BC"/>
    <w:rsid w:val="00B339E1"/>
    <w:rsid w:val="00B33F06"/>
    <w:rsid w:val="00B340DF"/>
    <w:rsid w:val="00B3425E"/>
    <w:rsid w:val="00B34288"/>
    <w:rsid w:val="00B342AF"/>
    <w:rsid w:val="00B346A8"/>
    <w:rsid w:val="00B3479B"/>
    <w:rsid w:val="00B34AD0"/>
    <w:rsid w:val="00B34C1D"/>
    <w:rsid w:val="00B34CF2"/>
    <w:rsid w:val="00B35383"/>
    <w:rsid w:val="00B355AA"/>
    <w:rsid w:val="00B355F7"/>
    <w:rsid w:val="00B356FA"/>
    <w:rsid w:val="00B35783"/>
    <w:rsid w:val="00B3598F"/>
    <w:rsid w:val="00B35B43"/>
    <w:rsid w:val="00B35D11"/>
    <w:rsid w:val="00B35FC8"/>
    <w:rsid w:val="00B36326"/>
    <w:rsid w:val="00B363C4"/>
    <w:rsid w:val="00B3682A"/>
    <w:rsid w:val="00B368F3"/>
    <w:rsid w:val="00B3698A"/>
    <w:rsid w:val="00B36DD6"/>
    <w:rsid w:val="00B373AC"/>
    <w:rsid w:val="00B378E9"/>
    <w:rsid w:val="00B37917"/>
    <w:rsid w:val="00B37C36"/>
    <w:rsid w:val="00B37CFB"/>
    <w:rsid w:val="00B37DF3"/>
    <w:rsid w:val="00B37EC0"/>
    <w:rsid w:val="00B404A2"/>
    <w:rsid w:val="00B40699"/>
    <w:rsid w:val="00B40708"/>
    <w:rsid w:val="00B415D2"/>
    <w:rsid w:val="00B41637"/>
    <w:rsid w:val="00B41672"/>
    <w:rsid w:val="00B41A02"/>
    <w:rsid w:val="00B41AE4"/>
    <w:rsid w:val="00B41D50"/>
    <w:rsid w:val="00B427CA"/>
    <w:rsid w:val="00B427F9"/>
    <w:rsid w:val="00B42870"/>
    <w:rsid w:val="00B42911"/>
    <w:rsid w:val="00B42D76"/>
    <w:rsid w:val="00B42D7E"/>
    <w:rsid w:val="00B4336A"/>
    <w:rsid w:val="00B4353C"/>
    <w:rsid w:val="00B43811"/>
    <w:rsid w:val="00B43989"/>
    <w:rsid w:val="00B43DF8"/>
    <w:rsid w:val="00B43F0C"/>
    <w:rsid w:val="00B43F78"/>
    <w:rsid w:val="00B4469E"/>
    <w:rsid w:val="00B44BA7"/>
    <w:rsid w:val="00B454C1"/>
    <w:rsid w:val="00B45550"/>
    <w:rsid w:val="00B45667"/>
    <w:rsid w:val="00B456E5"/>
    <w:rsid w:val="00B45BA3"/>
    <w:rsid w:val="00B45D49"/>
    <w:rsid w:val="00B45DE7"/>
    <w:rsid w:val="00B46183"/>
    <w:rsid w:val="00B46396"/>
    <w:rsid w:val="00B46622"/>
    <w:rsid w:val="00B46B4E"/>
    <w:rsid w:val="00B46C9A"/>
    <w:rsid w:val="00B46D29"/>
    <w:rsid w:val="00B46F5D"/>
    <w:rsid w:val="00B47314"/>
    <w:rsid w:val="00B476E3"/>
    <w:rsid w:val="00B47C4B"/>
    <w:rsid w:val="00B47CCE"/>
    <w:rsid w:val="00B47E8B"/>
    <w:rsid w:val="00B505E8"/>
    <w:rsid w:val="00B50D1D"/>
    <w:rsid w:val="00B5191C"/>
    <w:rsid w:val="00B51B5D"/>
    <w:rsid w:val="00B51E94"/>
    <w:rsid w:val="00B5220E"/>
    <w:rsid w:val="00B522CB"/>
    <w:rsid w:val="00B52387"/>
    <w:rsid w:val="00B523A4"/>
    <w:rsid w:val="00B525FD"/>
    <w:rsid w:val="00B527FE"/>
    <w:rsid w:val="00B5287A"/>
    <w:rsid w:val="00B52BC2"/>
    <w:rsid w:val="00B53332"/>
    <w:rsid w:val="00B53A73"/>
    <w:rsid w:val="00B54A24"/>
    <w:rsid w:val="00B55376"/>
    <w:rsid w:val="00B555F6"/>
    <w:rsid w:val="00B55C9E"/>
    <w:rsid w:val="00B55CA5"/>
    <w:rsid w:val="00B55F0B"/>
    <w:rsid w:val="00B56027"/>
    <w:rsid w:val="00B5680E"/>
    <w:rsid w:val="00B5690A"/>
    <w:rsid w:val="00B569C8"/>
    <w:rsid w:val="00B56A73"/>
    <w:rsid w:val="00B56C01"/>
    <w:rsid w:val="00B56D23"/>
    <w:rsid w:val="00B56EA8"/>
    <w:rsid w:val="00B56F74"/>
    <w:rsid w:val="00B57700"/>
    <w:rsid w:val="00B578A4"/>
    <w:rsid w:val="00B578B7"/>
    <w:rsid w:val="00B57A33"/>
    <w:rsid w:val="00B57EFD"/>
    <w:rsid w:val="00B60558"/>
    <w:rsid w:val="00B6059B"/>
    <w:rsid w:val="00B6080D"/>
    <w:rsid w:val="00B609AF"/>
    <w:rsid w:val="00B60A26"/>
    <w:rsid w:val="00B60B5F"/>
    <w:rsid w:val="00B60D6A"/>
    <w:rsid w:val="00B60E79"/>
    <w:rsid w:val="00B61612"/>
    <w:rsid w:val="00B618F5"/>
    <w:rsid w:val="00B61AD9"/>
    <w:rsid w:val="00B61B70"/>
    <w:rsid w:val="00B61BE9"/>
    <w:rsid w:val="00B61C90"/>
    <w:rsid w:val="00B61DFC"/>
    <w:rsid w:val="00B61E5A"/>
    <w:rsid w:val="00B61F80"/>
    <w:rsid w:val="00B623FE"/>
    <w:rsid w:val="00B629F8"/>
    <w:rsid w:val="00B62B5B"/>
    <w:rsid w:val="00B62C45"/>
    <w:rsid w:val="00B63174"/>
    <w:rsid w:val="00B63C0C"/>
    <w:rsid w:val="00B63E24"/>
    <w:rsid w:val="00B63E7F"/>
    <w:rsid w:val="00B64105"/>
    <w:rsid w:val="00B642AE"/>
    <w:rsid w:val="00B645BA"/>
    <w:rsid w:val="00B64A01"/>
    <w:rsid w:val="00B64B40"/>
    <w:rsid w:val="00B64F1D"/>
    <w:rsid w:val="00B64F69"/>
    <w:rsid w:val="00B6516F"/>
    <w:rsid w:val="00B653AD"/>
    <w:rsid w:val="00B65820"/>
    <w:rsid w:val="00B658CD"/>
    <w:rsid w:val="00B65961"/>
    <w:rsid w:val="00B65B07"/>
    <w:rsid w:val="00B65BB4"/>
    <w:rsid w:val="00B65D44"/>
    <w:rsid w:val="00B65DA7"/>
    <w:rsid w:val="00B65DFB"/>
    <w:rsid w:val="00B65E27"/>
    <w:rsid w:val="00B65F0B"/>
    <w:rsid w:val="00B6644A"/>
    <w:rsid w:val="00B666D1"/>
    <w:rsid w:val="00B666F2"/>
    <w:rsid w:val="00B6674E"/>
    <w:rsid w:val="00B66791"/>
    <w:rsid w:val="00B66867"/>
    <w:rsid w:val="00B6692D"/>
    <w:rsid w:val="00B66A88"/>
    <w:rsid w:val="00B66A96"/>
    <w:rsid w:val="00B677C8"/>
    <w:rsid w:val="00B6780E"/>
    <w:rsid w:val="00B67A37"/>
    <w:rsid w:val="00B67C02"/>
    <w:rsid w:val="00B67C31"/>
    <w:rsid w:val="00B700D3"/>
    <w:rsid w:val="00B70621"/>
    <w:rsid w:val="00B71153"/>
    <w:rsid w:val="00B71867"/>
    <w:rsid w:val="00B7189E"/>
    <w:rsid w:val="00B71B46"/>
    <w:rsid w:val="00B72190"/>
    <w:rsid w:val="00B722F4"/>
    <w:rsid w:val="00B72A34"/>
    <w:rsid w:val="00B72DA0"/>
    <w:rsid w:val="00B72F2E"/>
    <w:rsid w:val="00B72F61"/>
    <w:rsid w:val="00B73336"/>
    <w:rsid w:val="00B7342A"/>
    <w:rsid w:val="00B73437"/>
    <w:rsid w:val="00B73C84"/>
    <w:rsid w:val="00B73F08"/>
    <w:rsid w:val="00B7442A"/>
    <w:rsid w:val="00B74BD8"/>
    <w:rsid w:val="00B74FB4"/>
    <w:rsid w:val="00B753FE"/>
    <w:rsid w:val="00B75414"/>
    <w:rsid w:val="00B75B09"/>
    <w:rsid w:val="00B75E3E"/>
    <w:rsid w:val="00B7660A"/>
    <w:rsid w:val="00B76796"/>
    <w:rsid w:val="00B76892"/>
    <w:rsid w:val="00B7694B"/>
    <w:rsid w:val="00B76BF6"/>
    <w:rsid w:val="00B77075"/>
    <w:rsid w:val="00B770A3"/>
    <w:rsid w:val="00B7727E"/>
    <w:rsid w:val="00B77668"/>
    <w:rsid w:val="00B7769F"/>
    <w:rsid w:val="00B77AE6"/>
    <w:rsid w:val="00B77EBF"/>
    <w:rsid w:val="00B807B4"/>
    <w:rsid w:val="00B80DC0"/>
    <w:rsid w:val="00B80FAB"/>
    <w:rsid w:val="00B81082"/>
    <w:rsid w:val="00B81086"/>
    <w:rsid w:val="00B813CF"/>
    <w:rsid w:val="00B81477"/>
    <w:rsid w:val="00B816F6"/>
    <w:rsid w:val="00B817DB"/>
    <w:rsid w:val="00B81A96"/>
    <w:rsid w:val="00B8233F"/>
    <w:rsid w:val="00B8253B"/>
    <w:rsid w:val="00B82B06"/>
    <w:rsid w:val="00B82E9D"/>
    <w:rsid w:val="00B82EE8"/>
    <w:rsid w:val="00B832DB"/>
    <w:rsid w:val="00B83325"/>
    <w:rsid w:val="00B83552"/>
    <w:rsid w:val="00B835A8"/>
    <w:rsid w:val="00B838B9"/>
    <w:rsid w:val="00B83D49"/>
    <w:rsid w:val="00B84319"/>
    <w:rsid w:val="00B843F6"/>
    <w:rsid w:val="00B84B07"/>
    <w:rsid w:val="00B84CA1"/>
    <w:rsid w:val="00B85291"/>
    <w:rsid w:val="00B853B6"/>
    <w:rsid w:val="00B8542B"/>
    <w:rsid w:val="00B854C3"/>
    <w:rsid w:val="00B85769"/>
    <w:rsid w:val="00B858B4"/>
    <w:rsid w:val="00B85D09"/>
    <w:rsid w:val="00B85FDC"/>
    <w:rsid w:val="00B85FFD"/>
    <w:rsid w:val="00B860C2"/>
    <w:rsid w:val="00B861E8"/>
    <w:rsid w:val="00B8655D"/>
    <w:rsid w:val="00B865AA"/>
    <w:rsid w:val="00B8691A"/>
    <w:rsid w:val="00B86A60"/>
    <w:rsid w:val="00B86E5B"/>
    <w:rsid w:val="00B8726F"/>
    <w:rsid w:val="00B8729B"/>
    <w:rsid w:val="00B8736D"/>
    <w:rsid w:val="00B87501"/>
    <w:rsid w:val="00B87A9F"/>
    <w:rsid w:val="00B87B7E"/>
    <w:rsid w:val="00B87D6F"/>
    <w:rsid w:val="00B87E31"/>
    <w:rsid w:val="00B90852"/>
    <w:rsid w:val="00B90993"/>
    <w:rsid w:val="00B90B57"/>
    <w:rsid w:val="00B90CBB"/>
    <w:rsid w:val="00B91012"/>
    <w:rsid w:val="00B910DC"/>
    <w:rsid w:val="00B91620"/>
    <w:rsid w:val="00B91670"/>
    <w:rsid w:val="00B916D2"/>
    <w:rsid w:val="00B919E0"/>
    <w:rsid w:val="00B91C8F"/>
    <w:rsid w:val="00B91F55"/>
    <w:rsid w:val="00B92364"/>
    <w:rsid w:val="00B92991"/>
    <w:rsid w:val="00B92C55"/>
    <w:rsid w:val="00B9339B"/>
    <w:rsid w:val="00B93772"/>
    <w:rsid w:val="00B9394F"/>
    <w:rsid w:val="00B93C84"/>
    <w:rsid w:val="00B93C85"/>
    <w:rsid w:val="00B93D8F"/>
    <w:rsid w:val="00B940CE"/>
    <w:rsid w:val="00B94209"/>
    <w:rsid w:val="00B9437A"/>
    <w:rsid w:val="00B944BA"/>
    <w:rsid w:val="00B946AB"/>
    <w:rsid w:val="00B946AC"/>
    <w:rsid w:val="00B95417"/>
    <w:rsid w:val="00B9545F"/>
    <w:rsid w:val="00B95496"/>
    <w:rsid w:val="00B95B2D"/>
    <w:rsid w:val="00B96021"/>
    <w:rsid w:val="00B960AC"/>
    <w:rsid w:val="00B9643A"/>
    <w:rsid w:val="00B96569"/>
    <w:rsid w:val="00B965A0"/>
    <w:rsid w:val="00B96607"/>
    <w:rsid w:val="00B9661F"/>
    <w:rsid w:val="00B966B2"/>
    <w:rsid w:val="00B971C6"/>
    <w:rsid w:val="00B972DC"/>
    <w:rsid w:val="00B973F7"/>
    <w:rsid w:val="00B975FA"/>
    <w:rsid w:val="00B9767D"/>
    <w:rsid w:val="00B97774"/>
    <w:rsid w:val="00B977FF"/>
    <w:rsid w:val="00BA01F4"/>
    <w:rsid w:val="00BA0360"/>
    <w:rsid w:val="00BA0461"/>
    <w:rsid w:val="00BA09DE"/>
    <w:rsid w:val="00BA0D88"/>
    <w:rsid w:val="00BA10AB"/>
    <w:rsid w:val="00BA1126"/>
    <w:rsid w:val="00BA125F"/>
    <w:rsid w:val="00BA1302"/>
    <w:rsid w:val="00BA132D"/>
    <w:rsid w:val="00BA1451"/>
    <w:rsid w:val="00BA1457"/>
    <w:rsid w:val="00BA14D0"/>
    <w:rsid w:val="00BA1587"/>
    <w:rsid w:val="00BA15DD"/>
    <w:rsid w:val="00BA19E0"/>
    <w:rsid w:val="00BA1E63"/>
    <w:rsid w:val="00BA20AE"/>
    <w:rsid w:val="00BA24CC"/>
    <w:rsid w:val="00BA2C2D"/>
    <w:rsid w:val="00BA2F0C"/>
    <w:rsid w:val="00BA30FC"/>
    <w:rsid w:val="00BA3153"/>
    <w:rsid w:val="00BA3799"/>
    <w:rsid w:val="00BA38F2"/>
    <w:rsid w:val="00BA3929"/>
    <w:rsid w:val="00BA39E8"/>
    <w:rsid w:val="00BA40DD"/>
    <w:rsid w:val="00BA42D9"/>
    <w:rsid w:val="00BA430D"/>
    <w:rsid w:val="00BA4859"/>
    <w:rsid w:val="00BA4B06"/>
    <w:rsid w:val="00BA4DDD"/>
    <w:rsid w:val="00BA5561"/>
    <w:rsid w:val="00BA6118"/>
    <w:rsid w:val="00BA6122"/>
    <w:rsid w:val="00BA6467"/>
    <w:rsid w:val="00BA6571"/>
    <w:rsid w:val="00BA657B"/>
    <w:rsid w:val="00BA7215"/>
    <w:rsid w:val="00BA7231"/>
    <w:rsid w:val="00BA75B0"/>
    <w:rsid w:val="00BA7992"/>
    <w:rsid w:val="00BB0152"/>
    <w:rsid w:val="00BB0282"/>
    <w:rsid w:val="00BB05D6"/>
    <w:rsid w:val="00BB09CA"/>
    <w:rsid w:val="00BB0BD9"/>
    <w:rsid w:val="00BB0F68"/>
    <w:rsid w:val="00BB11CF"/>
    <w:rsid w:val="00BB1A4A"/>
    <w:rsid w:val="00BB1F4B"/>
    <w:rsid w:val="00BB1F50"/>
    <w:rsid w:val="00BB203D"/>
    <w:rsid w:val="00BB20F6"/>
    <w:rsid w:val="00BB2AAA"/>
    <w:rsid w:val="00BB2CC1"/>
    <w:rsid w:val="00BB38DB"/>
    <w:rsid w:val="00BB3A9D"/>
    <w:rsid w:val="00BB4028"/>
    <w:rsid w:val="00BB4103"/>
    <w:rsid w:val="00BB4431"/>
    <w:rsid w:val="00BB443C"/>
    <w:rsid w:val="00BB466B"/>
    <w:rsid w:val="00BB4DD1"/>
    <w:rsid w:val="00BB5191"/>
    <w:rsid w:val="00BB5214"/>
    <w:rsid w:val="00BB5786"/>
    <w:rsid w:val="00BB59B3"/>
    <w:rsid w:val="00BB5A3D"/>
    <w:rsid w:val="00BB5C47"/>
    <w:rsid w:val="00BB610D"/>
    <w:rsid w:val="00BB6278"/>
    <w:rsid w:val="00BB6415"/>
    <w:rsid w:val="00BB64BE"/>
    <w:rsid w:val="00BB6CB3"/>
    <w:rsid w:val="00BB6D85"/>
    <w:rsid w:val="00BB75B4"/>
    <w:rsid w:val="00BB7771"/>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24"/>
    <w:rsid w:val="00BC24F0"/>
    <w:rsid w:val="00BC2627"/>
    <w:rsid w:val="00BC2984"/>
    <w:rsid w:val="00BC3179"/>
    <w:rsid w:val="00BC319E"/>
    <w:rsid w:val="00BC33D6"/>
    <w:rsid w:val="00BC3868"/>
    <w:rsid w:val="00BC3BBF"/>
    <w:rsid w:val="00BC3CF0"/>
    <w:rsid w:val="00BC3E49"/>
    <w:rsid w:val="00BC40FB"/>
    <w:rsid w:val="00BC43FB"/>
    <w:rsid w:val="00BC4682"/>
    <w:rsid w:val="00BC478A"/>
    <w:rsid w:val="00BC4B44"/>
    <w:rsid w:val="00BC4E75"/>
    <w:rsid w:val="00BC508A"/>
    <w:rsid w:val="00BC5200"/>
    <w:rsid w:val="00BC52F9"/>
    <w:rsid w:val="00BC5476"/>
    <w:rsid w:val="00BC5559"/>
    <w:rsid w:val="00BC55C3"/>
    <w:rsid w:val="00BC59B6"/>
    <w:rsid w:val="00BC5AE1"/>
    <w:rsid w:val="00BC5B16"/>
    <w:rsid w:val="00BC5DC7"/>
    <w:rsid w:val="00BC610A"/>
    <w:rsid w:val="00BC62E7"/>
    <w:rsid w:val="00BC6684"/>
    <w:rsid w:val="00BC6A42"/>
    <w:rsid w:val="00BC6C17"/>
    <w:rsid w:val="00BC6C75"/>
    <w:rsid w:val="00BC771E"/>
    <w:rsid w:val="00BC7DEC"/>
    <w:rsid w:val="00BC7F95"/>
    <w:rsid w:val="00BD0559"/>
    <w:rsid w:val="00BD0782"/>
    <w:rsid w:val="00BD0C1D"/>
    <w:rsid w:val="00BD0C2F"/>
    <w:rsid w:val="00BD0F78"/>
    <w:rsid w:val="00BD144F"/>
    <w:rsid w:val="00BD161A"/>
    <w:rsid w:val="00BD18F7"/>
    <w:rsid w:val="00BD1B7B"/>
    <w:rsid w:val="00BD1D78"/>
    <w:rsid w:val="00BD1EF7"/>
    <w:rsid w:val="00BD22E9"/>
    <w:rsid w:val="00BD2401"/>
    <w:rsid w:val="00BD25A3"/>
    <w:rsid w:val="00BD290C"/>
    <w:rsid w:val="00BD2CA8"/>
    <w:rsid w:val="00BD2EE8"/>
    <w:rsid w:val="00BD3196"/>
    <w:rsid w:val="00BD331D"/>
    <w:rsid w:val="00BD3536"/>
    <w:rsid w:val="00BD3799"/>
    <w:rsid w:val="00BD3DC6"/>
    <w:rsid w:val="00BD4131"/>
    <w:rsid w:val="00BD427D"/>
    <w:rsid w:val="00BD45CB"/>
    <w:rsid w:val="00BD51C4"/>
    <w:rsid w:val="00BD578B"/>
    <w:rsid w:val="00BD581D"/>
    <w:rsid w:val="00BD5D00"/>
    <w:rsid w:val="00BD5DA7"/>
    <w:rsid w:val="00BD66DE"/>
    <w:rsid w:val="00BD6B3A"/>
    <w:rsid w:val="00BD6F1B"/>
    <w:rsid w:val="00BD72A8"/>
    <w:rsid w:val="00BD73C2"/>
    <w:rsid w:val="00BD7ABC"/>
    <w:rsid w:val="00BD7B0D"/>
    <w:rsid w:val="00BE03C3"/>
    <w:rsid w:val="00BE0691"/>
    <w:rsid w:val="00BE06C7"/>
    <w:rsid w:val="00BE0987"/>
    <w:rsid w:val="00BE1272"/>
    <w:rsid w:val="00BE15D8"/>
    <w:rsid w:val="00BE17D7"/>
    <w:rsid w:val="00BE1A3D"/>
    <w:rsid w:val="00BE21A1"/>
    <w:rsid w:val="00BE2401"/>
    <w:rsid w:val="00BE2883"/>
    <w:rsid w:val="00BE29C7"/>
    <w:rsid w:val="00BE2C29"/>
    <w:rsid w:val="00BE2EA9"/>
    <w:rsid w:val="00BE3676"/>
    <w:rsid w:val="00BE37EC"/>
    <w:rsid w:val="00BE38BD"/>
    <w:rsid w:val="00BE3A80"/>
    <w:rsid w:val="00BE3B16"/>
    <w:rsid w:val="00BE4013"/>
    <w:rsid w:val="00BE430D"/>
    <w:rsid w:val="00BE4700"/>
    <w:rsid w:val="00BE471D"/>
    <w:rsid w:val="00BE4924"/>
    <w:rsid w:val="00BE4ACA"/>
    <w:rsid w:val="00BE4BDA"/>
    <w:rsid w:val="00BE4CEC"/>
    <w:rsid w:val="00BE4F3E"/>
    <w:rsid w:val="00BE4FE8"/>
    <w:rsid w:val="00BE5B62"/>
    <w:rsid w:val="00BE5C7F"/>
    <w:rsid w:val="00BE603D"/>
    <w:rsid w:val="00BE6394"/>
    <w:rsid w:val="00BE6B11"/>
    <w:rsid w:val="00BE6C03"/>
    <w:rsid w:val="00BE6E8D"/>
    <w:rsid w:val="00BE6EAE"/>
    <w:rsid w:val="00BE6F92"/>
    <w:rsid w:val="00BE706B"/>
    <w:rsid w:val="00BE712C"/>
    <w:rsid w:val="00BE71E5"/>
    <w:rsid w:val="00BE7425"/>
    <w:rsid w:val="00BE7496"/>
    <w:rsid w:val="00BE77E4"/>
    <w:rsid w:val="00BE789B"/>
    <w:rsid w:val="00BE7900"/>
    <w:rsid w:val="00BE7D69"/>
    <w:rsid w:val="00BE7DA2"/>
    <w:rsid w:val="00BF0559"/>
    <w:rsid w:val="00BF0CE1"/>
    <w:rsid w:val="00BF0D6C"/>
    <w:rsid w:val="00BF0EA5"/>
    <w:rsid w:val="00BF1A84"/>
    <w:rsid w:val="00BF277D"/>
    <w:rsid w:val="00BF2E1B"/>
    <w:rsid w:val="00BF2F65"/>
    <w:rsid w:val="00BF2FE2"/>
    <w:rsid w:val="00BF320A"/>
    <w:rsid w:val="00BF3715"/>
    <w:rsid w:val="00BF3748"/>
    <w:rsid w:val="00BF37FD"/>
    <w:rsid w:val="00BF39C7"/>
    <w:rsid w:val="00BF3E6E"/>
    <w:rsid w:val="00BF4204"/>
    <w:rsid w:val="00BF43C7"/>
    <w:rsid w:val="00BF4F69"/>
    <w:rsid w:val="00BF5065"/>
    <w:rsid w:val="00BF580C"/>
    <w:rsid w:val="00BF5BB3"/>
    <w:rsid w:val="00BF5F6A"/>
    <w:rsid w:val="00BF6271"/>
    <w:rsid w:val="00BF65FB"/>
    <w:rsid w:val="00BF6A4C"/>
    <w:rsid w:val="00BF6CF9"/>
    <w:rsid w:val="00BF70C8"/>
    <w:rsid w:val="00BF7360"/>
    <w:rsid w:val="00BF74CC"/>
    <w:rsid w:val="00BF74E3"/>
    <w:rsid w:val="00BF75F1"/>
    <w:rsid w:val="00BF7617"/>
    <w:rsid w:val="00BF7C67"/>
    <w:rsid w:val="00BF7E2C"/>
    <w:rsid w:val="00C004A3"/>
    <w:rsid w:val="00C0078C"/>
    <w:rsid w:val="00C007F5"/>
    <w:rsid w:val="00C0082E"/>
    <w:rsid w:val="00C0098E"/>
    <w:rsid w:val="00C00D1C"/>
    <w:rsid w:val="00C00E5F"/>
    <w:rsid w:val="00C0102C"/>
    <w:rsid w:val="00C0154A"/>
    <w:rsid w:val="00C01D6C"/>
    <w:rsid w:val="00C02206"/>
    <w:rsid w:val="00C02441"/>
    <w:rsid w:val="00C0254E"/>
    <w:rsid w:val="00C0255E"/>
    <w:rsid w:val="00C028A0"/>
    <w:rsid w:val="00C02C5E"/>
    <w:rsid w:val="00C02D6C"/>
    <w:rsid w:val="00C02DFC"/>
    <w:rsid w:val="00C03995"/>
    <w:rsid w:val="00C0454E"/>
    <w:rsid w:val="00C046AB"/>
    <w:rsid w:val="00C0486A"/>
    <w:rsid w:val="00C04DE0"/>
    <w:rsid w:val="00C0520F"/>
    <w:rsid w:val="00C05499"/>
    <w:rsid w:val="00C05537"/>
    <w:rsid w:val="00C055A3"/>
    <w:rsid w:val="00C056A3"/>
    <w:rsid w:val="00C05AE6"/>
    <w:rsid w:val="00C0613B"/>
    <w:rsid w:val="00C06BFF"/>
    <w:rsid w:val="00C06C6D"/>
    <w:rsid w:val="00C06E43"/>
    <w:rsid w:val="00C07A48"/>
    <w:rsid w:val="00C07A89"/>
    <w:rsid w:val="00C07E6D"/>
    <w:rsid w:val="00C102D6"/>
    <w:rsid w:val="00C10575"/>
    <w:rsid w:val="00C109DD"/>
    <w:rsid w:val="00C10BB5"/>
    <w:rsid w:val="00C10FF4"/>
    <w:rsid w:val="00C1115D"/>
    <w:rsid w:val="00C113A2"/>
    <w:rsid w:val="00C1177C"/>
    <w:rsid w:val="00C1178E"/>
    <w:rsid w:val="00C11826"/>
    <w:rsid w:val="00C11D34"/>
    <w:rsid w:val="00C11D63"/>
    <w:rsid w:val="00C12206"/>
    <w:rsid w:val="00C1261F"/>
    <w:rsid w:val="00C12C75"/>
    <w:rsid w:val="00C12D5C"/>
    <w:rsid w:val="00C12EF4"/>
    <w:rsid w:val="00C12FD2"/>
    <w:rsid w:val="00C13193"/>
    <w:rsid w:val="00C13396"/>
    <w:rsid w:val="00C1371F"/>
    <w:rsid w:val="00C138DE"/>
    <w:rsid w:val="00C13B1F"/>
    <w:rsid w:val="00C13BEF"/>
    <w:rsid w:val="00C14152"/>
    <w:rsid w:val="00C14157"/>
    <w:rsid w:val="00C141D2"/>
    <w:rsid w:val="00C141E6"/>
    <w:rsid w:val="00C1425C"/>
    <w:rsid w:val="00C15046"/>
    <w:rsid w:val="00C1530A"/>
    <w:rsid w:val="00C158C6"/>
    <w:rsid w:val="00C165F3"/>
    <w:rsid w:val="00C16743"/>
    <w:rsid w:val="00C16FD9"/>
    <w:rsid w:val="00C172AB"/>
    <w:rsid w:val="00C17734"/>
    <w:rsid w:val="00C17816"/>
    <w:rsid w:val="00C17A43"/>
    <w:rsid w:val="00C17E48"/>
    <w:rsid w:val="00C200D0"/>
    <w:rsid w:val="00C20108"/>
    <w:rsid w:val="00C2017F"/>
    <w:rsid w:val="00C20251"/>
    <w:rsid w:val="00C20287"/>
    <w:rsid w:val="00C204ED"/>
    <w:rsid w:val="00C20A8A"/>
    <w:rsid w:val="00C20AF8"/>
    <w:rsid w:val="00C20DB4"/>
    <w:rsid w:val="00C210D5"/>
    <w:rsid w:val="00C21355"/>
    <w:rsid w:val="00C21E26"/>
    <w:rsid w:val="00C220F8"/>
    <w:rsid w:val="00C22141"/>
    <w:rsid w:val="00C22145"/>
    <w:rsid w:val="00C22230"/>
    <w:rsid w:val="00C22231"/>
    <w:rsid w:val="00C225BA"/>
    <w:rsid w:val="00C226BD"/>
    <w:rsid w:val="00C2280E"/>
    <w:rsid w:val="00C22B4F"/>
    <w:rsid w:val="00C22C73"/>
    <w:rsid w:val="00C22D21"/>
    <w:rsid w:val="00C2300F"/>
    <w:rsid w:val="00C23509"/>
    <w:rsid w:val="00C238E1"/>
    <w:rsid w:val="00C23AF3"/>
    <w:rsid w:val="00C24038"/>
    <w:rsid w:val="00C2404D"/>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F0"/>
    <w:rsid w:val="00C3192F"/>
    <w:rsid w:val="00C31C51"/>
    <w:rsid w:val="00C31C9D"/>
    <w:rsid w:val="00C31EBC"/>
    <w:rsid w:val="00C31FFE"/>
    <w:rsid w:val="00C32087"/>
    <w:rsid w:val="00C32538"/>
    <w:rsid w:val="00C32BE1"/>
    <w:rsid w:val="00C32C0E"/>
    <w:rsid w:val="00C32F08"/>
    <w:rsid w:val="00C331D2"/>
    <w:rsid w:val="00C33326"/>
    <w:rsid w:val="00C3360F"/>
    <w:rsid w:val="00C339A0"/>
    <w:rsid w:val="00C34615"/>
    <w:rsid w:val="00C3465A"/>
    <w:rsid w:val="00C348DB"/>
    <w:rsid w:val="00C34907"/>
    <w:rsid w:val="00C34B7A"/>
    <w:rsid w:val="00C34C0A"/>
    <w:rsid w:val="00C35004"/>
    <w:rsid w:val="00C354C5"/>
    <w:rsid w:val="00C35A11"/>
    <w:rsid w:val="00C35A7A"/>
    <w:rsid w:val="00C36014"/>
    <w:rsid w:val="00C36E85"/>
    <w:rsid w:val="00C37399"/>
    <w:rsid w:val="00C37A3F"/>
    <w:rsid w:val="00C37EF5"/>
    <w:rsid w:val="00C40127"/>
    <w:rsid w:val="00C405D0"/>
    <w:rsid w:val="00C406B1"/>
    <w:rsid w:val="00C409D6"/>
    <w:rsid w:val="00C40C14"/>
    <w:rsid w:val="00C4115F"/>
    <w:rsid w:val="00C419E5"/>
    <w:rsid w:val="00C41DAF"/>
    <w:rsid w:val="00C41DCD"/>
    <w:rsid w:val="00C41F53"/>
    <w:rsid w:val="00C4217A"/>
    <w:rsid w:val="00C42493"/>
    <w:rsid w:val="00C42B1D"/>
    <w:rsid w:val="00C42D3A"/>
    <w:rsid w:val="00C42DE5"/>
    <w:rsid w:val="00C42F47"/>
    <w:rsid w:val="00C4334A"/>
    <w:rsid w:val="00C43513"/>
    <w:rsid w:val="00C43772"/>
    <w:rsid w:val="00C438A8"/>
    <w:rsid w:val="00C43C00"/>
    <w:rsid w:val="00C43C15"/>
    <w:rsid w:val="00C43CFC"/>
    <w:rsid w:val="00C4446E"/>
    <w:rsid w:val="00C44470"/>
    <w:rsid w:val="00C44610"/>
    <w:rsid w:val="00C44910"/>
    <w:rsid w:val="00C4496F"/>
    <w:rsid w:val="00C4524C"/>
    <w:rsid w:val="00C45337"/>
    <w:rsid w:val="00C45343"/>
    <w:rsid w:val="00C453A5"/>
    <w:rsid w:val="00C45654"/>
    <w:rsid w:val="00C458A4"/>
    <w:rsid w:val="00C464B9"/>
    <w:rsid w:val="00C466C9"/>
    <w:rsid w:val="00C4682D"/>
    <w:rsid w:val="00C46AEC"/>
    <w:rsid w:val="00C46E9D"/>
    <w:rsid w:val="00C46FE3"/>
    <w:rsid w:val="00C470FD"/>
    <w:rsid w:val="00C471F1"/>
    <w:rsid w:val="00C472E0"/>
    <w:rsid w:val="00C474A3"/>
    <w:rsid w:val="00C4759A"/>
    <w:rsid w:val="00C47A96"/>
    <w:rsid w:val="00C47D48"/>
    <w:rsid w:val="00C47FA0"/>
    <w:rsid w:val="00C500C6"/>
    <w:rsid w:val="00C500CE"/>
    <w:rsid w:val="00C50514"/>
    <w:rsid w:val="00C50E98"/>
    <w:rsid w:val="00C51192"/>
    <w:rsid w:val="00C51437"/>
    <w:rsid w:val="00C5147E"/>
    <w:rsid w:val="00C51654"/>
    <w:rsid w:val="00C517B0"/>
    <w:rsid w:val="00C51953"/>
    <w:rsid w:val="00C51A3E"/>
    <w:rsid w:val="00C520CA"/>
    <w:rsid w:val="00C52268"/>
    <w:rsid w:val="00C524D4"/>
    <w:rsid w:val="00C52EDE"/>
    <w:rsid w:val="00C53940"/>
    <w:rsid w:val="00C53AC6"/>
    <w:rsid w:val="00C53BAE"/>
    <w:rsid w:val="00C53E36"/>
    <w:rsid w:val="00C53F69"/>
    <w:rsid w:val="00C53FA0"/>
    <w:rsid w:val="00C54007"/>
    <w:rsid w:val="00C54780"/>
    <w:rsid w:val="00C5484C"/>
    <w:rsid w:val="00C5498E"/>
    <w:rsid w:val="00C54CEE"/>
    <w:rsid w:val="00C54ED4"/>
    <w:rsid w:val="00C55908"/>
    <w:rsid w:val="00C55AEB"/>
    <w:rsid w:val="00C55C8F"/>
    <w:rsid w:val="00C55D9A"/>
    <w:rsid w:val="00C561A1"/>
    <w:rsid w:val="00C564CB"/>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491"/>
    <w:rsid w:val="00C60512"/>
    <w:rsid w:val="00C611DA"/>
    <w:rsid w:val="00C617E1"/>
    <w:rsid w:val="00C61EBF"/>
    <w:rsid w:val="00C61F2E"/>
    <w:rsid w:val="00C6201F"/>
    <w:rsid w:val="00C620F0"/>
    <w:rsid w:val="00C62855"/>
    <w:rsid w:val="00C62AA7"/>
    <w:rsid w:val="00C62D6D"/>
    <w:rsid w:val="00C62DFA"/>
    <w:rsid w:val="00C6348A"/>
    <w:rsid w:val="00C63562"/>
    <w:rsid w:val="00C636B7"/>
    <w:rsid w:val="00C636E8"/>
    <w:rsid w:val="00C638DB"/>
    <w:rsid w:val="00C63900"/>
    <w:rsid w:val="00C63D64"/>
    <w:rsid w:val="00C64333"/>
    <w:rsid w:val="00C64457"/>
    <w:rsid w:val="00C64469"/>
    <w:rsid w:val="00C64631"/>
    <w:rsid w:val="00C64B4E"/>
    <w:rsid w:val="00C64ED8"/>
    <w:rsid w:val="00C64F1F"/>
    <w:rsid w:val="00C64F31"/>
    <w:rsid w:val="00C6525B"/>
    <w:rsid w:val="00C652CA"/>
    <w:rsid w:val="00C65320"/>
    <w:rsid w:val="00C65C25"/>
    <w:rsid w:val="00C65DCD"/>
    <w:rsid w:val="00C6628D"/>
    <w:rsid w:val="00C6641E"/>
    <w:rsid w:val="00C66456"/>
    <w:rsid w:val="00C668C8"/>
    <w:rsid w:val="00C66C13"/>
    <w:rsid w:val="00C672B0"/>
    <w:rsid w:val="00C6735D"/>
    <w:rsid w:val="00C6753B"/>
    <w:rsid w:val="00C6763B"/>
    <w:rsid w:val="00C70265"/>
    <w:rsid w:val="00C703CD"/>
    <w:rsid w:val="00C70621"/>
    <w:rsid w:val="00C7065A"/>
    <w:rsid w:val="00C709DB"/>
    <w:rsid w:val="00C70AB2"/>
    <w:rsid w:val="00C70EFC"/>
    <w:rsid w:val="00C71C0B"/>
    <w:rsid w:val="00C71F22"/>
    <w:rsid w:val="00C7243C"/>
    <w:rsid w:val="00C72A79"/>
    <w:rsid w:val="00C73581"/>
    <w:rsid w:val="00C73E83"/>
    <w:rsid w:val="00C73FD2"/>
    <w:rsid w:val="00C74016"/>
    <w:rsid w:val="00C740F9"/>
    <w:rsid w:val="00C742C7"/>
    <w:rsid w:val="00C74636"/>
    <w:rsid w:val="00C7579D"/>
    <w:rsid w:val="00C75F09"/>
    <w:rsid w:val="00C760C3"/>
    <w:rsid w:val="00C76219"/>
    <w:rsid w:val="00C7685A"/>
    <w:rsid w:val="00C768E0"/>
    <w:rsid w:val="00C76AA2"/>
    <w:rsid w:val="00C76BDD"/>
    <w:rsid w:val="00C76E5C"/>
    <w:rsid w:val="00C76FE8"/>
    <w:rsid w:val="00C778F0"/>
    <w:rsid w:val="00C8010E"/>
    <w:rsid w:val="00C801D7"/>
    <w:rsid w:val="00C80394"/>
    <w:rsid w:val="00C8056C"/>
    <w:rsid w:val="00C805DD"/>
    <w:rsid w:val="00C80667"/>
    <w:rsid w:val="00C808CA"/>
    <w:rsid w:val="00C81149"/>
    <w:rsid w:val="00C81326"/>
    <w:rsid w:val="00C81382"/>
    <w:rsid w:val="00C81B98"/>
    <w:rsid w:val="00C81C20"/>
    <w:rsid w:val="00C81C47"/>
    <w:rsid w:val="00C81DE2"/>
    <w:rsid w:val="00C81E3C"/>
    <w:rsid w:val="00C821E7"/>
    <w:rsid w:val="00C8251B"/>
    <w:rsid w:val="00C827C3"/>
    <w:rsid w:val="00C829FF"/>
    <w:rsid w:val="00C82BB5"/>
    <w:rsid w:val="00C8306F"/>
    <w:rsid w:val="00C83252"/>
    <w:rsid w:val="00C833B6"/>
    <w:rsid w:val="00C83878"/>
    <w:rsid w:val="00C83AF9"/>
    <w:rsid w:val="00C83DC8"/>
    <w:rsid w:val="00C83F08"/>
    <w:rsid w:val="00C841BF"/>
    <w:rsid w:val="00C849D5"/>
    <w:rsid w:val="00C84F89"/>
    <w:rsid w:val="00C85000"/>
    <w:rsid w:val="00C8533F"/>
    <w:rsid w:val="00C85479"/>
    <w:rsid w:val="00C85817"/>
    <w:rsid w:val="00C8595C"/>
    <w:rsid w:val="00C85CF3"/>
    <w:rsid w:val="00C85E66"/>
    <w:rsid w:val="00C85F76"/>
    <w:rsid w:val="00C8639F"/>
    <w:rsid w:val="00C868CF"/>
    <w:rsid w:val="00C86927"/>
    <w:rsid w:val="00C86EFD"/>
    <w:rsid w:val="00C87120"/>
    <w:rsid w:val="00C87184"/>
    <w:rsid w:val="00C8763B"/>
    <w:rsid w:val="00C876A3"/>
    <w:rsid w:val="00C87876"/>
    <w:rsid w:val="00C87E6D"/>
    <w:rsid w:val="00C90867"/>
    <w:rsid w:val="00C90E1F"/>
    <w:rsid w:val="00C90FF6"/>
    <w:rsid w:val="00C9114B"/>
    <w:rsid w:val="00C912BB"/>
    <w:rsid w:val="00C91D6C"/>
    <w:rsid w:val="00C922F5"/>
    <w:rsid w:val="00C92670"/>
    <w:rsid w:val="00C926F6"/>
    <w:rsid w:val="00C927CE"/>
    <w:rsid w:val="00C92938"/>
    <w:rsid w:val="00C92CB9"/>
    <w:rsid w:val="00C93801"/>
    <w:rsid w:val="00C9395C"/>
    <w:rsid w:val="00C93B57"/>
    <w:rsid w:val="00C93C0F"/>
    <w:rsid w:val="00C93D2C"/>
    <w:rsid w:val="00C94240"/>
    <w:rsid w:val="00C942FB"/>
    <w:rsid w:val="00C947E2"/>
    <w:rsid w:val="00C94A19"/>
    <w:rsid w:val="00C94F21"/>
    <w:rsid w:val="00C95595"/>
    <w:rsid w:val="00C95C3D"/>
    <w:rsid w:val="00C95E86"/>
    <w:rsid w:val="00C9769F"/>
    <w:rsid w:val="00C97891"/>
    <w:rsid w:val="00C978BE"/>
    <w:rsid w:val="00CA028F"/>
    <w:rsid w:val="00CA0816"/>
    <w:rsid w:val="00CA0951"/>
    <w:rsid w:val="00CA0CE9"/>
    <w:rsid w:val="00CA107E"/>
    <w:rsid w:val="00CA13B5"/>
    <w:rsid w:val="00CA15A2"/>
    <w:rsid w:val="00CA1883"/>
    <w:rsid w:val="00CA1AEE"/>
    <w:rsid w:val="00CA2059"/>
    <w:rsid w:val="00CA26BD"/>
    <w:rsid w:val="00CA2F5C"/>
    <w:rsid w:val="00CA302F"/>
    <w:rsid w:val="00CA3431"/>
    <w:rsid w:val="00CA35A0"/>
    <w:rsid w:val="00CA391C"/>
    <w:rsid w:val="00CA3AF5"/>
    <w:rsid w:val="00CA3DB6"/>
    <w:rsid w:val="00CA4099"/>
    <w:rsid w:val="00CA4209"/>
    <w:rsid w:val="00CA4C46"/>
    <w:rsid w:val="00CA567E"/>
    <w:rsid w:val="00CA5C24"/>
    <w:rsid w:val="00CA5E3A"/>
    <w:rsid w:val="00CA5FD3"/>
    <w:rsid w:val="00CA68BF"/>
    <w:rsid w:val="00CA6BD6"/>
    <w:rsid w:val="00CA6BE1"/>
    <w:rsid w:val="00CA6EEF"/>
    <w:rsid w:val="00CA7027"/>
    <w:rsid w:val="00CA73C9"/>
    <w:rsid w:val="00CA789D"/>
    <w:rsid w:val="00CA7E86"/>
    <w:rsid w:val="00CB0383"/>
    <w:rsid w:val="00CB0E0B"/>
    <w:rsid w:val="00CB1020"/>
    <w:rsid w:val="00CB11A2"/>
    <w:rsid w:val="00CB14F8"/>
    <w:rsid w:val="00CB2416"/>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B0"/>
    <w:rsid w:val="00CB687A"/>
    <w:rsid w:val="00CB6A6C"/>
    <w:rsid w:val="00CB6AA6"/>
    <w:rsid w:val="00CB70C3"/>
    <w:rsid w:val="00CB716F"/>
    <w:rsid w:val="00CB7612"/>
    <w:rsid w:val="00CB7E30"/>
    <w:rsid w:val="00CC0370"/>
    <w:rsid w:val="00CC040E"/>
    <w:rsid w:val="00CC0C07"/>
    <w:rsid w:val="00CC0E65"/>
    <w:rsid w:val="00CC1CB1"/>
    <w:rsid w:val="00CC22D3"/>
    <w:rsid w:val="00CC230A"/>
    <w:rsid w:val="00CC248D"/>
    <w:rsid w:val="00CC250B"/>
    <w:rsid w:val="00CC26CA"/>
    <w:rsid w:val="00CC2D01"/>
    <w:rsid w:val="00CC2D23"/>
    <w:rsid w:val="00CC2EED"/>
    <w:rsid w:val="00CC3020"/>
    <w:rsid w:val="00CC3260"/>
    <w:rsid w:val="00CC3584"/>
    <w:rsid w:val="00CC3600"/>
    <w:rsid w:val="00CC373C"/>
    <w:rsid w:val="00CC3AF3"/>
    <w:rsid w:val="00CC3F1F"/>
    <w:rsid w:val="00CC4097"/>
    <w:rsid w:val="00CC41D1"/>
    <w:rsid w:val="00CC41E4"/>
    <w:rsid w:val="00CC49E4"/>
    <w:rsid w:val="00CC4F29"/>
    <w:rsid w:val="00CC50AD"/>
    <w:rsid w:val="00CC5708"/>
    <w:rsid w:val="00CC5D23"/>
    <w:rsid w:val="00CC62ED"/>
    <w:rsid w:val="00CC6633"/>
    <w:rsid w:val="00CC6768"/>
    <w:rsid w:val="00CC6771"/>
    <w:rsid w:val="00CC683A"/>
    <w:rsid w:val="00CC68C3"/>
    <w:rsid w:val="00CC6BBA"/>
    <w:rsid w:val="00CC6E50"/>
    <w:rsid w:val="00CC70C0"/>
    <w:rsid w:val="00CC724D"/>
    <w:rsid w:val="00CC7303"/>
    <w:rsid w:val="00CC75D9"/>
    <w:rsid w:val="00CC76C2"/>
    <w:rsid w:val="00CC7714"/>
    <w:rsid w:val="00CC7A15"/>
    <w:rsid w:val="00CC7A5E"/>
    <w:rsid w:val="00CD0132"/>
    <w:rsid w:val="00CD048B"/>
    <w:rsid w:val="00CD04A2"/>
    <w:rsid w:val="00CD05C7"/>
    <w:rsid w:val="00CD0B0F"/>
    <w:rsid w:val="00CD0F0C"/>
    <w:rsid w:val="00CD0FE3"/>
    <w:rsid w:val="00CD10A1"/>
    <w:rsid w:val="00CD120D"/>
    <w:rsid w:val="00CD17EB"/>
    <w:rsid w:val="00CD191B"/>
    <w:rsid w:val="00CD251A"/>
    <w:rsid w:val="00CD2742"/>
    <w:rsid w:val="00CD2AFA"/>
    <w:rsid w:val="00CD2D36"/>
    <w:rsid w:val="00CD2F29"/>
    <w:rsid w:val="00CD3030"/>
    <w:rsid w:val="00CD31E2"/>
    <w:rsid w:val="00CD357A"/>
    <w:rsid w:val="00CD3911"/>
    <w:rsid w:val="00CD3DCE"/>
    <w:rsid w:val="00CD3DD2"/>
    <w:rsid w:val="00CD4106"/>
    <w:rsid w:val="00CD4140"/>
    <w:rsid w:val="00CD4372"/>
    <w:rsid w:val="00CD4B57"/>
    <w:rsid w:val="00CD4E93"/>
    <w:rsid w:val="00CD50A6"/>
    <w:rsid w:val="00CD6569"/>
    <w:rsid w:val="00CD6999"/>
    <w:rsid w:val="00CD6D99"/>
    <w:rsid w:val="00CD6ED3"/>
    <w:rsid w:val="00CD71F5"/>
    <w:rsid w:val="00CD7243"/>
    <w:rsid w:val="00CD7550"/>
    <w:rsid w:val="00CD7580"/>
    <w:rsid w:val="00CD7631"/>
    <w:rsid w:val="00CD7B72"/>
    <w:rsid w:val="00CD7FD7"/>
    <w:rsid w:val="00CE02CF"/>
    <w:rsid w:val="00CE0591"/>
    <w:rsid w:val="00CE0CDA"/>
    <w:rsid w:val="00CE103B"/>
    <w:rsid w:val="00CE149F"/>
    <w:rsid w:val="00CE1735"/>
    <w:rsid w:val="00CE1A9D"/>
    <w:rsid w:val="00CE1F39"/>
    <w:rsid w:val="00CE1F41"/>
    <w:rsid w:val="00CE20BE"/>
    <w:rsid w:val="00CE20F2"/>
    <w:rsid w:val="00CE21BE"/>
    <w:rsid w:val="00CE2445"/>
    <w:rsid w:val="00CE25F8"/>
    <w:rsid w:val="00CE26B7"/>
    <w:rsid w:val="00CE26C0"/>
    <w:rsid w:val="00CE276B"/>
    <w:rsid w:val="00CE2983"/>
    <w:rsid w:val="00CE2EDD"/>
    <w:rsid w:val="00CE2EF6"/>
    <w:rsid w:val="00CE3AE1"/>
    <w:rsid w:val="00CE3EA0"/>
    <w:rsid w:val="00CE3EDB"/>
    <w:rsid w:val="00CE4117"/>
    <w:rsid w:val="00CE43AC"/>
    <w:rsid w:val="00CE45CF"/>
    <w:rsid w:val="00CE484B"/>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329"/>
    <w:rsid w:val="00CF1909"/>
    <w:rsid w:val="00CF2640"/>
    <w:rsid w:val="00CF2642"/>
    <w:rsid w:val="00CF2649"/>
    <w:rsid w:val="00CF2B04"/>
    <w:rsid w:val="00CF2B57"/>
    <w:rsid w:val="00CF2E09"/>
    <w:rsid w:val="00CF2EC3"/>
    <w:rsid w:val="00CF309C"/>
    <w:rsid w:val="00CF334E"/>
    <w:rsid w:val="00CF3BB9"/>
    <w:rsid w:val="00CF3D65"/>
    <w:rsid w:val="00CF41C3"/>
    <w:rsid w:val="00CF4517"/>
    <w:rsid w:val="00CF461E"/>
    <w:rsid w:val="00CF47C5"/>
    <w:rsid w:val="00CF5340"/>
    <w:rsid w:val="00CF53F2"/>
    <w:rsid w:val="00CF5B2B"/>
    <w:rsid w:val="00CF5F84"/>
    <w:rsid w:val="00CF6071"/>
    <w:rsid w:val="00CF62EA"/>
    <w:rsid w:val="00CF6394"/>
    <w:rsid w:val="00CF6695"/>
    <w:rsid w:val="00CF68A9"/>
    <w:rsid w:val="00CF68AF"/>
    <w:rsid w:val="00CF6C05"/>
    <w:rsid w:val="00CF6DFD"/>
    <w:rsid w:val="00CF6E14"/>
    <w:rsid w:val="00CF6E8F"/>
    <w:rsid w:val="00CF7381"/>
    <w:rsid w:val="00CF7C2A"/>
    <w:rsid w:val="00CF7C8E"/>
    <w:rsid w:val="00D00431"/>
    <w:rsid w:val="00D0044D"/>
    <w:rsid w:val="00D00459"/>
    <w:rsid w:val="00D006FE"/>
    <w:rsid w:val="00D00CEF"/>
    <w:rsid w:val="00D00DBD"/>
    <w:rsid w:val="00D00E1E"/>
    <w:rsid w:val="00D013AA"/>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37"/>
    <w:rsid w:val="00D04F95"/>
    <w:rsid w:val="00D052B3"/>
    <w:rsid w:val="00D05317"/>
    <w:rsid w:val="00D05387"/>
    <w:rsid w:val="00D053E4"/>
    <w:rsid w:val="00D0551F"/>
    <w:rsid w:val="00D0569F"/>
    <w:rsid w:val="00D057FB"/>
    <w:rsid w:val="00D058CD"/>
    <w:rsid w:val="00D05A73"/>
    <w:rsid w:val="00D05BB3"/>
    <w:rsid w:val="00D05CAA"/>
    <w:rsid w:val="00D05E1C"/>
    <w:rsid w:val="00D05EF2"/>
    <w:rsid w:val="00D06154"/>
    <w:rsid w:val="00D06381"/>
    <w:rsid w:val="00D0646A"/>
    <w:rsid w:val="00D06691"/>
    <w:rsid w:val="00D06C3D"/>
    <w:rsid w:val="00D06C5E"/>
    <w:rsid w:val="00D06FC0"/>
    <w:rsid w:val="00D072F5"/>
    <w:rsid w:val="00D07385"/>
    <w:rsid w:val="00D073D5"/>
    <w:rsid w:val="00D073D8"/>
    <w:rsid w:val="00D07574"/>
    <w:rsid w:val="00D07A9A"/>
    <w:rsid w:val="00D07BD7"/>
    <w:rsid w:val="00D10208"/>
    <w:rsid w:val="00D1028D"/>
    <w:rsid w:val="00D104FD"/>
    <w:rsid w:val="00D10625"/>
    <w:rsid w:val="00D10CB0"/>
    <w:rsid w:val="00D10CEC"/>
    <w:rsid w:val="00D11273"/>
    <w:rsid w:val="00D11376"/>
    <w:rsid w:val="00D11777"/>
    <w:rsid w:val="00D118CE"/>
    <w:rsid w:val="00D11BF7"/>
    <w:rsid w:val="00D120B4"/>
    <w:rsid w:val="00D123AD"/>
    <w:rsid w:val="00D129D2"/>
    <w:rsid w:val="00D12C13"/>
    <w:rsid w:val="00D1302C"/>
    <w:rsid w:val="00D132AC"/>
    <w:rsid w:val="00D132E8"/>
    <w:rsid w:val="00D1351D"/>
    <w:rsid w:val="00D13541"/>
    <w:rsid w:val="00D135CC"/>
    <w:rsid w:val="00D1395F"/>
    <w:rsid w:val="00D14009"/>
    <w:rsid w:val="00D14065"/>
    <w:rsid w:val="00D14755"/>
    <w:rsid w:val="00D147E8"/>
    <w:rsid w:val="00D14A1D"/>
    <w:rsid w:val="00D14CA1"/>
    <w:rsid w:val="00D15377"/>
    <w:rsid w:val="00D153BF"/>
    <w:rsid w:val="00D156E1"/>
    <w:rsid w:val="00D157D1"/>
    <w:rsid w:val="00D15B46"/>
    <w:rsid w:val="00D15CAB"/>
    <w:rsid w:val="00D160AF"/>
    <w:rsid w:val="00D1631B"/>
    <w:rsid w:val="00D165B8"/>
    <w:rsid w:val="00D16608"/>
    <w:rsid w:val="00D16B39"/>
    <w:rsid w:val="00D16B9D"/>
    <w:rsid w:val="00D171AD"/>
    <w:rsid w:val="00D17A03"/>
    <w:rsid w:val="00D17A96"/>
    <w:rsid w:val="00D17B0C"/>
    <w:rsid w:val="00D17C24"/>
    <w:rsid w:val="00D202A7"/>
    <w:rsid w:val="00D206CB"/>
    <w:rsid w:val="00D207C4"/>
    <w:rsid w:val="00D20B17"/>
    <w:rsid w:val="00D20E51"/>
    <w:rsid w:val="00D2130B"/>
    <w:rsid w:val="00D220A6"/>
    <w:rsid w:val="00D222DF"/>
    <w:rsid w:val="00D22615"/>
    <w:rsid w:val="00D227C7"/>
    <w:rsid w:val="00D2281E"/>
    <w:rsid w:val="00D23169"/>
    <w:rsid w:val="00D231F7"/>
    <w:rsid w:val="00D234DB"/>
    <w:rsid w:val="00D234F2"/>
    <w:rsid w:val="00D23882"/>
    <w:rsid w:val="00D238F7"/>
    <w:rsid w:val="00D23942"/>
    <w:rsid w:val="00D23C9B"/>
    <w:rsid w:val="00D24467"/>
    <w:rsid w:val="00D2476F"/>
    <w:rsid w:val="00D24969"/>
    <w:rsid w:val="00D24C3F"/>
    <w:rsid w:val="00D24D47"/>
    <w:rsid w:val="00D24D65"/>
    <w:rsid w:val="00D24FD9"/>
    <w:rsid w:val="00D25786"/>
    <w:rsid w:val="00D25B00"/>
    <w:rsid w:val="00D25C1F"/>
    <w:rsid w:val="00D25DEB"/>
    <w:rsid w:val="00D25F7D"/>
    <w:rsid w:val="00D26379"/>
    <w:rsid w:val="00D26447"/>
    <w:rsid w:val="00D267CF"/>
    <w:rsid w:val="00D26898"/>
    <w:rsid w:val="00D2689A"/>
    <w:rsid w:val="00D26D66"/>
    <w:rsid w:val="00D27361"/>
    <w:rsid w:val="00D273C7"/>
    <w:rsid w:val="00D279E1"/>
    <w:rsid w:val="00D279EA"/>
    <w:rsid w:val="00D30177"/>
    <w:rsid w:val="00D3017F"/>
    <w:rsid w:val="00D30598"/>
    <w:rsid w:val="00D308A8"/>
    <w:rsid w:val="00D30E90"/>
    <w:rsid w:val="00D30EBF"/>
    <w:rsid w:val="00D31213"/>
    <w:rsid w:val="00D31828"/>
    <w:rsid w:val="00D3204F"/>
    <w:rsid w:val="00D32139"/>
    <w:rsid w:val="00D3284C"/>
    <w:rsid w:val="00D32883"/>
    <w:rsid w:val="00D328E8"/>
    <w:rsid w:val="00D329DB"/>
    <w:rsid w:val="00D333FA"/>
    <w:rsid w:val="00D33DA0"/>
    <w:rsid w:val="00D33F1E"/>
    <w:rsid w:val="00D34466"/>
    <w:rsid w:val="00D34503"/>
    <w:rsid w:val="00D3457E"/>
    <w:rsid w:val="00D345A7"/>
    <w:rsid w:val="00D35C02"/>
    <w:rsid w:val="00D364CA"/>
    <w:rsid w:val="00D36996"/>
    <w:rsid w:val="00D3701C"/>
    <w:rsid w:val="00D370AF"/>
    <w:rsid w:val="00D370DA"/>
    <w:rsid w:val="00D372C8"/>
    <w:rsid w:val="00D37560"/>
    <w:rsid w:val="00D379CA"/>
    <w:rsid w:val="00D37DCD"/>
    <w:rsid w:val="00D40184"/>
    <w:rsid w:val="00D40190"/>
    <w:rsid w:val="00D407B8"/>
    <w:rsid w:val="00D40A4D"/>
    <w:rsid w:val="00D40B16"/>
    <w:rsid w:val="00D40B31"/>
    <w:rsid w:val="00D40B94"/>
    <w:rsid w:val="00D4185D"/>
    <w:rsid w:val="00D41C4E"/>
    <w:rsid w:val="00D41E24"/>
    <w:rsid w:val="00D41FA8"/>
    <w:rsid w:val="00D42044"/>
    <w:rsid w:val="00D4241C"/>
    <w:rsid w:val="00D42776"/>
    <w:rsid w:val="00D428AE"/>
    <w:rsid w:val="00D42B7D"/>
    <w:rsid w:val="00D42BF5"/>
    <w:rsid w:val="00D42D72"/>
    <w:rsid w:val="00D42E7E"/>
    <w:rsid w:val="00D43083"/>
    <w:rsid w:val="00D430C3"/>
    <w:rsid w:val="00D4354C"/>
    <w:rsid w:val="00D43F66"/>
    <w:rsid w:val="00D44168"/>
    <w:rsid w:val="00D441FC"/>
    <w:rsid w:val="00D44355"/>
    <w:rsid w:val="00D445F8"/>
    <w:rsid w:val="00D4484B"/>
    <w:rsid w:val="00D44E30"/>
    <w:rsid w:val="00D45162"/>
    <w:rsid w:val="00D45302"/>
    <w:rsid w:val="00D453F2"/>
    <w:rsid w:val="00D45853"/>
    <w:rsid w:val="00D45984"/>
    <w:rsid w:val="00D45DAA"/>
    <w:rsid w:val="00D465BD"/>
    <w:rsid w:val="00D46844"/>
    <w:rsid w:val="00D4698D"/>
    <w:rsid w:val="00D46BF3"/>
    <w:rsid w:val="00D46ECF"/>
    <w:rsid w:val="00D47688"/>
    <w:rsid w:val="00D4768A"/>
    <w:rsid w:val="00D47AB8"/>
    <w:rsid w:val="00D47DBC"/>
    <w:rsid w:val="00D50091"/>
    <w:rsid w:val="00D501C8"/>
    <w:rsid w:val="00D50202"/>
    <w:rsid w:val="00D504DF"/>
    <w:rsid w:val="00D50A02"/>
    <w:rsid w:val="00D50A2B"/>
    <w:rsid w:val="00D50AD2"/>
    <w:rsid w:val="00D51107"/>
    <w:rsid w:val="00D512E0"/>
    <w:rsid w:val="00D513B7"/>
    <w:rsid w:val="00D516D9"/>
    <w:rsid w:val="00D516F7"/>
    <w:rsid w:val="00D51908"/>
    <w:rsid w:val="00D51F7E"/>
    <w:rsid w:val="00D51F9B"/>
    <w:rsid w:val="00D521C4"/>
    <w:rsid w:val="00D52396"/>
    <w:rsid w:val="00D52780"/>
    <w:rsid w:val="00D528D3"/>
    <w:rsid w:val="00D533B6"/>
    <w:rsid w:val="00D5359A"/>
    <w:rsid w:val="00D5381F"/>
    <w:rsid w:val="00D5383A"/>
    <w:rsid w:val="00D53EA2"/>
    <w:rsid w:val="00D53FFD"/>
    <w:rsid w:val="00D541C0"/>
    <w:rsid w:val="00D5451A"/>
    <w:rsid w:val="00D545B8"/>
    <w:rsid w:val="00D54619"/>
    <w:rsid w:val="00D547ED"/>
    <w:rsid w:val="00D54896"/>
    <w:rsid w:val="00D54985"/>
    <w:rsid w:val="00D550CD"/>
    <w:rsid w:val="00D55179"/>
    <w:rsid w:val="00D5564B"/>
    <w:rsid w:val="00D559FC"/>
    <w:rsid w:val="00D563CB"/>
    <w:rsid w:val="00D56B3E"/>
    <w:rsid w:val="00D572DA"/>
    <w:rsid w:val="00D57A31"/>
    <w:rsid w:val="00D57C5D"/>
    <w:rsid w:val="00D603C5"/>
    <w:rsid w:val="00D604D9"/>
    <w:rsid w:val="00D608B0"/>
    <w:rsid w:val="00D609AF"/>
    <w:rsid w:val="00D60E10"/>
    <w:rsid w:val="00D60F7A"/>
    <w:rsid w:val="00D61040"/>
    <w:rsid w:val="00D61330"/>
    <w:rsid w:val="00D615C1"/>
    <w:rsid w:val="00D61D7B"/>
    <w:rsid w:val="00D61F13"/>
    <w:rsid w:val="00D61F77"/>
    <w:rsid w:val="00D626E4"/>
    <w:rsid w:val="00D62771"/>
    <w:rsid w:val="00D62804"/>
    <w:rsid w:val="00D62CE6"/>
    <w:rsid w:val="00D634A7"/>
    <w:rsid w:val="00D63AD0"/>
    <w:rsid w:val="00D63B35"/>
    <w:rsid w:val="00D63B84"/>
    <w:rsid w:val="00D63CCB"/>
    <w:rsid w:val="00D63DEC"/>
    <w:rsid w:val="00D6448B"/>
    <w:rsid w:val="00D64685"/>
    <w:rsid w:val="00D646CC"/>
    <w:rsid w:val="00D648C5"/>
    <w:rsid w:val="00D64A01"/>
    <w:rsid w:val="00D64D4E"/>
    <w:rsid w:val="00D65054"/>
    <w:rsid w:val="00D65144"/>
    <w:rsid w:val="00D6548E"/>
    <w:rsid w:val="00D656B3"/>
    <w:rsid w:val="00D65BEB"/>
    <w:rsid w:val="00D661A1"/>
    <w:rsid w:val="00D66B35"/>
    <w:rsid w:val="00D67757"/>
    <w:rsid w:val="00D67C01"/>
    <w:rsid w:val="00D67F8E"/>
    <w:rsid w:val="00D701B0"/>
    <w:rsid w:val="00D70F0C"/>
    <w:rsid w:val="00D711B7"/>
    <w:rsid w:val="00D7169A"/>
    <w:rsid w:val="00D717DE"/>
    <w:rsid w:val="00D729AB"/>
    <w:rsid w:val="00D7326F"/>
    <w:rsid w:val="00D73495"/>
    <w:rsid w:val="00D73918"/>
    <w:rsid w:val="00D73CE6"/>
    <w:rsid w:val="00D73E0F"/>
    <w:rsid w:val="00D741FC"/>
    <w:rsid w:val="00D7442C"/>
    <w:rsid w:val="00D744E5"/>
    <w:rsid w:val="00D74E14"/>
    <w:rsid w:val="00D75F90"/>
    <w:rsid w:val="00D7621C"/>
    <w:rsid w:val="00D764F7"/>
    <w:rsid w:val="00D76555"/>
    <w:rsid w:val="00D766DC"/>
    <w:rsid w:val="00D77210"/>
    <w:rsid w:val="00D7774B"/>
    <w:rsid w:val="00D7780C"/>
    <w:rsid w:val="00D7796A"/>
    <w:rsid w:val="00D77B06"/>
    <w:rsid w:val="00D77D61"/>
    <w:rsid w:val="00D8025B"/>
    <w:rsid w:val="00D80316"/>
    <w:rsid w:val="00D805F5"/>
    <w:rsid w:val="00D809F9"/>
    <w:rsid w:val="00D80B14"/>
    <w:rsid w:val="00D80CB8"/>
    <w:rsid w:val="00D80D0C"/>
    <w:rsid w:val="00D80D10"/>
    <w:rsid w:val="00D80F88"/>
    <w:rsid w:val="00D8115A"/>
    <w:rsid w:val="00D81161"/>
    <w:rsid w:val="00D8131C"/>
    <w:rsid w:val="00D81CD6"/>
    <w:rsid w:val="00D81D84"/>
    <w:rsid w:val="00D821AB"/>
    <w:rsid w:val="00D825D6"/>
    <w:rsid w:val="00D827BD"/>
    <w:rsid w:val="00D828FC"/>
    <w:rsid w:val="00D82930"/>
    <w:rsid w:val="00D83698"/>
    <w:rsid w:val="00D839ED"/>
    <w:rsid w:val="00D84599"/>
    <w:rsid w:val="00D846BA"/>
    <w:rsid w:val="00D84987"/>
    <w:rsid w:val="00D849EA"/>
    <w:rsid w:val="00D84CD2"/>
    <w:rsid w:val="00D84D38"/>
    <w:rsid w:val="00D8511B"/>
    <w:rsid w:val="00D859B5"/>
    <w:rsid w:val="00D85BDE"/>
    <w:rsid w:val="00D85E1A"/>
    <w:rsid w:val="00D86811"/>
    <w:rsid w:val="00D8686F"/>
    <w:rsid w:val="00D87473"/>
    <w:rsid w:val="00D8753C"/>
    <w:rsid w:val="00D8789C"/>
    <w:rsid w:val="00D87A49"/>
    <w:rsid w:val="00D87CBD"/>
    <w:rsid w:val="00D9012C"/>
    <w:rsid w:val="00D902C0"/>
    <w:rsid w:val="00D904ED"/>
    <w:rsid w:val="00D90EFE"/>
    <w:rsid w:val="00D90F7A"/>
    <w:rsid w:val="00D911C9"/>
    <w:rsid w:val="00D914AE"/>
    <w:rsid w:val="00D917F6"/>
    <w:rsid w:val="00D91982"/>
    <w:rsid w:val="00D91C9F"/>
    <w:rsid w:val="00D93012"/>
    <w:rsid w:val="00D93164"/>
    <w:rsid w:val="00D936B0"/>
    <w:rsid w:val="00D93759"/>
    <w:rsid w:val="00D93AFE"/>
    <w:rsid w:val="00D93B6C"/>
    <w:rsid w:val="00D93D69"/>
    <w:rsid w:val="00D93EB8"/>
    <w:rsid w:val="00D9410D"/>
    <w:rsid w:val="00D944EC"/>
    <w:rsid w:val="00D946E4"/>
    <w:rsid w:val="00D94ACF"/>
    <w:rsid w:val="00D94B1C"/>
    <w:rsid w:val="00D94EA0"/>
    <w:rsid w:val="00D95747"/>
    <w:rsid w:val="00D958B0"/>
    <w:rsid w:val="00D95F02"/>
    <w:rsid w:val="00D962BE"/>
    <w:rsid w:val="00D964CE"/>
    <w:rsid w:val="00D96616"/>
    <w:rsid w:val="00D96E33"/>
    <w:rsid w:val="00D96EB1"/>
    <w:rsid w:val="00D96ED3"/>
    <w:rsid w:val="00D971A8"/>
    <w:rsid w:val="00D9736F"/>
    <w:rsid w:val="00D97437"/>
    <w:rsid w:val="00D976FA"/>
    <w:rsid w:val="00D97B1F"/>
    <w:rsid w:val="00D97BEF"/>
    <w:rsid w:val="00DA07EB"/>
    <w:rsid w:val="00DA0CFC"/>
    <w:rsid w:val="00DA180F"/>
    <w:rsid w:val="00DA18EC"/>
    <w:rsid w:val="00DA2052"/>
    <w:rsid w:val="00DA2456"/>
    <w:rsid w:val="00DA2519"/>
    <w:rsid w:val="00DA2849"/>
    <w:rsid w:val="00DA2D2B"/>
    <w:rsid w:val="00DA2F2A"/>
    <w:rsid w:val="00DA2F9D"/>
    <w:rsid w:val="00DA3461"/>
    <w:rsid w:val="00DA3995"/>
    <w:rsid w:val="00DA3C4E"/>
    <w:rsid w:val="00DA3D3D"/>
    <w:rsid w:val="00DA3DC8"/>
    <w:rsid w:val="00DA3EAE"/>
    <w:rsid w:val="00DA495A"/>
    <w:rsid w:val="00DA49E3"/>
    <w:rsid w:val="00DA50CD"/>
    <w:rsid w:val="00DA50F0"/>
    <w:rsid w:val="00DA535C"/>
    <w:rsid w:val="00DA5820"/>
    <w:rsid w:val="00DA5BEA"/>
    <w:rsid w:val="00DA5D97"/>
    <w:rsid w:val="00DA65B3"/>
    <w:rsid w:val="00DA6982"/>
    <w:rsid w:val="00DA72A8"/>
    <w:rsid w:val="00DA73D1"/>
    <w:rsid w:val="00DA776C"/>
    <w:rsid w:val="00DA79A6"/>
    <w:rsid w:val="00DA7F0B"/>
    <w:rsid w:val="00DA7F21"/>
    <w:rsid w:val="00DB0B0A"/>
    <w:rsid w:val="00DB11D7"/>
    <w:rsid w:val="00DB1284"/>
    <w:rsid w:val="00DB1391"/>
    <w:rsid w:val="00DB17D2"/>
    <w:rsid w:val="00DB1A57"/>
    <w:rsid w:val="00DB1A96"/>
    <w:rsid w:val="00DB1F21"/>
    <w:rsid w:val="00DB2009"/>
    <w:rsid w:val="00DB2220"/>
    <w:rsid w:val="00DB23EA"/>
    <w:rsid w:val="00DB25E8"/>
    <w:rsid w:val="00DB298C"/>
    <w:rsid w:val="00DB2B91"/>
    <w:rsid w:val="00DB2E06"/>
    <w:rsid w:val="00DB2EC0"/>
    <w:rsid w:val="00DB31AC"/>
    <w:rsid w:val="00DB3255"/>
    <w:rsid w:val="00DB3413"/>
    <w:rsid w:val="00DB369C"/>
    <w:rsid w:val="00DB3774"/>
    <w:rsid w:val="00DB38AE"/>
    <w:rsid w:val="00DB38CA"/>
    <w:rsid w:val="00DB3A0D"/>
    <w:rsid w:val="00DB3AF8"/>
    <w:rsid w:val="00DB3B1D"/>
    <w:rsid w:val="00DB3B6D"/>
    <w:rsid w:val="00DB3ECF"/>
    <w:rsid w:val="00DB42B3"/>
    <w:rsid w:val="00DB42FF"/>
    <w:rsid w:val="00DB4304"/>
    <w:rsid w:val="00DB4341"/>
    <w:rsid w:val="00DB4C45"/>
    <w:rsid w:val="00DB4F66"/>
    <w:rsid w:val="00DB4FDF"/>
    <w:rsid w:val="00DB611B"/>
    <w:rsid w:val="00DB62EB"/>
    <w:rsid w:val="00DB6457"/>
    <w:rsid w:val="00DB658F"/>
    <w:rsid w:val="00DB660F"/>
    <w:rsid w:val="00DB6873"/>
    <w:rsid w:val="00DB6924"/>
    <w:rsid w:val="00DB6BD8"/>
    <w:rsid w:val="00DB6C8F"/>
    <w:rsid w:val="00DB6DD4"/>
    <w:rsid w:val="00DB6F09"/>
    <w:rsid w:val="00DB73E0"/>
    <w:rsid w:val="00DB7C36"/>
    <w:rsid w:val="00DB7C45"/>
    <w:rsid w:val="00DB7CEE"/>
    <w:rsid w:val="00DB7DC1"/>
    <w:rsid w:val="00DB7F3A"/>
    <w:rsid w:val="00DB7F91"/>
    <w:rsid w:val="00DC036F"/>
    <w:rsid w:val="00DC0685"/>
    <w:rsid w:val="00DC11F7"/>
    <w:rsid w:val="00DC1208"/>
    <w:rsid w:val="00DC1794"/>
    <w:rsid w:val="00DC1DC1"/>
    <w:rsid w:val="00DC2172"/>
    <w:rsid w:val="00DC24E3"/>
    <w:rsid w:val="00DC26FA"/>
    <w:rsid w:val="00DC28A7"/>
    <w:rsid w:val="00DC2C18"/>
    <w:rsid w:val="00DC2DCA"/>
    <w:rsid w:val="00DC3174"/>
    <w:rsid w:val="00DC343E"/>
    <w:rsid w:val="00DC344C"/>
    <w:rsid w:val="00DC35D4"/>
    <w:rsid w:val="00DC3610"/>
    <w:rsid w:val="00DC370A"/>
    <w:rsid w:val="00DC3960"/>
    <w:rsid w:val="00DC3B25"/>
    <w:rsid w:val="00DC3C27"/>
    <w:rsid w:val="00DC3CC4"/>
    <w:rsid w:val="00DC3E06"/>
    <w:rsid w:val="00DC41EF"/>
    <w:rsid w:val="00DC4446"/>
    <w:rsid w:val="00DC45F2"/>
    <w:rsid w:val="00DC48DE"/>
    <w:rsid w:val="00DC4E95"/>
    <w:rsid w:val="00DC4F7F"/>
    <w:rsid w:val="00DC52A3"/>
    <w:rsid w:val="00DC5590"/>
    <w:rsid w:val="00DC55A5"/>
    <w:rsid w:val="00DC569E"/>
    <w:rsid w:val="00DC5EF4"/>
    <w:rsid w:val="00DC72E5"/>
    <w:rsid w:val="00DC72F3"/>
    <w:rsid w:val="00DC75EB"/>
    <w:rsid w:val="00DC7777"/>
    <w:rsid w:val="00DD01E2"/>
    <w:rsid w:val="00DD02F6"/>
    <w:rsid w:val="00DD1962"/>
    <w:rsid w:val="00DD1A68"/>
    <w:rsid w:val="00DD1AE1"/>
    <w:rsid w:val="00DD1E38"/>
    <w:rsid w:val="00DD2573"/>
    <w:rsid w:val="00DD2832"/>
    <w:rsid w:val="00DD2CD6"/>
    <w:rsid w:val="00DD321C"/>
    <w:rsid w:val="00DD3374"/>
    <w:rsid w:val="00DD37E7"/>
    <w:rsid w:val="00DD3D9F"/>
    <w:rsid w:val="00DD3F25"/>
    <w:rsid w:val="00DD3F67"/>
    <w:rsid w:val="00DD4300"/>
    <w:rsid w:val="00DD476E"/>
    <w:rsid w:val="00DD4B49"/>
    <w:rsid w:val="00DD548E"/>
    <w:rsid w:val="00DD55BA"/>
    <w:rsid w:val="00DD56EF"/>
    <w:rsid w:val="00DD5EA7"/>
    <w:rsid w:val="00DD6083"/>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8F"/>
    <w:rsid w:val="00DE2FCD"/>
    <w:rsid w:val="00DE306A"/>
    <w:rsid w:val="00DE3126"/>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C87"/>
    <w:rsid w:val="00DF0E23"/>
    <w:rsid w:val="00DF1059"/>
    <w:rsid w:val="00DF188B"/>
    <w:rsid w:val="00DF1BFB"/>
    <w:rsid w:val="00DF1F0E"/>
    <w:rsid w:val="00DF2577"/>
    <w:rsid w:val="00DF260A"/>
    <w:rsid w:val="00DF2854"/>
    <w:rsid w:val="00DF2922"/>
    <w:rsid w:val="00DF2A9A"/>
    <w:rsid w:val="00DF3090"/>
    <w:rsid w:val="00DF32AD"/>
    <w:rsid w:val="00DF3598"/>
    <w:rsid w:val="00DF35B3"/>
    <w:rsid w:val="00DF37F4"/>
    <w:rsid w:val="00DF3BB4"/>
    <w:rsid w:val="00DF3E72"/>
    <w:rsid w:val="00DF40BF"/>
    <w:rsid w:val="00DF44D9"/>
    <w:rsid w:val="00DF4505"/>
    <w:rsid w:val="00DF47FA"/>
    <w:rsid w:val="00DF4A78"/>
    <w:rsid w:val="00DF4AC3"/>
    <w:rsid w:val="00DF4B13"/>
    <w:rsid w:val="00DF505F"/>
    <w:rsid w:val="00DF5068"/>
    <w:rsid w:val="00DF50C2"/>
    <w:rsid w:val="00DF5153"/>
    <w:rsid w:val="00DF5788"/>
    <w:rsid w:val="00DF598D"/>
    <w:rsid w:val="00DF5A1F"/>
    <w:rsid w:val="00DF5AB6"/>
    <w:rsid w:val="00DF5F54"/>
    <w:rsid w:val="00DF6727"/>
    <w:rsid w:val="00DF6E5E"/>
    <w:rsid w:val="00DF6EF9"/>
    <w:rsid w:val="00DF70BD"/>
    <w:rsid w:val="00DF7D8E"/>
    <w:rsid w:val="00DF7ED4"/>
    <w:rsid w:val="00E0007D"/>
    <w:rsid w:val="00E0009D"/>
    <w:rsid w:val="00E003CB"/>
    <w:rsid w:val="00E00966"/>
    <w:rsid w:val="00E009E9"/>
    <w:rsid w:val="00E00DFA"/>
    <w:rsid w:val="00E017E7"/>
    <w:rsid w:val="00E01B6F"/>
    <w:rsid w:val="00E01C2C"/>
    <w:rsid w:val="00E01E27"/>
    <w:rsid w:val="00E01F09"/>
    <w:rsid w:val="00E025AF"/>
    <w:rsid w:val="00E026F9"/>
    <w:rsid w:val="00E0279A"/>
    <w:rsid w:val="00E02A01"/>
    <w:rsid w:val="00E02EF9"/>
    <w:rsid w:val="00E031CA"/>
    <w:rsid w:val="00E0330C"/>
    <w:rsid w:val="00E0331C"/>
    <w:rsid w:val="00E034C9"/>
    <w:rsid w:val="00E039D1"/>
    <w:rsid w:val="00E03AB0"/>
    <w:rsid w:val="00E03DA4"/>
    <w:rsid w:val="00E03E39"/>
    <w:rsid w:val="00E042FF"/>
    <w:rsid w:val="00E04EB5"/>
    <w:rsid w:val="00E04F74"/>
    <w:rsid w:val="00E05034"/>
    <w:rsid w:val="00E0528F"/>
    <w:rsid w:val="00E0530C"/>
    <w:rsid w:val="00E05451"/>
    <w:rsid w:val="00E056F1"/>
    <w:rsid w:val="00E062DE"/>
    <w:rsid w:val="00E06849"/>
    <w:rsid w:val="00E068F2"/>
    <w:rsid w:val="00E06A67"/>
    <w:rsid w:val="00E06CEC"/>
    <w:rsid w:val="00E06D12"/>
    <w:rsid w:val="00E071D3"/>
    <w:rsid w:val="00E0753F"/>
    <w:rsid w:val="00E07975"/>
    <w:rsid w:val="00E10692"/>
    <w:rsid w:val="00E1121F"/>
    <w:rsid w:val="00E1127E"/>
    <w:rsid w:val="00E1180A"/>
    <w:rsid w:val="00E1221D"/>
    <w:rsid w:val="00E122C0"/>
    <w:rsid w:val="00E1241E"/>
    <w:rsid w:val="00E12675"/>
    <w:rsid w:val="00E127D9"/>
    <w:rsid w:val="00E128AB"/>
    <w:rsid w:val="00E129A4"/>
    <w:rsid w:val="00E12C5D"/>
    <w:rsid w:val="00E12CFF"/>
    <w:rsid w:val="00E12F1A"/>
    <w:rsid w:val="00E13512"/>
    <w:rsid w:val="00E138CC"/>
    <w:rsid w:val="00E13BBD"/>
    <w:rsid w:val="00E13CC7"/>
    <w:rsid w:val="00E13D54"/>
    <w:rsid w:val="00E14197"/>
    <w:rsid w:val="00E144D5"/>
    <w:rsid w:val="00E1476F"/>
    <w:rsid w:val="00E1498D"/>
    <w:rsid w:val="00E14D06"/>
    <w:rsid w:val="00E150A3"/>
    <w:rsid w:val="00E15350"/>
    <w:rsid w:val="00E155B3"/>
    <w:rsid w:val="00E15D69"/>
    <w:rsid w:val="00E15D91"/>
    <w:rsid w:val="00E160A1"/>
    <w:rsid w:val="00E164A9"/>
    <w:rsid w:val="00E167C5"/>
    <w:rsid w:val="00E1683A"/>
    <w:rsid w:val="00E16904"/>
    <w:rsid w:val="00E16CDB"/>
    <w:rsid w:val="00E16F69"/>
    <w:rsid w:val="00E16FAC"/>
    <w:rsid w:val="00E17544"/>
    <w:rsid w:val="00E17546"/>
    <w:rsid w:val="00E17917"/>
    <w:rsid w:val="00E17970"/>
    <w:rsid w:val="00E17D1D"/>
    <w:rsid w:val="00E202D9"/>
    <w:rsid w:val="00E206C6"/>
    <w:rsid w:val="00E2093A"/>
    <w:rsid w:val="00E20A1C"/>
    <w:rsid w:val="00E20A58"/>
    <w:rsid w:val="00E20D71"/>
    <w:rsid w:val="00E211FB"/>
    <w:rsid w:val="00E214E9"/>
    <w:rsid w:val="00E21748"/>
    <w:rsid w:val="00E218B3"/>
    <w:rsid w:val="00E21EEB"/>
    <w:rsid w:val="00E21FA8"/>
    <w:rsid w:val="00E2250D"/>
    <w:rsid w:val="00E22982"/>
    <w:rsid w:val="00E230FA"/>
    <w:rsid w:val="00E235DA"/>
    <w:rsid w:val="00E236E6"/>
    <w:rsid w:val="00E2382E"/>
    <w:rsid w:val="00E23909"/>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108"/>
    <w:rsid w:val="00E272D2"/>
    <w:rsid w:val="00E27470"/>
    <w:rsid w:val="00E277C7"/>
    <w:rsid w:val="00E2785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736"/>
    <w:rsid w:val="00E31D64"/>
    <w:rsid w:val="00E31D86"/>
    <w:rsid w:val="00E321A9"/>
    <w:rsid w:val="00E322A1"/>
    <w:rsid w:val="00E326CC"/>
    <w:rsid w:val="00E33A7E"/>
    <w:rsid w:val="00E34279"/>
    <w:rsid w:val="00E3438F"/>
    <w:rsid w:val="00E34689"/>
    <w:rsid w:val="00E34AF4"/>
    <w:rsid w:val="00E34C2A"/>
    <w:rsid w:val="00E34C39"/>
    <w:rsid w:val="00E34CA3"/>
    <w:rsid w:val="00E34E3E"/>
    <w:rsid w:val="00E351AB"/>
    <w:rsid w:val="00E35470"/>
    <w:rsid w:val="00E354A4"/>
    <w:rsid w:val="00E359A5"/>
    <w:rsid w:val="00E35C75"/>
    <w:rsid w:val="00E35EFD"/>
    <w:rsid w:val="00E3624A"/>
    <w:rsid w:val="00E364D4"/>
    <w:rsid w:val="00E36E58"/>
    <w:rsid w:val="00E36F01"/>
    <w:rsid w:val="00E37122"/>
    <w:rsid w:val="00E37D73"/>
    <w:rsid w:val="00E406E7"/>
    <w:rsid w:val="00E409F4"/>
    <w:rsid w:val="00E40BE1"/>
    <w:rsid w:val="00E40C3A"/>
    <w:rsid w:val="00E40D62"/>
    <w:rsid w:val="00E40FF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4F06"/>
    <w:rsid w:val="00E45232"/>
    <w:rsid w:val="00E45552"/>
    <w:rsid w:val="00E4558F"/>
    <w:rsid w:val="00E45A0E"/>
    <w:rsid w:val="00E45A95"/>
    <w:rsid w:val="00E45DDE"/>
    <w:rsid w:val="00E46086"/>
    <w:rsid w:val="00E46137"/>
    <w:rsid w:val="00E4633F"/>
    <w:rsid w:val="00E4642A"/>
    <w:rsid w:val="00E465E1"/>
    <w:rsid w:val="00E46697"/>
    <w:rsid w:val="00E46766"/>
    <w:rsid w:val="00E4685A"/>
    <w:rsid w:val="00E46993"/>
    <w:rsid w:val="00E46B7F"/>
    <w:rsid w:val="00E46C98"/>
    <w:rsid w:val="00E47140"/>
    <w:rsid w:val="00E47185"/>
    <w:rsid w:val="00E47299"/>
    <w:rsid w:val="00E4759D"/>
    <w:rsid w:val="00E4764D"/>
    <w:rsid w:val="00E506F6"/>
    <w:rsid w:val="00E50BFC"/>
    <w:rsid w:val="00E50E50"/>
    <w:rsid w:val="00E514C3"/>
    <w:rsid w:val="00E514E8"/>
    <w:rsid w:val="00E51E44"/>
    <w:rsid w:val="00E51FF0"/>
    <w:rsid w:val="00E526ED"/>
    <w:rsid w:val="00E5280E"/>
    <w:rsid w:val="00E52A3A"/>
    <w:rsid w:val="00E52A4F"/>
    <w:rsid w:val="00E52BEC"/>
    <w:rsid w:val="00E52C59"/>
    <w:rsid w:val="00E52D85"/>
    <w:rsid w:val="00E53032"/>
    <w:rsid w:val="00E5377F"/>
    <w:rsid w:val="00E53DB1"/>
    <w:rsid w:val="00E53F42"/>
    <w:rsid w:val="00E5439A"/>
    <w:rsid w:val="00E54494"/>
    <w:rsid w:val="00E54496"/>
    <w:rsid w:val="00E54545"/>
    <w:rsid w:val="00E54716"/>
    <w:rsid w:val="00E54BE5"/>
    <w:rsid w:val="00E54F1C"/>
    <w:rsid w:val="00E54F2B"/>
    <w:rsid w:val="00E54F6D"/>
    <w:rsid w:val="00E5548B"/>
    <w:rsid w:val="00E556F9"/>
    <w:rsid w:val="00E557CB"/>
    <w:rsid w:val="00E55B8F"/>
    <w:rsid w:val="00E55C0C"/>
    <w:rsid w:val="00E562D1"/>
    <w:rsid w:val="00E562D2"/>
    <w:rsid w:val="00E56365"/>
    <w:rsid w:val="00E567B5"/>
    <w:rsid w:val="00E5698F"/>
    <w:rsid w:val="00E56AAE"/>
    <w:rsid w:val="00E56FCD"/>
    <w:rsid w:val="00E571CA"/>
    <w:rsid w:val="00E577BD"/>
    <w:rsid w:val="00E578F2"/>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B6"/>
    <w:rsid w:val="00E62D70"/>
    <w:rsid w:val="00E62FDE"/>
    <w:rsid w:val="00E638A1"/>
    <w:rsid w:val="00E63951"/>
    <w:rsid w:val="00E63996"/>
    <w:rsid w:val="00E63F7A"/>
    <w:rsid w:val="00E64892"/>
    <w:rsid w:val="00E64972"/>
    <w:rsid w:val="00E64BAA"/>
    <w:rsid w:val="00E64D67"/>
    <w:rsid w:val="00E64EF0"/>
    <w:rsid w:val="00E64F30"/>
    <w:rsid w:val="00E65016"/>
    <w:rsid w:val="00E65722"/>
    <w:rsid w:val="00E65A1F"/>
    <w:rsid w:val="00E65D40"/>
    <w:rsid w:val="00E65E1B"/>
    <w:rsid w:val="00E666FC"/>
    <w:rsid w:val="00E66940"/>
    <w:rsid w:val="00E66C77"/>
    <w:rsid w:val="00E66EB9"/>
    <w:rsid w:val="00E67113"/>
    <w:rsid w:val="00E67186"/>
    <w:rsid w:val="00E678D0"/>
    <w:rsid w:val="00E67EB5"/>
    <w:rsid w:val="00E702D1"/>
    <w:rsid w:val="00E70508"/>
    <w:rsid w:val="00E70606"/>
    <w:rsid w:val="00E70892"/>
    <w:rsid w:val="00E71697"/>
    <w:rsid w:val="00E71C87"/>
    <w:rsid w:val="00E71DAD"/>
    <w:rsid w:val="00E71F2A"/>
    <w:rsid w:val="00E72822"/>
    <w:rsid w:val="00E72C3D"/>
    <w:rsid w:val="00E72D4C"/>
    <w:rsid w:val="00E72E52"/>
    <w:rsid w:val="00E72F1E"/>
    <w:rsid w:val="00E72F29"/>
    <w:rsid w:val="00E73A01"/>
    <w:rsid w:val="00E73AF1"/>
    <w:rsid w:val="00E73B1D"/>
    <w:rsid w:val="00E73C1B"/>
    <w:rsid w:val="00E73C22"/>
    <w:rsid w:val="00E73C9B"/>
    <w:rsid w:val="00E74071"/>
    <w:rsid w:val="00E74343"/>
    <w:rsid w:val="00E74648"/>
    <w:rsid w:val="00E748D2"/>
    <w:rsid w:val="00E749F5"/>
    <w:rsid w:val="00E74B52"/>
    <w:rsid w:val="00E7501D"/>
    <w:rsid w:val="00E75330"/>
    <w:rsid w:val="00E75381"/>
    <w:rsid w:val="00E75540"/>
    <w:rsid w:val="00E75615"/>
    <w:rsid w:val="00E7573E"/>
    <w:rsid w:val="00E757AB"/>
    <w:rsid w:val="00E75C4F"/>
    <w:rsid w:val="00E75D41"/>
    <w:rsid w:val="00E76157"/>
    <w:rsid w:val="00E762E3"/>
    <w:rsid w:val="00E7639B"/>
    <w:rsid w:val="00E7725B"/>
    <w:rsid w:val="00E772D6"/>
    <w:rsid w:val="00E772E4"/>
    <w:rsid w:val="00E774F8"/>
    <w:rsid w:val="00E77811"/>
    <w:rsid w:val="00E77BD4"/>
    <w:rsid w:val="00E77FBB"/>
    <w:rsid w:val="00E80022"/>
    <w:rsid w:val="00E8008A"/>
    <w:rsid w:val="00E80254"/>
    <w:rsid w:val="00E80566"/>
    <w:rsid w:val="00E808CB"/>
    <w:rsid w:val="00E80DF4"/>
    <w:rsid w:val="00E81060"/>
    <w:rsid w:val="00E8147F"/>
    <w:rsid w:val="00E81801"/>
    <w:rsid w:val="00E818BF"/>
    <w:rsid w:val="00E818CE"/>
    <w:rsid w:val="00E818E1"/>
    <w:rsid w:val="00E81C28"/>
    <w:rsid w:val="00E82875"/>
    <w:rsid w:val="00E82C6F"/>
    <w:rsid w:val="00E83492"/>
    <w:rsid w:val="00E837C0"/>
    <w:rsid w:val="00E83FD8"/>
    <w:rsid w:val="00E8453C"/>
    <w:rsid w:val="00E8464D"/>
    <w:rsid w:val="00E84F16"/>
    <w:rsid w:val="00E8519B"/>
    <w:rsid w:val="00E851FE"/>
    <w:rsid w:val="00E85281"/>
    <w:rsid w:val="00E85313"/>
    <w:rsid w:val="00E8534D"/>
    <w:rsid w:val="00E85A88"/>
    <w:rsid w:val="00E85E59"/>
    <w:rsid w:val="00E85EB6"/>
    <w:rsid w:val="00E86317"/>
    <w:rsid w:val="00E86603"/>
    <w:rsid w:val="00E876B2"/>
    <w:rsid w:val="00E90153"/>
    <w:rsid w:val="00E90340"/>
    <w:rsid w:val="00E90551"/>
    <w:rsid w:val="00E908F1"/>
    <w:rsid w:val="00E9094B"/>
    <w:rsid w:val="00E90A2D"/>
    <w:rsid w:val="00E90CE0"/>
    <w:rsid w:val="00E90FAC"/>
    <w:rsid w:val="00E9117D"/>
    <w:rsid w:val="00E91303"/>
    <w:rsid w:val="00E913BF"/>
    <w:rsid w:val="00E91D4D"/>
    <w:rsid w:val="00E91F1C"/>
    <w:rsid w:val="00E92236"/>
    <w:rsid w:val="00E929E7"/>
    <w:rsid w:val="00E92B3F"/>
    <w:rsid w:val="00E92C81"/>
    <w:rsid w:val="00E92E3A"/>
    <w:rsid w:val="00E930CA"/>
    <w:rsid w:val="00E933C5"/>
    <w:rsid w:val="00E934FA"/>
    <w:rsid w:val="00E93896"/>
    <w:rsid w:val="00E93F15"/>
    <w:rsid w:val="00E9408B"/>
    <w:rsid w:val="00E94461"/>
    <w:rsid w:val="00E9482E"/>
    <w:rsid w:val="00E94A5E"/>
    <w:rsid w:val="00E94CE9"/>
    <w:rsid w:val="00E94D18"/>
    <w:rsid w:val="00E94D3D"/>
    <w:rsid w:val="00E951AF"/>
    <w:rsid w:val="00E9530E"/>
    <w:rsid w:val="00E956FF"/>
    <w:rsid w:val="00E9593A"/>
    <w:rsid w:val="00E95AC3"/>
    <w:rsid w:val="00E95BCA"/>
    <w:rsid w:val="00E95D52"/>
    <w:rsid w:val="00E96334"/>
    <w:rsid w:val="00E96537"/>
    <w:rsid w:val="00E9679E"/>
    <w:rsid w:val="00E9690E"/>
    <w:rsid w:val="00E96FE8"/>
    <w:rsid w:val="00E97F96"/>
    <w:rsid w:val="00EA0107"/>
    <w:rsid w:val="00EA031C"/>
    <w:rsid w:val="00EA0331"/>
    <w:rsid w:val="00EA03F6"/>
    <w:rsid w:val="00EA0452"/>
    <w:rsid w:val="00EA0BD4"/>
    <w:rsid w:val="00EA0D69"/>
    <w:rsid w:val="00EA0DD6"/>
    <w:rsid w:val="00EA0E7E"/>
    <w:rsid w:val="00EA1533"/>
    <w:rsid w:val="00EA1632"/>
    <w:rsid w:val="00EA1925"/>
    <w:rsid w:val="00EA1974"/>
    <w:rsid w:val="00EA1AE6"/>
    <w:rsid w:val="00EA1B24"/>
    <w:rsid w:val="00EA1E6F"/>
    <w:rsid w:val="00EA2093"/>
    <w:rsid w:val="00EA211E"/>
    <w:rsid w:val="00EA2EA3"/>
    <w:rsid w:val="00EA3051"/>
    <w:rsid w:val="00EA3881"/>
    <w:rsid w:val="00EA3B2E"/>
    <w:rsid w:val="00EA3B3B"/>
    <w:rsid w:val="00EA3B67"/>
    <w:rsid w:val="00EA3D83"/>
    <w:rsid w:val="00EA3D97"/>
    <w:rsid w:val="00EA410E"/>
    <w:rsid w:val="00EA4230"/>
    <w:rsid w:val="00EA42DC"/>
    <w:rsid w:val="00EA44B5"/>
    <w:rsid w:val="00EA4956"/>
    <w:rsid w:val="00EA4E87"/>
    <w:rsid w:val="00EA508B"/>
    <w:rsid w:val="00EA5520"/>
    <w:rsid w:val="00EA558B"/>
    <w:rsid w:val="00EA5683"/>
    <w:rsid w:val="00EA5AE9"/>
    <w:rsid w:val="00EA5E73"/>
    <w:rsid w:val="00EA5EC1"/>
    <w:rsid w:val="00EA5F6F"/>
    <w:rsid w:val="00EA6075"/>
    <w:rsid w:val="00EA6103"/>
    <w:rsid w:val="00EA6178"/>
    <w:rsid w:val="00EA6436"/>
    <w:rsid w:val="00EA68CA"/>
    <w:rsid w:val="00EA6A03"/>
    <w:rsid w:val="00EA6CC6"/>
    <w:rsid w:val="00EA71F4"/>
    <w:rsid w:val="00EA7526"/>
    <w:rsid w:val="00EA7641"/>
    <w:rsid w:val="00EA789A"/>
    <w:rsid w:val="00EB019E"/>
    <w:rsid w:val="00EB08FB"/>
    <w:rsid w:val="00EB0930"/>
    <w:rsid w:val="00EB0AA1"/>
    <w:rsid w:val="00EB0B72"/>
    <w:rsid w:val="00EB143C"/>
    <w:rsid w:val="00EB176C"/>
    <w:rsid w:val="00EB1EB4"/>
    <w:rsid w:val="00EB21D2"/>
    <w:rsid w:val="00EB2218"/>
    <w:rsid w:val="00EB2566"/>
    <w:rsid w:val="00EB256E"/>
    <w:rsid w:val="00EB281B"/>
    <w:rsid w:val="00EB285F"/>
    <w:rsid w:val="00EB2A1C"/>
    <w:rsid w:val="00EB2C6E"/>
    <w:rsid w:val="00EB2D92"/>
    <w:rsid w:val="00EB2DF6"/>
    <w:rsid w:val="00EB2E41"/>
    <w:rsid w:val="00EB2F2B"/>
    <w:rsid w:val="00EB3596"/>
    <w:rsid w:val="00EB37F5"/>
    <w:rsid w:val="00EB393E"/>
    <w:rsid w:val="00EB4375"/>
    <w:rsid w:val="00EB4884"/>
    <w:rsid w:val="00EB4D2B"/>
    <w:rsid w:val="00EB4DE3"/>
    <w:rsid w:val="00EB4F1F"/>
    <w:rsid w:val="00EB4F79"/>
    <w:rsid w:val="00EB5552"/>
    <w:rsid w:val="00EB5CF3"/>
    <w:rsid w:val="00EB5DAA"/>
    <w:rsid w:val="00EB5EDC"/>
    <w:rsid w:val="00EB66E6"/>
    <w:rsid w:val="00EB684D"/>
    <w:rsid w:val="00EB6A42"/>
    <w:rsid w:val="00EB7325"/>
    <w:rsid w:val="00EB7346"/>
    <w:rsid w:val="00EB7786"/>
    <w:rsid w:val="00EB7928"/>
    <w:rsid w:val="00EB7C8C"/>
    <w:rsid w:val="00EB7D79"/>
    <w:rsid w:val="00EB7E69"/>
    <w:rsid w:val="00EB7F38"/>
    <w:rsid w:val="00EC069A"/>
    <w:rsid w:val="00EC06AA"/>
    <w:rsid w:val="00EC0720"/>
    <w:rsid w:val="00EC1173"/>
    <w:rsid w:val="00EC11B6"/>
    <w:rsid w:val="00EC11BC"/>
    <w:rsid w:val="00EC11CB"/>
    <w:rsid w:val="00EC1427"/>
    <w:rsid w:val="00EC169B"/>
    <w:rsid w:val="00EC1829"/>
    <w:rsid w:val="00EC1D98"/>
    <w:rsid w:val="00EC1EB3"/>
    <w:rsid w:val="00EC2118"/>
    <w:rsid w:val="00EC23E1"/>
    <w:rsid w:val="00EC2939"/>
    <w:rsid w:val="00EC2F36"/>
    <w:rsid w:val="00EC3105"/>
    <w:rsid w:val="00EC315F"/>
    <w:rsid w:val="00EC323C"/>
    <w:rsid w:val="00EC32A4"/>
    <w:rsid w:val="00EC3E7D"/>
    <w:rsid w:val="00EC404C"/>
    <w:rsid w:val="00EC40F9"/>
    <w:rsid w:val="00EC4B14"/>
    <w:rsid w:val="00EC50C4"/>
    <w:rsid w:val="00EC521B"/>
    <w:rsid w:val="00EC5229"/>
    <w:rsid w:val="00EC54F3"/>
    <w:rsid w:val="00EC5711"/>
    <w:rsid w:val="00EC5BB4"/>
    <w:rsid w:val="00EC5C99"/>
    <w:rsid w:val="00EC5C9F"/>
    <w:rsid w:val="00EC6312"/>
    <w:rsid w:val="00EC6805"/>
    <w:rsid w:val="00EC680D"/>
    <w:rsid w:val="00EC698E"/>
    <w:rsid w:val="00EC6A22"/>
    <w:rsid w:val="00EC6B1F"/>
    <w:rsid w:val="00EC6C01"/>
    <w:rsid w:val="00EC6DF1"/>
    <w:rsid w:val="00EC6E68"/>
    <w:rsid w:val="00EC7099"/>
    <w:rsid w:val="00EC7547"/>
    <w:rsid w:val="00EC7ACB"/>
    <w:rsid w:val="00ED0014"/>
    <w:rsid w:val="00ED022F"/>
    <w:rsid w:val="00ED0CD9"/>
    <w:rsid w:val="00ED11CE"/>
    <w:rsid w:val="00ED13B2"/>
    <w:rsid w:val="00ED19B4"/>
    <w:rsid w:val="00ED19EF"/>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EDC"/>
    <w:rsid w:val="00EE0029"/>
    <w:rsid w:val="00EE03E1"/>
    <w:rsid w:val="00EE070C"/>
    <w:rsid w:val="00EE0963"/>
    <w:rsid w:val="00EE09AC"/>
    <w:rsid w:val="00EE0AF4"/>
    <w:rsid w:val="00EE0BBC"/>
    <w:rsid w:val="00EE0D4E"/>
    <w:rsid w:val="00EE0E23"/>
    <w:rsid w:val="00EE10C3"/>
    <w:rsid w:val="00EE20D0"/>
    <w:rsid w:val="00EE260E"/>
    <w:rsid w:val="00EE2949"/>
    <w:rsid w:val="00EE3505"/>
    <w:rsid w:val="00EE365B"/>
    <w:rsid w:val="00EE3678"/>
    <w:rsid w:val="00EE3EA2"/>
    <w:rsid w:val="00EE3F24"/>
    <w:rsid w:val="00EE42B1"/>
    <w:rsid w:val="00EE435F"/>
    <w:rsid w:val="00EE4556"/>
    <w:rsid w:val="00EE4A6F"/>
    <w:rsid w:val="00EE4E68"/>
    <w:rsid w:val="00EE4FED"/>
    <w:rsid w:val="00EE591C"/>
    <w:rsid w:val="00EE5AA0"/>
    <w:rsid w:val="00EE5C00"/>
    <w:rsid w:val="00EE61F7"/>
    <w:rsid w:val="00EE669F"/>
    <w:rsid w:val="00EE67A7"/>
    <w:rsid w:val="00EE6866"/>
    <w:rsid w:val="00EE6B5B"/>
    <w:rsid w:val="00EE6CE1"/>
    <w:rsid w:val="00EE7071"/>
    <w:rsid w:val="00EE712B"/>
    <w:rsid w:val="00EE71C7"/>
    <w:rsid w:val="00EE71EB"/>
    <w:rsid w:val="00EE78E3"/>
    <w:rsid w:val="00EE7BA9"/>
    <w:rsid w:val="00EE7C88"/>
    <w:rsid w:val="00EF0A42"/>
    <w:rsid w:val="00EF0A6C"/>
    <w:rsid w:val="00EF0B96"/>
    <w:rsid w:val="00EF0BA7"/>
    <w:rsid w:val="00EF0CAA"/>
    <w:rsid w:val="00EF1033"/>
    <w:rsid w:val="00EF1442"/>
    <w:rsid w:val="00EF146F"/>
    <w:rsid w:val="00EF165A"/>
    <w:rsid w:val="00EF17AA"/>
    <w:rsid w:val="00EF1B6F"/>
    <w:rsid w:val="00EF1E78"/>
    <w:rsid w:val="00EF2390"/>
    <w:rsid w:val="00EF27DD"/>
    <w:rsid w:val="00EF2C0F"/>
    <w:rsid w:val="00EF2F6F"/>
    <w:rsid w:val="00EF3048"/>
    <w:rsid w:val="00EF30F0"/>
    <w:rsid w:val="00EF3814"/>
    <w:rsid w:val="00EF3878"/>
    <w:rsid w:val="00EF399B"/>
    <w:rsid w:val="00EF40FE"/>
    <w:rsid w:val="00EF450E"/>
    <w:rsid w:val="00EF45F6"/>
    <w:rsid w:val="00EF47EE"/>
    <w:rsid w:val="00EF4A48"/>
    <w:rsid w:val="00EF4C21"/>
    <w:rsid w:val="00EF4D16"/>
    <w:rsid w:val="00EF4EED"/>
    <w:rsid w:val="00EF4FF8"/>
    <w:rsid w:val="00EF5BAB"/>
    <w:rsid w:val="00EF5E49"/>
    <w:rsid w:val="00EF62D6"/>
    <w:rsid w:val="00EF64A5"/>
    <w:rsid w:val="00EF652F"/>
    <w:rsid w:val="00EF6815"/>
    <w:rsid w:val="00EF686A"/>
    <w:rsid w:val="00EF6DAD"/>
    <w:rsid w:val="00EF6F76"/>
    <w:rsid w:val="00EF7A85"/>
    <w:rsid w:val="00F00160"/>
    <w:rsid w:val="00F00381"/>
    <w:rsid w:val="00F00792"/>
    <w:rsid w:val="00F00F60"/>
    <w:rsid w:val="00F014A0"/>
    <w:rsid w:val="00F01F1A"/>
    <w:rsid w:val="00F02068"/>
    <w:rsid w:val="00F022F8"/>
    <w:rsid w:val="00F02324"/>
    <w:rsid w:val="00F02344"/>
    <w:rsid w:val="00F026EE"/>
    <w:rsid w:val="00F02C09"/>
    <w:rsid w:val="00F02D1F"/>
    <w:rsid w:val="00F03072"/>
    <w:rsid w:val="00F030DE"/>
    <w:rsid w:val="00F038B8"/>
    <w:rsid w:val="00F039C4"/>
    <w:rsid w:val="00F03DD5"/>
    <w:rsid w:val="00F03ED3"/>
    <w:rsid w:val="00F052A2"/>
    <w:rsid w:val="00F05734"/>
    <w:rsid w:val="00F058E6"/>
    <w:rsid w:val="00F05CEC"/>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41"/>
    <w:rsid w:val="00F1225F"/>
    <w:rsid w:val="00F12817"/>
    <w:rsid w:val="00F1286F"/>
    <w:rsid w:val="00F12A4D"/>
    <w:rsid w:val="00F12C29"/>
    <w:rsid w:val="00F12D52"/>
    <w:rsid w:val="00F12FDB"/>
    <w:rsid w:val="00F1324A"/>
    <w:rsid w:val="00F13418"/>
    <w:rsid w:val="00F1357A"/>
    <w:rsid w:val="00F13B8A"/>
    <w:rsid w:val="00F140C8"/>
    <w:rsid w:val="00F14109"/>
    <w:rsid w:val="00F14482"/>
    <w:rsid w:val="00F14515"/>
    <w:rsid w:val="00F145CF"/>
    <w:rsid w:val="00F14765"/>
    <w:rsid w:val="00F14885"/>
    <w:rsid w:val="00F148C6"/>
    <w:rsid w:val="00F14D09"/>
    <w:rsid w:val="00F15199"/>
    <w:rsid w:val="00F1523E"/>
    <w:rsid w:val="00F156B5"/>
    <w:rsid w:val="00F15BA3"/>
    <w:rsid w:val="00F15E8B"/>
    <w:rsid w:val="00F15EA2"/>
    <w:rsid w:val="00F15EF3"/>
    <w:rsid w:val="00F1614F"/>
    <w:rsid w:val="00F165BC"/>
    <w:rsid w:val="00F1687A"/>
    <w:rsid w:val="00F16CC0"/>
    <w:rsid w:val="00F16F32"/>
    <w:rsid w:val="00F16F88"/>
    <w:rsid w:val="00F16FAE"/>
    <w:rsid w:val="00F17253"/>
    <w:rsid w:val="00F17319"/>
    <w:rsid w:val="00F1786D"/>
    <w:rsid w:val="00F2004F"/>
    <w:rsid w:val="00F2027D"/>
    <w:rsid w:val="00F2028B"/>
    <w:rsid w:val="00F2032A"/>
    <w:rsid w:val="00F2049D"/>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43"/>
    <w:rsid w:val="00F25A87"/>
    <w:rsid w:val="00F25B1B"/>
    <w:rsid w:val="00F25BE6"/>
    <w:rsid w:val="00F25D01"/>
    <w:rsid w:val="00F26410"/>
    <w:rsid w:val="00F26B54"/>
    <w:rsid w:val="00F26D84"/>
    <w:rsid w:val="00F26FF0"/>
    <w:rsid w:val="00F271D4"/>
    <w:rsid w:val="00F275AD"/>
    <w:rsid w:val="00F2760A"/>
    <w:rsid w:val="00F27AC7"/>
    <w:rsid w:val="00F30179"/>
    <w:rsid w:val="00F30606"/>
    <w:rsid w:val="00F30651"/>
    <w:rsid w:val="00F31AE2"/>
    <w:rsid w:val="00F31E65"/>
    <w:rsid w:val="00F31F6A"/>
    <w:rsid w:val="00F3210A"/>
    <w:rsid w:val="00F321A3"/>
    <w:rsid w:val="00F32CE4"/>
    <w:rsid w:val="00F32E68"/>
    <w:rsid w:val="00F33A46"/>
    <w:rsid w:val="00F33A73"/>
    <w:rsid w:val="00F33BE8"/>
    <w:rsid w:val="00F33DBF"/>
    <w:rsid w:val="00F3414F"/>
    <w:rsid w:val="00F341B0"/>
    <w:rsid w:val="00F341EA"/>
    <w:rsid w:val="00F342D3"/>
    <w:rsid w:val="00F34311"/>
    <w:rsid w:val="00F34468"/>
    <w:rsid w:val="00F347FE"/>
    <w:rsid w:val="00F34CA7"/>
    <w:rsid w:val="00F34E83"/>
    <w:rsid w:val="00F35168"/>
    <w:rsid w:val="00F35178"/>
    <w:rsid w:val="00F356CC"/>
    <w:rsid w:val="00F35BB2"/>
    <w:rsid w:val="00F35C70"/>
    <w:rsid w:val="00F35CD3"/>
    <w:rsid w:val="00F35EB2"/>
    <w:rsid w:val="00F35F61"/>
    <w:rsid w:val="00F360B7"/>
    <w:rsid w:val="00F366A7"/>
    <w:rsid w:val="00F366C3"/>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E18"/>
    <w:rsid w:val="00F41F9F"/>
    <w:rsid w:val="00F421B0"/>
    <w:rsid w:val="00F427BC"/>
    <w:rsid w:val="00F42B9B"/>
    <w:rsid w:val="00F42CFE"/>
    <w:rsid w:val="00F437CE"/>
    <w:rsid w:val="00F43B5A"/>
    <w:rsid w:val="00F43B96"/>
    <w:rsid w:val="00F43C12"/>
    <w:rsid w:val="00F43CC9"/>
    <w:rsid w:val="00F43F75"/>
    <w:rsid w:val="00F441D8"/>
    <w:rsid w:val="00F44C5A"/>
    <w:rsid w:val="00F44F33"/>
    <w:rsid w:val="00F44FC8"/>
    <w:rsid w:val="00F45BF6"/>
    <w:rsid w:val="00F45D2F"/>
    <w:rsid w:val="00F45D79"/>
    <w:rsid w:val="00F461F8"/>
    <w:rsid w:val="00F46223"/>
    <w:rsid w:val="00F465C3"/>
    <w:rsid w:val="00F4662D"/>
    <w:rsid w:val="00F46744"/>
    <w:rsid w:val="00F46745"/>
    <w:rsid w:val="00F47508"/>
    <w:rsid w:val="00F47BA7"/>
    <w:rsid w:val="00F47CA7"/>
    <w:rsid w:val="00F50311"/>
    <w:rsid w:val="00F507F0"/>
    <w:rsid w:val="00F50CCE"/>
    <w:rsid w:val="00F51166"/>
    <w:rsid w:val="00F511BD"/>
    <w:rsid w:val="00F5129C"/>
    <w:rsid w:val="00F51768"/>
    <w:rsid w:val="00F51C52"/>
    <w:rsid w:val="00F51CB0"/>
    <w:rsid w:val="00F51E7D"/>
    <w:rsid w:val="00F51F4A"/>
    <w:rsid w:val="00F520B0"/>
    <w:rsid w:val="00F52127"/>
    <w:rsid w:val="00F5234D"/>
    <w:rsid w:val="00F5264D"/>
    <w:rsid w:val="00F5272D"/>
    <w:rsid w:val="00F52769"/>
    <w:rsid w:val="00F527D4"/>
    <w:rsid w:val="00F53299"/>
    <w:rsid w:val="00F54103"/>
    <w:rsid w:val="00F54AEB"/>
    <w:rsid w:val="00F54D35"/>
    <w:rsid w:val="00F54D3A"/>
    <w:rsid w:val="00F55101"/>
    <w:rsid w:val="00F552BD"/>
    <w:rsid w:val="00F556C5"/>
    <w:rsid w:val="00F55B22"/>
    <w:rsid w:val="00F55D80"/>
    <w:rsid w:val="00F56036"/>
    <w:rsid w:val="00F560C3"/>
    <w:rsid w:val="00F56293"/>
    <w:rsid w:val="00F56476"/>
    <w:rsid w:val="00F564AC"/>
    <w:rsid w:val="00F569F6"/>
    <w:rsid w:val="00F569FC"/>
    <w:rsid w:val="00F56B1F"/>
    <w:rsid w:val="00F56CDE"/>
    <w:rsid w:val="00F56E80"/>
    <w:rsid w:val="00F56F65"/>
    <w:rsid w:val="00F57151"/>
    <w:rsid w:val="00F57235"/>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C9"/>
    <w:rsid w:val="00F624C2"/>
    <w:rsid w:val="00F62593"/>
    <w:rsid w:val="00F62973"/>
    <w:rsid w:val="00F62DA1"/>
    <w:rsid w:val="00F63115"/>
    <w:rsid w:val="00F6325F"/>
    <w:rsid w:val="00F634B0"/>
    <w:rsid w:val="00F6388D"/>
    <w:rsid w:val="00F63C26"/>
    <w:rsid w:val="00F6416F"/>
    <w:rsid w:val="00F64203"/>
    <w:rsid w:val="00F64245"/>
    <w:rsid w:val="00F6426F"/>
    <w:rsid w:val="00F64BAD"/>
    <w:rsid w:val="00F64D10"/>
    <w:rsid w:val="00F64DA2"/>
    <w:rsid w:val="00F64EFC"/>
    <w:rsid w:val="00F655B8"/>
    <w:rsid w:val="00F657D5"/>
    <w:rsid w:val="00F657F8"/>
    <w:rsid w:val="00F65E53"/>
    <w:rsid w:val="00F66069"/>
    <w:rsid w:val="00F661B0"/>
    <w:rsid w:val="00F6622F"/>
    <w:rsid w:val="00F666A7"/>
    <w:rsid w:val="00F66CDF"/>
    <w:rsid w:val="00F66E1D"/>
    <w:rsid w:val="00F67748"/>
    <w:rsid w:val="00F67891"/>
    <w:rsid w:val="00F67A3A"/>
    <w:rsid w:val="00F67A55"/>
    <w:rsid w:val="00F67EE2"/>
    <w:rsid w:val="00F70869"/>
    <w:rsid w:val="00F70BCF"/>
    <w:rsid w:val="00F70C57"/>
    <w:rsid w:val="00F70D79"/>
    <w:rsid w:val="00F70FA6"/>
    <w:rsid w:val="00F71209"/>
    <w:rsid w:val="00F71D97"/>
    <w:rsid w:val="00F72157"/>
    <w:rsid w:val="00F72A8A"/>
    <w:rsid w:val="00F72D3D"/>
    <w:rsid w:val="00F72EF5"/>
    <w:rsid w:val="00F73042"/>
    <w:rsid w:val="00F7306B"/>
    <w:rsid w:val="00F7344B"/>
    <w:rsid w:val="00F7363A"/>
    <w:rsid w:val="00F7378A"/>
    <w:rsid w:val="00F74460"/>
    <w:rsid w:val="00F745F7"/>
    <w:rsid w:val="00F747DB"/>
    <w:rsid w:val="00F74885"/>
    <w:rsid w:val="00F74FCF"/>
    <w:rsid w:val="00F750D6"/>
    <w:rsid w:val="00F753A1"/>
    <w:rsid w:val="00F753DE"/>
    <w:rsid w:val="00F75830"/>
    <w:rsid w:val="00F75E48"/>
    <w:rsid w:val="00F75FAD"/>
    <w:rsid w:val="00F75FE9"/>
    <w:rsid w:val="00F7617B"/>
    <w:rsid w:val="00F764AE"/>
    <w:rsid w:val="00F76B65"/>
    <w:rsid w:val="00F76C7A"/>
    <w:rsid w:val="00F76D7B"/>
    <w:rsid w:val="00F76FF7"/>
    <w:rsid w:val="00F771E5"/>
    <w:rsid w:val="00F773BC"/>
    <w:rsid w:val="00F775D0"/>
    <w:rsid w:val="00F77606"/>
    <w:rsid w:val="00F77646"/>
    <w:rsid w:val="00F777D9"/>
    <w:rsid w:val="00F77824"/>
    <w:rsid w:val="00F77848"/>
    <w:rsid w:val="00F779D1"/>
    <w:rsid w:val="00F77CF1"/>
    <w:rsid w:val="00F77E1C"/>
    <w:rsid w:val="00F80141"/>
    <w:rsid w:val="00F80466"/>
    <w:rsid w:val="00F805E4"/>
    <w:rsid w:val="00F80694"/>
    <w:rsid w:val="00F80A23"/>
    <w:rsid w:val="00F80D25"/>
    <w:rsid w:val="00F80D6C"/>
    <w:rsid w:val="00F80FFF"/>
    <w:rsid w:val="00F816C9"/>
    <w:rsid w:val="00F81904"/>
    <w:rsid w:val="00F81B05"/>
    <w:rsid w:val="00F825F3"/>
    <w:rsid w:val="00F82668"/>
    <w:rsid w:val="00F827FF"/>
    <w:rsid w:val="00F82E76"/>
    <w:rsid w:val="00F8369E"/>
    <w:rsid w:val="00F83795"/>
    <w:rsid w:val="00F8389B"/>
    <w:rsid w:val="00F83C77"/>
    <w:rsid w:val="00F83CF3"/>
    <w:rsid w:val="00F84AB1"/>
    <w:rsid w:val="00F84F58"/>
    <w:rsid w:val="00F853A9"/>
    <w:rsid w:val="00F85B2F"/>
    <w:rsid w:val="00F85B74"/>
    <w:rsid w:val="00F85E5F"/>
    <w:rsid w:val="00F86164"/>
    <w:rsid w:val="00F86195"/>
    <w:rsid w:val="00F862DB"/>
    <w:rsid w:val="00F863AE"/>
    <w:rsid w:val="00F865E8"/>
    <w:rsid w:val="00F86767"/>
    <w:rsid w:val="00F868C1"/>
    <w:rsid w:val="00F868CA"/>
    <w:rsid w:val="00F86BCA"/>
    <w:rsid w:val="00F87817"/>
    <w:rsid w:val="00F90004"/>
    <w:rsid w:val="00F90166"/>
    <w:rsid w:val="00F903DB"/>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3F74"/>
    <w:rsid w:val="00F940BD"/>
    <w:rsid w:val="00F946CA"/>
    <w:rsid w:val="00F94D16"/>
    <w:rsid w:val="00F94E34"/>
    <w:rsid w:val="00F94F42"/>
    <w:rsid w:val="00F95022"/>
    <w:rsid w:val="00F95255"/>
    <w:rsid w:val="00F955A7"/>
    <w:rsid w:val="00F955C2"/>
    <w:rsid w:val="00F9596A"/>
    <w:rsid w:val="00F959E2"/>
    <w:rsid w:val="00F95AEE"/>
    <w:rsid w:val="00F95DDD"/>
    <w:rsid w:val="00F96174"/>
    <w:rsid w:val="00F9620D"/>
    <w:rsid w:val="00F96608"/>
    <w:rsid w:val="00F96859"/>
    <w:rsid w:val="00F96FD4"/>
    <w:rsid w:val="00F97543"/>
    <w:rsid w:val="00F9755E"/>
    <w:rsid w:val="00F9774D"/>
    <w:rsid w:val="00F978C2"/>
    <w:rsid w:val="00F97D65"/>
    <w:rsid w:val="00F97EE0"/>
    <w:rsid w:val="00FA0088"/>
    <w:rsid w:val="00FA056A"/>
    <w:rsid w:val="00FA0636"/>
    <w:rsid w:val="00FA0A59"/>
    <w:rsid w:val="00FA0B34"/>
    <w:rsid w:val="00FA0E61"/>
    <w:rsid w:val="00FA1161"/>
    <w:rsid w:val="00FA1525"/>
    <w:rsid w:val="00FA1681"/>
    <w:rsid w:val="00FA1CF5"/>
    <w:rsid w:val="00FA21A4"/>
    <w:rsid w:val="00FA2296"/>
    <w:rsid w:val="00FA23D1"/>
    <w:rsid w:val="00FA28DD"/>
    <w:rsid w:val="00FA2B51"/>
    <w:rsid w:val="00FA2FED"/>
    <w:rsid w:val="00FA364E"/>
    <w:rsid w:val="00FA38DE"/>
    <w:rsid w:val="00FA38E3"/>
    <w:rsid w:val="00FA39FD"/>
    <w:rsid w:val="00FA3B3C"/>
    <w:rsid w:val="00FA3DF7"/>
    <w:rsid w:val="00FA4B51"/>
    <w:rsid w:val="00FA4B5C"/>
    <w:rsid w:val="00FA5285"/>
    <w:rsid w:val="00FA624F"/>
    <w:rsid w:val="00FA674B"/>
    <w:rsid w:val="00FA6EE2"/>
    <w:rsid w:val="00FA7140"/>
    <w:rsid w:val="00FA7265"/>
    <w:rsid w:val="00FA753E"/>
    <w:rsid w:val="00FA759E"/>
    <w:rsid w:val="00FA7AF9"/>
    <w:rsid w:val="00FA7B8E"/>
    <w:rsid w:val="00FA7CEE"/>
    <w:rsid w:val="00FA7D46"/>
    <w:rsid w:val="00FA7EEB"/>
    <w:rsid w:val="00FB0094"/>
    <w:rsid w:val="00FB020C"/>
    <w:rsid w:val="00FB0563"/>
    <w:rsid w:val="00FB0864"/>
    <w:rsid w:val="00FB0B77"/>
    <w:rsid w:val="00FB0EE8"/>
    <w:rsid w:val="00FB0F53"/>
    <w:rsid w:val="00FB1145"/>
    <w:rsid w:val="00FB171A"/>
    <w:rsid w:val="00FB175E"/>
    <w:rsid w:val="00FB182E"/>
    <w:rsid w:val="00FB1BD6"/>
    <w:rsid w:val="00FB1D54"/>
    <w:rsid w:val="00FB2290"/>
    <w:rsid w:val="00FB285B"/>
    <w:rsid w:val="00FB287D"/>
    <w:rsid w:val="00FB28D2"/>
    <w:rsid w:val="00FB29F8"/>
    <w:rsid w:val="00FB2A6B"/>
    <w:rsid w:val="00FB30D0"/>
    <w:rsid w:val="00FB3182"/>
    <w:rsid w:val="00FB31C2"/>
    <w:rsid w:val="00FB337D"/>
    <w:rsid w:val="00FB3398"/>
    <w:rsid w:val="00FB339A"/>
    <w:rsid w:val="00FB3C79"/>
    <w:rsid w:val="00FB3F8A"/>
    <w:rsid w:val="00FB40CB"/>
    <w:rsid w:val="00FB443A"/>
    <w:rsid w:val="00FB4458"/>
    <w:rsid w:val="00FB4998"/>
    <w:rsid w:val="00FB4BEA"/>
    <w:rsid w:val="00FB5058"/>
    <w:rsid w:val="00FB51D5"/>
    <w:rsid w:val="00FB57B9"/>
    <w:rsid w:val="00FB57CA"/>
    <w:rsid w:val="00FB57DE"/>
    <w:rsid w:val="00FB5807"/>
    <w:rsid w:val="00FB5A53"/>
    <w:rsid w:val="00FB6142"/>
    <w:rsid w:val="00FB669B"/>
    <w:rsid w:val="00FB6818"/>
    <w:rsid w:val="00FB695B"/>
    <w:rsid w:val="00FB6BF6"/>
    <w:rsid w:val="00FB71EA"/>
    <w:rsid w:val="00FB7BE8"/>
    <w:rsid w:val="00FB7D5C"/>
    <w:rsid w:val="00FB7DBE"/>
    <w:rsid w:val="00FB7F18"/>
    <w:rsid w:val="00FC0417"/>
    <w:rsid w:val="00FC0438"/>
    <w:rsid w:val="00FC0C68"/>
    <w:rsid w:val="00FC0CA2"/>
    <w:rsid w:val="00FC0F62"/>
    <w:rsid w:val="00FC0F99"/>
    <w:rsid w:val="00FC0FB9"/>
    <w:rsid w:val="00FC103C"/>
    <w:rsid w:val="00FC10E7"/>
    <w:rsid w:val="00FC118B"/>
    <w:rsid w:val="00FC137D"/>
    <w:rsid w:val="00FC18A0"/>
    <w:rsid w:val="00FC1D23"/>
    <w:rsid w:val="00FC201D"/>
    <w:rsid w:val="00FC2315"/>
    <w:rsid w:val="00FC238F"/>
    <w:rsid w:val="00FC27FF"/>
    <w:rsid w:val="00FC3349"/>
    <w:rsid w:val="00FC33E8"/>
    <w:rsid w:val="00FC355A"/>
    <w:rsid w:val="00FC35D3"/>
    <w:rsid w:val="00FC3BEC"/>
    <w:rsid w:val="00FC3E8F"/>
    <w:rsid w:val="00FC4614"/>
    <w:rsid w:val="00FC4AE8"/>
    <w:rsid w:val="00FC5045"/>
    <w:rsid w:val="00FC58AF"/>
    <w:rsid w:val="00FC5F24"/>
    <w:rsid w:val="00FC5F8E"/>
    <w:rsid w:val="00FC6284"/>
    <w:rsid w:val="00FC68BA"/>
    <w:rsid w:val="00FC6A5C"/>
    <w:rsid w:val="00FC6C92"/>
    <w:rsid w:val="00FC6E97"/>
    <w:rsid w:val="00FC7212"/>
    <w:rsid w:val="00FC7857"/>
    <w:rsid w:val="00FC7F04"/>
    <w:rsid w:val="00FD0A1F"/>
    <w:rsid w:val="00FD0B28"/>
    <w:rsid w:val="00FD0BDB"/>
    <w:rsid w:val="00FD0C19"/>
    <w:rsid w:val="00FD0C58"/>
    <w:rsid w:val="00FD0D7F"/>
    <w:rsid w:val="00FD0F7A"/>
    <w:rsid w:val="00FD0F9C"/>
    <w:rsid w:val="00FD0FB0"/>
    <w:rsid w:val="00FD192A"/>
    <w:rsid w:val="00FD1964"/>
    <w:rsid w:val="00FD1FEF"/>
    <w:rsid w:val="00FD2771"/>
    <w:rsid w:val="00FD28C5"/>
    <w:rsid w:val="00FD2AA4"/>
    <w:rsid w:val="00FD2D2B"/>
    <w:rsid w:val="00FD2E00"/>
    <w:rsid w:val="00FD3641"/>
    <w:rsid w:val="00FD3973"/>
    <w:rsid w:val="00FD3F24"/>
    <w:rsid w:val="00FD40AE"/>
    <w:rsid w:val="00FD44E8"/>
    <w:rsid w:val="00FD47DF"/>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4E"/>
    <w:rsid w:val="00FD6EB4"/>
    <w:rsid w:val="00FD6FCA"/>
    <w:rsid w:val="00FD7543"/>
    <w:rsid w:val="00FD7D24"/>
    <w:rsid w:val="00FD7E7B"/>
    <w:rsid w:val="00FE0252"/>
    <w:rsid w:val="00FE0485"/>
    <w:rsid w:val="00FE079B"/>
    <w:rsid w:val="00FE0997"/>
    <w:rsid w:val="00FE0BF4"/>
    <w:rsid w:val="00FE0EDB"/>
    <w:rsid w:val="00FE119C"/>
    <w:rsid w:val="00FE1206"/>
    <w:rsid w:val="00FE16E6"/>
    <w:rsid w:val="00FE1780"/>
    <w:rsid w:val="00FE179F"/>
    <w:rsid w:val="00FE1844"/>
    <w:rsid w:val="00FE1A96"/>
    <w:rsid w:val="00FE1B9D"/>
    <w:rsid w:val="00FE1D17"/>
    <w:rsid w:val="00FE2554"/>
    <w:rsid w:val="00FE2971"/>
    <w:rsid w:val="00FE2E6D"/>
    <w:rsid w:val="00FE2EE1"/>
    <w:rsid w:val="00FE2F41"/>
    <w:rsid w:val="00FE325F"/>
    <w:rsid w:val="00FE33F5"/>
    <w:rsid w:val="00FE34CE"/>
    <w:rsid w:val="00FE3ECA"/>
    <w:rsid w:val="00FE4327"/>
    <w:rsid w:val="00FE435C"/>
    <w:rsid w:val="00FE493C"/>
    <w:rsid w:val="00FE4C19"/>
    <w:rsid w:val="00FE4E6F"/>
    <w:rsid w:val="00FE5738"/>
    <w:rsid w:val="00FE5A9E"/>
    <w:rsid w:val="00FE5EBE"/>
    <w:rsid w:val="00FE62F5"/>
    <w:rsid w:val="00FE63EA"/>
    <w:rsid w:val="00FE64C5"/>
    <w:rsid w:val="00FE6630"/>
    <w:rsid w:val="00FE6849"/>
    <w:rsid w:val="00FE6D80"/>
    <w:rsid w:val="00FE6F4A"/>
    <w:rsid w:val="00FE7691"/>
    <w:rsid w:val="00FE778D"/>
    <w:rsid w:val="00FE7EF5"/>
    <w:rsid w:val="00FF0183"/>
    <w:rsid w:val="00FF0601"/>
    <w:rsid w:val="00FF08AC"/>
    <w:rsid w:val="00FF0AC2"/>
    <w:rsid w:val="00FF0BAA"/>
    <w:rsid w:val="00FF0BAC"/>
    <w:rsid w:val="00FF0DC2"/>
    <w:rsid w:val="00FF0ED7"/>
    <w:rsid w:val="00FF1348"/>
    <w:rsid w:val="00FF148D"/>
    <w:rsid w:val="00FF1ADD"/>
    <w:rsid w:val="00FF1DB8"/>
    <w:rsid w:val="00FF24FD"/>
    <w:rsid w:val="00FF2B27"/>
    <w:rsid w:val="00FF301A"/>
    <w:rsid w:val="00FF3102"/>
    <w:rsid w:val="00FF31A1"/>
    <w:rsid w:val="00FF3601"/>
    <w:rsid w:val="00FF3CCB"/>
    <w:rsid w:val="00FF4052"/>
    <w:rsid w:val="00FF4510"/>
    <w:rsid w:val="00FF46C9"/>
    <w:rsid w:val="00FF4772"/>
    <w:rsid w:val="00FF4842"/>
    <w:rsid w:val="00FF4AF9"/>
    <w:rsid w:val="00FF4B27"/>
    <w:rsid w:val="00FF4BBC"/>
    <w:rsid w:val="00FF4CF1"/>
    <w:rsid w:val="00FF4E10"/>
    <w:rsid w:val="00FF4EEF"/>
    <w:rsid w:val="00FF4FB2"/>
    <w:rsid w:val="00FF59A9"/>
    <w:rsid w:val="00FF59ED"/>
    <w:rsid w:val="00FF5A49"/>
    <w:rsid w:val="00FF608F"/>
    <w:rsid w:val="00FF61E8"/>
    <w:rsid w:val="00FF630A"/>
    <w:rsid w:val="00FF6433"/>
    <w:rsid w:val="00FF6602"/>
    <w:rsid w:val="00FF6A0B"/>
    <w:rsid w:val="00FF6B4F"/>
    <w:rsid w:val="00FF6B7C"/>
    <w:rsid w:val="00FF7003"/>
    <w:rsid w:val="00FF739B"/>
    <w:rsid w:val="00FF758A"/>
    <w:rsid w:val="00FF75C2"/>
    <w:rsid w:val="00FF7751"/>
    <w:rsid w:val="00FF7BA7"/>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CDA16"/>
  <w15:docId w15:val="{D01FBAAF-8DFB-486C-83FD-8150DFF0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0F2"/>
    <w:pPr>
      <w:spacing w:before="120"/>
      <w:jc w:val="both"/>
    </w:pPr>
    <w:rPr>
      <w:sz w:val="22"/>
      <w:szCs w:val="22"/>
      <w:lang w:val="en-US" w:eastAsia="en-US"/>
    </w:rPr>
  </w:style>
  <w:style w:type="paragraph" w:styleId="Heading10">
    <w:name w:val="heading 1"/>
    <w:aliases w:val="A1,H1"/>
    <w:basedOn w:val="BodyText"/>
    <w:next w:val="Normal"/>
    <w:link w:val="Heading1Char"/>
    <w:qFormat/>
    <w:rsid w:val="002C17DD"/>
    <w:pPr>
      <w:ind w:left="709" w:hanging="709"/>
      <w:jc w:val="left"/>
      <w:outlineLvl w:val="0"/>
    </w:pPr>
    <w:rPr>
      <w:b/>
      <w:sz w:val="22"/>
      <w:szCs w:val="22"/>
    </w:rPr>
  </w:style>
  <w:style w:type="paragraph" w:styleId="Heading2">
    <w:name w:val="heading 2"/>
    <w:aliases w:val="H2,Char,Heading 2 Char1,Heading 2 Char Char,поднаслов"/>
    <w:basedOn w:val="Normal"/>
    <w:next w:val="Normal"/>
    <w:link w:val="Heading2Char"/>
    <w:uiPriority w:val="9"/>
    <w:qFormat/>
    <w:rsid w:val="005C4F53"/>
    <w:pPr>
      <w:ind w:left="709" w:hanging="709"/>
      <w:outlineLvl w:val="1"/>
    </w:pPr>
    <w:rPr>
      <w:b/>
      <w:lang w:eastAsia="ar-SA"/>
    </w:rPr>
  </w:style>
  <w:style w:type="paragraph" w:styleId="Heading3">
    <w:name w:val="heading 3"/>
    <w:aliases w:val="A2,H3,Heading 3 Char1,Наслов 3д"/>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4,vlasina 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aliases w:val="Н5,T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Н6,T6,Do Not Use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1"/>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aliases w:val="Naziv slike,Caption Table"/>
    <w:basedOn w:val="Normal"/>
    <w:link w:val="CaptionChar"/>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CharChar23"/>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5">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0">
    <w:name w:val="nabrajanje"/>
    <w:basedOn w:val="Normal"/>
    <w:link w:val="nabrajanjeChar1"/>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4 Char,vlasina 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Nabrajanje_DRINA,набрај,Heading Nabrajanje,Use Case List Paragraph,Heading2,Colorful List - Accent 11,Bullet List,YC Bulet,lp1,numbered,FooterText,Paragraphe de liste1,Bulletr List Paragraph,列出段落,列出段落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qFormat/>
    <w:rsid w:val="007C7C18"/>
    <w:pPr>
      <w:tabs>
        <w:tab w:val="left" w:pos="1680"/>
        <w:tab w:val="right" w:leader="dot" w:pos="9627"/>
      </w:tabs>
      <w:ind w:left="720"/>
      <w:jc w:val="left"/>
    </w:pPr>
    <w:rPr>
      <w:rFonts w:ascii="Calibri" w:hAnsi="Calibri" w:cs="Calibri"/>
      <w:sz w:val="18"/>
      <w:szCs w:val="18"/>
    </w:rPr>
  </w:style>
  <w:style w:type="paragraph" w:styleId="TOC5">
    <w:name w:val="toc 5"/>
    <w:basedOn w:val="Normal"/>
    <w:next w:val="Normal"/>
    <w:autoRedefine/>
    <w:uiPriority w:val="39"/>
    <w:qFormat/>
    <w:rsid w:val="00382938"/>
    <w:pPr>
      <w:tabs>
        <w:tab w:val="left" w:pos="1796"/>
        <w:tab w:val="right" w:leader="dot" w:pos="9627"/>
      </w:tabs>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aliases w:val="A1 Char,H1 Char"/>
    <w:link w:val="Heading10"/>
    <w:rsid w:val="002C17DD"/>
    <w:rPr>
      <w:rFonts w:ascii="Arial" w:hAnsi="Arial" w:cs="Arial"/>
      <w:b/>
      <w:sz w:val="22"/>
      <w:szCs w:val="22"/>
      <w:lang w:val="sr-Cyrl-CS" w:eastAsia="ar-SA"/>
    </w:rPr>
  </w:style>
  <w:style w:type="character" w:customStyle="1" w:styleId="Heading2Char">
    <w:name w:val="Heading 2 Char"/>
    <w:aliases w:val="H2 Char,Char Char2,Heading 2 Char1 Char,Heading 2 Char Char Char,поднаслов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aliases w:val="Subtitle1"/>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Nabrajanje_DRINA Char,набрај Char,Heading Nabrajanje Char,Use Case List Paragraph Char,Heading2 Char,Colorful List - Accent 11 Char,Bullet List Char,YC Bulet Char,lp1 Char,numbered Char,列出段落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A2 Char,H3 Char,Heading 3 Char1 Char,Наслов 3д Char1"/>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Н5 Char,T5 Char"/>
    <w:link w:val="Heading5"/>
    <w:uiPriority w:val="9"/>
    <w:rsid w:val="00991A45"/>
    <w:rPr>
      <w:rFonts w:ascii="Arial Narrow" w:hAnsi="Arial Narrow"/>
      <w:sz w:val="28"/>
      <w:lang w:val="sr-Cyrl-CS" w:eastAsia="ar-SA"/>
    </w:rPr>
  </w:style>
  <w:style w:type="character" w:customStyle="1" w:styleId="Heading6Char">
    <w:name w:val="Heading 6 Char"/>
    <w:aliases w:val="Н6 Char,T6 Char,Do Not Use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1">
    <w:name w:val="Naslov 1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1">
    <w:name w:val="Naslov1"/>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link w:val="TekstChar"/>
    <w:uiPriority w:val="99"/>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1">
    <w:name w:val="Naslov 21"/>
    <w:basedOn w:val="Heading10"/>
    <w:link w:val="Naslov2Char"/>
    <w:qFormat/>
    <w:rsid w:val="00EF3878"/>
    <w:pPr>
      <w:keepNext/>
      <w:spacing w:before="240" w:after="240"/>
      <w:ind w:left="0" w:firstLine="0"/>
      <w:jc w:val="both"/>
    </w:pPr>
    <w:rPr>
      <w:bCs/>
      <w:sz w:val="24"/>
      <w:szCs w:val="24"/>
    </w:rPr>
  </w:style>
  <w:style w:type="paragraph" w:customStyle="1" w:styleId="Naslov31">
    <w:name w:val="Naslov 31"/>
    <w:basedOn w:val="Naslov21"/>
    <w:link w:val="Naslov3Char"/>
    <w:qFormat/>
    <w:rsid w:val="00EF3878"/>
    <w:rPr>
      <w:b w:val="0"/>
    </w:rPr>
  </w:style>
  <w:style w:type="character" w:customStyle="1" w:styleId="Naslov2Char">
    <w:name w:val="Naslov 2 Char"/>
    <w:link w:val="Naslov21"/>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1"/>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aliases w:val="Sadržaj"/>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
    <w:name w:val="WWNum20"/>
    <w:basedOn w:val="NoList"/>
    <w:rsid w:val="002C3127"/>
    <w:pPr>
      <w:numPr>
        <w:numId w:val="18"/>
      </w:numPr>
    </w:pPr>
  </w:style>
  <w:style w:type="paragraph" w:customStyle="1" w:styleId="bulittacka">
    <w:name w:val="bulit tacka"/>
    <w:basedOn w:val="Normal"/>
    <w:autoRedefine/>
    <w:rsid w:val="00855D46"/>
    <w:pPr>
      <w:numPr>
        <w:numId w:val="20"/>
      </w:numPr>
      <w:spacing w:before="0"/>
      <w:ind w:right="-72"/>
    </w:pPr>
    <w:rPr>
      <w:rFonts w:cs="Arial"/>
      <w:lang w:val="sr-Latn-CS" w:eastAsia="sr-Latn-CS"/>
    </w:rPr>
  </w:style>
  <w:style w:type="paragraph" w:customStyle="1" w:styleId="11AAAAPROJEKTNI">
    <w:name w:val="11AAAA PROJEKTNI"/>
    <w:basedOn w:val="Normal"/>
    <w:link w:val="11AAAAPROJEKTNIChar"/>
    <w:rsid w:val="004002CE"/>
    <w:pPr>
      <w:spacing w:before="0"/>
    </w:pPr>
    <w:rPr>
      <w:rFonts w:ascii="Times New Roman" w:hAnsi="Times New Roman"/>
      <w:spacing w:val="12"/>
      <w:position w:val="8"/>
      <w:sz w:val="26"/>
      <w:szCs w:val="20"/>
    </w:rPr>
  </w:style>
  <w:style w:type="character" w:customStyle="1" w:styleId="11AAAAPROJEKTNIChar">
    <w:name w:val="11AAAA PROJEKTNI Char"/>
    <w:link w:val="11AAAAPROJEKTNI"/>
    <w:rsid w:val="004002CE"/>
    <w:rPr>
      <w:rFonts w:ascii="Times New Roman" w:hAnsi="Times New Roman"/>
      <w:spacing w:val="12"/>
      <w:position w:val="8"/>
      <w:sz w:val="26"/>
      <w:lang w:val="en-US" w:eastAsia="en-US"/>
    </w:rPr>
  </w:style>
  <w:style w:type="numbering" w:customStyle="1" w:styleId="NoList3">
    <w:name w:val="No List3"/>
    <w:next w:val="NoList"/>
    <w:uiPriority w:val="99"/>
    <w:semiHidden/>
    <w:unhideWhenUsed/>
    <w:rsid w:val="00944382"/>
  </w:style>
  <w:style w:type="table" w:customStyle="1" w:styleId="TableGrid10">
    <w:name w:val="Table Grid10"/>
    <w:basedOn w:val="TableNormal"/>
    <w:next w:val="TableGrid"/>
    <w:rsid w:val="00944382"/>
    <w:pPr>
      <w:numPr>
        <w:numId w:val="57"/>
      </w:numP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0"/>
    <w:link w:val="MilaColestyleChar"/>
    <w:rsid w:val="00944382"/>
    <w:pPr>
      <w:keepNext/>
      <w:numPr>
        <w:numId w:val="7"/>
      </w:numPr>
      <w:suppressAutoHyphens/>
      <w:spacing w:before="240" w:after="60"/>
    </w:pPr>
    <w:rPr>
      <w:rFonts w:eastAsia="Calibri"/>
      <w:bCs/>
      <w:kern w:val="32"/>
      <w:sz w:val="24"/>
      <w:szCs w:val="32"/>
    </w:rPr>
  </w:style>
  <w:style w:type="character" w:customStyle="1" w:styleId="MilaColestyleChar">
    <w:name w:val="Mila_Cole_style Char"/>
    <w:link w:val="MilaColestyle"/>
    <w:rsid w:val="00944382"/>
    <w:rPr>
      <w:rFonts w:eastAsia="Calibri"/>
      <w:b/>
      <w:bCs/>
      <w:kern w:val="32"/>
      <w:sz w:val="24"/>
      <w:szCs w:val="32"/>
      <w:lang w:val="sr-Cyrl-CS" w:eastAsia="ar-SA"/>
    </w:rPr>
  </w:style>
  <w:style w:type="paragraph" w:customStyle="1" w:styleId="msonormalcxspmiddle">
    <w:name w:val="msonormalcxspmiddle"/>
    <w:basedOn w:val="Normal"/>
    <w:rsid w:val="00944382"/>
    <w:pPr>
      <w:spacing w:before="100" w:beforeAutospacing="1" w:after="100" w:afterAutospacing="1"/>
      <w:jc w:val="left"/>
    </w:pPr>
    <w:rPr>
      <w:rFonts w:ascii="Times New Roman" w:hAnsi="Times New Roman"/>
      <w:sz w:val="24"/>
      <w:szCs w:val="24"/>
    </w:rPr>
  </w:style>
  <w:style w:type="character" w:customStyle="1" w:styleId="FontStyle76">
    <w:name w:val="Font Style76"/>
    <w:uiPriority w:val="99"/>
    <w:rsid w:val="00944382"/>
    <w:rPr>
      <w:rFonts w:ascii="Times New Roman" w:hAnsi="Times New Roman" w:cs="Times New Roman"/>
      <w:color w:val="000000"/>
      <w:sz w:val="20"/>
      <w:szCs w:val="20"/>
    </w:rPr>
  </w:style>
  <w:style w:type="paragraph" w:customStyle="1" w:styleId="crtica">
    <w:name w:val="crtica"/>
    <w:basedOn w:val="Normal"/>
    <w:link w:val="crticaChar"/>
    <w:autoRedefine/>
    <w:rsid w:val="00944382"/>
    <w:pPr>
      <w:tabs>
        <w:tab w:val="num" w:pos="927"/>
        <w:tab w:val="left" w:pos="1080"/>
      </w:tabs>
      <w:spacing w:before="60" w:after="60" w:line="0" w:lineRule="atLeast"/>
      <w:ind w:left="1080" w:hanging="180"/>
    </w:pPr>
    <w:rPr>
      <w:rFonts w:cs="Arial"/>
      <w:sz w:val="24"/>
      <w:szCs w:val="24"/>
      <w:lang w:val="sr-Cyrl-CS"/>
    </w:rPr>
  </w:style>
  <w:style w:type="paragraph" w:customStyle="1" w:styleId="aaaProjektnitekst">
    <w:name w:val="aaa Projektni tekst"/>
    <w:basedOn w:val="Normal"/>
    <w:link w:val="aaaProjektnitekstChar"/>
    <w:rsid w:val="00944382"/>
    <w:pPr>
      <w:spacing w:before="0"/>
    </w:pPr>
    <w:rPr>
      <w:rFonts w:ascii="Calibri" w:eastAsia="Calibri" w:hAnsi="Calibri"/>
      <w:spacing w:val="12"/>
      <w:position w:val="8"/>
      <w:sz w:val="26"/>
      <w:szCs w:val="20"/>
      <w:lang w:val="sr-Latn-CS" w:eastAsia="sr-Latn-CS"/>
    </w:rPr>
  </w:style>
  <w:style w:type="character" w:customStyle="1" w:styleId="aaaProjektnitekstChar">
    <w:name w:val="aaa Projektni tekst Char"/>
    <w:link w:val="aaaProjektnitekst"/>
    <w:rsid w:val="00944382"/>
    <w:rPr>
      <w:rFonts w:ascii="Calibri" w:eastAsia="Calibri" w:hAnsi="Calibri"/>
      <w:spacing w:val="12"/>
      <w:position w:val="8"/>
      <w:sz w:val="26"/>
    </w:rPr>
  </w:style>
  <w:style w:type="numbering" w:customStyle="1" w:styleId="NoList11">
    <w:name w:val="No List11"/>
    <w:next w:val="NoList"/>
    <w:uiPriority w:val="99"/>
    <w:semiHidden/>
    <w:unhideWhenUsed/>
    <w:rsid w:val="00944382"/>
  </w:style>
  <w:style w:type="character" w:customStyle="1" w:styleId="WW8Num1z0">
    <w:name w:val="WW8Num1z0"/>
    <w:rsid w:val="00944382"/>
    <w:rPr>
      <w:rFonts w:ascii="Wingdings" w:hAnsi="Wingdings"/>
      <w:color w:val="auto"/>
    </w:rPr>
  </w:style>
  <w:style w:type="character" w:customStyle="1" w:styleId="WW8Num8z0">
    <w:name w:val="WW8Num8z0"/>
    <w:rsid w:val="00944382"/>
    <w:rPr>
      <w:b/>
      <w:bCs/>
    </w:rPr>
  </w:style>
  <w:style w:type="character" w:customStyle="1" w:styleId="WW8Num9z0">
    <w:name w:val="WW8Num9z0"/>
    <w:rsid w:val="00944382"/>
    <w:rPr>
      <w:rFonts w:ascii="Arial" w:eastAsia="Times New Roman" w:hAnsi="Arial" w:cs="Arial"/>
    </w:rPr>
  </w:style>
  <w:style w:type="character" w:customStyle="1" w:styleId="WW8Num1z1">
    <w:name w:val="WW8Num1z1"/>
    <w:rsid w:val="00944382"/>
    <w:rPr>
      <w:rFonts w:ascii="Courier New" w:hAnsi="Courier New" w:cs="Courier New"/>
    </w:rPr>
  </w:style>
  <w:style w:type="character" w:customStyle="1" w:styleId="WW8Num1z3">
    <w:name w:val="WW8Num1z3"/>
    <w:rsid w:val="00944382"/>
    <w:rPr>
      <w:rFonts w:ascii="Symbol" w:hAnsi="Symbol"/>
    </w:rPr>
  </w:style>
  <w:style w:type="character" w:customStyle="1" w:styleId="WW8Num3z3">
    <w:name w:val="WW8Num3z3"/>
    <w:rsid w:val="00944382"/>
    <w:rPr>
      <w:rFonts w:ascii="Symbol" w:hAnsi="Symbol"/>
    </w:rPr>
  </w:style>
  <w:style w:type="character" w:customStyle="1" w:styleId="WW8Num9z1">
    <w:name w:val="WW8Num9z1"/>
    <w:rsid w:val="00944382"/>
    <w:rPr>
      <w:rFonts w:ascii="Courier New" w:hAnsi="Courier New" w:cs="Courier New"/>
    </w:rPr>
  </w:style>
  <w:style w:type="character" w:customStyle="1" w:styleId="WW8Num9z2">
    <w:name w:val="WW8Num9z2"/>
    <w:rsid w:val="00944382"/>
    <w:rPr>
      <w:rFonts w:ascii="Wingdings" w:hAnsi="Wingdings"/>
    </w:rPr>
  </w:style>
  <w:style w:type="character" w:customStyle="1" w:styleId="WW8Num9z3">
    <w:name w:val="WW8Num9z3"/>
    <w:rsid w:val="00944382"/>
    <w:rPr>
      <w:rFonts w:ascii="Symbol" w:hAnsi="Symbol"/>
    </w:rPr>
  </w:style>
  <w:style w:type="character" w:customStyle="1" w:styleId="WW8Num10z1">
    <w:name w:val="WW8Num10z1"/>
    <w:rsid w:val="00944382"/>
    <w:rPr>
      <w:rFonts w:ascii="Courier New" w:hAnsi="Courier New" w:cs="Courier New"/>
    </w:rPr>
  </w:style>
  <w:style w:type="character" w:customStyle="1" w:styleId="WW8Num10z2">
    <w:name w:val="WW8Num10z2"/>
    <w:rsid w:val="00944382"/>
    <w:rPr>
      <w:rFonts w:ascii="Wingdings" w:hAnsi="Wingdings"/>
    </w:rPr>
  </w:style>
  <w:style w:type="character" w:customStyle="1" w:styleId="WW8Num11z2">
    <w:name w:val="WW8Num11z2"/>
    <w:rsid w:val="00944382"/>
    <w:rPr>
      <w:rFonts w:ascii="Wingdings" w:hAnsi="Wingdings"/>
    </w:rPr>
  </w:style>
  <w:style w:type="character" w:customStyle="1" w:styleId="WW8Num12z3">
    <w:name w:val="WW8Num12z3"/>
    <w:rsid w:val="00944382"/>
    <w:rPr>
      <w:rFonts w:ascii="Symbol" w:hAnsi="Symbol"/>
    </w:rPr>
  </w:style>
  <w:style w:type="character" w:customStyle="1" w:styleId="WW8Num14z0">
    <w:name w:val="WW8Num14z0"/>
    <w:rsid w:val="00944382"/>
    <w:rPr>
      <w:rFonts w:ascii="Symbol" w:hAnsi="Symbol"/>
    </w:rPr>
  </w:style>
  <w:style w:type="character" w:customStyle="1" w:styleId="WW8Num14z1">
    <w:name w:val="WW8Num14z1"/>
    <w:rsid w:val="00944382"/>
    <w:rPr>
      <w:rFonts w:ascii="Courier New" w:hAnsi="Courier New" w:cs="Courier New"/>
    </w:rPr>
  </w:style>
  <w:style w:type="character" w:customStyle="1" w:styleId="WW8Num14z2">
    <w:name w:val="WW8Num14z2"/>
    <w:rsid w:val="00944382"/>
    <w:rPr>
      <w:rFonts w:ascii="Wingdings" w:hAnsi="Wingdings"/>
    </w:rPr>
  </w:style>
  <w:style w:type="character" w:customStyle="1" w:styleId="WW8Num15z1">
    <w:name w:val="WW8Num15z1"/>
    <w:rsid w:val="00944382"/>
    <w:rPr>
      <w:b w:val="0"/>
      <w:bCs w:val="0"/>
    </w:rPr>
  </w:style>
  <w:style w:type="character" w:customStyle="1" w:styleId="WW8Num16z3">
    <w:name w:val="WW8Num16z3"/>
    <w:rsid w:val="00944382"/>
    <w:rPr>
      <w:rFonts w:ascii="Symbol" w:hAnsi="Symbol"/>
    </w:rPr>
  </w:style>
  <w:style w:type="character" w:customStyle="1" w:styleId="NumberingSymbols">
    <w:name w:val="Numbering Symbols"/>
    <w:rsid w:val="00944382"/>
  </w:style>
  <w:style w:type="character" w:customStyle="1" w:styleId="Bodytext42">
    <w:name w:val="Body text (42)"/>
    <w:link w:val="Bodytext421"/>
    <w:locked/>
    <w:rsid w:val="00944382"/>
    <w:rPr>
      <w:shd w:val="clear" w:color="auto" w:fill="FFFFFF"/>
    </w:rPr>
  </w:style>
  <w:style w:type="paragraph" w:customStyle="1" w:styleId="Bodytext421">
    <w:name w:val="Body text (42)1"/>
    <w:basedOn w:val="Normal"/>
    <w:link w:val="Bodytext42"/>
    <w:rsid w:val="00944382"/>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944382"/>
    <w:rPr>
      <w:shd w:val="clear" w:color="auto" w:fill="FFFFFF"/>
    </w:rPr>
  </w:style>
  <w:style w:type="paragraph" w:customStyle="1" w:styleId="Bodytext81">
    <w:name w:val="Body text (8)1"/>
    <w:basedOn w:val="Normal"/>
    <w:link w:val="Bodytext8"/>
    <w:rsid w:val="00944382"/>
    <w:pPr>
      <w:shd w:val="clear" w:color="auto" w:fill="FFFFFF"/>
      <w:spacing w:before="240" w:after="300" w:line="240" w:lineRule="atLeast"/>
      <w:jc w:val="left"/>
    </w:pPr>
    <w:rPr>
      <w:sz w:val="20"/>
      <w:szCs w:val="20"/>
      <w:shd w:val="clear" w:color="auto" w:fill="FFFFFF"/>
      <w:lang w:val="sr-Latn-CS" w:eastAsia="sr-Latn-CS"/>
    </w:rPr>
  </w:style>
  <w:style w:type="paragraph" w:customStyle="1" w:styleId="text">
    <w:name w:val="text"/>
    <w:rsid w:val="00944382"/>
    <w:pPr>
      <w:widowControl w:val="0"/>
      <w:spacing w:before="240" w:line="240" w:lineRule="exact"/>
      <w:jc w:val="both"/>
    </w:pPr>
    <w:rPr>
      <w:sz w:val="24"/>
      <w:lang w:val="cs-CZ" w:eastAsia="pl-PL"/>
    </w:rPr>
  </w:style>
  <w:style w:type="character" w:customStyle="1" w:styleId="FontStyle16">
    <w:name w:val="Font Style16"/>
    <w:rsid w:val="00944382"/>
    <w:rPr>
      <w:rFonts w:ascii="Times New Roman" w:hAnsi="Times New Roman" w:cs="Times New Roman"/>
      <w:sz w:val="20"/>
      <w:szCs w:val="20"/>
    </w:rPr>
  </w:style>
  <w:style w:type="table" w:customStyle="1" w:styleId="TableGrid11">
    <w:name w:val="Table Grid11"/>
    <w:basedOn w:val="TableNormal"/>
    <w:next w:val="TableGrid"/>
    <w:rsid w:val="00944382"/>
    <w:pPr>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2">
    <w:name w:val="naslov2"/>
    <w:basedOn w:val="Normal"/>
    <w:rsid w:val="00944382"/>
    <w:pPr>
      <w:numPr>
        <w:numId w:val="24"/>
      </w:numPr>
      <w:tabs>
        <w:tab w:val="num" w:pos="1080"/>
      </w:tabs>
      <w:spacing w:before="0"/>
      <w:ind w:left="792" w:hanging="432"/>
    </w:pPr>
    <w:rPr>
      <w:rFonts w:ascii="Times YU" w:hAnsi="Times YU"/>
      <w:sz w:val="28"/>
      <w:szCs w:val="20"/>
      <w:lang w:val="en-GB"/>
    </w:rPr>
  </w:style>
  <w:style w:type="paragraph" w:customStyle="1" w:styleId="tablica">
    <w:name w:val="tablica"/>
    <w:basedOn w:val="Normal"/>
    <w:rsid w:val="00944382"/>
    <w:pPr>
      <w:numPr>
        <w:ilvl w:val="1"/>
        <w:numId w:val="24"/>
      </w:numPr>
      <w:tabs>
        <w:tab w:val="clear" w:pos="1080"/>
      </w:tabs>
      <w:spacing w:before="0"/>
      <w:ind w:left="0"/>
    </w:pPr>
    <w:rPr>
      <w:rFonts w:ascii="Times YU" w:hAnsi="Times YU"/>
      <w:sz w:val="20"/>
      <w:szCs w:val="20"/>
      <w:lang w:val="en-GB"/>
    </w:rPr>
  </w:style>
  <w:style w:type="paragraph" w:customStyle="1" w:styleId="StyleStyleFirstline0cmUnderlineChar">
    <w:name w:val="Style Style First line:  0 cm + Underline Char"/>
    <w:basedOn w:val="Normal"/>
    <w:link w:val="StyleStyleFirstline0cmUnderlineCharChar"/>
    <w:rsid w:val="00944382"/>
    <w:pPr>
      <w:spacing w:before="40"/>
      <w:ind w:firstLine="680"/>
    </w:pPr>
    <w:rPr>
      <w:rFonts w:ascii="Times New Roman" w:hAnsi="Times New Roman"/>
      <w:sz w:val="24"/>
      <w:szCs w:val="24"/>
      <w:lang w:val="sr-Latn-CS" w:eastAsia="ar-SA"/>
    </w:rPr>
  </w:style>
  <w:style w:type="character" w:customStyle="1" w:styleId="StyleStyleFirstline0cmUnderlineCharChar">
    <w:name w:val="Style Style First line:  0 cm + Underline Char Char"/>
    <w:link w:val="StyleStyleFirstline0cmUnderlineChar"/>
    <w:rsid w:val="00944382"/>
    <w:rPr>
      <w:rFonts w:ascii="Times New Roman" w:hAnsi="Times New Roman"/>
      <w:sz w:val="24"/>
      <w:szCs w:val="24"/>
      <w:lang w:eastAsia="ar-SA"/>
    </w:rPr>
  </w:style>
  <w:style w:type="character" w:customStyle="1" w:styleId="Heading11">
    <w:name w:val="Heading #1_"/>
    <w:link w:val="Heading12"/>
    <w:rsid w:val="00944382"/>
    <w:rPr>
      <w:sz w:val="23"/>
      <w:szCs w:val="23"/>
      <w:shd w:val="clear" w:color="auto" w:fill="FFFFFF"/>
    </w:rPr>
  </w:style>
  <w:style w:type="paragraph" w:customStyle="1" w:styleId="Heading12">
    <w:name w:val="Heading #1"/>
    <w:basedOn w:val="Normal"/>
    <w:link w:val="Heading11"/>
    <w:rsid w:val="00944382"/>
    <w:pPr>
      <w:shd w:val="clear" w:color="auto" w:fill="FFFFFF"/>
      <w:spacing w:before="0" w:after="180" w:line="0" w:lineRule="atLeast"/>
      <w:ind w:hanging="1700"/>
      <w:jc w:val="left"/>
      <w:outlineLvl w:val="0"/>
    </w:pPr>
    <w:rPr>
      <w:sz w:val="23"/>
      <w:szCs w:val="23"/>
      <w:lang w:val="sr-Latn-CS" w:eastAsia="sr-Latn-CS"/>
    </w:rPr>
  </w:style>
  <w:style w:type="paragraph" w:customStyle="1" w:styleId="Sadrzaj1">
    <w:name w:val="Sadrzaj1"/>
    <w:basedOn w:val="Normal"/>
    <w:rsid w:val="00944382"/>
    <w:pPr>
      <w:tabs>
        <w:tab w:val="num" w:pos="720"/>
      </w:tabs>
      <w:spacing w:before="240" w:after="240"/>
    </w:pPr>
    <w:rPr>
      <w:rFonts w:ascii="Times YU" w:hAnsi="Times YU"/>
      <w:sz w:val="24"/>
      <w:szCs w:val="20"/>
      <w:lang w:val="sl-SI"/>
    </w:rPr>
  </w:style>
  <w:style w:type="paragraph" w:customStyle="1" w:styleId="Sadrzaj2">
    <w:name w:val="Sadrzaj2"/>
    <w:basedOn w:val="Normal"/>
    <w:rsid w:val="00944382"/>
    <w:pPr>
      <w:tabs>
        <w:tab w:val="num" w:pos="1080"/>
      </w:tabs>
      <w:spacing w:before="0"/>
      <w:ind w:left="720"/>
    </w:pPr>
    <w:rPr>
      <w:rFonts w:ascii="Times YU" w:hAnsi="Times YU"/>
      <w:sz w:val="24"/>
      <w:szCs w:val="20"/>
      <w:lang w:val="sl-SI"/>
    </w:rPr>
  </w:style>
  <w:style w:type="paragraph" w:customStyle="1" w:styleId="Sadrzaj3">
    <w:name w:val="Sadrzaj3"/>
    <w:basedOn w:val="Normal"/>
    <w:rsid w:val="00944382"/>
    <w:pPr>
      <w:tabs>
        <w:tab w:val="num" w:pos="2160"/>
      </w:tabs>
      <w:spacing w:before="0"/>
      <w:ind w:left="1440"/>
    </w:pPr>
    <w:rPr>
      <w:rFonts w:ascii="Times YU" w:hAnsi="Times YU"/>
      <w:sz w:val="24"/>
      <w:szCs w:val="20"/>
      <w:lang w:val="sl-SI"/>
    </w:rPr>
  </w:style>
  <w:style w:type="character" w:styleId="Emphasis">
    <w:name w:val="Emphasis"/>
    <w:uiPriority w:val="20"/>
    <w:qFormat/>
    <w:rsid w:val="00944382"/>
    <w:rPr>
      <w:i/>
      <w:iCs/>
    </w:rPr>
  </w:style>
  <w:style w:type="paragraph" w:customStyle="1" w:styleId="A30">
    <w:name w:val="A3"/>
    <w:basedOn w:val="Heading3"/>
    <w:qFormat/>
    <w:rsid w:val="00944382"/>
    <w:pPr>
      <w:tabs>
        <w:tab w:val="clear" w:pos="0"/>
      </w:tabs>
      <w:spacing w:after="120"/>
      <w:ind w:left="357" w:hanging="357"/>
      <w:jc w:val="both"/>
    </w:pPr>
    <w:rPr>
      <w:rFonts w:ascii="Arial Cirilica" w:hAnsi="Arial Cirilica"/>
      <w:bCs w:val="0"/>
      <w:sz w:val="24"/>
      <w:lang w:val="en-US" w:eastAsia="en-US"/>
    </w:rPr>
  </w:style>
  <w:style w:type="character" w:customStyle="1" w:styleId="FootnoteTextChar1">
    <w:name w:val="Footnote Text Char1"/>
    <w:basedOn w:val="DefaultParagraphFont"/>
    <w:rsid w:val="00944382"/>
  </w:style>
  <w:style w:type="paragraph" w:styleId="ListBullet2">
    <w:name w:val="List Bullet 2"/>
    <w:basedOn w:val="Normal"/>
    <w:rsid w:val="00944382"/>
    <w:pPr>
      <w:tabs>
        <w:tab w:val="num" w:pos="397"/>
      </w:tabs>
      <w:spacing w:before="0" w:after="120"/>
      <w:ind w:left="397" w:hanging="397"/>
    </w:pPr>
    <w:rPr>
      <w:rFonts w:ascii="Times New Roman" w:hAnsi="Times New Roman"/>
      <w:noProof/>
      <w:sz w:val="24"/>
      <w:szCs w:val="24"/>
      <w:lang w:val="sr-Cyrl-CS"/>
    </w:rPr>
  </w:style>
  <w:style w:type="paragraph" w:styleId="ListNumber">
    <w:name w:val="List Number"/>
    <w:basedOn w:val="Normal"/>
    <w:rsid w:val="00944382"/>
    <w:pPr>
      <w:tabs>
        <w:tab w:val="num" w:pos="1080"/>
      </w:tabs>
      <w:spacing w:before="0" w:after="120"/>
      <w:ind w:left="1080" w:hanging="360"/>
    </w:pPr>
    <w:rPr>
      <w:rFonts w:ascii="Times New Roman" w:hAnsi="Times New Roman"/>
      <w:noProof/>
      <w:sz w:val="24"/>
      <w:szCs w:val="24"/>
      <w:lang w:val="sr-Cyrl-CS"/>
    </w:rPr>
  </w:style>
  <w:style w:type="paragraph" w:customStyle="1" w:styleId="normal2">
    <w:name w:val="normal 2"/>
    <w:basedOn w:val="Normal"/>
    <w:rsid w:val="00944382"/>
    <w:pPr>
      <w:spacing w:before="0" w:after="80"/>
    </w:pPr>
    <w:rPr>
      <w:rFonts w:ascii="Times New Roman" w:hAnsi="Times New Roman"/>
      <w:sz w:val="24"/>
      <w:szCs w:val="20"/>
    </w:rPr>
  </w:style>
  <w:style w:type="paragraph" w:customStyle="1" w:styleId="podnaslovi">
    <w:name w:val="podnaslovi"/>
    <w:basedOn w:val="Normal"/>
    <w:link w:val="podnasloviChar"/>
    <w:autoRedefine/>
    <w:rsid w:val="00944382"/>
    <w:pPr>
      <w:spacing w:before="0"/>
    </w:pPr>
    <w:rPr>
      <w:rFonts w:ascii="Verdana" w:hAnsi="Verdana"/>
      <w:sz w:val="20"/>
      <w:szCs w:val="20"/>
      <w:u w:val="single"/>
      <w:lang w:val="sr-Latn-CS" w:eastAsia="sr-Latn-CS"/>
    </w:rPr>
  </w:style>
  <w:style w:type="character" w:customStyle="1" w:styleId="podnasloviChar">
    <w:name w:val="podnaslovi Char"/>
    <w:link w:val="podnaslovi"/>
    <w:rsid w:val="00944382"/>
    <w:rPr>
      <w:rFonts w:ascii="Verdana" w:hAnsi="Verdana"/>
      <w:u w:val="single"/>
    </w:rPr>
  </w:style>
  <w:style w:type="paragraph" w:customStyle="1" w:styleId="naslov">
    <w:name w:val="naslov"/>
    <w:basedOn w:val="text"/>
    <w:rsid w:val="00944382"/>
    <w:pPr>
      <w:widowControl/>
      <w:overflowPunct w:val="0"/>
      <w:autoSpaceDE w:val="0"/>
      <w:autoSpaceDN w:val="0"/>
      <w:adjustRightInd w:val="0"/>
      <w:spacing w:before="360" w:after="120" w:line="240" w:lineRule="auto"/>
      <w:jc w:val="center"/>
      <w:textAlignment w:val="baseline"/>
    </w:pPr>
    <w:rPr>
      <w:rFonts w:ascii="Swiss-Bold" w:hAnsi="Swiss-Bold"/>
      <w:b/>
      <w:sz w:val="22"/>
      <w:lang w:val="en-US" w:eastAsia="en-US"/>
    </w:rPr>
  </w:style>
  <w:style w:type="paragraph" w:customStyle="1" w:styleId="podnaslov">
    <w:name w:val="podnaslov"/>
    <w:basedOn w:val="text"/>
    <w:rsid w:val="00944382"/>
    <w:pPr>
      <w:widowControl/>
      <w:overflowPunct w:val="0"/>
      <w:autoSpaceDE w:val="0"/>
      <w:autoSpaceDN w:val="0"/>
      <w:adjustRightInd w:val="0"/>
      <w:spacing w:before="120" w:line="240" w:lineRule="auto"/>
      <w:jc w:val="left"/>
      <w:textAlignment w:val="baseline"/>
    </w:pPr>
    <w:rPr>
      <w:rFonts w:ascii="Swiss-Roman" w:hAnsi="Swiss-Roman"/>
      <w:i/>
      <w:caps/>
      <w:sz w:val="22"/>
      <w:lang w:val="en-US" w:eastAsia="en-US"/>
    </w:rPr>
  </w:style>
  <w:style w:type="paragraph" w:customStyle="1" w:styleId="tabele">
    <w:name w:val="tabele"/>
    <w:basedOn w:val="text"/>
    <w:rsid w:val="00944382"/>
    <w:pPr>
      <w:widowControl/>
      <w:overflowPunct w:val="0"/>
      <w:autoSpaceDE w:val="0"/>
      <w:autoSpaceDN w:val="0"/>
      <w:adjustRightInd w:val="0"/>
      <w:spacing w:before="0" w:line="240" w:lineRule="auto"/>
      <w:jc w:val="center"/>
      <w:textAlignment w:val="baseline"/>
    </w:pPr>
    <w:rPr>
      <w:rFonts w:ascii="Swiss-Roman" w:hAnsi="Swiss-Roman"/>
      <w:sz w:val="22"/>
      <w:lang w:val="en-US" w:eastAsia="en-US"/>
    </w:rPr>
  </w:style>
  <w:style w:type="paragraph" w:customStyle="1" w:styleId="Style3">
    <w:name w:val="Style3"/>
    <w:basedOn w:val="Normal"/>
    <w:uiPriority w:val="99"/>
    <w:rsid w:val="00944382"/>
    <w:pPr>
      <w:widowControl w:val="0"/>
      <w:autoSpaceDE w:val="0"/>
      <w:autoSpaceDN w:val="0"/>
      <w:adjustRightInd w:val="0"/>
      <w:spacing w:before="0" w:line="324" w:lineRule="exact"/>
    </w:pPr>
    <w:rPr>
      <w:rFonts w:ascii="Times New Roman" w:hAnsi="Times New Roman"/>
      <w:sz w:val="24"/>
      <w:szCs w:val="24"/>
    </w:rPr>
  </w:style>
  <w:style w:type="character" w:customStyle="1" w:styleId="FontStyle71">
    <w:name w:val="Font Style71"/>
    <w:uiPriority w:val="99"/>
    <w:rsid w:val="00944382"/>
    <w:rPr>
      <w:rFonts w:ascii="Times New Roman" w:hAnsi="Times New Roman" w:cs="Times New Roman"/>
      <w:color w:val="000000"/>
      <w:spacing w:val="10"/>
      <w:sz w:val="26"/>
      <w:szCs w:val="26"/>
    </w:rPr>
  </w:style>
  <w:style w:type="paragraph" w:customStyle="1" w:styleId="Style14">
    <w:name w:val="Style14"/>
    <w:basedOn w:val="Normal"/>
    <w:uiPriority w:val="99"/>
    <w:rsid w:val="00944382"/>
    <w:pPr>
      <w:widowControl w:val="0"/>
      <w:autoSpaceDE w:val="0"/>
      <w:autoSpaceDN w:val="0"/>
      <w:adjustRightInd w:val="0"/>
      <w:spacing w:before="0" w:line="281" w:lineRule="exact"/>
    </w:pPr>
    <w:rPr>
      <w:rFonts w:ascii="Times New Roman" w:hAnsi="Times New Roman"/>
      <w:sz w:val="24"/>
      <w:szCs w:val="24"/>
    </w:rPr>
  </w:style>
  <w:style w:type="paragraph" w:customStyle="1" w:styleId="Style11">
    <w:name w:val="Style11"/>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52">
    <w:name w:val="Style52"/>
    <w:basedOn w:val="Normal"/>
    <w:uiPriority w:val="99"/>
    <w:rsid w:val="00944382"/>
    <w:pPr>
      <w:widowControl w:val="0"/>
      <w:autoSpaceDE w:val="0"/>
      <w:autoSpaceDN w:val="0"/>
      <w:adjustRightInd w:val="0"/>
      <w:spacing w:before="0" w:line="281" w:lineRule="exact"/>
      <w:jc w:val="right"/>
    </w:pPr>
    <w:rPr>
      <w:rFonts w:ascii="Times New Roman" w:hAnsi="Times New Roman"/>
      <w:sz w:val="24"/>
      <w:szCs w:val="24"/>
    </w:rPr>
  </w:style>
  <w:style w:type="paragraph" w:customStyle="1" w:styleId="Style63">
    <w:name w:val="Style63"/>
    <w:basedOn w:val="Normal"/>
    <w:uiPriority w:val="99"/>
    <w:rsid w:val="00944382"/>
    <w:pPr>
      <w:widowControl w:val="0"/>
      <w:autoSpaceDE w:val="0"/>
      <w:autoSpaceDN w:val="0"/>
      <w:adjustRightInd w:val="0"/>
      <w:spacing w:before="0" w:line="281" w:lineRule="exact"/>
      <w:ind w:hanging="274"/>
    </w:pPr>
    <w:rPr>
      <w:rFonts w:ascii="Times New Roman" w:hAnsi="Times New Roman"/>
      <w:sz w:val="24"/>
      <w:szCs w:val="24"/>
    </w:rPr>
  </w:style>
  <w:style w:type="paragraph" w:customStyle="1" w:styleId="Style21">
    <w:name w:val="Style21"/>
    <w:basedOn w:val="Normal"/>
    <w:uiPriority w:val="99"/>
    <w:rsid w:val="00944382"/>
    <w:pPr>
      <w:widowControl w:val="0"/>
      <w:autoSpaceDE w:val="0"/>
      <w:autoSpaceDN w:val="0"/>
      <w:adjustRightInd w:val="0"/>
      <w:spacing w:before="0" w:line="281" w:lineRule="exact"/>
      <w:jc w:val="left"/>
    </w:pPr>
    <w:rPr>
      <w:rFonts w:ascii="Times New Roman" w:hAnsi="Times New Roman"/>
      <w:sz w:val="24"/>
      <w:szCs w:val="24"/>
    </w:rPr>
  </w:style>
  <w:style w:type="paragraph" w:customStyle="1" w:styleId="Style57">
    <w:name w:val="Style57"/>
    <w:basedOn w:val="Normal"/>
    <w:uiPriority w:val="99"/>
    <w:rsid w:val="00944382"/>
    <w:pPr>
      <w:widowControl w:val="0"/>
      <w:autoSpaceDE w:val="0"/>
      <w:autoSpaceDN w:val="0"/>
      <w:adjustRightInd w:val="0"/>
      <w:spacing w:before="0" w:line="274" w:lineRule="exact"/>
      <w:ind w:hanging="432"/>
      <w:jc w:val="left"/>
    </w:pPr>
    <w:rPr>
      <w:rFonts w:ascii="Times New Roman" w:hAnsi="Times New Roman"/>
      <w:sz w:val="24"/>
      <w:szCs w:val="24"/>
    </w:rPr>
  </w:style>
  <w:style w:type="paragraph" w:customStyle="1" w:styleId="Style2">
    <w:name w:val="Style2"/>
    <w:basedOn w:val="Normal"/>
    <w:rsid w:val="00944382"/>
    <w:pPr>
      <w:widowControl w:val="0"/>
      <w:autoSpaceDE w:val="0"/>
      <w:autoSpaceDN w:val="0"/>
      <w:adjustRightInd w:val="0"/>
      <w:spacing w:before="0" w:line="324" w:lineRule="exact"/>
      <w:jc w:val="center"/>
    </w:pPr>
    <w:rPr>
      <w:rFonts w:ascii="Times New Roman" w:hAnsi="Times New Roman"/>
      <w:sz w:val="24"/>
      <w:szCs w:val="24"/>
    </w:rPr>
  </w:style>
  <w:style w:type="paragraph" w:customStyle="1" w:styleId="Style4">
    <w:name w:val="Style4"/>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69">
    <w:name w:val="Font Style69"/>
    <w:uiPriority w:val="99"/>
    <w:rsid w:val="00944382"/>
    <w:rPr>
      <w:rFonts w:ascii="Times New Roman" w:hAnsi="Times New Roman" w:cs="Times New Roman"/>
      <w:b/>
      <w:bCs/>
      <w:color w:val="000000"/>
      <w:spacing w:val="10"/>
      <w:sz w:val="32"/>
      <w:szCs w:val="32"/>
    </w:rPr>
  </w:style>
  <w:style w:type="paragraph" w:customStyle="1" w:styleId="Style15">
    <w:name w:val="Style15"/>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17">
    <w:name w:val="Style17"/>
    <w:basedOn w:val="Normal"/>
    <w:uiPriority w:val="99"/>
    <w:rsid w:val="00944382"/>
    <w:pPr>
      <w:widowControl w:val="0"/>
      <w:autoSpaceDE w:val="0"/>
      <w:autoSpaceDN w:val="0"/>
      <w:adjustRightInd w:val="0"/>
      <w:spacing w:before="0" w:line="274" w:lineRule="exact"/>
      <w:ind w:hanging="900"/>
      <w:jc w:val="left"/>
    </w:pPr>
    <w:rPr>
      <w:rFonts w:ascii="Times New Roman" w:hAnsi="Times New Roman"/>
      <w:sz w:val="24"/>
      <w:szCs w:val="24"/>
    </w:rPr>
  </w:style>
  <w:style w:type="paragraph" w:customStyle="1" w:styleId="Style18">
    <w:name w:val="Style18"/>
    <w:basedOn w:val="Normal"/>
    <w:uiPriority w:val="99"/>
    <w:rsid w:val="00944382"/>
    <w:pPr>
      <w:widowControl w:val="0"/>
      <w:autoSpaceDE w:val="0"/>
      <w:autoSpaceDN w:val="0"/>
      <w:adjustRightInd w:val="0"/>
      <w:spacing w:before="0" w:line="554" w:lineRule="exact"/>
      <w:ind w:hanging="432"/>
      <w:jc w:val="left"/>
    </w:pPr>
    <w:rPr>
      <w:rFonts w:ascii="Times New Roman" w:hAnsi="Times New Roman"/>
      <w:sz w:val="24"/>
      <w:szCs w:val="24"/>
    </w:rPr>
  </w:style>
  <w:style w:type="paragraph" w:customStyle="1" w:styleId="Style20">
    <w:name w:val="Style20"/>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22">
    <w:name w:val="Style22"/>
    <w:basedOn w:val="Normal"/>
    <w:uiPriority w:val="99"/>
    <w:rsid w:val="00944382"/>
    <w:pPr>
      <w:widowControl w:val="0"/>
      <w:autoSpaceDE w:val="0"/>
      <w:autoSpaceDN w:val="0"/>
      <w:adjustRightInd w:val="0"/>
      <w:spacing w:before="0" w:line="274" w:lineRule="exact"/>
    </w:pPr>
    <w:rPr>
      <w:rFonts w:ascii="Times New Roman" w:hAnsi="Times New Roman"/>
      <w:sz w:val="24"/>
      <w:szCs w:val="24"/>
    </w:rPr>
  </w:style>
  <w:style w:type="paragraph" w:customStyle="1" w:styleId="Style23">
    <w:name w:val="Style23"/>
    <w:basedOn w:val="Normal"/>
    <w:uiPriority w:val="99"/>
    <w:rsid w:val="00944382"/>
    <w:pPr>
      <w:widowControl w:val="0"/>
      <w:autoSpaceDE w:val="0"/>
      <w:autoSpaceDN w:val="0"/>
      <w:adjustRightInd w:val="0"/>
      <w:spacing w:before="0" w:line="281" w:lineRule="exact"/>
      <w:ind w:firstLine="374"/>
      <w:jc w:val="left"/>
    </w:pPr>
    <w:rPr>
      <w:rFonts w:ascii="Times New Roman" w:hAnsi="Times New Roman"/>
      <w:sz w:val="24"/>
      <w:szCs w:val="24"/>
    </w:rPr>
  </w:style>
  <w:style w:type="paragraph" w:customStyle="1" w:styleId="Style9">
    <w:name w:val="Style9"/>
    <w:basedOn w:val="Normal"/>
    <w:uiPriority w:val="99"/>
    <w:rsid w:val="00944382"/>
    <w:pPr>
      <w:widowControl w:val="0"/>
      <w:autoSpaceDE w:val="0"/>
      <w:autoSpaceDN w:val="0"/>
      <w:adjustRightInd w:val="0"/>
      <w:spacing w:before="0" w:line="238" w:lineRule="exact"/>
      <w:ind w:firstLine="1742"/>
      <w:jc w:val="left"/>
    </w:pPr>
    <w:rPr>
      <w:rFonts w:ascii="Times New Roman" w:hAnsi="Times New Roman"/>
      <w:sz w:val="24"/>
      <w:szCs w:val="24"/>
    </w:rPr>
  </w:style>
  <w:style w:type="paragraph" w:customStyle="1" w:styleId="Style19">
    <w:name w:val="Style19"/>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24">
    <w:name w:val="Style24"/>
    <w:basedOn w:val="Normal"/>
    <w:uiPriority w:val="99"/>
    <w:rsid w:val="00944382"/>
    <w:pPr>
      <w:widowControl w:val="0"/>
      <w:autoSpaceDE w:val="0"/>
      <w:autoSpaceDN w:val="0"/>
      <w:adjustRightInd w:val="0"/>
      <w:spacing w:before="0" w:line="230" w:lineRule="exact"/>
      <w:ind w:hanging="101"/>
      <w:jc w:val="left"/>
    </w:pPr>
    <w:rPr>
      <w:rFonts w:ascii="Times New Roman" w:hAnsi="Times New Roman"/>
      <w:sz w:val="24"/>
      <w:szCs w:val="24"/>
    </w:rPr>
  </w:style>
  <w:style w:type="paragraph" w:customStyle="1" w:styleId="Style31">
    <w:name w:val="Style31"/>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75">
    <w:name w:val="Font Style75"/>
    <w:uiPriority w:val="99"/>
    <w:rsid w:val="00944382"/>
    <w:rPr>
      <w:rFonts w:ascii="Trebuchet MS" w:hAnsi="Trebuchet MS" w:cs="Trebuchet MS"/>
      <w:i/>
      <w:iCs/>
      <w:color w:val="000000"/>
      <w:sz w:val="8"/>
      <w:szCs w:val="8"/>
    </w:rPr>
  </w:style>
  <w:style w:type="character" w:customStyle="1" w:styleId="FontStyle81">
    <w:name w:val="Font Style81"/>
    <w:uiPriority w:val="99"/>
    <w:rsid w:val="00944382"/>
    <w:rPr>
      <w:rFonts w:ascii="Times New Roman" w:hAnsi="Times New Roman" w:cs="Times New Roman"/>
      <w:i/>
      <w:iCs/>
      <w:color w:val="000000"/>
      <w:sz w:val="18"/>
      <w:szCs w:val="18"/>
    </w:rPr>
  </w:style>
  <w:style w:type="paragraph" w:customStyle="1" w:styleId="Style38">
    <w:name w:val="Style38"/>
    <w:basedOn w:val="Normal"/>
    <w:uiPriority w:val="99"/>
    <w:rsid w:val="00944382"/>
    <w:pPr>
      <w:widowControl w:val="0"/>
      <w:autoSpaceDE w:val="0"/>
      <w:autoSpaceDN w:val="0"/>
      <w:adjustRightInd w:val="0"/>
      <w:spacing w:before="0" w:line="277" w:lineRule="exact"/>
      <w:ind w:hanging="562"/>
      <w:jc w:val="left"/>
    </w:pPr>
    <w:rPr>
      <w:rFonts w:ascii="Times New Roman" w:hAnsi="Times New Roman"/>
      <w:sz w:val="24"/>
      <w:szCs w:val="24"/>
    </w:rPr>
  </w:style>
  <w:style w:type="paragraph" w:customStyle="1" w:styleId="Style36">
    <w:name w:val="Style36"/>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85">
    <w:name w:val="Font Style85"/>
    <w:uiPriority w:val="99"/>
    <w:rsid w:val="00944382"/>
    <w:rPr>
      <w:rFonts w:ascii="Arial Unicode MS" w:eastAsia="Arial Unicode MS" w:cs="Arial Unicode MS"/>
      <w:smallCaps/>
      <w:color w:val="000000"/>
      <w:spacing w:val="10"/>
      <w:sz w:val="22"/>
      <w:szCs w:val="22"/>
    </w:rPr>
  </w:style>
  <w:style w:type="paragraph" w:customStyle="1" w:styleId="Style6">
    <w:name w:val="Style6"/>
    <w:basedOn w:val="Normal"/>
    <w:uiPriority w:val="99"/>
    <w:rsid w:val="00944382"/>
    <w:pPr>
      <w:widowControl w:val="0"/>
      <w:autoSpaceDE w:val="0"/>
      <w:autoSpaceDN w:val="0"/>
      <w:adjustRightInd w:val="0"/>
      <w:spacing w:before="0" w:line="274" w:lineRule="exact"/>
      <w:ind w:hanging="360"/>
    </w:pPr>
    <w:rPr>
      <w:rFonts w:ascii="Times New Roman" w:hAnsi="Times New Roman"/>
      <w:sz w:val="24"/>
      <w:szCs w:val="24"/>
    </w:rPr>
  </w:style>
  <w:style w:type="paragraph" w:customStyle="1" w:styleId="Style10">
    <w:name w:val="Style10"/>
    <w:basedOn w:val="Normal"/>
    <w:uiPriority w:val="99"/>
    <w:rsid w:val="00944382"/>
    <w:pPr>
      <w:widowControl w:val="0"/>
      <w:autoSpaceDE w:val="0"/>
      <w:autoSpaceDN w:val="0"/>
      <w:adjustRightInd w:val="0"/>
      <w:spacing w:before="0"/>
      <w:jc w:val="right"/>
    </w:pPr>
    <w:rPr>
      <w:rFonts w:ascii="Times New Roman" w:hAnsi="Times New Roman"/>
      <w:sz w:val="24"/>
      <w:szCs w:val="24"/>
    </w:rPr>
  </w:style>
  <w:style w:type="paragraph" w:customStyle="1" w:styleId="Style29">
    <w:name w:val="Style29"/>
    <w:basedOn w:val="Normal"/>
    <w:uiPriority w:val="99"/>
    <w:rsid w:val="00944382"/>
    <w:pPr>
      <w:widowControl w:val="0"/>
      <w:autoSpaceDE w:val="0"/>
      <w:autoSpaceDN w:val="0"/>
      <w:adjustRightInd w:val="0"/>
      <w:spacing w:before="0" w:line="230" w:lineRule="exact"/>
      <w:ind w:firstLine="79"/>
      <w:jc w:val="left"/>
    </w:pPr>
    <w:rPr>
      <w:rFonts w:ascii="Times New Roman" w:hAnsi="Times New Roman"/>
      <w:sz w:val="24"/>
      <w:szCs w:val="24"/>
    </w:rPr>
  </w:style>
  <w:style w:type="paragraph" w:customStyle="1" w:styleId="Style53">
    <w:name w:val="Style53"/>
    <w:basedOn w:val="Normal"/>
    <w:uiPriority w:val="99"/>
    <w:rsid w:val="00944382"/>
    <w:pPr>
      <w:widowControl w:val="0"/>
      <w:autoSpaceDE w:val="0"/>
      <w:autoSpaceDN w:val="0"/>
      <w:adjustRightInd w:val="0"/>
      <w:spacing w:before="0" w:line="842" w:lineRule="exact"/>
      <w:jc w:val="left"/>
    </w:pPr>
    <w:rPr>
      <w:rFonts w:ascii="Times New Roman" w:hAnsi="Times New Roman"/>
      <w:sz w:val="24"/>
      <w:szCs w:val="24"/>
    </w:rPr>
  </w:style>
  <w:style w:type="paragraph" w:customStyle="1" w:styleId="Style42">
    <w:name w:val="Style42"/>
    <w:basedOn w:val="Normal"/>
    <w:uiPriority w:val="99"/>
    <w:rsid w:val="00944382"/>
    <w:pPr>
      <w:widowControl w:val="0"/>
      <w:autoSpaceDE w:val="0"/>
      <w:autoSpaceDN w:val="0"/>
      <w:adjustRightInd w:val="0"/>
      <w:spacing w:before="0" w:line="526" w:lineRule="exact"/>
      <w:ind w:firstLine="1001"/>
      <w:jc w:val="left"/>
    </w:pPr>
    <w:rPr>
      <w:rFonts w:ascii="Times New Roman" w:hAnsi="Times New Roman"/>
      <w:sz w:val="24"/>
      <w:szCs w:val="24"/>
    </w:rPr>
  </w:style>
  <w:style w:type="paragraph" w:customStyle="1" w:styleId="Style55">
    <w:name w:val="Style55"/>
    <w:basedOn w:val="Normal"/>
    <w:uiPriority w:val="99"/>
    <w:rsid w:val="00944382"/>
    <w:pPr>
      <w:widowControl w:val="0"/>
      <w:autoSpaceDE w:val="0"/>
      <w:autoSpaceDN w:val="0"/>
      <w:adjustRightInd w:val="0"/>
      <w:spacing w:before="0" w:line="274" w:lineRule="exact"/>
      <w:ind w:hanging="194"/>
      <w:jc w:val="left"/>
    </w:pPr>
    <w:rPr>
      <w:rFonts w:ascii="Times New Roman" w:hAnsi="Times New Roman"/>
      <w:sz w:val="24"/>
      <w:szCs w:val="24"/>
    </w:rPr>
  </w:style>
  <w:style w:type="paragraph" w:customStyle="1" w:styleId="Style32">
    <w:name w:val="Style32"/>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80">
    <w:name w:val="Font Style80"/>
    <w:uiPriority w:val="99"/>
    <w:rsid w:val="00944382"/>
    <w:rPr>
      <w:rFonts w:ascii="Arial Unicode MS" w:eastAsia="Arial Unicode MS" w:cs="Arial Unicode MS"/>
      <w:b/>
      <w:bCs/>
      <w:color w:val="000000"/>
      <w:sz w:val="16"/>
      <w:szCs w:val="16"/>
    </w:rPr>
  </w:style>
  <w:style w:type="paragraph" w:customStyle="1" w:styleId="Style43">
    <w:name w:val="Style43"/>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104">
    <w:name w:val="Font Style104"/>
    <w:uiPriority w:val="99"/>
    <w:rsid w:val="00944382"/>
    <w:rPr>
      <w:rFonts w:ascii="Times New Roman" w:hAnsi="Times New Roman" w:cs="Times New Roman"/>
      <w:i/>
      <w:iCs/>
      <w:color w:val="000000"/>
      <w:sz w:val="20"/>
      <w:szCs w:val="20"/>
    </w:rPr>
  </w:style>
  <w:style w:type="character" w:customStyle="1" w:styleId="FontStyle88">
    <w:name w:val="Font Style88"/>
    <w:uiPriority w:val="99"/>
    <w:rsid w:val="00944382"/>
    <w:rPr>
      <w:rFonts w:ascii="Times New Roman" w:hAnsi="Times New Roman" w:cs="Times New Roman"/>
      <w:smallCaps/>
      <w:color w:val="000000"/>
      <w:sz w:val="20"/>
      <w:szCs w:val="20"/>
    </w:rPr>
  </w:style>
  <w:style w:type="character" w:customStyle="1" w:styleId="FontStyle91">
    <w:name w:val="Font Style91"/>
    <w:uiPriority w:val="99"/>
    <w:rsid w:val="00944382"/>
    <w:rPr>
      <w:rFonts w:ascii="Times New Roman" w:hAnsi="Times New Roman" w:cs="Times New Roman"/>
      <w:color w:val="000000"/>
      <w:sz w:val="20"/>
      <w:szCs w:val="20"/>
    </w:rPr>
  </w:style>
  <w:style w:type="paragraph" w:customStyle="1" w:styleId="Style48">
    <w:name w:val="Style48"/>
    <w:basedOn w:val="Normal"/>
    <w:uiPriority w:val="99"/>
    <w:rsid w:val="00944382"/>
    <w:pPr>
      <w:widowControl w:val="0"/>
      <w:autoSpaceDE w:val="0"/>
      <w:autoSpaceDN w:val="0"/>
      <w:adjustRightInd w:val="0"/>
      <w:spacing w:before="0" w:line="281" w:lineRule="exact"/>
      <w:ind w:hanging="583"/>
      <w:jc w:val="left"/>
    </w:pPr>
    <w:rPr>
      <w:rFonts w:ascii="Times New Roman" w:hAnsi="Times New Roman"/>
      <w:sz w:val="24"/>
      <w:szCs w:val="24"/>
    </w:rPr>
  </w:style>
  <w:style w:type="character" w:customStyle="1" w:styleId="FontStyle90">
    <w:name w:val="Font Style90"/>
    <w:uiPriority w:val="99"/>
    <w:rsid w:val="00944382"/>
    <w:rPr>
      <w:rFonts w:ascii="Bookman Old Style" w:hAnsi="Bookman Old Style" w:cs="Bookman Old Style"/>
      <w:color w:val="000000"/>
      <w:sz w:val="36"/>
      <w:szCs w:val="36"/>
    </w:rPr>
  </w:style>
  <w:style w:type="character" w:customStyle="1" w:styleId="FontStyle70">
    <w:name w:val="Font Style70"/>
    <w:uiPriority w:val="99"/>
    <w:rsid w:val="00944382"/>
    <w:rPr>
      <w:rFonts w:ascii="Times New Roman" w:hAnsi="Times New Roman" w:cs="Times New Roman"/>
      <w:color w:val="000000"/>
      <w:spacing w:val="10"/>
      <w:sz w:val="30"/>
      <w:szCs w:val="30"/>
    </w:rPr>
  </w:style>
  <w:style w:type="paragraph" w:customStyle="1" w:styleId="Style54">
    <w:name w:val="Style54"/>
    <w:basedOn w:val="Normal"/>
    <w:uiPriority w:val="99"/>
    <w:rsid w:val="00944382"/>
    <w:pPr>
      <w:widowControl w:val="0"/>
      <w:autoSpaceDE w:val="0"/>
      <w:autoSpaceDN w:val="0"/>
      <w:adjustRightInd w:val="0"/>
      <w:spacing w:before="0" w:line="281" w:lineRule="exact"/>
      <w:ind w:firstLine="180"/>
      <w:jc w:val="left"/>
    </w:pPr>
    <w:rPr>
      <w:rFonts w:ascii="Times New Roman" w:hAnsi="Times New Roman"/>
      <w:sz w:val="24"/>
      <w:szCs w:val="24"/>
    </w:rPr>
  </w:style>
  <w:style w:type="paragraph" w:customStyle="1" w:styleId="Style7">
    <w:name w:val="Style7"/>
    <w:basedOn w:val="Normal"/>
    <w:uiPriority w:val="99"/>
    <w:rsid w:val="00944382"/>
    <w:pPr>
      <w:widowControl w:val="0"/>
      <w:autoSpaceDE w:val="0"/>
      <w:autoSpaceDN w:val="0"/>
      <w:adjustRightInd w:val="0"/>
      <w:spacing w:before="0" w:line="389" w:lineRule="exact"/>
      <w:ind w:hanging="360"/>
      <w:jc w:val="left"/>
    </w:pPr>
    <w:rPr>
      <w:rFonts w:ascii="Times New Roman" w:hAnsi="Times New Roman"/>
      <w:sz w:val="24"/>
      <w:szCs w:val="24"/>
    </w:rPr>
  </w:style>
  <w:style w:type="paragraph" w:customStyle="1" w:styleId="Style40">
    <w:name w:val="Style40"/>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99">
    <w:name w:val="Font Style99"/>
    <w:uiPriority w:val="99"/>
    <w:rsid w:val="00944382"/>
    <w:rPr>
      <w:rFonts w:ascii="Times New Roman" w:hAnsi="Times New Roman" w:cs="Times New Roman"/>
      <w:smallCaps/>
      <w:color w:val="000000"/>
      <w:sz w:val="36"/>
      <w:szCs w:val="36"/>
    </w:rPr>
  </w:style>
  <w:style w:type="paragraph" w:customStyle="1" w:styleId="Style39">
    <w:name w:val="Style39"/>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paragraph" w:customStyle="1" w:styleId="Style45">
    <w:name w:val="Style45"/>
    <w:basedOn w:val="Normal"/>
    <w:uiPriority w:val="99"/>
    <w:rsid w:val="00944382"/>
    <w:pPr>
      <w:widowControl w:val="0"/>
      <w:autoSpaceDE w:val="0"/>
      <w:autoSpaceDN w:val="0"/>
      <w:adjustRightInd w:val="0"/>
      <w:spacing w:before="0" w:line="274" w:lineRule="exact"/>
      <w:ind w:hanging="835"/>
    </w:pPr>
    <w:rPr>
      <w:rFonts w:ascii="Times New Roman" w:hAnsi="Times New Roman"/>
      <w:sz w:val="24"/>
      <w:szCs w:val="24"/>
    </w:rPr>
  </w:style>
  <w:style w:type="paragraph" w:customStyle="1" w:styleId="Style64">
    <w:name w:val="Style64"/>
    <w:basedOn w:val="Normal"/>
    <w:uiPriority w:val="99"/>
    <w:rsid w:val="00944382"/>
    <w:pPr>
      <w:widowControl w:val="0"/>
      <w:autoSpaceDE w:val="0"/>
      <w:autoSpaceDN w:val="0"/>
      <w:adjustRightInd w:val="0"/>
      <w:spacing w:before="0"/>
      <w:jc w:val="left"/>
    </w:pPr>
    <w:rPr>
      <w:rFonts w:ascii="Times New Roman" w:hAnsi="Times New Roman"/>
      <w:sz w:val="24"/>
      <w:szCs w:val="24"/>
    </w:rPr>
  </w:style>
  <w:style w:type="character" w:customStyle="1" w:styleId="FontStyle78">
    <w:name w:val="Font Style78"/>
    <w:uiPriority w:val="99"/>
    <w:rsid w:val="00944382"/>
    <w:rPr>
      <w:rFonts w:ascii="Times New Roman" w:hAnsi="Times New Roman" w:cs="Times New Roman"/>
      <w:color w:val="000000"/>
      <w:spacing w:val="-10"/>
      <w:sz w:val="16"/>
      <w:szCs w:val="16"/>
    </w:rPr>
  </w:style>
  <w:style w:type="character" w:customStyle="1" w:styleId="FontStyle105">
    <w:name w:val="Font Style105"/>
    <w:uiPriority w:val="99"/>
    <w:rsid w:val="00944382"/>
    <w:rPr>
      <w:rFonts w:ascii="Arial Unicode MS" w:eastAsia="Arial Unicode MS" w:cs="Arial Unicode MS"/>
      <w:i/>
      <w:iCs/>
      <w:color w:val="000000"/>
      <w:sz w:val="22"/>
      <w:szCs w:val="22"/>
    </w:rPr>
  </w:style>
  <w:style w:type="character" w:customStyle="1" w:styleId="FontStyle106">
    <w:name w:val="Font Style106"/>
    <w:uiPriority w:val="99"/>
    <w:rsid w:val="00944382"/>
    <w:rPr>
      <w:rFonts w:ascii="Times New Roman" w:hAnsi="Times New Roman" w:cs="Times New Roman"/>
      <w:color w:val="000000"/>
      <w:spacing w:val="10"/>
      <w:sz w:val="20"/>
      <w:szCs w:val="20"/>
    </w:rPr>
  </w:style>
  <w:style w:type="paragraph" w:customStyle="1" w:styleId="Style66">
    <w:name w:val="Style66"/>
    <w:basedOn w:val="Normal"/>
    <w:uiPriority w:val="99"/>
    <w:rsid w:val="00944382"/>
    <w:pPr>
      <w:widowControl w:val="0"/>
      <w:autoSpaceDE w:val="0"/>
      <w:autoSpaceDN w:val="0"/>
      <w:adjustRightInd w:val="0"/>
      <w:spacing w:before="0" w:line="281" w:lineRule="exact"/>
      <w:ind w:hanging="749"/>
      <w:jc w:val="left"/>
    </w:pPr>
    <w:rPr>
      <w:rFonts w:ascii="Times New Roman" w:hAnsi="Times New Roman"/>
      <w:sz w:val="24"/>
      <w:szCs w:val="24"/>
    </w:rPr>
  </w:style>
  <w:style w:type="paragraph" w:customStyle="1" w:styleId="tekst0">
    <w:name w:val="tekst"/>
    <w:basedOn w:val="Normal"/>
    <w:link w:val="tekstChar0"/>
    <w:rsid w:val="00944382"/>
    <w:pPr>
      <w:spacing w:before="0"/>
      <w:ind w:left="500" w:right="500" w:firstLine="240"/>
    </w:pPr>
    <w:rPr>
      <w:rFonts w:cs="Arial"/>
      <w:sz w:val="20"/>
      <w:szCs w:val="20"/>
    </w:rPr>
  </w:style>
  <w:style w:type="character" w:customStyle="1" w:styleId="FontStyle11">
    <w:name w:val="Font Style11"/>
    <w:uiPriority w:val="99"/>
    <w:rsid w:val="00944382"/>
    <w:rPr>
      <w:rFonts w:ascii="Times New Roman" w:hAnsi="Times New Roman" w:cs="Times New Roman"/>
      <w:b/>
      <w:bCs/>
      <w:color w:val="000000"/>
      <w:sz w:val="22"/>
      <w:szCs w:val="22"/>
    </w:rPr>
  </w:style>
  <w:style w:type="numbering" w:customStyle="1" w:styleId="NoList21">
    <w:name w:val="No List21"/>
    <w:next w:val="NoList"/>
    <w:uiPriority w:val="99"/>
    <w:semiHidden/>
    <w:unhideWhenUsed/>
    <w:rsid w:val="00944382"/>
  </w:style>
  <w:style w:type="numbering" w:customStyle="1" w:styleId="NoList111">
    <w:name w:val="No List111"/>
    <w:next w:val="NoList"/>
    <w:uiPriority w:val="99"/>
    <w:semiHidden/>
    <w:unhideWhenUsed/>
    <w:rsid w:val="00944382"/>
  </w:style>
  <w:style w:type="character" w:customStyle="1" w:styleId="FontStyle14">
    <w:name w:val="Font Style14"/>
    <w:rsid w:val="00944382"/>
    <w:rPr>
      <w:rFonts w:ascii="Times New Roman" w:hAnsi="Times New Roman" w:cs="Times New Roman"/>
      <w:b/>
      <w:bCs/>
      <w:sz w:val="20"/>
      <w:szCs w:val="20"/>
    </w:rPr>
  </w:style>
  <w:style w:type="numbering" w:customStyle="1" w:styleId="NoList211">
    <w:name w:val="No List211"/>
    <w:next w:val="NoList"/>
    <w:uiPriority w:val="99"/>
    <w:semiHidden/>
    <w:unhideWhenUsed/>
    <w:rsid w:val="00944382"/>
  </w:style>
  <w:style w:type="numbering" w:customStyle="1" w:styleId="NoList1111">
    <w:name w:val="No List1111"/>
    <w:next w:val="NoList"/>
    <w:uiPriority w:val="99"/>
    <w:semiHidden/>
    <w:unhideWhenUsed/>
    <w:rsid w:val="00944382"/>
  </w:style>
  <w:style w:type="numbering" w:customStyle="1" w:styleId="NoList11111">
    <w:name w:val="No List11111"/>
    <w:next w:val="NoList"/>
    <w:uiPriority w:val="99"/>
    <w:semiHidden/>
    <w:unhideWhenUsed/>
    <w:rsid w:val="00944382"/>
  </w:style>
  <w:style w:type="table" w:customStyle="1" w:styleId="TableGrid21">
    <w:name w:val="Table Grid21"/>
    <w:basedOn w:val="TableNormal"/>
    <w:next w:val="TableGrid"/>
    <w:rsid w:val="0094438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44382"/>
  </w:style>
  <w:style w:type="numbering" w:customStyle="1" w:styleId="NoList12">
    <w:name w:val="No List12"/>
    <w:next w:val="NoList"/>
    <w:uiPriority w:val="99"/>
    <w:semiHidden/>
    <w:unhideWhenUsed/>
    <w:rsid w:val="00944382"/>
  </w:style>
  <w:style w:type="numbering" w:customStyle="1" w:styleId="NoList2111">
    <w:name w:val="No List2111"/>
    <w:next w:val="NoList"/>
    <w:uiPriority w:val="99"/>
    <w:semiHidden/>
    <w:unhideWhenUsed/>
    <w:rsid w:val="00944382"/>
  </w:style>
  <w:style w:type="numbering" w:customStyle="1" w:styleId="NoList112">
    <w:name w:val="No List112"/>
    <w:next w:val="NoList"/>
    <w:uiPriority w:val="99"/>
    <w:semiHidden/>
    <w:unhideWhenUsed/>
    <w:rsid w:val="00944382"/>
  </w:style>
  <w:style w:type="numbering" w:customStyle="1" w:styleId="NoList111111">
    <w:name w:val="No List111111"/>
    <w:next w:val="NoList"/>
    <w:uiPriority w:val="99"/>
    <w:semiHidden/>
    <w:unhideWhenUsed/>
    <w:rsid w:val="00944382"/>
  </w:style>
  <w:style w:type="table" w:customStyle="1" w:styleId="TableGrid111">
    <w:name w:val="Table Grid111"/>
    <w:basedOn w:val="TableNormal"/>
    <w:next w:val="TableGrid"/>
    <w:rsid w:val="0094438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944382"/>
  </w:style>
  <w:style w:type="numbering" w:customStyle="1" w:styleId="NoList4">
    <w:name w:val="No List4"/>
    <w:next w:val="NoList"/>
    <w:uiPriority w:val="99"/>
    <w:semiHidden/>
    <w:rsid w:val="00944382"/>
  </w:style>
  <w:style w:type="table" w:customStyle="1" w:styleId="TableGrid211">
    <w:name w:val="Table Grid211"/>
    <w:basedOn w:val="TableNormal"/>
    <w:next w:val="TableGrid"/>
    <w:rsid w:val="0094438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Текст"/>
    <w:basedOn w:val="Normal"/>
    <w:link w:val="Char"/>
    <w:uiPriority w:val="99"/>
    <w:qFormat/>
    <w:rsid w:val="00944382"/>
    <w:rPr>
      <w:rFonts w:ascii="Arial Narrow" w:eastAsia="Calibri" w:hAnsi="Arial Narrow"/>
      <w:noProof/>
      <w:sz w:val="21"/>
      <w:szCs w:val="21"/>
      <w:lang w:eastAsia="sr-Latn-CS"/>
    </w:rPr>
  </w:style>
  <w:style w:type="character" w:customStyle="1" w:styleId="Char">
    <w:name w:val="Текст Char"/>
    <w:link w:val="a6"/>
    <w:uiPriority w:val="99"/>
    <w:rsid w:val="00944382"/>
    <w:rPr>
      <w:rFonts w:ascii="Arial Narrow" w:eastAsia="Calibri" w:hAnsi="Arial Narrow"/>
      <w:noProof/>
      <w:sz w:val="21"/>
      <w:szCs w:val="21"/>
    </w:rPr>
  </w:style>
  <w:style w:type="paragraph" w:customStyle="1" w:styleId="a7">
    <w:name w:val="Нормал"/>
    <w:basedOn w:val="Normal"/>
    <w:link w:val="Char0"/>
    <w:autoRedefine/>
    <w:rsid w:val="00944382"/>
    <w:pPr>
      <w:tabs>
        <w:tab w:val="left" w:pos="851"/>
      </w:tabs>
      <w:ind w:left="67"/>
    </w:pPr>
    <w:rPr>
      <w:rFonts w:eastAsia="Calibri"/>
      <w:noProof/>
      <w:sz w:val="28"/>
      <w:szCs w:val="28"/>
      <w:lang w:val="sr-Cyrl-CS" w:eastAsia="sr-Latn-CS"/>
    </w:rPr>
  </w:style>
  <w:style w:type="character" w:customStyle="1" w:styleId="Char0">
    <w:name w:val="Нормал Char"/>
    <w:link w:val="a7"/>
    <w:rsid w:val="00944382"/>
    <w:rPr>
      <w:rFonts w:eastAsia="Calibri"/>
      <w:noProof/>
      <w:sz w:val="28"/>
      <w:szCs w:val="28"/>
      <w:lang w:val="sr-Cyrl-CS"/>
    </w:rPr>
  </w:style>
  <w:style w:type="paragraph" w:customStyle="1" w:styleId="buletssa">
    <w:name w:val="bulets sa..."/>
    <w:basedOn w:val="Normal"/>
    <w:link w:val="buletssaChar"/>
    <w:rsid w:val="00944382"/>
    <w:pPr>
      <w:widowControl w:val="0"/>
      <w:numPr>
        <w:numId w:val="25"/>
      </w:numPr>
      <w:tabs>
        <w:tab w:val="left" w:pos="993"/>
        <w:tab w:val="left" w:leader="dot" w:pos="7938"/>
      </w:tabs>
      <w:spacing w:line="264" w:lineRule="auto"/>
      <w:jc w:val="left"/>
    </w:pPr>
    <w:rPr>
      <w:rFonts w:ascii="Cambria" w:hAnsi="Cambria"/>
      <w:snapToGrid w:val="0"/>
      <w:color w:val="000000"/>
      <w:spacing w:val="-5"/>
      <w:sz w:val="24"/>
      <w:szCs w:val="20"/>
      <w:lang w:val="de-DE"/>
    </w:rPr>
  </w:style>
  <w:style w:type="character" w:customStyle="1" w:styleId="buletssaChar">
    <w:name w:val="bulets sa... Char"/>
    <w:link w:val="buletssa"/>
    <w:rsid w:val="00944382"/>
    <w:rPr>
      <w:rFonts w:ascii="Cambria" w:hAnsi="Cambria"/>
      <w:snapToGrid w:val="0"/>
      <w:color w:val="000000"/>
      <w:spacing w:val="-5"/>
      <w:sz w:val="24"/>
      <w:lang w:val="de-DE" w:eastAsia="en-US"/>
    </w:rPr>
  </w:style>
  <w:style w:type="paragraph" w:customStyle="1" w:styleId="podvuceno">
    <w:name w:val="podvuceno"/>
    <w:basedOn w:val="Normal"/>
    <w:link w:val="podvucenoChar"/>
    <w:rsid w:val="00944382"/>
    <w:pPr>
      <w:keepNext/>
      <w:spacing w:before="0"/>
      <w:jc w:val="left"/>
    </w:pPr>
    <w:rPr>
      <w:rFonts w:ascii="Cambria" w:hAnsi="Cambria"/>
      <w:b/>
      <w:iCs/>
      <w:noProof/>
      <w:color w:val="000000"/>
      <w:sz w:val="24"/>
      <w:szCs w:val="20"/>
      <w:u w:val="single"/>
      <w:lang w:val="pt-BR"/>
    </w:rPr>
  </w:style>
  <w:style w:type="character" w:customStyle="1" w:styleId="podvucenoChar">
    <w:name w:val="podvuceno Char"/>
    <w:link w:val="podvuceno"/>
    <w:rsid w:val="00944382"/>
    <w:rPr>
      <w:rFonts w:ascii="Cambria" w:hAnsi="Cambria"/>
      <w:b/>
      <w:iCs/>
      <w:noProof/>
      <w:color w:val="000000"/>
      <w:sz w:val="24"/>
      <w:u w:val="single"/>
      <w:lang w:val="pt-BR"/>
    </w:rPr>
  </w:style>
  <w:style w:type="paragraph" w:customStyle="1" w:styleId="font5">
    <w:name w:val="font5"/>
    <w:basedOn w:val="Normal"/>
    <w:rsid w:val="00944382"/>
    <w:pPr>
      <w:spacing w:before="100" w:beforeAutospacing="1" w:after="100" w:afterAutospacing="1"/>
      <w:jc w:val="left"/>
    </w:pPr>
    <w:rPr>
      <w:rFonts w:cs="Arial"/>
      <w:b/>
      <w:bCs/>
      <w:color w:val="000000"/>
      <w:sz w:val="20"/>
      <w:szCs w:val="20"/>
    </w:rPr>
  </w:style>
  <w:style w:type="paragraph" w:customStyle="1" w:styleId="font6">
    <w:name w:val="font6"/>
    <w:basedOn w:val="Normal"/>
    <w:rsid w:val="00944382"/>
    <w:pPr>
      <w:spacing w:before="100" w:beforeAutospacing="1" w:after="100" w:afterAutospacing="1"/>
      <w:jc w:val="left"/>
    </w:pPr>
    <w:rPr>
      <w:rFonts w:cs="Arial"/>
      <w:color w:val="000000"/>
      <w:sz w:val="20"/>
      <w:szCs w:val="20"/>
    </w:rPr>
  </w:style>
  <w:style w:type="paragraph" w:customStyle="1" w:styleId="font7">
    <w:name w:val="font7"/>
    <w:basedOn w:val="Normal"/>
    <w:rsid w:val="00944382"/>
    <w:pPr>
      <w:spacing w:before="100" w:beforeAutospacing="1" w:after="100" w:afterAutospacing="1"/>
      <w:jc w:val="left"/>
    </w:pPr>
    <w:rPr>
      <w:rFonts w:cs="Arial"/>
      <w:color w:val="000000"/>
      <w:sz w:val="20"/>
      <w:szCs w:val="20"/>
    </w:rPr>
  </w:style>
  <w:style w:type="paragraph" w:customStyle="1" w:styleId="font8">
    <w:name w:val="font8"/>
    <w:basedOn w:val="Normal"/>
    <w:rsid w:val="00944382"/>
    <w:pPr>
      <w:spacing w:before="100" w:beforeAutospacing="1" w:after="100" w:afterAutospacing="1"/>
      <w:jc w:val="left"/>
    </w:pPr>
    <w:rPr>
      <w:rFonts w:ascii="Calibri" w:hAnsi="Calibri" w:cs="Calibri"/>
      <w:color w:val="000000"/>
      <w:sz w:val="20"/>
      <w:szCs w:val="20"/>
    </w:rPr>
  </w:style>
  <w:style w:type="paragraph" w:customStyle="1" w:styleId="xl88">
    <w:name w:val="xl88"/>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89">
    <w:name w:val="xl89"/>
    <w:basedOn w:val="Normal"/>
    <w:rsid w:val="00944382"/>
    <w:pPr>
      <w:pBdr>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90">
    <w:name w:val="xl90"/>
    <w:basedOn w:val="Normal"/>
    <w:rsid w:val="00944382"/>
    <w:pPr>
      <w:pBdr>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1">
    <w:name w:val="xl91"/>
    <w:basedOn w:val="Normal"/>
    <w:rsid w:val="00944382"/>
    <w:pPr>
      <w:pBdr>
        <w:bottom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92">
    <w:name w:val="xl92"/>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3">
    <w:name w:val="xl93"/>
    <w:basedOn w:val="Normal"/>
    <w:rsid w:val="00944382"/>
    <w:pPr>
      <w:pBdr>
        <w:right w:val="single" w:sz="8" w:space="0" w:color="auto"/>
      </w:pBdr>
      <w:spacing w:before="100" w:beforeAutospacing="1" w:after="100" w:afterAutospacing="1"/>
      <w:textAlignment w:val="center"/>
    </w:pPr>
    <w:rPr>
      <w:rFonts w:cs="Arial"/>
      <w:b/>
      <w:bCs/>
      <w:sz w:val="20"/>
      <w:szCs w:val="20"/>
    </w:rPr>
  </w:style>
  <w:style w:type="paragraph" w:customStyle="1" w:styleId="xl94">
    <w:name w:val="xl94"/>
    <w:basedOn w:val="Normal"/>
    <w:rsid w:val="00944382"/>
    <w:pPr>
      <w:pBdr>
        <w:top w:val="single" w:sz="8" w:space="0" w:color="auto"/>
        <w:right w:val="single" w:sz="8" w:space="0" w:color="auto"/>
      </w:pBdr>
      <w:spacing w:before="100" w:beforeAutospacing="1" w:after="100" w:afterAutospacing="1"/>
      <w:textAlignment w:val="center"/>
    </w:pPr>
    <w:rPr>
      <w:rFonts w:cs="Arial"/>
      <w:b/>
      <w:bCs/>
      <w:sz w:val="20"/>
      <w:szCs w:val="20"/>
    </w:rPr>
  </w:style>
  <w:style w:type="paragraph" w:customStyle="1" w:styleId="xl95">
    <w:name w:val="xl95"/>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96">
    <w:name w:val="xl96"/>
    <w:basedOn w:val="Normal"/>
    <w:rsid w:val="00944382"/>
    <w:pPr>
      <w:pBdr>
        <w:right w:val="single" w:sz="8" w:space="0" w:color="auto"/>
      </w:pBdr>
      <w:spacing w:before="100" w:beforeAutospacing="1" w:after="100" w:afterAutospacing="1"/>
      <w:jc w:val="left"/>
      <w:textAlignment w:val="center"/>
    </w:pPr>
    <w:rPr>
      <w:rFonts w:cs="Arial"/>
      <w:b/>
      <w:bCs/>
      <w:sz w:val="20"/>
      <w:szCs w:val="20"/>
    </w:rPr>
  </w:style>
  <w:style w:type="paragraph" w:customStyle="1" w:styleId="xl97">
    <w:name w:val="xl97"/>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8">
    <w:name w:val="xl98"/>
    <w:basedOn w:val="Normal"/>
    <w:rsid w:val="00944382"/>
    <w:pPr>
      <w:pBdr>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99">
    <w:name w:val="xl99"/>
    <w:basedOn w:val="Normal"/>
    <w:rsid w:val="00944382"/>
    <w:pPr>
      <w:pBdr>
        <w:right w:val="single" w:sz="8" w:space="0" w:color="auto"/>
      </w:pBdr>
      <w:spacing w:before="100" w:beforeAutospacing="1" w:after="100" w:afterAutospacing="1"/>
      <w:jc w:val="left"/>
      <w:textAlignment w:val="center"/>
    </w:pPr>
    <w:rPr>
      <w:rFonts w:cs="Arial"/>
      <w:sz w:val="20"/>
      <w:szCs w:val="20"/>
    </w:rPr>
  </w:style>
  <w:style w:type="paragraph" w:customStyle="1" w:styleId="xl100">
    <w:name w:val="xl100"/>
    <w:basedOn w:val="Normal"/>
    <w:rsid w:val="00944382"/>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01">
    <w:name w:val="xl101"/>
    <w:basedOn w:val="Normal"/>
    <w:rsid w:val="00944382"/>
    <w:pPr>
      <w:pBdr>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02">
    <w:name w:val="xl102"/>
    <w:basedOn w:val="Normal"/>
    <w:rsid w:val="00944382"/>
    <w:pPr>
      <w:pBdr>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3">
    <w:name w:val="xl103"/>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04">
    <w:name w:val="xl104"/>
    <w:basedOn w:val="Normal"/>
    <w:rsid w:val="00944382"/>
    <w:pPr>
      <w:pBdr>
        <w:bottom w:val="single" w:sz="8" w:space="0" w:color="auto"/>
        <w:right w:val="single" w:sz="8" w:space="0" w:color="auto"/>
      </w:pBdr>
      <w:spacing w:before="100" w:beforeAutospacing="1" w:after="100" w:afterAutospacing="1"/>
      <w:textAlignment w:val="center"/>
    </w:pPr>
    <w:rPr>
      <w:rFonts w:cs="Arial"/>
      <w:b/>
      <w:bCs/>
      <w:sz w:val="20"/>
      <w:szCs w:val="20"/>
    </w:rPr>
  </w:style>
  <w:style w:type="paragraph" w:customStyle="1" w:styleId="xl105">
    <w:name w:val="xl105"/>
    <w:basedOn w:val="Normal"/>
    <w:rsid w:val="00944382"/>
    <w:pPr>
      <w:pBdr>
        <w:left w:val="single" w:sz="8" w:space="0" w:color="auto"/>
        <w:bottom w:val="single" w:sz="4"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6">
    <w:name w:val="xl106"/>
    <w:basedOn w:val="Normal"/>
    <w:rsid w:val="0094438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07">
    <w:name w:val="xl107"/>
    <w:basedOn w:val="Normal"/>
    <w:rsid w:val="00944382"/>
    <w:pPr>
      <w:pBdr>
        <w:right w:val="single" w:sz="8" w:space="0" w:color="auto"/>
      </w:pBdr>
      <w:spacing w:before="100" w:beforeAutospacing="1" w:after="100" w:afterAutospacing="1"/>
      <w:jc w:val="center"/>
      <w:textAlignment w:val="center"/>
    </w:pPr>
    <w:rPr>
      <w:rFonts w:cs="Arial"/>
      <w:sz w:val="20"/>
      <w:szCs w:val="20"/>
    </w:rPr>
  </w:style>
  <w:style w:type="paragraph" w:customStyle="1" w:styleId="xl108">
    <w:name w:val="xl108"/>
    <w:basedOn w:val="Normal"/>
    <w:rsid w:val="00944382"/>
    <w:pPr>
      <w:pBdr>
        <w:right w:val="single" w:sz="8" w:space="0" w:color="auto"/>
      </w:pBdr>
      <w:spacing w:before="100" w:beforeAutospacing="1" w:after="100" w:afterAutospacing="1"/>
      <w:textAlignment w:val="center"/>
    </w:pPr>
    <w:rPr>
      <w:rFonts w:cs="Arial"/>
      <w:sz w:val="20"/>
      <w:szCs w:val="20"/>
    </w:rPr>
  </w:style>
  <w:style w:type="paragraph" w:customStyle="1" w:styleId="xl109">
    <w:name w:val="xl109"/>
    <w:basedOn w:val="Normal"/>
    <w:rsid w:val="00944382"/>
    <w:pPr>
      <w:pBdr>
        <w:left w:val="single" w:sz="8" w:space="0" w:color="auto"/>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10">
    <w:name w:val="xl110"/>
    <w:basedOn w:val="Normal"/>
    <w:rsid w:val="00944382"/>
    <w:pPr>
      <w:pBdr>
        <w:left w:val="double" w:sz="6"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1">
    <w:name w:val="xl111"/>
    <w:basedOn w:val="Normal"/>
    <w:rsid w:val="00944382"/>
    <w:pPr>
      <w:pBdr>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2">
    <w:name w:val="xl112"/>
    <w:basedOn w:val="Normal"/>
    <w:rsid w:val="00944382"/>
    <w:pPr>
      <w:pBdr>
        <w:left w:val="single" w:sz="4" w:space="0" w:color="auto"/>
        <w:bottom w:val="double" w:sz="6" w:space="0" w:color="auto"/>
        <w:right w:val="single" w:sz="4" w:space="0" w:color="auto"/>
      </w:pBdr>
      <w:spacing w:before="100" w:beforeAutospacing="1" w:after="100" w:afterAutospacing="1"/>
      <w:jc w:val="center"/>
      <w:textAlignment w:val="center"/>
    </w:pPr>
    <w:rPr>
      <w:rFonts w:cs="Arial"/>
      <w:b/>
      <w:bCs/>
      <w:sz w:val="20"/>
      <w:szCs w:val="20"/>
    </w:rPr>
  </w:style>
  <w:style w:type="paragraph" w:customStyle="1" w:styleId="xl113">
    <w:name w:val="xl113"/>
    <w:basedOn w:val="Normal"/>
    <w:rsid w:val="00944382"/>
    <w:pPr>
      <w:pBdr>
        <w:left w:val="single" w:sz="4" w:space="0" w:color="auto"/>
        <w:bottom w:val="double" w:sz="6" w:space="0" w:color="auto"/>
      </w:pBdr>
      <w:spacing w:before="100" w:beforeAutospacing="1" w:after="100" w:afterAutospacing="1"/>
      <w:jc w:val="center"/>
      <w:textAlignment w:val="center"/>
    </w:pPr>
    <w:rPr>
      <w:rFonts w:cs="Arial"/>
      <w:b/>
      <w:bCs/>
      <w:sz w:val="20"/>
      <w:szCs w:val="20"/>
    </w:rPr>
  </w:style>
  <w:style w:type="paragraph" w:customStyle="1" w:styleId="xl114">
    <w:name w:val="xl114"/>
    <w:basedOn w:val="Normal"/>
    <w:rsid w:val="00944382"/>
    <w:pPr>
      <w:pBdr>
        <w:left w:val="single" w:sz="4" w:space="0" w:color="auto"/>
        <w:bottom w:val="double" w:sz="6" w:space="0" w:color="auto"/>
        <w:right w:val="double" w:sz="6" w:space="0" w:color="auto"/>
      </w:pBdr>
      <w:spacing w:before="100" w:beforeAutospacing="1" w:after="100" w:afterAutospacing="1"/>
      <w:jc w:val="center"/>
      <w:textAlignment w:val="center"/>
    </w:pPr>
    <w:rPr>
      <w:rFonts w:cs="Arial"/>
      <w:b/>
      <w:bCs/>
      <w:sz w:val="20"/>
      <w:szCs w:val="20"/>
    </w:rPr>
  </w:style>
  <w:style w:type="paragraph" w:customStyle="1" w:styleId="xl115">
    <w:name w:val="xl115"/>
    <w:basedOn w:val="Normal"/>
    <w:rsid w:val="0094438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16">
    <w:name w:val="xl116"/>
    <w:basedOn w:val="Normal"/>
    <w:rsid w:val="00944382"/>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17">
    <w:name w:val="xl117"/>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18">
    <w:name w:val="xl118"/>
    <w:basedOn w:val="Normal"/>
    <w:rsid w:val="00944382"/>
    <w:pPr>
      <w:pBdr>
        <w:left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19">
    <w:name w:val="xl119"/>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0">
    <w:name w:val="xl120"/>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1">
    <w:name w:val="xl121"/>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22">
    <w:name w:val="xl122"/>
    <w:basedOn w:val="Normal"/>
    <w:rsid w:val="00944382"/>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3">
    <w:name w:val="xl123"/>
    <w:basedOn w:val="Normal"/>
    <w:rsid w:val="00944382"/>
    <w:pPr>
      <w:pBdr>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4">
    <w:name w:val="xl124"/>
    <w:basedOn w:val="Normal"/>
    <w:rsid w:val="00944382"/>
    <w:pPr>
      <w:pBdr>
        <w:bottom w:val="single" w:sz="8" w:space="0" w:color="auto"/>
        <w:right w:val="single" w:sz="8" w:space="0" w:color="auto"/>
      </w:pBdr>
      <w:shd w:val="clear" w:color="000000" w:fill="A6A6A6"/>
      <w:spacing w:before="100" w:beforeAutospacing="1" w:after="100" w:afterAutospacing="1"/>
      <w:textAlignment w:val="center"/>
    </w:pPr>
    <w:rPr>
      <w:rFonts w:cs="Arial"/>
      <w:b/>
      <w:bCs/>
      <w:sz w:val="20"/>
      <w:szCs w:val="20"/>
    </w:rPr>
  </w:style>
  <w:style w:type="paragraph" w:customStyle="1" w:styleId="xl125">
    <w:name w:val="xl125"/>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26">
    <w:name w:val="xl126"/>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7">
    <w:name w:val="xl127"/>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8">
    <w:name w:val="xl128"/>
    <w:basedOn w:val="Normal"/>
    <w:rsid w:val="0094438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29">
    <w:name w:val="xl129"/>
    <w:basedOn w:val="Normal"/>
    <w:rsid w:val="00944382"/>
    <w:pPr>
      <w:spacing w:before="100" w:beforeAutospacing="1" w:after="100" w:afterAutospacing="1"/>
      <w:jc w:val="center"/>
    </w:pPr>
    <w:rPr>
      <w:rFonts w:cs="Arial"/>
      <w:b/>
      <w:bCs/>
      <w:sz w:val="24"/>
      <w:szCs w:val="24"/>
    </w:rPr>
  </w:style>
  <w:style w:type="paragraph" w:customStyle="1" w:styleId="xl130">
    <w:name w:val="xl130"/>
    <w:basedOn w:val="Normal"/>
    <w:rsid w:val="00944382"/>
    <w:pPr>
      <w:spacing w:before="100" w:beforeAutospacing="1" w:after="100" w:afterAutospacing="1"/>
      <w:jc w:val="left"/>
    </w:pPr>
    <w:rPr>
      <w:rFonts w:cs="Arial"/>
      <w:sz w:val="24"/>
      <w:szCs w:val="24"/>
    </w:rPr>
  </w:style>
  <w:style w:type="paragraph" w:customStyle="1" w:styleId="xl131">
    <w:name w:val="xl131"/>
    <w:basedOn w:val="Normal"/>
    <w:rsid w:val="00944382"/>
    <w:pPr>
      <w:spacing w:before="100" w:beforeAutospacing="1" w:after="100" w:afterAutospacing="1"/>
      <w:jc w:val="left"/>
    </w:pPr>
    <w:rPr>
      <w:rFonts w:cs="Arial"/>
      <w:sz w:val="24"/>
      <w:szCs w:val="24"/>
    </w:rPr>
  </w:style>
  <w:style w:type="paragraph" w:customStyle="1" w:styleId="xl132">
    <w:name w:val="xl132"/>
    <w:basedOn w:val="Normal"/>
    <w:rsid w:val="00944382"/>
    <w:pPr>
      <w:spacing w:before="100" w:beforeAutospacing="1" w:after="100" w:afterAutospacing="1"/>
      <w:jc w:val="left"/>
    </w:pPr>
    <w:rPr>
      <w:rFonts w:cs="Arial"/>
      <w:sz w:val="24"/>
      <w:szCs w:val="24"/>
    </w:rPr>
  </w:style>
  <w:style w:type="paragraph" w:customStyle="1" w:styleId="xl133">
    <w:name w:val="xl133"/>
    <w:basedOn w:val="Normal"/>
    <w:rsid w:val="00944382"/>
    <w:pPr>
      <w:pBdr>
        <w:right w:val="single" w:sz="8" w:space="0" w:color="auto"/>
      </w:pBdr>
      <w:spacing w:before="100" w:beforeAutospacing="1" w:after="100" w:afterAutospacing="1"/>
      <w:jc w:val="left"/>
      <w:textAlignment w:val="center"/>
    </w:pPr>
    <w:rPr>
      <w:rFonts w:cs="Arial"/>
      <w:color w:val="000000"/>
      <w:sz w:val="20"/>
      <w:szCs w:val="20"/>
    </w:rPr>
  </w:style>
  <w:style w:type="paragraph" w:customStyle="1" w:styleId="xl134">
    <w:name w:val="xl134"/>
    <w:basedOn w:val="Normal"/>
    <w:rsid w:val="0094438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36">
    <w:name w:val="xl136"/>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37">
    <w:name w:val="xl137"/>
    <w:basedOn w:val="Normal"/>
    <w:rsid w:val="00944382"/>
    <w:pPr>
      <w:pBdr>
        <w:top w:val="single" w:sz="8" w:space="0" w:color="auto"/>
        <w:lef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38">
    <w:name w:val="xl138"/>
    <w:basedOn w:val="Normal"/>
    <w:rsid w:val="00944382"/>
    <w:pPr>
      <w:pBdr>
        <w:top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39">
    <w:name w:val="xl139"/>
    <w:basedOn w:val="Normal"/>
    <w:rsid w:val="00944382"/>
    <w:pPr>
      <w:pBdr>
        <w:top w:val="single" w:sz="8" w:space="0" w:color="auto"/>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0">
    <w:name w:val="xl140"/>
    <w:basedOn w:val="Normal"/>
    <w:rsid w:val="00944382"/>
    <w:pPr>
      <w:pBdr>
        <w:lef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1">
    <w:name w:val="xl141"/>
    <w:basedOn w:val="Normal"/>
    <w:rsid w:val="00944382"/>
    <w:pPr>
      <w:shd w:val="clear" w:color="000000" w:fill="A6A6A6"/>
      <w:spacing w:before="100" w:beforeAutospacing="1" w:after="100" w:afterAutospacing="1"/>
      <w:jc w:val="center"/>
      <w:textAlignment w:val="center"/>
    </w:pPr>
    <w:rPr>
      <w:rFonts w:cs="Arial"/>
      <w:b/>
      <w:bCs/>
      <w:sz w:val="28"/>
      <w:szCs w:val="28"/>
    </w:rPr>
  </w:style>
  <w:style w:type="paragraph" w:customStyle="1" w:styleId="xl142">
    <w:name w:val="xl142"/>
    <w:basedOn w:val="Normal"/>
    <w:rsid w:val="00944382"/>
    <w:pPr>
      <w:pBdr>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3">
    <w:name w:val="xl143"/>
    <w:basedOn w:val="Normal"/>
    <w:rsid w:val="00944382"/>
    <w:pPr>
      <w:pBdr>
        <w:left w:val="single" w:sz="8" w:space="0" w:color="auto"/>
        <w:bottom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4">
    <w:name w:val="xl144"/>
    <w:basedOn w:val="Normal"/>
    <w:rsid w:val="00944382"/>
    <w:pPr>
      <w:pBdr>
        <w:bottom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5">
    <w:name w:val="xl145"/>
    <w:basedOn w:val="Normal"/>
    <w:rsid w:val="00944382"/>
    <w:pPr>
      <w:pBdr>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8"/>
      <w:szCs w:val="28"/>
    </w:rPr>
  </w:style>
  <w:style w:type="paragraph" w:customStyle="1" w:styleId="xl146">
    <w:name w:val="xl146"/>
    <w:basedOn w:val="Normal"/>
    <w:rsid w:val="00944382"/>
    <w:pPr>
      <w:pBdr>
        <w:top w:val="double" w:sz="6" w:space="0" w:color="auto"/>
        <w:left w:val="single" w:sz="8" w:space="0" w:color="auto"/>
        <w:right w:val="single" w:sz="8" w:space="0" w:color="auto"/>
      </w:pBdr>
      <w:spacing w:before="100" w:beforeAutospacing="1" w:after="100" w:afterAutospacing="1"/>
      <w:jc w:val="center"/>
      <w:textAlignment w:val="center"/>
    </w:pPr>
    <w:rPr>
      <w:rFonts w:cs="Arial"/>
      <w:b/>
      <w:bCs/>
      <w:sz w:val="20"/>
      <w:szCs w:val="20"/>
    </w:rPr>
  </w:style>
  <w:style w:type="paragraph" w:customStyle="1" w:styleId="xl147">
    <w:name w:val="xl147"/>
    <w:basedOn w:val="Normal"/>
    <w:rsid w:val="00944382"/>
    <w:pPr>
      <w:pBdr>
        <w:left w:val="single" w:sz="8"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49">
    <w:name w:val="xl149"/>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50">
    <w:name w:val="xl150"/>
    <w:basedOn w:val="Normal"/>
    <w:rsid w:val="00944382"/>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51">
    <w:name w:val="xl151"/>
    <w:basedOn w:val="Normal"/>
    <w:rsid w:val="00944382"/>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152">
    <w:name w:val="xl152"/>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color w:val="000000"/>
      <w:sz w:val="20"/>
      <w:szCs w:val="20"/>
    </w:rPr>
  </w:style>
  <w:style w:type="paragraph" w:customStyle="1" w:styleId="xl153">
    <w:name w:val="xl153"/>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4">
    <w:name w:val="xl154"/>
    <w:basedOn w:val="Normal"/>
    <w:rsid w:val="0094438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5">
    <w:name w:val="xl155"/>
    <w:basedOn w:val="Normal"/>
    <w:rsid w:val="00944382"/>
    <w:pPr>
      <w:pBdr>
        <w:top w:val="single" w:sz="4" w:space="0" w:color="auto"/>
        <w:left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56">
    <w:name w:val="xl156"/>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7">
    <w:name w:val="xl157"/>
    <w:basedOn w:val="Normal"/>
    <w:rsid w:val="00944382"/>
    <w:pPr>
      <w:pBdr>
        <w:left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8">
    <w:name w:val="xl158"/>
    <w:basedOn w:val="Normal"/>
    <w:rsid w:val="00944382"/>
    <w:pPr>
      <w:pBdr>
        <w:left w:val="single" w:sz="8" w:space="0" w:color="auto"/>
        <w:bottom w:val="single" w:sz="8" w:space="0" w:color="auto"/>
        <w:right w:val="single" w:sz="8" w:space="0" w:color="auto"/>
      </w:pBdr>
      <w:spacing w:before="100" w:beforeAutospacing="1" w:after="100" w:afterAutospacing="1"/>
      <w:jc w:val="left"/>
      <w:textAlignment w:val="top"/>
    </w:pPr>
    <w:rPr>
      <w:rFonts w:cs="Arial"/>
      <w:sz w:val="20"/>
      <w:szCs w:val="20"/>
    </w:rPr>
  </w:style>
  <w:style w:type="paragraph" w:customStyle="1" w:styleId="xl159">
    <w:name w:val="xl159"/>
    <w:basedOn w:val="Normal"/>
    <w:rsid w:val="00944382"/>
    <w:pPr>
      <w:pBdr>
        <w:top w:val="single" w:sz="8" w:space="0" w:color="auto"/>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xl160">
    <w:name w:val="xl160"/>
    <w:basedOn w:val="Normal"/>
    <w:rsid w:val="00944382"/>
    <w:pPr>
      <w:pBdr>
        <w:left w:val="single" w:sz="8" w:space="0" w:color="auto"/>
        <w:right w:val="single" w:sz="8" w:space="0" w:color="auto"/>
      </w:pBdr>
      <w:spacing w:before="100" w:beforeAutospacing="1" w:after="100" w:afterAutospacing="1"/>
      <w:jc w:val="left"/>
      <w:textAlignment w:val="center"/>
    </w:pPr>
    <w:rPr>
      <w:rFonts w:cs="Arial"/>
      <w:sz w:val="20"/>
      <w:szCs w:val="20"/>
    </w:rPr>
  </w:style>
  <w:style w:type="paragraph" w:customStyle="1" w:styleId="font9">
    <w:name w:val="font9"/>
    <w:basedOn w:val="Normal"/>
    <w:rsid w:val="00944382"/>
    <w:pPr>
      <w:spacing w:before="100" w:beforeAutospacing="1" w:after="100" w:afterAutospacing="1"/>
      <w:jc w:val="left"/>
    </w:pPr>
    <w:rPr>
      <w:rFonts w:cs="Arial"/>
      <w:color w:val="000000"/>
      <w:sz w:val="20"/>
      <w:szCs w:val="20"/>
    </w:rPr>
  </w:style>
  <w:style w:type="paragraph" w:customStyle="1" w:styleId="font10">
    <w:name w:val="font10"/>
    <w:basedOn w:val="Normal"/>
    <w:rsid w:val="00944382"/>
    <w:pPr>
      <w:spacing w:before="100" w:beforeAutospacing="1" w:after="100" w:afterAutospacing="1"/>
      <w:jc w:val="left"/>
    </w:pPr>
    <w:rPr>
      <w:rFonts w:cs="Arial"/>
      <w:color w:val="000000"/>
      <w:sz w:val="20"/>
      <w:szCs w:val="20"/>
    </w:rPr>
  </w:style>
  <w:style w:type="paragraph" w:customStyle="1" w:styleId="font11">
    <w:name w:val="font11"/>
    <w:basedOn w:val="Normal"/>
    <w:rsid w:val="00944382"/>
    <w:pPr>
      <w:spacing w:before="100" w:beforeAutospacing="1" w:after="100" w:afterAutospacing="1"/>
      <w:jc w:val="left"/>
    </w:pPr>
    <w:rPr>
      <w:rFonts w:ascii="Calibri" w:hAnsi="Calibri" w:cs="Calibri"/>
      <w:color w:val="000000"/>
      <w:sz w:val="20"/>
      <w:szCs w:val="20"/>
    </w:rPr>
  </w:style>
  <w:style w:type="paragraph" w:customStyle="1" w:styleId="xl161">
    <w:name w:val="xl161"/>
    <w:basedOn w:val="Normal"/>
    <w:rsid w:val="00944382"/>
    <w:pPr>
      <w:pBdr>
        <w:bottom w:val="single" w:sz="8" w:space="0" w:color="auto"/>
      </w:pBdr>
      <w:shd w:val="clear" w:color="000000" w:fill="BFBFBF"/>
      <w:spacing w:before="100" w:beforeAutospacing="1" w:after="100" w:afterAutospacing="1"/>
      <w:jc w:val="center"/>
      <w:textAlignment w:val="center"/>
    </w:pPr>
    <w:rPr>
      <w:rFonts w:cs="Arial"/>
      <w:b/>
      <w:bCs/>
      <w:sz w:val="28"/>
      <w:szCs w:val="28"/>
    </w:rPr>
  </w:style>
  <w:style w:type="paragraph" w:customStyle="1" w:styleId="xl162">
    <w:name w:val="xl162"/>
    <w:basedOn w:val="Normal"/>
    <w:rsid w:val="00944382"/>
    <w:pPr>
      <w:pBdr>
        <w:bottom w:val="single" w:sz="8" w:space="0" w:color="auto"/>
        <w:right w:val="single" w:sz="8" w:space="0" w:color="auto"/>
      </w:pBdr>
      <w:shd w:val="clear" w:color="000000" w:fill="BFBFBF"/>
      <w:spacing w:before="100" w:beforeAutospacing="1" w:after="100" w:afterAutospacing="1"/>
      <w:jc w:val="center"/>
      <w:textAlignment w:val="center"/>
    </w:pPr>
    <w:rPr>
      <w:rFonts w:cs="Arial"/>
      <w:b/>
      <w:bCs/>
      <w:sz w:val="28"/>
      <w:szCs w:val="28"/>
    </w:rPr>
  </w:style>
  <w:style w:type="numbering" w:customStyle="1" w:styleId="NoList5">
    <w:name w:val="No List5"/>
    <w:next w:val="NoList"/>
    <w:uiPriority w:val="99"/>
    <w:semiHidden/>
    <w:unhideWhenUsed/>
    <w:rsid w:val="00944382"/>
  </w:style>
  <w:style w:type="numbering" w:customStyle="1" w:styleId="NoList6">
    <w:name w:val="No List6"/>
    <w:next w:val="NoList"/>
    <w:semiHidden/>
    <w:rsid w:val="00944382"/>
  </w:style>
  <w:style w:type="table" w:customStyle="1" w:styleId="TableGrid31">
    <w:name w:val="Table Grid31"/>
    <w:basedOn w:val="TableNormal"/>
    <w:next w:val="TableGrid"/>
    <w:rsid w:val="0094438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LeftBefore12ptAfter3pt">
    <w:name w:val="Style Heading 3 + Left Before:  12 pt After:  3 pt"/>
    <w:basedOn w:val="Heading3"/>
    <w:next w:val="Heading3"/>
    <w:autoRedefine/>
    <w:rsid w:val="00944382"/>
    <w:pPr>
      <w:numPr>
        <w:ilvl w:val="2"/>
      </w:numPr>
      <w:tabs>
        <w:tab w:val="num" w:pos="0"/>
      </w:tabs>
      <w:spacing w:before="240" w:after="60"/>
      <w:ind w:left="720" w:hanging="720"/>
      <w:jc w:val="left"/>
    </w:pPr>
    <w:rPr>
      <w:rFonts w:ascii="Times New Roman" w:hAnsi="Times New Roman"/>
      <w:sz w:val="24"/>
      <w:lang w:val="en-US" w:eastAsia="en-US"/>
    </w:rPr>
  </w:style>
  <w:style w:type="paragraph" w:customStyle="1" w:styleId="xl163">
    <w:name w:val="xl163"/>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4">
    <w:name w:val="xl164"/>
    <w:basedOn w:val="Normal"/>
    <w:rsid w:val="006C4E11"/>
    <w:pPr>
      <w:spacing w:before="100" w:beforeAutospacing="1" w:after="100" w:afterAutospacing="1"/>
      <w:jc w:val="center"/>
    </w:pPr>
    <w:rPr>
      <w:rFonts w:cs="Arial"/>
      <w:sz w:val="20"/>
      <w:szCs w:val="20"/>
    </w:rPr>
  </w:style>
  <w:style w:type="paragraph" w:customStyle="1" w:styleId="xl165">
    <w:name w:val="xl165"/>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6">
    <w:name w:val="xl166"/>
    <w:basedOn w:val="Normal"/>
    <w:rsid w:val="006C4E1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67">
    <w:name w:val="xl167"/>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68">
    <w:name w:val="xl168"/>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69">
    <w:name w:val="xl169"/>
    <w:basedOn w:val="Normal"/>
    <w:rsid w:val="006C4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cs="Arial"/>
      <w:sz w:val="20"/>
      <w:szCs w:val="20"/>
    </w:rPr>
  </w:style>
  <w:style w:type="paragraph" w:customStyle="1" w:styleId="xl170">
    <w:name w:val="xl170"/>
    <w:basedOn w:val="Normal"/>
    <w:rsid w:val="006C4E1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71">
    <w:name w:val="xl171"/>
    <w:basedOn w:val="Normal"/>
    <w:rsid w:val="006C4E11"/>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cs="Arial"/>
      <w:sz w:val="20"/>
      <w:szCs w:val="20"/>
    </w:rPr>
  </w:style>
  <w:style w:type="paragraph" w:customStyle="1" w:styleId="xl172">
    <w:name w:val="xl172"/>
    <w:basedOn w:val="Normal"/>
    <w:rsid w:val="006C4E1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cs="Arial"/>
      <w:b/>
      <w:bCs/>
      <w:sz w:val="20"/>
      <w:szCs w:val="20"/>
    </w:rPr>
  </w:style>
  <w:style w:type="paragraph" w:customStyle="1" w:styleId="xl173">
    <w:name w:val="xl173"/>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4">
    <w:name w:val="xl174"/>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75">
    <w:name w:val="xl175"/>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6">
    <w:name w:val="xl176"/>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177">
    <w:name w:val="xl177"/>
    <w:basedOn w:val="Normal"/>
    <w:rsid w:val="006C4E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sz w:val="20"/>
      <w:szCs w:val="20"/>
    </w:rPr>
  </w:style>
  <w:style w:type="paragraph" w:customStyle="1" w:styleId="xl178">
    <w:name w:val="xl178"/>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79">
    <w:name w:val="xl179"/>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0">
    <w:name w:val="xl180"/>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1">
    <w:name w:val="xl181"/>
    <w:basedOn w:val="Normal"/>
    <w:rsid w:val="006C4E11"/>
    <w:pPr>
      <w:pBdr>
        <w:top w:val="single" w:sz="4" w:space="0" w:color="auto"/>
        <w:left w:val="single" w:sz="4" w:space="0" w:color="auto"/>
        <w:bottom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2">
    <w:name w:val="xl182"/>
    <w:basedOn w:val="Normal"/>
    <w:rsid w:val="006C4E11"/>
    <w:pPr>
      <w:pBdr>
        <w:top w:val="single" w:sz="4" w:space="0" w:color="auto"/>
        <w:bottom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3">
    <w:name w:val="xl183"/>
    <w:basedOn w:val="Normal"/>
    <w:rsid w:val="006C4E11"/>
    <w:pPr>
      <w:pBdr>
        <w:top w:val="single" w:sz="4" w:space="0" w:color="auto"/>
        <w:bottom w:val="single" w:sz="4" w:space="0" w:color="auto"/>
        <w:right w:val="single" w:sz="4" w:space="0" w:color="auto"/>
      </w:pBdr>
      <w:shd w:val="clear" w:color="000000" w:fill="A6A6A6"/>
      <w:spacing w:before="100" w:beforeAutospacing="1" w:after="100" w:afterAutospacing="1"/>
      <w:jc w:val="right"/>
    </w:pPr>
    <w:rPr>
      <w:rFonts w:cs="Arial"/>
      <w:b/>
      <w:bCs/>
      <w:sz w:val="20"/>
      <w:szCs w:val="20"/>
    </w:rPr>
  </w:style>
  <w:style w:type="paragraph" w:customStyle="1" w:styleId="xl184">
    <w:name w:val="xl184"/>
    <w:basedOn w:val="Normal"/>
    <w:rsid w:val="006C4E11"/>
    <w:pPr>
      <w:pBdr>
        <w:top w:val="single" w:sz="4" w:space="0" w:color="auto"/>
        <w:left w:val="single" w:sz="4" w:space="0" w:color="auto"/>
        <w:bottom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5">
    <w:name w:val="xl185"/>
    <w:basedOn w:val="Normal"/>
    <w:rsid w:val="006C4E11"/>
    <w:pPr>
      <w:pBdr>
        <w:top w:val="single" w:sz="4" w:space="0" w:color="auto"/>
        <w:bottom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6">
    <w:name w:val="xl186"/>
    <w:basedOn w:val="Normal"/>
    <w:rsid w:val="006C4E11"/>
    <w:pPr>
      <w:pBdr>
        <w:top w:val="single" w:sz="4" w:space="0" w:color="auto"/>
        <w:bottom w:val="single" w:sz="4" w:space="0" w:color="auto"/>
        <w:right w:val="single" w:sz="4"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187">
    <w:name w:val="xl187"/>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8">
    <w:name w:val="xl188"/>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89">
    <w:name w:val="xl189"/>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0">
    <w:name w:val="xl190"/>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1">
    <w:name w:val="xl191"/>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2">
    <w:name w:val="xl192"/>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3">
    <w:name w:val="xl193"/>
    <w:basedOn w:val="Normal"/>
    <w:rsid w:val="006C4E11"/>
    <w:pPr>
      <w:pBdr>
        <w:top w:val="single" w:sz="4" w:space="0" w:color="auto"/>
        <w:left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4">
    <w:name w:val="xl194"/>
    <w:basedOn w:val="Normal"/>
    <w:rsid w:val="006C4E11"/>
    <w:pPr>
      <w:pBdr>
        <w:top w:val="single" w:sz="4" w:space="0" w:color="auto"/>
        <w:bottom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5">
    <w:name w:val="xl195"/>
    <w:basedOn w:val="Normal"/>
    <w:rsid w:val="006C4E11"/>
    <w:pPr>
      <w:pBdr>
        <w:top w:val="single" w:sz="4" w:space="0" w:color="auto"/>
        <w:bottom w:val="single" w:sz="4" w:space="0" w:color="auto"/>
        <w:right w:val="single" w:sz="4" w:space="0" w:color="auto"/>
      </w:pBdr>
      <w:shd w:val="clear" w:color="000000" w:fill="D9D9D9"/>
      <w:spacing w:before="100" w:beforeAutospacing="1" w:after="100" w:afterAutospacing="1"/>
      <w:jc w:val="left"/>
    </w:pPr>
    <w:rPr>
      <w:rFonts w:cs="Arial"/>
      <w:b/>
      <w:bCs/>
      <w:sz w:val="20"/>
      <w:szCs w:val="20"/>
    </w:rPr>
  </w:style>
  <w:style w:type="paragraph" w:customStyle="1" w:styleId="xl196">
    <w:name w:val="xl196"/>
    <w:basedOn w:val="Normal"/>
    <w:rsid w:val="006C4E1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20"/>
      <w:szCs w:val="20"/>
    </w:rPr>
  </w:style>
  <w:style w:type="paragraph" w:customStyle="1" w:styleId="xl197">
    <w:name w:val="xl197"/>
    <w:basedOn w:val="Normal"/>
    <w:rsid w:val="006C4E11"/>
    <w:pPr>
      <w:pBdr>
        <w:left w:val="single" w:sz="4" w:space="0" w:color="auto"/>
      </w:pBdr>
      <w:spacing w:before="100" w:beforeAutospacing="1" w:after="100" w:afterAutospacing="1"/>
      <w:jc w:val="left"/>
      <w:textAlignment w:val="center"/>
    </w:pPr>
    <w:rPr>
      <w:rFonts w:cs="Arial"/>
      <w:b/>
      <w:bCs/>
      <w:sz w:val="20"/>
      <w:szCs w:val="20"/>
    </w:rPr>
  </w:style>
  <w:style w:type="paragraph" w:customStyle="1" w:styleId="xl198">
    <w:name w:val="xl198"/>
    <w:basedOn w:val="Normal"/>
    <w:rsid w:val="006C4E11"/>
    <w:pPr>
      <w:spacing w:before="100" w:beforeAutospacing="1" w:after="100" w:afterAutospacing="1"/>
      <w:jc w:val="left"/>
      <w:textAlignment w:val="center"/>
    </w:pPr>
    <w:rPr>
      <w:rFonts w:cs="Arial"/>
      <w:b/>
      <w:bCs/>
      <w:sz w:val="20"/>
      <w:szCs w:val="20"/>
    </w:rPr>
  </w:style>
  <w:style w:type="paragraph" w:customStyle="1" w:styleId="xl199">
    <w:name w:val="xl199"/>
    <w:basedOn w:val="Normal"/>
    <w:rsid w:val="006C4E11"/>
    <w:pPr>
      <w:pBdr>
        <w:left w:val="single" w:sz="4" w:space="0" w:color="auto"/>
      </w:pBdr>
      <w:spacing w:before="100" w:beforeAutospacing="1" w:after="100" w:afterAutospacing="1"/>
      <w:jc w:val="left"/>
      <w:textAlignment w:val="center"/>
    </w:pPr>
    <w:rPr>
      <w:rFonts w:cs="Arial"/>
      <w:sz w:val="20"/>
      <w:szCs w:val="20"/>
    </w:rPr>
  </w:style>
  <w:style w:type="paragraph" w:customStyle="1" w:styleId="xl200">
    <w:name w:val="xl200"/>
    <w:basedOn w:val="Normal"/>
    <w:rsid w:val="006C4E11"/>
    <w:pPr>
      <w:spacing w:before="100" w:beforeAutospacing="1" w:after="100" w:afterAutospacing="1"/>
      <w:jc w:val="left"/>
      <w:textAlignment w:val="center"/>
    </w:pPr>
    <w:rPr>
      <w:rFonts w:cs="Arial"/>
      <w:sz w:val="20"/>
      <w:szCs w:val="20"/>
    </w:rPr>
  </w:style>
  <w:style w:type="paragraph" w:customStyle="1" w:styleId="xl201">
    <w:name w:val="xl201"/>
    <w:basedOn w:val="Normal"/>
    <w:rsid w:val="006C4E11"/>
    <w:pPr>
      <w:pBdr>
        <w:left w:val="single" w:sz="4" w:space="0" w:color="auto"/>
        <w:bottom w:val="single" w:sz="4" w:space="0" w:color="auto"/>
      </w:pBdr>
      <w:spacing w:before="100" w:beforeAutospacing="1" w:after="100" w:afterAutospacing="1"/>
      <w:jc w:val="left"/>
      <w:textAlignment w:val="center"/>
    </w:pPr>
    <w:rPr>
      <w:rFonts w:cs="Arial"/>
      <w:sz w:val="20"/>
      <w:szCs w:val="20"/>
    </w:rPr>
  </w:style>
  <w:style w:type="paragraph" w:customStyle="1" w:styleId="xl202">
    <w:name w:val="xl202"/>
    <w:basedOn w:val="Normal"/>
    <w:rsid w:val="006C4E11"/>
    <w:pPr>
      <w:pBdr>
        <w:bottom w:val="single" w:sz="4" w:space="0" w:color="auto"/>
      </w:pBdr>
      <w:spacing w:before="100" w:beforeAutospacing="1" w:after="100" w:afterAutospacing="1"/>
      <w:jc w:val="left"/>
      <w:textAlignment w:val="center"/>
    </w:pPr>
    <w:rPr>
      <w:rFonts w:cs="Arial"/>
      <w:sz w:val="20"/>
      <w:szCs w:val="20"/>
    </w:rPr>
  </w:style>
  <w:style w:type="paragraph" w:customStyle="1" w:styleId="xl203">
    <w:name w:val="xl203"/>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4">
    <w:name w:val="xl204"/>
    <w:basedOn w:val="Normal"/>
    <w:rsid w:val="00911CC1"/>
    <w:pPr>
      <w:pBdr>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5">
    <w:name w:val="xl205"/>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6">
    <w:name w:val="xl206"/>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207">
    <w:name w:val="xl207"/>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08">
    <w:name w:val="xl208"/>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209">
    <w:name w:val="xl209"/>
    <w:basedOn w:val="Normal"/>
    <w:rsid w:val="00911CC1"/>
    <w:pPr>
      <w:spacing w:before="100" w:beforeAutospacing="1" w:after="100" w:afterAutospacing="1"/>
      <w:jc w:val="center"/>
    </w:pPr>
    <w:rPr>
      <w:rFonts w:cs="Arial"/>
      <w:sz w:val="16"/>
      <w:szCs w:val="16"/>
    </w:rPr>
  </w:style>
  <w:style w:type="paragraph" w:customStyle="1" w:styleId="xl210">
    <w:name w:val="xl210"/>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211">
    <w:name w:val="xl211"/>
    <w:basedOn w:val="Normal"/>
    <w:rsid w:val="00911CC1"/>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212">
    <w:name w:val="xl212"/>
    <w:basedOn w:val="Normal"/>
    <w:rsid w:val="00911CC1"/>
    <w:pPr>
      <w:pBdr>
        <w:top w:val="single" w:sz="8" w:space="0" w:color="auto"/>
        <w:left w:val="single" w:sz="8" w:space="0" w:color="auto"/>
      </w:pBdr>
      <w:shd w:val="clear" w:color="000000" w:fill="A6A6A6"/>
      <w:spacing w:before="100" w:beforeAutospacing="1" w:after="100" w:afterAutospacing="1"/>
      <w:jc w:val="center"/>
      <w:textAlignment w:val="center"/>
    </w:pPr>
    <w:rPr>
      <w:rFonts w:cs="Arial"/>
      <w:sz w:val="16"/>
      <w:szCs w:val="16"/>
    </w:rPr>
  </w:style>
  <w:style w:type="paragraph" w:customStyle="1" w:styleId="xl213">
    <w:name w:val="xl213"/>
    <w:basedOn w:val="Normal"/>
    <w:rsid w:val="00911CC1"/>
    <w:pPr>
      <w:pBdr>
        <w:top w:val="single" w:sz="8" w:space="0" w:color="auto"/>
        <w:left w:val="single" w:sz="8" w:space="0" w:color="auto"/>
      </w:pBdr>
      <w:shd w:val="clear" w:color="000000" w:fill="D9D9D9"/>
      <w:spacing w:before="100" w:beforeAutospacing="1" w:after="100" w:afterAutospacing="1"/>
      <w:jc w:val="center"/>
    </w:pPr>
    <w:rPr>
      <w:rFonts w:cs="Arial"/>
      <w:sz w:val="16"/>
      <w:szCs w:val="16"/>
    </w:rPr>
  </w:style>
  <w:style w:type="paragraph" w:customStyle="1" w:styleId="xl214">
    <w:name w:val="xl214"/>
    <w:basedOn w:val="Normal"/>
    <w:rsid w:val="00911CC1"/>
    <w:pPr>
      <w:pBdr>
        <w:top w:val="single" w:sz="8" w:space="0" w:color="auto"/>
        <w:left w:val="single" w:sz="8" w:space="0" w:color="auto"/>
        <w:bottom w:val="single" w:sz="8" w:space="0" w:color="auto"/>
      </w:pBdr>
      <w:shd w:val="clear" w:color="000000" w:fill="D9D9D9"/>
      <w:spacing w:before="100" w:beforeAutospacing="1" w:after="100" w:afterAutospacing="1"/>
      <w:jc w:val="center"/>
    </w:pPr>
    <w:rPr>
      <w:rFonts w:cs="Arial"/>
      <w:sz w:val="16"/>
      <w:szCs w:val="16"/>
    </w:rPr>
  </w:style>
  <w:style w:type="paragraph" w:customStyle="1" w:styleId="xl215">
    <w:name w:val="xl215"/>
    <w:basedOn w:val="Normal"/>
    <w:rsid w:val="00911CC1"/>
    <w:pPr>
      <w:pBdr>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paragraph" w:customStyle="1" w:styleId="xl216">
    <w:name w:val="xl216"/>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paragraph" w:customStyle="1" w:styleId="xl217">
    <w:name w:val="xl217"/>
    <w:basedOn w:val="Normal"/>
    <w:rsid w:val="00911CC1"/>
    <w:pPr>
      <w:pBdr>
        <w:top w:val="single" w:sz="4" w:space="0" w:color="auto"/>
        <w:left w:val="single" w:sz="4" w:space="0" w:color="auto"/>
        <w:right w:val="single" w:sz="4" w:space="0" w:color="auto"/>
      </w:pBdr>
      <w:spacing w:before="100" w:beforeAutospacing="1" w:after="100" w:afterAutospacing="1"/>
      <w:jc w:val="left"/>
    </w:pPr>
    <w:rPr>
      <w:rFonts w:cs="Arial"/>
      <w:sz w:val="16"/>
      <w:szCs w:val="16"/>
    </w:rPr>
  </w:style>
  <w:style w:type="paragraph" w:customStyle="1" w:styleId="xl218">
    <w:name w:val="xl218"/>
    <w:basedOn w:val="Normal"/>
    <w:rsid w:val="00911CC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19">
    <w:name w:val="xl219"/>
    <w:basedOn w:val="Normal"/>
    <w:rsid w:val="00911CC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0">
    <w:name w:val="xl220"/>
    <w:basedOn w:val="Normal"/>
    <w:rsid w:val="00911C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cs="Arial"/>
      <w:sz w:val="16"/>
      <w:szCs w:val="16"/>
    </w:rPr>
  </w:style>
  <w:style w:type="paragraph" w:customStyle="1" w:styleId="xl221">
    <w:name w:val="xl221"/>
    <w:basedOn w:val="Normal"/>
    <w:rsid w:val="00911CC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2">
    <w:name w:val="xl222"/>
    <w:basedOn w:val="Normal"/>
    <w:rsid w:val="00911CC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sz w:val="16"/>
      <w:szCs w:val="16"/>
    </w:rPr>
  </w:style>
  <w:style w:type="paragraph" w:customStyle="1" w:styleId="xl223">
    <w:name w:val="xl223"/>
    <w:basedOn w:val="Normal"/>
    <w:rsid w:val="00911CC1"/>
    <w:pPr>
      <w:pBdr>
        <w:left w:val="single" w:sz="4" w:space="0" w:color="auto"/>
        <w:bottom w:val="single" w:sz="4" w:space="0" w:color="auto"/>
        <w:right w:val="single" w:sz="4" w:space="0" w:color="auto"/>
      </w:pBdr>
      <w:spacing w:before="100" w:beforeAutospacing="1" w:after="100" w:afterAutospacing="1"/>
      <w:jc w:val="left"/>
    </w:pPr>
    <w:rPr>
      <w:rFonts w:cs="Arial"/>
      <w:sz w:val="20"/>
      <w:szCs w:val="20"/>
    </w:rPr>
  </w:style>
  <w:style w:type="paragraph" w:customStyle="1" w:styleId="xl224">
    <w:name w:val="xl224"/>
    <w:basedOn w:val="Normal"/>
    <w:rsid w:val="00911CC1"/>
    <w:pPr>
      <w:pBdr>
        <w:top w:val="single" w:sz="4" w:space="0" w:color="auto"/>
        <w:left w:val="single" w:sz="4" w:space="0" w:color="auto"/>
        <w:right w:val="single" w:sz="4" w:space="0" w:color="auto"/>
      </w:pBdr>
      <w:spacing w:before="100" w:beforeAutospacing="1" w:after="100" w:afterAutospacing="1"/>
      <w:jc w:val="left"/>
    </w:pPr>
    <w:rPr>
      <w:rFonts w:cs="Arial"/>
      <w:sz w:val="20"/>
      <w:szCs w:val="20"/>
    </w:rPr>
  </w:style>
  <w:style w:type="paragraph" w:customStyle="1" w:styleId="xl225">
    <w:name w:val="xl225"/>
    <w:basedOn w:val="Normal"/>
    <w:rsid w:val="00911CC1"/>
    <w:pPr>
      <w:pBdr>
        <w:top w:val="single" w:sz="4" w:space="0" w:color="auto"/>
        <w:left w:val="single" w:sz="4" w:space="0" w:color="auto"/>
        <w:right w:val="single" w:sz="4" w:space="0" w:color="auto"/>
      </w:pBdr>
      <w:spacing w:before="100" w:beforeAutospacing="1" w:after="100" w:afterAutospacing="1"/>
      <w:jc w:val="center"/>
    </w:pPr>
    <w:rPr>
      <w:rFonts w:cs="Arial"/>
      <w:sz w:val="20"/>
      <w:szCs w:val="20"/>
    </w:rPr>
  </w:style>
  <w:style w:type="paragraph" w:customStyle="1" w:styleId="xl226">
    <w:name w:val="xl226"/>
    <w:basedOn w:val="Normal"/>
    <w:rsid w:val="00911CC1"/>
    <w:pPr>
      <w:pBdr>
        <w:top w:val="single" w:sz="4" w:space="0" w:color="auto"/>
        <w:left w:val="single" w:sz="4" w:space="0" w:color="auto"/>
        <w:right w:val="single" w:sz="4" w:space="0" w:color="auto"/>
      </w:pBdr>
      <w:spacing w:before="100" w:beforeAutospacing="1" w:after="100" w:afterAutospacing="1"/>
      <w:jc w:val="right"/>
    </w:pPr>
    <w:rPr>
      <w:rFonts w:cs="Arial"/>
      <w:sz w:val="20"/>
      <w:szCs w:val="20"/>
    </w:rPr>
  </w:style>
  <w:style w:type="paragraph" w:customStyle="1" w:styleId="xl227">
    <w:name w:val="xl227"/>
    <w:basedOn w:val="Normal"/>
    <w:rsid w:val="00911CC1"/>
    <w:pPr>
      <w:pBdr>
        <w:top w:val="single" w:sz="4" w:space="0" w:color="000000"/>
        <w:left w:val="single" w:sz="4" w:space="0" w:color="000000"/>
      </w:pBdr>
      <w:spacing w:before="100" w:beforeAutospacing="1" w:after="100" w:afterAutospacing="1"/>
      <w:jc w:val="right"/>
    </w:pPr>
    <w:rPr>
      <w:rFonts w:cs="Arial"/>
      <w:sz w:val="20"/>
      <w:szCs w:val="20"/>
    </w:rPr>
  </w:style>
  <w:style w:type="paragraph" w:customStyle="1" w:styleId="xl228">
    <w:name w:val="xl228"/>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rPr>
  </w:style>
  <w:style w:type="paragraph" w:customStyle="1" w:styleId="xl229">
    <w:name w:val="xl229"/>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0">
    <w:name w:val="xl230"/>
    <w:basedOn w:val="Normal"/>
    <w:rsid w:val="00911CC1"/>
    <w:pPr>
      <w:pBdr>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1">
    <w:name w:val="xl231"/>
    <w:basedOn w:val="Normal"/>
    <w:rsid w:val="00911CC1"/>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2">
    <w:name w:val="xl232"/>
    <w:basedOn w:val="Normal"/>
    <w:rsid w:val="00911CC1"/>
    <w:pPr>
      <w:pBdr>
        <w:top w:val="single" w:sz="4" w:space="0" w:color="auto"/>
        <w:left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3">
    <w:name w:val="xl233"/>
    <w:basedOn w:val="Normal"/>
    <w:rsid w:val="00911C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34">
    <w:name w:val="xl234"/>
    <w:basedOn w:val="Normal"/>
    <w:rsid w:val="00911CC1"/>
    <w:pPr>
      <w:pBdr>
        <w:top w:val="single" w:sz="8" w:space="0" w:color="auto"/>
        <w:left w:val="single" w:sz="8" w:space="0" w:color="auto"/>
        <w:bottom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5">
    <w:name w:val="xl235"/>
    <w:basedOn w:val="Normal"/>
    <w:rsid w:val="00911CC1"/>
    <w:pPr>
      <w:pBdr>
        <w:top w:val="single" w:sz="8" w:space="0" w:color="auto"/>
        <w:bottom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6">
    <w:name w:val="xl236"/>
    <w:basedOn w:val="Normal"/>
    <w:rsid w:val="00911CC1"/>
    <w:pPr>
      <w:pBdr>
        <w:top w:val="single" w:sz="8" w:space="0" w:color="auto"/>
        <w:bottom w:val="single" w:sz="8" w:space="0" w:color="auto"/>
        <w:righ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37">
    <w:name w:val="xl237"/>
    <w:basedOn w:val="Normal"/>
    <w:rsid w:val="00911CC1"/>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38">
    <w:name w:val="xl238"/>
    <w:basedOn w:val="Normal"/>
    <w:rsid w:val="00911CC1"/>
    <w:pPr>
      <w:pBdr>
        <w:top w:val="single" w:sz="8" w:space="0" w:color="auto"/>
        <w:bottom w:val="single" w:sz="8"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39">
    <w:name w:val="xl239"/>
    <w:basedOn w:val="Normal"/>
    <w:rsid w:val="00911CC1"/>
    <w:pPr>
      <w:pBdr>
        <w:top w:val="single" w:sz="4" w:space="0" w:color="auto"/>
        <w:left w:val="single" w:sz="4" w:space="0" w:color="auto"/>
        <w:bottom w:val="single" w:sz="4" w:space="0" w:color="auto"/>
      </w:pBdr>
      <w:spacing w:before="100" w:beforeAutospacing="1" w:after="100" w:afterAutospacing="1"/>
      <w:jc w:val="left"/>
      <w:textAlignment w:val="center"/>
    </w:pPr>
    <w:rPr>
      <w:rFonts w:cs="Arial"/>
      <w:b/>
      <w:bCs/>
      <w:sz w:val="20"/>
      <w:szCs w:val="20"/>
    </w:rPr>
  </w:style>
  <w:style w:type="paragraph" w:customStyle="1" w:styleId="xl240">
    <w:name w:val="xl240"/>
    <w:basedOn w:val="Normal"/>
    <w:rsid w:val="00911CC1"/>
    <w:pPr>
      <w:pBdr>
        <w:top w:val="single" w:sz="4" w:space="0" w:color="auto"/>
        <w:bottom w:val="single" w:sz="4" w:space="0" w:color="auto"/>
      </w:pBdr>
      <w:spacing w:before="100" w:beforeAutospacing="1" w:after="100" w:afterAutospacing="1"/>
      <w:jc w:val="left"/>
      <w:textAlignment w:val="center"/>
    </w:pPr>
    <w:rPr>
      <w:rFonts w:cs="Arial"/>
      <w:b/>
      <w:bCs/>
      <w:sz w:val="20"/>
      <w:szCs w:val="20"/>
    </w:rPr>
  </w:style>
  <w:style w:type="paragraph" w:customStyle="1" w:styleId="xl241">
    <w:name w:val="xl241"/>
    <w:basedOn w:val="Normal"/>
    <w:rsid w:val="00911CC1"/>
    <w:pPr>
      <w:pBdr>
        <w:top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rPr>
  </w:style>
  <w:style w:type="paragraph" w:customStyle="1" w:styleId="xl242">
    <w:name w:val="xl242"/>
    <w:basedOn w:val="Normal"/>
    <w:rsid w:val="00911CC1"/>
    <w:pPr>
      <w:pBdr>
        <w:top w:val="single" w:sz="8" w:space="0" w:color="auto"/>
        <w:bottom w:val="single" w:sz="8" w:space="0" w:color="auto"/>
        <w:right w:val="single" w:sz="4" w:space="0" w:color="auto"/>
      </w:pBdr>
      <w:shd w:val="clear" w:color="000000" w:fill="A6A6A6"/>
      <w:spacing w:before="100" w:beforeAutospacing="1" w:after="100" w:afterAutospacing="1"/>
      <w:jc w:val="center"/>
      <w:textAlignment w:val="center"/>
    </w:pPr>
    <w:rPr>
      <w:rFonts w:cs="Arial"/>
      <w:b/>
      <w:bCs/>
      <w:sz w:val="20"/>
      <w:szCs w:val="20"/>
    </w:rPr>
  </w:style>
  <w:style w:type="paragraph" w:customStyle="1" w:styleId="xl243">
    <w:name w:val="xl243"/>
    <w:basedOn w:val="Normal"/>
    <w:rsid w:val="00911CC1"/>
    <w:pPr>
      <w:pBdr>
        <w:top w:val="single" w:sz="8" w:space="0" w:color="auto"/>
        <w:lef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4">
    <w:name w:val="xl244"/>
    <w:basedOn w:val="Normal"/>
    <w:rsid w:val="00911CC1"/>
    <w:pPr>
      <w:pBdr>
        <w:top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5">
    <w:name w:val="xl245"/>
    <w:basedOn w:val="Normal"/>
    <w:rsid w:val="00911CC1"/>
    <w:pPr>
      <w:pBdr>
        <w:top w:val="single" w:sz="8" w:space="0" w:color="auto"/>
        <w:right w:val="single" w:sz="8" w:space="0" w:color="auto"/>
      </w:pBdr>
      <w:shd w:val="clear" w:color="000000" w:fill="A6A6A6"/>
      <w:spacing w:before="100" w:beforeAutospacing="1" w:after="100" w:afterAutospacing="1"/>
      <w:jc w:val="left"/>
      <w:textAlignment w:val="center"/>
    </w:pPr>
    <w:rPr>
      <w:rFonts w:cs="Arial"/>
      <w:b/>
      <w:bCs/>
      <w:sz w:val="20"/>
      <w:szCs w:val="20"/>
    </w:rPr>
  </w:style>
  <w:style w:type="paragraph" w:customStyle="1" w:styleId="xl246">
    <w:name w:val="xl246"/>
    <w:basedOn w:val="Normal"/>
    <w:rsid w:val="00911CC1"/>
    <w:pPr>
      <w:pBdr>
        <w:top w:val="single" w:sz="4" w:space="0" w:color="auto"/>
        <w:bottom w:val="single" w:sz="4" w:space="0" w:color="auto"/>
      </w:pBdr>
      <w:spacing w:before="100" w:beforeAutospacing="1" w:after="100" w:afterAutospacing="1"/>
      <w:jc w:val="left"/>
      <w:textAlignment w:val="center"/>
    </w:pPr>
    <w:rPr>
      <w:rFonts w:cs="Arial"/>
      <w:sz w:val="20"/>
      <w:szCs w:val="20"/>
    </w:rPr>
  </w:style>
  <w:style w:type="paragraph" w:customStyle="1" w:styleId="xl247">
    <w:name w:val="xl247"/>
    <w:basedOn w:val="Normal"/>
    <w:rsid w:val="00911CC1"/>
    <w:pPr>
      <w:pBdr>
        <w:top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248">
    <w:name w:val="xl248"/>
    <w:basedOn w:val="Normal"/>
    <w:rsid w:val="00911CC1"/>
    <w:pPr>
      <w:pBdr>
        <w:left w:val="single" w:sz="4" w:space="0" w:color="auto"/>
        <w:bottom w:val="single" w:sz="4" w:space="0" w:color="auto"/>
      </w:pBdr>
      <w:spacing w:before="100" w:beforeAutospacing="1" w:after="100" w:afterAutospacing="1"/>
      <w:jc w:val="left"/>
    </w:pPr>
    <w:rPr>
      <w:rFonts w:cs="Arial"/>
      <w:b/>
      <w:bCs/>
      <w:sz w:val="20"/>
      <w:szCs w:val="20"/>
    </w:rPr>
  </w:style>
  <w:style w:type="paragraph" w:customStyle="1" w:styleId="xl249">
    <w:name w:val="xl249"/>
    <w:basedOn w:val="Normal"/>
    <w:rsid w:val="00911CC1"/>
    <w:pPr>
      <w:pBdr>
        <w:bottom w:val="single" w:sz="4" w:space="0" w:color="auto"/>
      </w:pBdr>
      <w:spacing w:before="100" w:beforeAutospacing="1" w:after="100" w:afterAutospacing="1"/>
      <w:jc w:val="left"/>
    </w:pPr>
    <w:rPr>
      <w:rFonts w:cs="Arial"/>
      <w:b/>
      <w:bCs/>
      <w:sz w:val="20"/>
      <w:szCs w:val="20"/>
    </w:rPr>
  </w:style>
  <w:style w:type="paragraph" w:customStyle="1" w:styleId="xl250">
    <w:name w:val="xl250"/>
    <w:basedOn w:val="Normal"/>
    <w:rsid w:val="00911CC1"/>
    <w:pPr>
      <w:pBdr>
        <w:bottom w:val="single" w:sz="4" w:space="0" w:color="auto"/>
        <w:right w:val="single" w:sz="4" w:space="0" w:color="auto"/>
      </w:pBdr>
      <w:spacing w:before="100" w:beforeAutospacing="1" w:after="100" w:afterAutospacing="1"/>
      <w:jc w:val="left"/>
    </w:pPr>
    <w:rPr>
      <w:rFonts w:cs="Arial"/>
      <w:b/>
      <w:bCs/>
      <w:sz w:val="20"/>
      <w:szCs w:val="20"/>
    </w:rPr>
  </w:style>
  <w:style w:type="paragraph" w:customStyle="1" w:styleId="xl251">
    <w:name w:val="xl251"/>
    <w:basedOn w:val="Normal"/>
    <w:rsid w:val="00911CC1"/>
    <w:pPr>
      <w:pBdr>
        <w:left w:val="single" w:sz="8" w:space="0" w:color="auto"/>
        <w:bottom w:val="single" w:sz="8" w:space="0" w:color="auto"/>
        <w:right w:val="single" w:sz="4"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2">
    <w:name w:val="xl252"/>
    <w:basedOn w:val="Normal"/>
    <w:rsid w:val="00911CC1"/>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3">
    <w:name w:val="xl253"/>
    <w:basedOn w:val="Normal"/>
    <w:rsid w:val="00911CC1"/>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cs="Arial"/>
      <w:b/>
      <w:bCs/>
      <w:sz w:val="20"/>
      <w:szCs w:val="20"/>
    </w:rPr>
  </w:style>
  <w:style w:type="paragraph" w:customStyle="1" w:styleId="xl254">
    <w:name w:val="xl254"/>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5">
    <w:name w:val="xl255"/>
    <w:basedOn w:val="Normal"/>
    <w:rsid w:val="00911CC1"/>
    <w:pPr>
      <w:pBdr>
        <w:top w:val="single" w:sz="8"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6">
    <w:name w:val="xl256"/>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57">
    <w:name w:val="xl257"/>
    <w:basedOn w:val="Normal"/>
    <w:rsid w:val="00911CC1"/>
    <w:pPr>
      <w:pBdr>
        <w:top w:val="single" w:sz="8" w:space="0" w:color="auto"/>
        <w:left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58">
    <w:name w:val="xl258"/>
    <w:basedOn w:val="Normal"/>
    <w:rsid w:val="00911CC1"/>
    <w:pPr>
      <w:pBdr>
        <w:top w:val="single" w:sz="8" w:space="0" w:color="auto"/>
        <w:bottom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59">
    <w:name w:val="xl259"/>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260">
    <w:name w:val="xl260"/>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1">
    <w:name w:val="xl261"/>
    <w:basedOn w:val="Normal"/>
    <w:rsid w:val="00911CC1"/>
    <w:pPr>
      <w:pBdr>
        <w:top w:val="single" w:sz="8" w:space="0" w:color="auto"/>
        <w:bottom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2">
    <w:name w:val="xl262"/>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pPr>
    <w:rPr>
      <w:rFonts w:cs="Arial"/>
      <w:b/>
      <w:bCs/>
      <w:sz w:val="20"/>
      <w:szCs w:val="20"/>
    </w:rPr>
  </w:style>
  <w:style w:type="paragraph" w:customStyle="1" w:styleId="xl263">
    <w:name w:val="xl263"/>
    <w:basedOn w:val="Normal"/>
    <w:rsid w:val="00911CC1"/>
    <w:pPr>
      <w:pBdr>
        <w:top w:val="single" w:sz="8"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4">
    <w:name w:val="xl264"/>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5">
    <w:name w:val="xl265"/>
    <w:basedOn w:val="Normal"/>
    <w:rsid w:val="00911CC1"/>
    <w:pPr>
      <w:pBdr>
        <w:top w:val="single" w:sz="4" w:space="0" w:color="auto"/>
        <w:left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266">
    <w:name w:val="xl266"/>
    <w:basedOn w:val="Normal"/>
    <w:rsid w:val="00911CC1"/>
    <w:pPr>
      <w:pBdr>
        <w:left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267">
    <w:name w:val="xl267"/>
    <w:basedOn w:val="Normal"/>
    <w:rsid w:val="00911CC1"/>
    <w:pPr>
      <w:pBdr>
        <w:top w:val="single" w:sz="8" w:space="0" w:color="auto"/>
        <w:left w:val="single" w:sz="4"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8">
    <w:name w:val="xl268"/>
    <w:basedOn w:val="Normal"/>
    <w:rsid w:val="00911CC1"/>
    <w:pPr>
      <w:pBdr>
        <w:top w:val="single" w:sz="8" w:space="0" w:color="auto"/>
        <w:bottom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xl269">
    <w:name w:val="xl269"/>
    <w:basedOn w:val="Normal"/>
    <w:rsid w:val="00911CC1"/>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top"/>
    </w:pPr>
    <w:rPr>
      <w:rFonts w:cs="Arial"/>
      <w:b/>
      <w:bCs/>
      <w:sz w:val="20"/>
      <w:szCs w:val="20"/>
    </w:rPr>
  </w:style>
  <w:style w:type="paragraph" w:customStyle="1" w:styleId="font12">
    <w:name w:val="font12"/>
    <w:basedOn w:val="Normal"/>
    <w:rsid w:val="005221D1"/>
    <w:pPr>
      <w:spacing w:before="100" w:beforeAutospacing="1" w:after="100" w:afterAutospacing="1"/>
      <w:jc w:val="left"/>
    </w:pPr>
    <w:rPr>
      <w:rFonts w:ascii="Times New Roman" w:hAnsi="Times New Roman"/>
      <w:i/>
      <w:iCs/>
      <w:color w:val="000000"/>
      <w:sz w:val="23"/>
      <w:szCs w:val="23"/>
    </w:rPr>
  </w:style>
  <w:style w:type="paragraph" w:customStyle="1" w:styleId="font13">
    <w:name w:val="font13"/>
    <w:basedOn w:val="Normal"/>
    <w:rsid w:val="005221D1"/>
    <w:pPr>
      <w:spacing w:before="100" w:beforeAutospacing="1" w:after="100" w:afterAutospacing="1"/>
      <w:jc w:val="left"/>
    </w:pPr>
    <w:rPr>
      <w:rFonts w:ascii="Symbol" w:hAnsi="Symbol"/>
      <w:color w:val="000000"/>
      <w:sz w:val="23"/>
      <w:szCs w:val="23"/>
    </w:rPr>
  </w:style>
  <w:style w:type="paragraph" w:customStyle="1" w:styleId="font14">
    <w:name w:val="font14"/>
    <w:basedOn w:val="Normal"/>
    <w:rsid w:val="005221D1"/>
    <w:pPr>
      <w:spacing w:before="100" w:beforeAutospacing="1" w:after="100" w:afterAutospacing="1"/>
      <w:jc w:val="left"/>
    </w:pPr>
    <w:rPr>
      <w:rFonts w:ascii="Times New Roman" w:hAnsi="Times New Roman"/>
      <w:color w:val="000000"/>
      <w:sz w:val="23"/>
      <w:szCs w:val="23"/>
    </w:rPr>
  </w:style>
  <w:style w:type="paragraph" w:customStyle="1" w:styleId="font15">
    <w:name w:val="font15"/>
    <w:basedOn w:val="Normal"/>
    <w:rsid w:val="005221D1"/>
    <w:pPr>
      <w:spacing w:before="100" w:beforeAutospacing="1" w:after="100" w:afterAutospacing="1"/>
      <w:jc w:val="left"/>
    </w:pPr>
    <w:rPr>
      <w:rFonts w:ascii="Symbol" w:hAnsi="Symbol"/>
      <w:color w:val="000000"/>
      <w:sz w:val="13"/>
      <w:szCs w:val="13"/>
    </w:rPr>
  </w:style>
  <w:style w:type="paragraph" w:customStyle="1" w:styleId="font16">
    <w:name w:val="font16"/>
    <w:basedOn w:val="Normal"/>
    <w:rsid w:val="005221D1"/>
    <w:pPr>
      <w:spacing w:before="100" w:beforeAutospacing="1" w:after="100" w:afterAutospacing="1"/>
      <w:jc w:val="left"/>
    </w:pPr>
    <w:rPr>
      <w:rFonts w:ascii="Times New Roman" w:hAnsi="Times New Roman"/>
      <w:color w:val="000000"/>
      <w:sz w:val="13"/>
      <w:szCs w:val="13"/>
    </w:rPr>
  </w:style>
  <w:style w:type="paragraph" w:customStyle="1" w:styleId="font17">
    <w:name w:val="font17"/>
    <w:basedOn w:val="Normal"/>
    <w:rsid w:val="005221D1"/>
    <w:pPr>
      <w:spacing w:before="100" w:beforeAutospacing="1" w:after="100" w:afterAutospacing="1"/>
      <w:jc w:val="left"/>
    </w:pPr>
    <w:rPr>
      <w:rFonts w:ascii="Symbol" w:hAnsi="Symbol"/>
      <w:color w:val="000000"/>
      <w:sz w:val="25"/>
      <w:szCs w:val="25"/>
    </w:rPr>
  </w:style>
  <w:style w:type="paragraph" w:customStyle="1" w:styleId="font18">
    <w:name w:val="font18"/>
    <w:basedOn w:val="Normal"/>
    <w:rsid w:val="005221D1"/>
    <w:pPr>
      <w:spacing w:before="100" w:beforeAutospacing="1" w:after="100" w:afterAutospacing="1"/>
      <w:jc w:val="left"/>
    </w:pPr>
    <w:rPr>
      <w:rFonts w:ascii="Times New Roman" w:hAnsi="Times New Roman"/>
      <w:i/>
      <w:iCs/>
      <w:color w:val="000000"/>
      <w:sz w:val="14"/>
      <w:szCs w:val="14"/>
    </w:rPr>
  </w:style>
  <w:style w:type="paragraph" w:customStyle="1" w:styleId="font19">
    <w:name w:val="font19"/>
    <w:basedOn w:val="Normal"/>
    <w:rsid w:val="005221D1"/>
    <w:pPr>
      <w:spacing w:before="100" w:beforeAutospacing="1" w:after="100" w:afterAutospacing="1"/>
      <w:jc w:val="left"/>
    </w:pPr>
    <w:rPr>
      <w:rFonts w:cs="Arial"/>
      <w:color w:val="000000"/>
      <w:sz w:val="14"/>
      <w:szCs w:val="14"/>
    </w:rPr>
  </w:style>
  <w:style w:type="paragraph" w:customStyle="1" w:styleId="xl270">
    <w:name w:val="xl270"/>
    <w:basedOn w:val="Normal"/>
    <w:rsid w:val="005221D1"/>
    <w:pPr>
      <w:spacing w:before="100" w:beforeAutospacing="1" w:after="100" w:afterAutospacing="1"/>
      <w:jc w:val="right"/>
    </w:pPr>
    <w:rPr>
      <w:rFonts w:ascii="Arial Narrow" w:hAnsi="Arial Narrow"/>
      <w:sz w:val="24"/>
      <w:szCs w:val="24"/>
    </w:rPr>
  </w:style>
  <w:style w:type="paragraph" w:customStyle="1" w:styleId="xl271">
    <w:name w:val="xl271"/>
    <w:basedOn w:val="Normal"/>
    <w:rsid w:val="005221D1"/>
    <w:pPr>
      <w:spacing w:before="100" w:beforeAutospacing="1" w:after="100" w:afterAutospacing="1"/>
      <w:jc w:val="left"/>
    </w:pPr>
    <w:rPr>
      <w:rFonts w:ascii="Arial Narrow" w:hAnsi="Arial Narrow"/>
      <w:b/>
      <w:bCs/>
      <w:sz w:val="24"/>
      <w:szCs w:val="24"/>
    </w:rPr>
  </w:style>
  <w:style w:type="paragraph" w:customStyle="1" w:styleId="xl272">
    <w:name w:val="xl27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73">
    <w:name w:val="xl27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74">
    <w:name w:val="xl274"/>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275">
    <w:name w:val="xl275"/>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76">
    <w:name w:val="xl27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77">
    <w:name w:val="xl277"/>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78">
    <w:name w:val="xl278"/>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79">
    <w:name w:val="xl279"/>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280">
    <w:name w:val="xl280"/>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81">
    <w:name w:val="xl281"/>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282">
    <w:name w:val="xl282"/>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83">
    <w:name w:val="xl283"/>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284">
    <w:name w:val="xl284"/>
    <w:basedOn w:val="Normal"/>
    <w:rsid w:val="005221D1"/>
    <w:pPr>
      <w:pBdr>
        <w:left w:val="single" w:sz="4" w:space="0" w:color="auto"/>
        <w:bottom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285">
    <w:name w:val="xl285"/>
    <w:basedOn w:val="Normal"/>
    <w:rsid w:val="005221D1"/>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Narrow" w:hAnsi="Arial Narrow"/>
      <w:sz w:val="24"/>
      <w:szCs w:val="24"/>
    </w:rPr>
  </w:style>
  <w:style w:type="paragraph" w:customStyle="1" w:styleId="xl286">
    <w:name w:val="xl286"/>
    <w:basedOn w:val="Normal"/>
    <w:rsid w:val="005221D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287">
    <w:name w:val="xl287"/>
    <w:basedOn w:val="Normal"/>
    <w:rsid w:val="005221D1"/>
    <w:pPr>
      <w:pBdr>
        <w:top w:val="single" w:sz="4"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288">
    <w:name w:val="xl288"/>
    <w:basedOn w:val="Normal"/>
    <w:rsid w:val="005221D1"/>
    <w:pPr>
      <w:pBdr>
        <w:top w:val="single" w:sz="8" w:space="0" w:color="auto"/>
        <w:bottom w:val="single" w:sz="4" w:space="0" w:color="auto"/>
      </w:pBdr>
      <w:spacing w:before="100" w:beforeAutospacing="1" w:after="100" w:afterAutospacing="1"/>
      <w:jc w:val="left"/>
    </w:pPr>
    <w:rPr>
      <w:rFonts w:ascii="Arial Narrow" w:hAnsi="Arial Narrow"/>
      <w:sz w:val="24"/>
      <w:szCs w:val="24"/>
    </w:rPr>
  </w:style>
  <w:style w:type="paragraph" w:customStyle="1" w:styleId="xl289">
    <w:name w:val="xl289"/>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0">
    <w:name w:val="xl290"/>
    <w:basedOn w:val="Normal"/>
    <w:rsid w:val="005221D1"/>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1">
    <w:name w:val="xl291"/>
    <w:basedOn w:val="Normal"/>
    <w:rsid w:val="005221D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2">
    <w:name w:val="xl292"/>
    <w:basedOn w:val="Normal"/>
    <w:rsid w:val="005221D1"/>
    <w:pPr>
      <w:pBdr>
        <w:top w:val="single" w:sz="8"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93">
    <w:name w:val="xl293"/>
    <w:basedOn w:val="Normal"/>
    <w:rsid w:val="005221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94">
    <w:name w:val="xl294"/>
    <w:basedOn w:val="Normal"/>
    <w:rsid w:val="005221D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295">
    <w:name w:val="xl295"/>
    <w:basedOn w:val="Normal"/>
    <w:rsid w:val="005221D1"/>
    <w:pPr>
      <w:pBdr>
        <w:top w:val="single" w:sz="4"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296">
    <w:name w:val="xl296"/>
    <w:basedOn w:val="Normal"/>
    <w:rsid w:val="005221D1"/>
    <w:pPr>
      <w:pBdr>
        <w:top w:val="single" w:sz="4" w:space="0" w:color="auto"/>
        <w:bottom w:val="single" w:sz="4" w:space="0" w:color="auto"/>
      </w:pBdr>
      <w:spacing w:before="100" w:beforeAutospacing="1" w:after="100" w:afterAutospacing="1"/>
      <w:jc w:val="left"/>
    </w:pPr>
    <w:rPr>
      <w:rFonts w:ascii="Arial Narrow" w:hAnsi="Arial Narrow"/>
      <w:sz w:val="24"/>
      <w:szCs w:val="24"/>
    </w:rPr>
  </w:style>
  <w:style w:type="paragraph" w:customStyle="1" w:styleId="xl297">
    <w:name w:val="xl297"/>
    <w:basedOn w:val="Normal"/>
    <w:rsid w:val="005221D1"/>
    <w:pPr>
      <w:pBdr>
        <w:top w:val="single" w:sz="4" w:space="0" w:color="auto"/>
        <w:bottom w:val="single" w:sz="8" w:space="0" w:color="auto"/>
      </w:pBdr>
      <w:spacing w:before="100" w:beforeAutospacing="1" w:after="100" w:afterAutospacing="1"/>
      <w:jc w:val="left"/>
      <w:textAlignment w:val="top"/>
    </w:pPr>
    <w:rPr>
      <w:rFonts w:ascii="Arial Narrow" w:hAnsi="Arial Narrow"/>
      <w:sz w:val="24"/>
      <w:szCs w:val="24"/>
    </w:rPr>
  </w:style>
  <w:style w:type="paragraph" w:customStyle="1" w:styleId="xl298">
    <w:name w:val="xl298"/>
    <w:basedOn w:val="Normal"/>
    <w:rsid w:val="005221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299">
    <w:name w:val="xl299"/>
    <w:basedOn w:val="Normal"/>
    <w:rsid w:val="005221D1"/>
    <w:pPr>
      <w:pBdr>
        <w:bottom w:val="single" w:sz="8" w:space="0" w:color="auto"/>
      </w:pBdr>
      <w:spacing w:before="100" w:beforeAutospacing="1" w:after="100" w:afterAutospacing="1"/>
      <w:jc w:val="left"/>
    </w:pPr>
    <w:rPr>
      <w:rFonts w:ascii="Arial Narrow" w:hAnsi="Arial Narrow"/>
      <w:sz w:val="24"/>
      <w:szCs w:val="24"/>
    </w:rPr>
  </w:style>
  <w:style w:type="paragraph" w:customStyle="1" w:styleId="xl300">
    <w:name w:val="xl300"/>
    <w:basedOn w:val="Normal"/>
    <w:rsid w:val="005221D1"/>
    <w:pPr>
      <w:spacing w:before="100" w:beforeAutospacing="1" w:after="100" w:afterAutospacing="1"/>
      <w:textAlignment w:val="center"/>
    </w:pPr>
    <w:rPr>
      <w:rFonts w:ascii="Arial Narrow" w:hAnsi="Arial Narrow"/>
      <w:b/>
      <w:bCs/>
      <w:sz w:val="24"/>
      <w:szCs w:val="24"/>
    </w:rPr>
  </w:style>
  <w:style w:type="paragraph" w:customStyle="1" w:styleId="xl301">
    <w:name w:val="xl301"/>
    <w:basedOn w:val="Normal"/>
    <w:rsid w:val="005221D1"/>
    <w:pPr>
      <w:spacing w:before="100" w:beforeAutospacing="1" w:after="100" w:afterAutospacing="1"/>
      <w:jc w:val="right"/>
      <w:textAlignment w:val="top"/>
    </w:pPr>
    <w:rPr>
      <w:rFonts w:ascii="Arial Narrow" w:hAnsi="Arial Narrow"/>
      <w:b/>
      <w:bCs/>
      <w:sz w:val="24"/>
      <w:szCs w:val="24"/>
    </w:rPr>
  </w:style>
  <w:style w:type="paragraph" w:customStyle="1" w:styleId="xl302">
    <w:name w:val="xl302"/>
    <w:basedOn w:val="Normal"/>
    <w:rsid w:val="005221D1"/>
    <w:pPr>
      <w:pBdr>
        <w:lef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03">
    <w:name w:val="xl303"/>
    <w:basedOn w:val="Normal"/>
    <w:rsid w:val="005221D1"/>
    <w:pPr>
      <w:pBdr>
        <w:bottom w:val="single" w:sz="8" w:space="0" w:color="auto"/>
      </w:pBdr>
      <w:spacing w:before="100" w:beforeAutospacing="1" w:after="100" w:afterAutospacing="1"/>
      <w:jc w:val="right"/>
      <w:textAlignment w:val="top"/>
    </w:pPr>
    <w:rPr>
      <w:rFonts w:ascii="Arial Narrow" w:hAnsi="Arial Narrow"/>
      <w:b/>
      <w:bCs/>
      <w:sz w:val="24"/>
      <w:szCs w:val="24"/>
    </w:rPr>
  </w:style>
  <w:style w:type="paragraph" w:customStyle="1" w:styleId="xl304">
    <w:name w:val="xl304"/>
    <w:basedOn w:val="Normal"/>
    <w:rsid w:val="005221D1"/>
    <w:pPr>
      <w:spacing w:before="100" w:beforeAutospacing="1" w:after="100" w:afterAutospacing="1"/>
      <w:textAlignment w:val="top"/>
    </w:pPr>
    <w:rPr>
      <w:rFonts w:ascii="Arial Narrow" w:hAnsi="Arial Narrow"/>
      <w:sz w:val="24"/>
      <w:szCs w:val="24"/>
    </w:rPr>
  </w:style>
  <w:style w:type="paragraph" w:customStyle="1" w:styleId="xl305">
    <w:name w:val="xl305"/>
    <w:basedOn w:val="Normal"/>
    <w:rsid w:val="005221D1"/>
    <w:pPr>
      <w:spacing w:before="100" w:beforeAutospacing="1" w:after="100" w:afterAutospacing="1"/>
      <w:jc w:val="right"/>
    </w:pPr>
    <w:rPr>
      <w:rFonts w:ascii="Arial Narrow" w:hAnsi="Arial Narrow"/>
      <w:sz w:val="24"/>
      <w:szCs w:val="24"/>
    </w:rPr>
  </w:style>
  <w:style w:type="paragraph" w:customStyle="1" w:styleId="xl306">
    <w:name w:val="xl306"/>
    <w:basedOn w:val="Normal"/>
    <w:rsid w:val="005221D1"/>
    <w:pPr>
      <w:spacing w:before="100" w:beforeAutospacing="1" w:after="100" w:afterAutospacing="1"/>
      <w:jc w:val="center"/>
      <w:textAlignment w:val="top"/>
    </w:pPr>
    <w:rPr>
      <w:rFonts w:ascii="Arial Narrow" w:hAnsi="Arial Narrow"/>
      <w:b/>
      <w:bCs/>
      <w:sz w:val="24"/>
      <w:szCs w:val="24"/>
    </w:rPr>
  </w:style>
  <w:style w:type="paragraph" w:customStyle="1" w:styleId="xl307">
    <w:name w:val="xl307"/>
    <w:basedOn w:val="Normal"/>
    <w:rsid w:val="005221D1"/>
    <w:pPr>
      <w:spacing w:before="100" w:beforeAutospacing="1" w:after="100" w:afterAutospacing="1"/>
      <w:textAlignment w:val="top"/>
    </w:pPr>
    <w:rPr>
      <w:rFonts w:ascii="Arial Narrow" w:hAnsi="Arial Narrow"/>
      <w:b/>
      <w:bCs/>
      <w:sz w:val="24"/>
      <w:szCs w:val="24"/>
    </w:rPr>
  </w:style>
  <w:style w:type="paragraph" w:customStyle="1" w:styleId="xl308">
    <w:name w:val="xl308"/>
    <w:basedOn w:val="Normal"/>
    <w:rsid w:val="005221D1"/>
    <w:pPr>
      <w:spacing w:before="100" w:beforeAutospacing="1" w:after="100" w:afterAutospacing="1"/>
      <w:jc w:val="right"/>
    </w:pPr>
    <w:rPr>
      <w:rFonts w:ascii="Arial Narrow" w:hAnsi="Arial Narrow"/>
      <w:b/>
      <w:bCs/>
      <w:sz w:val="24"/>
      <w:szCs w:val="24"/>
    </w:rPr>
  </w:style>
  <w:style w:type="paragraph" w:customStyle="1" w:styleId="xl309">
    <w:name w:val="xl309"/>
    <w:basedOn w:val="Normal"/>
    <w:rsid w:val="005221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10">
    <w:name w:val="xl31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311">
    <w:name w:val="xl311"/>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312">
    <w:name w:val="xl312"/>
    <w:basedOn w:val="Normal"/>
    <w:rsid w:val="005221D1"/>
    <w:pPr>
      <w:spacing w:before="100" w:beforeAutospacing="1" w:after="100" w:afterAutospacing="1"/>
      <w:jc w:val="center"/>
      <w:textAlignment w:val="top"/>
    </w:pPr>
    <w:rPr>
      <w:rFonts w:ascii="Arial Narrow" w:hAnsi="Arial Narrow"/>
      <w:sz w:val="24"/>
      <w:szCs w:val="24"/>
    </w:rPr>
  </w:style>
  <w:style w:type="paragraph" w:customStyle="1" w:styleId="xl313">
    <w:name w:val="xl313"/>
    <w:basedOn w:val="Normal"/>
    <w:rsid w:val="005221D1"/>
    <w:pPr>
      <w:spacing w:before="100" w:beforeAutospacing="1" w:after="100" w:afterAutospacing="1"/>
      <w:jc w:val="left"/>
      <w:textAlignment w:val="center"/>
    </w:pPr>
    <w:rPr>
      <w:rFonts w:ascii="Arial Narrow" w:hAnsi="Arial Narrow"/>
      <w:b/>
      <w:bCs/>
      <w:sz w:val="24"/>
      <w:szCs w:val="24"/>
    </w:rPr>
  </w:style>
  <w:style w:type="paragraph" w:customStyle="1" w:styleId="xl314">
    <w:name w:val="xl314"/>
    <w:basedOn w:val="Normal"/>
    <w:rsid w:val="005221D1"/>
    <w:pPr>
      <w:spacing w:before="100" w:beforeAutospacing="1" w:after="100" w:afterAutospacing="1"/>
      <w:jc w:val="center"/>
    </w:pPr>
    <w:rPr>
      <w:rFonts w:ascii="Arial Narrow" w:hAnsi="Arial Narrow"/>
      <w:sz w:val="24"/>
      <w:szCs w:val="24"/>
    </w:rPr>
  </w:style>
  <w:style w:type="paragraph" w:customStyle="1" w:styleId="xl315">
    <w:name w:val="xl315"/>
    <w:basedOn w:val="Normal"/>
    <w:rsid w:val="005221D1"/>
    <w:pPr>
      <w:spacing w:before="100" w:beforeAutospacing="1" w:after="100" w:afterAutospacing="1"/>
      <w:jc w:val="left"/>
    </w:pPr>
    <w:rPr>
      <w:rFonts w:ascii="Arial Narrow" w:hAnsi="Arial Narrow"/>
      <w:sz w:val="24"/>
      <w:szCs w:val="24"/>
    </w:rPr>
  </w:style>
  <w:style w:type="paragraph" w:customStyle="1" w:styleId="xl316">
    <w:name w:val="xl316"/>
    <w:basedOn w:val="Normal"/>
    <w:rsid w:val="005221D1"/>
    <w:pPr>
      <w:spacing w:before="100" w:beforeAutospacing="1" w:after="100" w:afterAutospacing="1"/>
      <w:jc w:val="right"/>
    </w:pPr>
    <w:rPr>
      <w:rFonts w:ascii="Arial Narrow" w:hAnsi="Arial Narrow"/>
      <w:sz w:val="24"/>
      <w:szCs w:val="24"/>
    </w:rPr>
  </w:style>
  <w:style w:type="paragraph" w:customStyle="1" w:styleId="xl317">
    <w:name w:val="xl317"/>
    <w:basedOn w:val="Normal"/>
    <w:rsid w:val="005221D1"/>
    <w:pPr>
      <w:spacing w:before="100" w:beforeAutospacing="1" w:after="100" w:afterAutospacing="1"/>
      <w:jc w:val="left"/>
    </w:pPr>
    <w:rPr>
      <w:rFonts w:ascii="Arial Narrow" w:hAnsi="Arial Narrow"/>
      <w:sz w:val="24"/>
      <w:szCs w:val="24"/>
    </w:rPr>
  </w:style>
  <w:style w:type="paragraph" w:customStyle="1" w:styleId="xl318">
    <w:name w:val="xl318"/>
    <w:basedOn w:val="Normal"/>
    <w:rsid w:val="005221D1"/>
    <w:pPr>
      <w:pBdr>
        <w:top w:val="single" w:sz="8" w:space="0" w:color="auto"/>
        <w:lef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19">
    <w:name w:val="xl319"/>
    <w:basedOn w:val="Normal"/>
    <w:rsid w:val="005221D1"/>
    <w:pPr>
      <w:pBdr>
        <w:top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320">
    <w:name w:val="xl32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21">
    <w:name w:val="xl321"/>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22">
    <w:name w:val="xl32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23">
    <w:name w:val="xl32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24">
    <w:name w:val="xl324"/>
    <w:basedOn w:val="Normal"/>
    <w:rsid w:val="005221D1"/>
    <w:pPr>
      <w:pBdr>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325">
    <w:name w:val="xl325"/>
    <w:basedOn w:val="Normal"/>
    <w:rsid w:val="005221D1"/>
    <w:pPr>
      <w:pBdr>
        <w:bottom w:val="single" w:sz="8" w:space="0" w:color="auto"/>
      </w:pBdr>
      <w:spacing w:before="100" w:beforeAutospacing="1" w:after="100" w:afterAutospacing="1"/>
      <w:jc w:val="left"/>
    </w:pPr>
    <w:rPr>
      <w:rFonts w:ascii="Arial Narrow" w:hAnsi="Arial Narrow"/>
      <w:b/>
      <w:bCs/>
      <w:sz w:val="24"/>
      <w:szCs w:val="24"/>
    </w:rPr>
  </w:style>
  <w:style w:type="paragraph" w:customStyle="1" w:styleId="xl326">
    <w:name w:val="xl326"/>
    <w:basedOn w:val="Normal"/>
    <w:rsid w:val="005221D1"/>
    <w:pPr>
      <w:pBdr>
        <w:bottom w:val="single" w:sz="8" w:space="0" w:color="auto"/>
        <w:right w:val="single" w:sz="8"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327">
    <w:name w:val="xl327"/>
    <w:basedOn w:val="Normal"/>
    <w:rsid w:val="005221D1"/>
    <w:pPr>
      <w:spacing w:before="100" w:beforeAutospacing="1" w:after="100" w:afterAutospacing="1"/>
      <w:jc w:val="left"/>
    </w:pPr>
    <w:rPr>
      <w:rFonts w:ascii="Arial Narrow" w:hAnsi="Arial Narrow"/>
      <w:sz w:val="24"/>
      <w:szCs w:val="24"/>
    </w:rPr>
  </w:style>
  <w:style w:type="paragraph" w:customStyle="1" w:styleId="xl328">
    <w:name w:val="xl328"/>
    <w:basedOn w:val="Normal"/>
    <w:rsid w:val="005221D1"/>
    <w:pPr>
      <w:pBdr>
        <w:top w:val="single" w:sz="8" w:space="0" w:color="auto"/>
      </w:pBdr>
      <w:spacing w:before="100" w:beforeAutospacing="1" w:after="100" w:afterAutospacing="1"/>
      <w:jc w:val="center"/>
      <w:textAlignment w:val="center"/>
    </w:pPr>
    <w:rPr>
      <w:rFonts w:ascii="Arial Narrow" w:hAnsi="Arial Narrow"/>
      <w:sz w:val="24"/>
      <w:szCs w:val="24"/>
    </w:rPr>
  </w:style>
  <w:style w:type="paragraph" w:customStyle="1" w:styleId="xl329">
    <w:name w:val="xl329"/>
    <w:basedOn w:val="Normal"/>
    <w:rsid w:val="005221D1"/>
    <w:pPr>
      <w:pBdr>
        <w:top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0">
    <w:name w:val="xl330"/>
    <w:basedOn w:val="Normal"/>
    <w:rsid w:val="005221D1"/>
    <w:pPr>
      <w:pBdr>
        <w:top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1">
    <w:name w:val="xl331"/>
    <w:basedOn w:val="Normal"/>
    <w:rsid w:val="005221D1"/>
    <w:pPr>
      <w:pBdr>
        <w:top w:val="single" w:sz="8" w:space="0" w:color="auto"/>
        <w:right w:val="single" w:sz="8" w:space="0" w:color="auto"/>
      </w:pBdr>
      <w:spacing w:before="100" w:beforeAutospacing="1" w:after="100" w:afterAutospacing="1"/>
      <w:jc w:val="right"/>
      <w:textAlignment w:val="center"/>
    </w:pPr>
    <w:rPr>
      <w:rFonts w:ascii="Arial Narrow" w:hAnsi="Arial Narrow"/>
      <w:sz w:val="24"/>
      <w:szCs w:val="24"/>
    </w:rPr>
  </w:style>
  <w:style w:type="paragraph" w:customStyle="1" w:styleId="xl332">
    <w:name w:val="xl332"/>
    <w:basedOn w:val="Normal"/>
    <w:rsid w:val="005221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33">
    <w:name w:val="xl33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34">
    <w:name w:val="xl334"/>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335">
    <w:name w:val="xl335"/>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36">
    <w:name w:val="xl33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37">
    <w:name w:val="xl337"/>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338">
    <w:name w:val="xl338"/>
    <w:basedOn w:val="Normal"/>
    <w:rsid w:val="005221D1"/>
    <w:pPr>
      <w:spacing w:before="100" w:beforeAutospacing="1" w:after="100" w:afterAutospacing="1"/>
      <w:jc w:val="right"/>
    </w:pPr>
    <w:rPr>
      <w:rFonts w:ascii="Arial Narrow" w:hAnsi="Arial Narrow"/>
      <w:b/>
      <w:bCs/>
      <w:sz w:val="24"/>
      <w:szCs w:val="24"/>
    </w:rPr>
  </w:style>
  <w:style w:type="paragraph" w:customStyle="1" w:styleId="xl339">
    <w:name w:val="xl339"/>
    <w:basedOn w:val="Normal"/>
    <w:rsid w:val="005221D1"/>
    <w:pPr>
      <w:spacing w:before="100" w:beforeAutospacing="1" w:after="100" w:afterAutospacing="1"/>
      <w:jc w:val="right"/>
      <w:textAlignment w:val="center"/>
    </w:pPr>
    <w:rPr>
      <w:rFonts w:ascii="Arial Narrow" w:hAnsi="Arial Narrow"/>
      <w:b/>
      <w:bCs/>
      <w:sz w:val="24"/>
      <w:szCs w:val="24"/>
    </w:rPr>
  </w:style>
  <w:style w:type="paragraph" w:customStyle="1" w:styleId="xl340">
    <w:name w:val="xl340"/>
    <w:basedOn w:val="Normal"/>
    <w:rsid w:val="005221D1"/>
    <w:pPr>
      <w:spacing w:before="100" w:beforeAutospacing="1" w:after="100" w:afterAutospacing="1"/>
      <w:jc w:val="right"/>
    </w:pPr>
    <w:rPr>
      <w:rFonts w:ascii="Arial Narrow" w:hAnsi="Arial Narrow"/>
      <w:sz w:val="20"/>
      <w:szCs w:val="20"/>
    </w:rPr>
  </w:style>
  <w:style w:type="paragraph" w:customStyle="1" w:styleId="xl341">
    <w:name w:val="xl341"/>
    <w:basedOn w:val="Normal"/>
    <w:rsid w:val="005221D1"/>
    <w:pPr>
      <w:spacing w:before="100" w:beforeAutospacing="1" w:after="100" w:afterAutospacing="1"/>
      <w:jc w:val="left"/>
    </w:pPr>
    <w:rPr>
      <w:rFonts w:ascii="Arial Narrow" w:hAnsi="Arial Narrow"/>
      <w:sz w:val="20"/>
      <w:szCs w:val="20"/>
    </w:rPr>
  </w:style>
  <w:style w:type="paragraph" w:customStyle="1" w:styleId="xl342">
    <w:name w:val="xl342"/>
    <w:basedOn w:val="Normal"/>
    <w:rsid w:val="005221D1"/>
    <w:pPr>
      <w:spacing w:before="100" w:beforeAutospacing="1" w:after="100" w:afterAutospacing="1"/>
      <w:jc w:val="left"/>
    </w:pPr>
    <w:rPr>
      <w:rFonts w:ascii="Arial Narrow" w:hAnsi="Arial Narrow"/>
      <w:sz w:val="20"/>
      <w:szCs w:val="20"/>
    </w:rPr>
  </w:style>
  <w:style w:type="paragraph" w:customStyle="1" w:styleId="xl343">
    <w:name w:val="xl343"/>
    <w:basedOn w:val="Normal"/>
    <w:rsid w:val="005221D1"/>
    <w:pPr>
      <w:spacing w:before="100" w:beforeAutospacing="1" w:after="100" w:afterAutospacing="1"/>
      <w:jc w:val="center"/>
      <w:textAlignment w:val="center"/>
    </w:pPr>
    <w:rPr>
      <w:rFonts w:ascii="Arial Narrow" w:hAnsi="Arial Narrow"/>
      <w:b/>
      <w:bCs/>
      <w:sz w:val="24"/>
      <w:szCs w:val="24"/>
    </w:rPr>
  </w:style>
  <w:style w:type="paragraph" w:customStyle="1" w:styleId="xl344">
    <w:name w:val="xl344"/>
    <w:basedOn w:val="Normal"/>
    <w:rsid w:val="005221D1"/>
    <w:pPr>
      <w:spacing w:before="100" w:beforeAutospacing="1" w:after="100" w:afterAutospacing="1"/>
      <w:jc w:val="center"/>
      <w:textAlignment w:val="center"/>
    </w:pPr>
    <w:rPr>
      <w:rFonts w:ascii="Arial Narrow" w:hAnsi="Arial Narrow"/>
      <w:sz w:val="20"/>
      <w:szCs w:val="20"/>
    </w:rPr>
  </w:style>
  <w:style w:type="paragraph" w:customStyle="1" w:styleId="xl345">
    <w:name w:val="xl345"/>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46">
    <w:name w:val="xl346"/>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47">
    <w:name w:val="xl347"/>
    <w:basedOn w:val="Normal"/>
    <w:rsid w:val="005221D1"/>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48">
    <w:name w:val="xl34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49">
    <w:name w:val="xl349"/>
    <w:basedOn w:val="Normal"/>
    <w:rsid w:val="005221D1"/>
    <w:pPr>
      <w:pBdr>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0">
    <w:name w:val="xl350"/>
    <w:basedOn w:val="Normal"/>
    <w:rsid w:val="005221D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1">
    <w:name w:val="xl351"/>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352">
    <w:name w:val="xl35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353">
    <w:name w:val="xl35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354">
    <w:name w:val="xl354"/>
    <w:basedOn w:val="Normal"/>
    <w:rsid w:val="005221D1"/>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5">
    <w:name w:val="xl355"/>
    <w:basedOn w:val="Normal"/>
    <w:rsid w:val="005221D1"/>
    <w:pPr>
      <w:pBdr>
        <w:top w:val="single" w:sz="4" w:space="0" w:color="auto"/>
        <w:bottom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6">
    <w:name w:val="xl356"/>
    <w:basedOn w:val="Normal"/>
    <w:rsid w:val="005221D1"/>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7">
    <w:name w:val="xl357"/>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358">
    <w:name w:val="xl35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24"/>
      <w:szCs w:val="24"/>
    </w:rPr>
  </w:style>
  <w:style w:type="paragraph" w:customStyle="1" w:styleId="xl359">
    <w:name w:val="xl359"/>
    <w:basedOn w:val="Normal"/>
    <w:rsid w:val="005221D1"/>
    <w:pPr>
      <w:spacing w:before="100" w:beforeAutospacing="1" w:after="100" w:afterAutospacing="1"/>
      <w:jc w:val="right"/>
      <w:textAlignment w:val="center"/>
    </w:pPr>
    <w:rPr>
      <w:rFonts w:ascii="Arial Narrow" w:hAnsi="Arial Narrow"/>
      <w:sz w:val="20"/>
      <w:szCs w:val="20"/>
    </w:rPr>
  </w:style>
  <w:style w:type="paragraph" w:customStyle="1" w:styleId="xl360">
    <w:name w:val="xl360"/>
    <w:basedOn w:val="Normal"/>
    <w:rsid w:val="005221D1"/>
    <w:pPr>
      <w:spacing w:before="100" w:beforeAutospacing="1" w:after="100" w:afterAutospacing="1"/>
      <w:jc w:val="left"/>
      <w:textAlignment w:val="center"/>
    </w:pPr>
    <w:rPr>
      <w:rFonts w:ascii="Arial Narrow" w:hAnsi="Arial Narrow"/>
      <w:sz w:val="20"/>
      <w:szCs w:val="20"/>
    </w:rPr>
  </w:style>
  <w:style w:type="paragraph" w:customStyle="1" w:styleId="xl361">
    <w:name w:val="xl361"/>
    <w:basedOn w:val="Normal"/>
    <w:rsid w:val="005221D1"/>
    <w:pPr>
      <w:spacing w:before="100" w:beforeAutospacing="1" w:after="100" w:afterAutospacing="1"/>
      <w:jc w:val="left"/>
      <w:textAlignment w:val="center"/>
    </w:pPr>
    <w:rPr>
      <w:rFonts w:ascii="Arial Narrow" w:hAnsi="Arial Narrow"/>
      <w:sz w:val="20"/>
      <w:szCs w:val="20"/>
    </w:rPr>
  </w:style>
  <w:style w:type="paragraph" w:customStyle="1" w:styleId="xl362">
    <w:name w:val="xl362"/>
    <w:basedOn w:val="Normal"/>
    <w:rsid w:val="005221D1"/>
    <w:pPr>
      <w:spacing w:before="100" w:beforeAutospacing="1" w:after="100" w:afterAutospacing="1"/>
      <w:jc w:val="center"/>
    </w:pPr>
    <w:rPr>
      <w:rFonts w:ascii="Arial Narrow" w:hAnsi="Arial Narrow"/>
      <w:b/>
      <w:bCs/>
      <w:sz w:val="24"/>
      <w:szCs w:val="24"/>
    </w:rPr>
  </w:style>
  <w:style w:type="paragraph" w:customStyle="1" w:styleId="xl363">
    <w:name w:val="xl363"/>
    <w:basedOn w:val="Normal"/>
    <w:rsid w:val="005221D1"/>
    <w:pPr>
      <w:spacing w:before="100" w:beforeAutospacing="1" w:after="100" w:afterAutospacing="1"/>
      <w:jc w:val="left"/>
    </w:pPr>
    <w:rPr>
      <w:rFonts w:ascii="Arial Narrow" w:hAnsi="Arial Narrow"/>
      <w:sz w:val="24"/>
      <w:szCs w:val="24"/>
    </w:rPr>
  </w:style>
  <w:style w:type="paragraph" w:customStyle="1" w:styleId="xl364">
    <w:name w:val="xl364"/>
    <w:basedOn w:val="Normal"/>
    <w:rsid w:val="005221D1"/>
    <w:pPr>
      <w:pBdr>
        <w:top w:val="single" w:sz="4" w:space="0" w:color="auto"/>
        <w:bottom w:val="single" w:sz="4" w:space="0" w:color="auto"/>
      </w:pBdr>
      <w:spacing w:before="100" w:beforeAutospacing="1" w:after="100" w:afterAutospacing="1"/>
      <w:jc w:val="center"/>
      <w:textAlignment w:val="center"/>
    </w:pPr>
    <w:rPr>
      <w:rFonts w:ascii="Arial Narrow" w:hAnsi="Arial Narrow"/>
      <w:b/>
      <w:bCs/>
      <w:color w:val="FF0000"/>
      <w:sz w:val="24"/>
      <w:szCs w:val="24"/>
    </w:rPr>
  </w:style>
  <w:style w:type="paragraph" w:customStyle="1" w:styleId="xl365">
    <w:name w:val="xl365"/>
    <w:basedOn w:val="Normal"/>
    <w:rsid w:val="005221D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FF0000"/>
      <w:sz w:val="24"/>
      <w:szCs w:val="24"/>
    </w:rPr>
  </w:style>
  <w:style w:type="paragraph" w:customStyle="1" w:styleId="xl366">
    <w:name w:val="xl366"/>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color w:val="FF0000"/>
      <w:sz w:val="24"/>
      <w:szCs w:val="24"/>
    </w:rPr>
  </w:style>
  <w:style w:type="paragraph" w:customStyle="1" w:styleId="xl367">
    <w:name w:val="xl367"/>
    <w:basedOn w:val="Normal"/>
    <w:rsid w:val="005221D1"/>
    <w:pPr>
      <w:pBdr>
        <w:top w:val="single" w:sz="4" w:space="0" w:color="auto"/>
        <w:bottom w:val="single" w:sz="4"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368">
    <w:name w:val="xl368"/>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369">
    <w:name w:val="xl369"/>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xl370">
    <w:name w:val="xl370"/>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color w:val="FF0000"/>
      <w:sz w:val="24"/>
      <w:szCs w:val="24"/>
    </w:rPr>
  </w:style>
  <w:style w:type="paragraph" w:customStyle="1" w:styleId="xl371">
    <w:name w:val="xl371"/>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color w:val="FF0000"/>
      <w:sz w:val="24"/>
      <w:szCs w:val="24"/>
    </w:rPr>
  </w:style>
  <w:style w:type="paragraph" w:customStyle="1" w:styleId="xl372">
    <w:name w:val="xl372"/>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3">
    <w:name w:val="xl37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4">
    <w:name w:val="xl374"/>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5">
    <w:name w:val="xl375"/>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376">
    <w:name w:val="xl376"/>
    <w:basedOn w:val="Normal"/>
    <w:rsid w:val="005221D1"/>
    <w:pPr>
      <w:pBdr>
        <w:top w:val="single" w:sz="4" w:space="0" w:color="auto"/>
        <w:bottom w:val="single" w:sz="4" w:space="0" w:color="auto"/>
      </w:pBdr>
      <w:spacing w:before="100" w:beforeAutospacing="1" w:after="100" w:afterAutospacing="1"/>
      <w:jc w:val="center"/>
    </w:pPr>
    <w:rPr>
      <w:rFonts w:ascii="Arial Narrow" w:hAnsi="Arial Narrow"/>
      <w:color w:val="FF0000"/>
      <w:sz w:val="24"/>
      <w:szCs w:val="24"/>
    </w:rPr>
  </w:style>
  <w:style w:type="paragraph" w:customStyle="1" w:styleId="xl377">
    <w:name w:val="xl377"/>
    <w:basedOn w:val="Normal"/>
    <w:rsid w:val="005221D1"/>
    <w:pPr>
      <w:pBdr>
        <w:top w:val="single" w:sz="4" w:space="0" w:color="auto"/>
        <w:bottom w:val="single" w:sz="4" w:space="0" w:color="auto"/>
      </w:pBdr>
      <w:spacing w:before="100" w:beforeAutospacing="1" w:after="100" w:afterAutospacing="1"/>
      <w:jc w:val="left"/>
    </w:pPr>
    <w:rPr>
      <w:rFonts w:ascii="Arial Narrow" w:hAnsi="Arial Narrow"/>
      <w:color w:val="FF0000"/>
      <w:sz w:val="24"/>
      <w:szCs w:val="24"/>
    </w:rPr>
  </w:style>
  <w:style w:type="paragraph" w:customStyle="1" w:styleId="xl378">
    <w:name w:val="xl378"/>
    <w:basedOn w:val="Normal"/>
    <w:rsid w:val="005221D1"/>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Narrow" w:hAnsi="Arial Narrow"/>
      <w:color w:val="FF0000"/>
      <w:sz w:val="24"/>
      <w:szCs w:val="24"/>
    </w:rPr>
  </w:style>
  <w:style w:type="paragraph" w:customStyle="1" w:styleId="xl379">
    <w:name w:val="xl379"/>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380">
    <w:name w:val="xl380"/>
    <w:basedOn w:val="Normal"/>
    <w:rsid w:val="005221D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381">
    <w:name w:val="xl381"/>
    <w:basedOn w:val="Normal"/>
    <w:rsid w:val="005221D1"/>
    <w:pPr>
      <w:pBdr>
        <w:top w:val="single" w:sz="8" w:space="0" w:color="auto"/>
        <w:bottom w:val="single" w:sz="8" w:space="0" w:color="auto"/>
      </w:pBdr>
      <w:shd w:val="clear" w:color="000000" w:fill="FFFF00"/>
      <w:spacing w:before="100" w:beforeAutospacing="1" w:after="100" w:afterAutospacing="1"/>
      <w:jc w:val="center"/>
    </w:pPr>
    <w:rPr>
      <w:rFonts w:ascii="Arial Narrow" w:hAnsi="Arial Narrow"/>
      <w:sz w:val="24"/>
      <w:szCs w:val="24"/>
    </w:rPr>
  </w:style>
  <w:style w:type="paragraph" w:customStyle="1" w:styleId="xl382">
    <w:name w:val="xl382"/>
    <w:basedOn w:val="Normal"/>
    <w:rsid w:val="005221D1"/>
    <w:pPr>
      <w:pBdr>
        <w:top w:val="single" w:sz="8" w:space="0" w:color="auto"/>
        <w:bottom w:val="single" w:sz="8"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383">
    <w:name w:val="xl383"/>
    <w:basedOn w:val="Normal"/>
    <w:rsid w:val="005221D1"/>
    <w:pPr>
      <w:pBdr>
        <w:top w:val="single" w:sz="8" w:space="0" w:color="auto"/>
        <w:bottom w:val="single" w:sz="8"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384">
    <w:name w:val="xl384"/>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385">
    <w:name w:val="xl385"/>
    <w:basedOn w:val="Normal"/>
    <w:rsid w:val="005221D1"/>
    <w:pPr>
      <w:shd w:val="clear" w:color="000000" w:fill="FFFF00"/>
      <w:spacing w:before="100" w:beforeAutospacing="1" w:after="100" w:afterAutospacing="1"/>
      <w:jc w:val="center"/>
    </w:pPr>
    <w:rPr>
      <w:rFonts w:ascii="Arial Narrow" w:hAnsi="Arial Narrow"/>
      <w:b/>
      <w:bCs/>
      <w:sz w:val="24"/>
      <w:szCs w:val="24"/>
    </w:rPr>
  </w:style>
  <w:style w:type="paragraph" w:customStyle="1" w:styleId="xl386">
    <w:name w:val="xl386"/>
    <w:basedOn w:val="Normal"/>
    <w:rsid w:val="005221D1"/>
    <w:pPr>
      <w:shd w:val="clear" w:color="000000" w:fill="FFFF00"/>
      <w:spacing w:before="100" w:beforeAutospacing="1" w:after="100" w:afterAutospacing="1"/>
      <w:jc w:val="left"/>
    </w:pPr>
    <w:rPr>
      <w:rFonts w:ascii="Arial Narrow" w:hAnsi="Arial Narrow"/>
      <w:b/>
      <w:bCs/>
      <w:sz w:val="24"/>
      <w:szCs w:val="24"/>
    </w:rPr>
  </w:style>
  <w:style w:type="paragraph" w:customStyle="1" w:styleId="xl387">
    <w:name w:val="xl387"/>
    <w:basedOn w:val="Normal"/>
    <w:rsid w:val="005221D1"/>
    <w:pPr>
      <w:pBdr>
        <w:left w:val="single" w:sz="8" w:space="0" w:color="auto"/>
        <w:bottom w:val="single" w:sz="8" w:space="0" w:color="auto"/>
        <w:right w:val="single" w:sz="8"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388">
    <w:name w:val="xl388"/>
    <w:basedOn w:val="Normal"/>
    <w:rsid w:val="005221D1"/>
    <w:pP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389">
    <w:name w:val="xl389"/>
    <w:basedOn w:val="Normal"/>
    <w:rsid w:val="005221D1"/>
    <w:pPr>
      <w:shd w:val="clear" w:color="000000" w:fill="FFFF00"/>
      <w:spacing w:before="100" w:beforeAutospacing="1" w:after="100" w:afterAutospacing="1"/>
      <w:textAlignment w:val="top"/>
    </w:pPr>
    <w:rPr>
      <w:rFonts w:ascii="Arial Narrow" w:hAnsi="Arial Narrow"/>
      <w:b/>
      <w:bCs/>
      <w:sz w:val="24"/>
      <w:szCs w:val="24"/>
    </w:rPr>
  </w:style>
  <w:style w:type="paragraph" w:customStyle="1" w:styleId="xl390">
    <w:name w:val="xl390"/>
    <w:basedOn w:val="Normal"/>
    <w:rsid w:val="005221D1"/>
    <w:pP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391">
    <w:name w:val="xl391"/>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2">
    <w:name w:val="xl392"/>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3">
    <w:name w:val="xl393"/>
    <w:basedOn w:val="Normal"/>
    <w:rsid w:val="005221D1"/>
    <w:pPr>
      <w:shd w:val="clear" w:color="000000" w:fill="FFFF00"/>
      <w:spacing w:before="100" w:beforeAutospacing="1" w:after="100" w:afterAutospacing="1"/>
      <w:jc w:val="right"/>
      <w:textAlignment w:val="top"/>
    </w:pPr>
    <w:rPr>
      <w:rFonts w:ascii="Arial Narrow" w:hAnsi="Arial Narrow"/>
      <w:b/>
      <w:bCs/>
      <w:sz w:val="24"/>
      <w:szCs w:val="24"/>
    </w:rPr>
  </w:style>
  <w:style w:type="paragraph" w:customStyle="1" w:styleId="xl394">
    <w:name w:val="xl394"/>
    <w:basedOn w:val="Normal"/>
    <w:rsid w:val="005221D1"/>
    <w:pP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395">
    <w:name w:val="xl395"/>
    <w:basedOn w:val="Normal"/>
    <w:rsid w:val="005221D1"/>
    <w:pPr>
      <w:shd w:val="clear" w:color="000000" w:fill="FFFF00"/>
      <w:spacing w:before="100" w:beforeAutospacing="1" w:after="100" w:afterAutospacing="1"/>
      <w:textAlignment w:val="top"/>
    </w:pPr>
    <w:rPr>
      <w:rFonts w:ascii="Arial Narrow" w:hAnsi="Arial Narrow"/>
      <w:b/>
      <w:bCs/>
      <w:sz w:val="24"/>
      <w:szCs w:val="24"/>
    </w:rPr>
  </w:style>
  <w:style w:type="paragraph" w:customStyle="1" w:styleId="xl396">
    <w:name w:val="xl396"/>
    <w:basedOn w:val="Normal"/>
    <w:rsid w:val="005221D1"/>
    <w:pPr>
      <w:shd w:val="clear" w:color="000000" w:fill="FFFF00"/>
      <w:spacing w:before="100" w:beforeAutospacing="1" w:after="100" w:afterAutospacing="1"/>
      <w:jc w:val="right"/>
    </w:pPr>
    <w:rPr>
      <w:rFonts w:ascii="Arial Narrow" w:hAnsi="Arial Narrow"/>
      <w:b/>
      <w:bCs/>
      <w:sz w:val="24"/>
      <w:szCs w:val="24"/>
    </w:rPr>
  </w:style>
  <w:style w:type="paragraph" w:customStyle="1" w:styleId="xl397">
    <w:name w:val="xl397"/>
    <w:basedOn w:val="Normal"/>
    <w:rsid w:val="005221D1"/>
    <w:pPr>
      <w:shd w:val="clear" w:color="000000" w:fill="FFFF00"/>
      <w:spacing w:before="100" w:beforeAutospacing="1" w:after="100" w:afterAutospacing="1"/>
      <w:jc w:val="right"/>
    </w:pPr>
    <w:rPr>
      <w:rFonts w:ascii="Arial Narrow" w:hAnsi="Arial Narrow"/>
      <w:b/>
      <w:bCs/>
      <w:sz w:val="24"/>
      <w:szCs w:val="24"/>
    </w:rPr>
  </w:style>
  <w:style w:type="paragraph" w:customStyle="1" w:styleId="xl398">
    <w:name w:val="xl398"/>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399">
    <w:name w:val="xl399"/>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cs="Arial"/>
      <w:sz w:val="20"/>
      <w:szCs w:val="20"/>
    </w:rPr>
  </w:style>
  <w:style w:type="paragraph" w:customStyle="1" w:styleId="xl400">
    <w:name w:val="xl400"/>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401">
    <w:name w:val="xl401"/>
    <w:basedOn w:val="Normal"/>
    <w:rsid w:val="005221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cs="Arial"/>
      <w:b/>
      <w:bCs/>
      <w:sz w:val="20"/>
      <w:szCs w:val="20"/>
    </w:rPr>
  </w:style>
  <w:style w:type="paragraph" w:customStyle="1" w:styleId="xl402">
    <w:name w:val="xl402"/>
    <w:basedOn w:val="Normal"/>
    <w:rsid w:val="005221D1"/>
    <w:pPr>
      <w:pBdr>
        <w:top w:val="single" w:sz="4" w:space="0" w:color="auto"/>
        <w:bottom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403">
    <w:name w:val="xl403"/>
    <w:basedOn w:val="Normal"/>
    <w:rsid w:val="00522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24"/>
      <w:szCs w:val="24"/>
    </w:rPr>
  </w:style>
  <w:style w:type="paragraph" w:customStyle="1" w:styleId="xl404">
    <w:name w:val="xl404"/>
    <w:basedOn w:val="Normal"/>
    <w:rsid w:val="005221D1"/>
    <w:pPr>
      <w:pBdr>
        <w:top w:val="single" w:sz="8" w:space="0" w:color="auto"/>
        <w:left w:val="single" w:sz="8" w:space="0" w:color="auto"/>
        <w:bottom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5">
    <w:name w:val="xl405"/>
    <w:basedOn w:val="Normal"/>
    <w:rsid w:val="005221D1"/>
    <w:pPr>
      <w:pBdr>
        <w:top w:val="single" w:sz="8" w:space="0" w:color="auto"/>
        <w:bottom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6">
    <w:name w:val="xl406"/>
    <w:basedOn w:val="Normal"/>
    <w:rsid w:val="005221D1"/>
    <w:pPr>
      <w:pBdr>
        <w:top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Arial Narrow" w:hAnsi="Arial Narrow"/>
      <w:b/>
      <w:bCs/>
      <w:sz w:val="24"/>
      <w:szCs w:val="24"/>
    </w:rPr>
  </w:style>
  <w:style w:type="paragraph" w:customStyle="1" w:styleId="xl407">
    <w:name w:val="xl407"/>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08">
    <w:name w:val="xl408"/>
    <w:basedOn w:val="Normal"/>
    <w:rsid w:val="005221D1"/>
    <w:pPr>
      <w:spacing w:before="100" w:beforeAutospacing="1" w:after="100" w:afterAutospacing="1"/>
      <w:jc w:val="center"/>
      <w:textAlignment w:val="top"/>
    </w:pPr>
    <w:rPr>
      <w:rFonts w:ascii="Arial Narrow" w:hAnsi="Arial Narrow"/>
      <w:b/>
      <w:bCs/>
      <w:sz w:val="24"/>
      <w:szCs w:val="24"/>
    </w:rPr>
  </w:style>
  <w:style w:type="paragraph" w:customStyle="1" w:styleId="xl409">
    <w:name w:val="xl409"/>
    <w:basedOn w:val="Normal"/>
    <w:rsid w:val="005221D1"/>
    <w:pPr>
      <w:pBdr>
        <w:bottom w:val="single" w:sz="8" w:space="0" w:color="auto"/>
      </w:pBdr>
      <w:spacing w:before="100" w:beforeAutospacing="1" w:after="100" w:afterAutospacing="1"/>
      <w:jc w:val="center"/>
      <w:textAlignment w:val="top"/>
    </w:pPr>
    <w:rPr>
      <w:rFonts w:ascii="Arial Narrow" w:hAnsi="Arial Narrow"/>
      <w:b/>
      <w:bCs/>
      <w:sz w:val="24"/>
      <w:szCs w:val="24"/>
    </w:rPr>
  </w:style>
  <w:style w:type="paragraph" w:customStyle="1" w:styleId="xl410">
    <w:name w:val="xl410"/>
    <w:basedOn w:val="Normal"/>
    <w:rsid w:val="005221D1"/>
    <w:pPr>
      <w:pBdr>
        <w:left w:val="single" w:sz="4" w:space="0" w:color="auto"/>
        <w:bottom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11">
    <w:name w:val="xl411"/>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12">
    <w:name w:val="xl412"/>
    <w:basedOn w:val="Normal"/>
    <w:rsid w:val="005221D1"/>
    <w:pPr>
      <w:pBdr>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13">
    <w:name w:val="xl41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14">
    <w:name w:val="xl414"/>
    <w:basedOn w:val="Normal"/>
    <w:rsid w:val="005221D1"/>
    <w:pPr>
      <w:pBdr>
        <w:top w:val="single" w:sz="4" w:space="0" w:color="auto"/>
        <w:left w:val="single" w:sz="4" w:space="0" w:color="auto"/>
      </w:pBdr>
      <w:spacing w:before="100" w:beforeAutospacing="1" w:after="100" w:afterAutospacing="1"/>
      <w:jc w:val="right"/>
      <w:textAlignment w:val="top"/>
    </w:pPr>
    <w:rPr>
      <w:rFonts w:ascii="Arial Narrow" w:hAnsi="Arial Narrow"/>
      <w:sz w:val="24"/>
      <w:szCs w:val="24"/>
    </w:rPr>
  </w:style>
  <w:style w:type="paragraph" w:customStyle="1" w:styleId="xl415">
    <w:name w:val="xl415"/>
    <w:basedOn w:val="Normal"/>
    <w:rsid w:val="005221D1"/>
    <w:pPr>
      <w:pBdr>
        <w:top w:val="single" w:sz="4" w:space="0" w:color="auto"/>
        <w:left w:val="single" w:sz="4" w:space="0" w:color="auto"/>
      </w:pBdr>
      <w:spacing w:before="100" w:beforeAutospacing="1" w:after="100" w:afterAutospacing="1"/>
      <w:jc w:val="left"/>
    </w:pPr>
    <w:rPr>
      <w:rFonts w:ascii="Arial Narrow" w:hAnsi="Arial Narrow"/>
      <w:sz w:val="24"/>
      <w:szCs w:val="24"/>
    </w:rPr>
  </w:style>
  <w:style w:type="paragraph" w:customStyle="1" w:styleId="xl416">
    <w:name w:val="xl416"/>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17">
    <w:name w:val="xl417"/>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18">
    <w:name w:val="xl418"/>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419">
    <w:name w:val="xl419"/>
    <w:basedOn w:val="Normal"/>
    <w:rsid w:val="005221D1"/>
    <w:pPr>
      <w:pBdr>
        <w:top w:val="single" w:sz="8" w:space="0" w:color="auto"/>
        <w:bottom w:val="single" w:sz="8"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420">
    <w:name w:val="xl420"/>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21">
    <w:name w:val="xl421"/>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422">
    <w:name w:val="xl422"/>
    <w:basedOn w:val="Normal"/>
    <w:rsid w:val="005221D1"/>
    <w:pPr>
      <w:pBdr>
        <w:top w:val="single" w:sz="8" w:space="0" w:color="auto"/>
        <w:left w:val="single" w:sz="4"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23">
    <w:name w:val="xl42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24">
    <w:name w:val="xl424"/>
    <w:basedOn w:val="Normal"/>
    <w:rsid w:val="005221D1"/>
    <w:pPr>
      <w:pBdr>
        <w:top w:val="single" w:sz="8" w:space="0" w:color="auto"/>
        <w:bottom w:val="single" w:sz="8" w:space="0" w:color="auto"/>
        <w:right w:val="single" w:sz="4"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25">
    <w:name w:val="xl425"/>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26">
    <w:name w:val="xl426"/>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b/>
      <w:bCs/>
      <w:sz w:val="24"/>
      <w:szCs w:val="24"/>
    </w:rPr>
  </w:style>
  <w:style w:type="paragraph" w:customStyle="1" w:styleId="xl427">
    <w:name w:val="xl427"/>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28">
    <w:name w:val="xl428"/>
    <w:basedOn w:val="Normal"/>
    <w:rsid w:val="005221D1"/>
    <w:pPr>
      <w:pBdr>
        <w:top w:val="single" w:sz="8" w:space="0" w:color="auto"/>
        <w:left w:val="single" w:sz="4"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29">
    <w:name w:val="xl429"/>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430">
    <w:name w:val="xl430"/>
    <w:basedOn w:val="Normal"/>
    <w:rsid w:val="005221D1"/>
    <w:pPr>
      <w:spacing w:before="100" w:beforeAutospacing="1" w:after="100" w:afterAutospacing="1"/>
      <w:jc w:val="left"/>
    </w:pPr>
    <w:rPr>
      <w:rFonts w:ascii="Arial Narrow" w:hAnsi="Arial Narrow"/>
      <w:b/>
      <w:bCs/>
      <w:sz w:val="24"/>
      <w:szCs w:val="24"/>
    </w:rPr>
  </w:style>
  <w:style w:type="paragraph" w:customStyle="1" w:styleId="xl431">
    <w:name w:val="xl431"/>
    <w:basedOn w:val="Normal"/>
    <w:rsid w:val="005221D1"/>
    <w:pPr>
      <w:spacing w:before="100" w:beforeAutospacing="1" w:after="100" w:afterAutospacing="1"/>
      <w:jc w:val="left"/>
    </w:pPr>
    <w:rPr>
      <w:rFonts w:ascii="Arial Narrow" w:hAnsi="Arial Narrow"/>
      <w:sz w:val="24"/>
      <w:szCs w:val="24"/>
    </w:rPr>
  </w:style>
  <w:style w:type="paragraph" w:customStyle="1" w:styleId="xl432">
    <w:name w:val="xl432"/>
    <w:basedOn w:val="Normal"/>
    <w:rsid w:val="005221D1"/>
    <w:pPr>
      <w:spacing w:before="100" w:beforeAutospacing="1" w:after="100" w:afterAutospacing="1"/>
      <w:jc w:val="right"/>
    </w:pPr>
    <w:rPr>
      <w:rFonts w:ascii="Arial Narrow" w:hAnsi="Arial Narrow"/>
      <w:b/>
      <w:bCs/>
      <w:sz w:val="24"/>
      <w:szCs w:val="24"/>
    </w:rPr>
  </w:style>
  <w:style w:type="paragraph" w:customStyle="1" w:styleId="xl433">
    <w:name w:val="xl433"/>
    <w:basedOn w:val="Normal"/>
    <w:rsid w:val="005221D1"/>
    <w:pPr>
      <w:pBdr>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34">
    <w:name w:val="xl434"/>
    <w:basedOn w:val="Normal"/>
    <w:rsid w:val="005221D1"/>
    <w:pPr>
      <w:pBdr>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35">
    <w:name w:val="xl435"/>
    <w:basedOn w:val="Normal"/>
    <w:rsid w:val="005221D1"/>
    <w:pPr>
      <w:pBdr>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36">
    <w:name w:val="xl436"/>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437">
    <w:name w:val="xl437"/>
    <w:basedOn w:val="Normal"/>
    <w:rsid w:val="005221D1"/>
    <w:pPr>
      <w:pBdr>
        <w:top w:val="single" w:sz="8" w:space="0" w:color="auto"/>
        <w:left w:val="single" w:sz="4" w:space="0" w:color="auto"/>
        <w:bottom w:val="single" w:sz="8" w:space="0" w:color="auto"/>
      </w:pBdr>
      <w:shd w:val="clear" w:color="000000" w:fill="FFFF00"/>
      <w:spacing w:before="100" w:beforeAutospacing="1" w:after="100" w:afterAutospacing="1"/>
      <w:jc w:val="left"/>
      <w:textAlignment w:val="top"/>
    </w:pPr>
    <w:rPr>
      <w:rFonts w:ascii="Arial Narrow" w:hAnsi="Arial Narrow"/>
      <w:b/>
      <w:bCs/>
      <w:sz w:val="24"/>
      <w:szCs w:val="24"/>
    </w:rPr>
  </w:style>
  <w:style w:type="paragraph" w:customStyle="1" w:styleId="xl438">
    <w:name w:val="xl438"/>
    <w:basedOn w:val="Normal"/>
    <w:rsid w:val="005221D1"/>
    <w:pPr>
      <w:pBdr>
        <w:top w:val="single" w:sz="8" w:space="0" w:color="auto"/>
        <w:bottom w:val="single" w:sz="8" w:space="0" w:color="auto"/>
      </w:pBdr>
      <w:shd w:val="clear" w:color="000000" w:fill="FFFF00"/>
      <w:spacing w:before="100" w:beforeAutospacing="1" w:after="100" w:afterAutospacing="1"/>
      <w:jc w:val="center"/>
    </w:pPr>
    <w:rPr>
      <w:rFonts w:ascii="Arial Narrow" w:hAnsi="Arial Narrow"/>
      <w:b/>
      <w:bCs/>
      <w:sz w:val="24"/>
      <w:szCs w:val="24"/>
    </w:rPr>
  </w:style>
  <w:style w:type="paragraph" w:customStyle="1" w:styleId="xl439">
    <w:name w:val="xl439"/>
    <w:basedOn w:val="Normal"/>
    <w:rsid w:val="005221D1"/>
    <w:pPr>
      <w:pBdr>
        <w:top w:val="single" w:sz="8" w:space="0" w:color="auto"/>
        <w:bottom w:val="single" w:sz="8" w:space="0" w:color="auto"/>
        <w:right w:val="single" w:sz="4"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40">
    <w:name w:val="xl440"/>
    <w:basedOn w:val="Normal"/>
    <w:rsid w:val="005221D1"/>
    <w:pPr>
      <w:pBdr>
        <w:top w:val="single" w:sz="8" w:space="0" w:color="auto"/>
        <w:left w:val="single" w:sz="4"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41">
    <w:name w:val="xl441"/>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b/>
      <w:bCs/>
      <w:sz w:val="24"/>
      <w:szCs w:val="24"/>
    </w:rPr>
  </w:style>
  <w:style w:type="paragraph" w:customStyle="1" w:styleId="xl442">
    <w:name w:val="xl442"/>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43">
    <w:name w:val="xl443"/>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top"/>
    </w:pPr>
    <w:rPr>
      <w:rFonts w:ascii="Arial Narrow" w:hAnsi="Arial Narrow"/>
      <w:b/>
      <w:bCs/>
      <w:sz w:val="24"/>
      <w:szCs w:val="24"/>
    </w:rPr>
  </w:style>
  <w:style w:type="paragraph" w:customStyle="1" w:styleId="xl444">
    <w:name w:val="xl444"/>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sz w:val="24"/>
      <w:szCs w:val="24"/>
    </w:rPr>
  </w:style>
  <w:style w:type="paragraph" w:customStyle="1" w:styleId="xl445">
    <w:name w:val="xl445"/>
    <w:basedOn w:val="Normal"/>
    <w:rsid w:val="005221D1"/>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xl446">
    <w:name w:val="xl446"/>
    <w:basedOn w:val="Normal"/>
    <w:rsid w:val="005221D1"/>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b/>
      <w:bCs/>
      <w:sz w:val="24"/>
      <w:szCs w:val="24"/>
    </w:rPr>
  </w:style>
  <w:style w:type="paragraph" w:customStyle="1" w:styleId="xl447">
    <w:name w:val="xl447"/>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48">
    <w:name w:val="xl448"/>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49">
    <w:name w:val="xl449"/>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left"/>
      <w:textAlignment w:val="top"/>
    </w:pPr>
    <w:rPr>
      <w:rFonts w:ascii="Arial Narrow" w:hAnsi="Arial Narrow"/>
      <w:b/>
      <w:bCs/>
      <w:sz w:val="24"/>
      <w:szCs w:val="24"/>
    </w:rPr>
  </w:style>
  <w:style w:type="paragraph" w:customStyle="1" w:styleId="xl450">
    <w:name w:val="xl450"/>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Arial Narrow" w:hAnsi="Arial Narrow"/>
      <w:sz w:val="24"/>
      <w:szCs w:val="24"/>
    </w:rPr>
  </w:style>
  <w:style w:type="paragraph" w:customStyle="1" w:styleId="xl451">
    <w:name w:val="xl451"/>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452">
    <w:name w:val="xl452"/>
    <w:basedOn w:val="Normal"/>
    <w:rsid w:val="005221D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hAnsi="Arial Narrow"/>
      <w:sz w:val="24"/>
      <w:szCs w:val="24"/>
    </w:rPr>
  </w:style>
  <w:style w:type="paragraph" w:customStyle="1" w:styleId="xl453">
    <w:name w:val="xl453"/>
    <w:basedOn w:val="Normal"/>
    <w:rsid w:val="005221D1"/>
    <w:pPr>
      <w:pBdr>
        <w:left w:val="single" w:sz="4" w:space="0" w:color="auto"/>
        <w:bottom w:val="single" w:sz="4" w:space="0" w:color="auto"/>
        <w:right w:val="single" w:sz="8" w:space="0" w:color="auto"/>
      </w:pBdr>
      <w:shd w:val="clear" w:color="000000" w:fill="F2F2F2"/>
      <w:spacing w:before="100" w:beforeAutospacing="1" w:after="100" w:afterAutospacing="1"/>
      <w:jc w:val="right"/>
    </w:pPr>
    <w:rPr>
      <w:rFonts w:ascii="Arial Narrow" w:hAnsi="Arial Narrow"/>
      <w:sz w:val="24"/>
      <w:szCs w:val="24"/>
    </w:rPr>
  </w:style>
  <w:style w:type="paragraph" w:customStyle="1" w:styleId="xl454">
    <w:name w:val="xl454"/>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55">
    <w:name w:val="xl455"/>
    <w:basedOn w:val="Normal"/>
    <w:rsid w:val="005221D1"/>
    <w:pPr>
      <w:pBdr>
        <w:top w:val="single" w:sz="4" w:space="0" w:color="auto"/>
        <w:left w:val="single" w:sz="4" w:space="0" w:color="auto"/>
        <w:right w:val="single" w:sz="8" w:space="0" w:color="auto"/>
      </w:pBdr>
      <w:spacing w:before="100" w:beforeAutospacing="1" w:after="100" w:afterAutospacing="1"/>
      <w:jc w:val="right"/>
    </w:pPr>
    <w:rPr>
      <w:rFonts w:ascii="Arial Narrow" w:hAnsi="Arial Narrow"/>
      <w:sz w:val="24"/>
      <w:szCs w:val="24"/>
    </w:rPr>
  </w:style>
  <w:style w:type="paragraph" w:customStyle="1" w:styleId="xl456">
    <w:name w:val="xl456"/>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57">
    <w:name w:val="xl457"/>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58">
    <w:name w:val="xl458"/>
    <w:basedOn w:val="Normal"/>
    <w:rsid w:val="005221D1"/>
    <w:pPr>
      <w:pBdr>
        <w:top w:val="single" w:sz="8"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Arial Narrow" w:hAnsi="Arial Narrow"/>
      <w:sz w:val="24"/>
      <w:szCs w:val="24"/>
    </w:rPr>
  </w:style>
  <w:style w:type="paragraph" w:customStyle="1" w:styleId="xl459">
    <w:name w:val="xl459"/>
    <w:basedOn w:val="Normal"/>
    <w:rsid w:val="005221D1"/>
    <w:pPr>
      <w:pBdr>
        <w:top w:val="single" w:sz="8" w:space="0" w:color="auto"/>
        <w:left w:val="single" w:sz="4" w:space="0" w:color="auto"/>
        <w:bottom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460">
    <w:name w:val="xl460"/>
    <w:basedOn w:val="Normal"/>
    <w:rsid w:val="005221D1"/>
    <w:pPr>
      <w:pBdr>
        <w:top w:val="single" w:sz="8" w:space="0" w:color="auto"/>
        <w:bottom w:val="single" w:sz="8" w:space="0" w:color="auto"/>
      </w:pBdr>
      <w:spacing w:before="100" w:beforeAutospacing="1" w:after="100" w:afterAutospacing="1"/>
      <w:jc w:val="left"/>
      <w:textAlignment w:val="center"/>
    </w:pPr>
    <w:rPr>
      <w:rFonts w:ascii="Arial Narrow" w:hAnsi="Arial Narrow"/>
      <w:sz w:val="24"/>
      <w:szCs w:val="24"/>
    </w:rPr>
  </w:style>
  <w:style w:type="paragraph" w:customStyle="1" w:styleId="xl461">
    <w:name w:val="xl461"/>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462">
    <w:name w:val="xl462"/>
    <w:basedOn w:val="Normal"/>
    <w:rsid w:val="005221D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Narrow" w:hAnsi="Arial Narrow"/>
      <w:b/>
      <w:bCs/>
      <w:sz w:val="24"/>
      <w:szCs w:val="24"/>
    </w:rPr>
  </w:style>
  <w:style w:type="paragraph" w:customStyle="1" w:styleId="xl463">
    <w:name w:val="xl463"/>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64">
    <w:name w:val="xl464"/>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65">
    <w:name w:val="xl465"/>
    <w:basedOn w:val="Normal"/>
    <w:rsid w:val="005221D1"/>
    <w:pPr>
      <w:pBdr>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66">
    <w:name w:val="xl466"/>
    <w:basedOn w:val="Normal"/>
    <w:rsid w:val="005221D1"/>
    <w:pPr>
      <w:pBdr>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67">
    <w:name w:val="xl467"/>
    <w:basedOn w:val="Normal"/>
    <w:rsid w:val="005221D1"/>
    <w:pPr>
      <w:pBdr>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68">
    <w:name w:val="xl468"/>
    <w:basedOn w:val="Normal"/>
    <w:rsid w:val="005221D1"/>
    <w:pPr>
      <w:pBdr>
        <w:top w:val="single" w:sz="8"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69">
    <w:name w:val="xl469"/>
    <w:basedOn w:val="Normal"/>
    <w:rsid w:val="005221D1"/>
    <w:pPr>
      <w:pBdr>
        <w:top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70">
    <w:name w:val="xl470"/>
    <w:basedOn w:val="Normal"/>
    <w:rsid w:val="005221D1"/>
    <w:pPr>
      <w:pBdr>
        <w:top w:val="single" w:sz="8" w:space="0" w:color="auto"/>
        <w:bottom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71">
    <w:name w:val="xl471"/>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sz w:val="24"/>
      <w:szCs w:val="24"/>
    </w:rPr>
  </w:style>
  <w:style w:type="paragraph" w:customStyle="1" w:styleId="xl472">
    <w:name w:val="xl472"/>
    <w:basedOn w:val="Normal"/>
    <w:rsid w:val="005221D1"/>
    <w:pPr>
      <w:pBdr>
        <w:top w:val="single" w:sz="4" w:space="0" w:color="auto"/>
        <w:left w:val="single" w:sz="4" w:space="0" w:color="auto"/>
        <w:right w:val="single" w:sz="8" w:space="0" w:color="auto"/>
      </w:pBdr>
      <w:shd w:val="clear" w:color="000000" w:fill="F2F2F2"/>
      <w:spacing w:before="100" w:beforeAutospacing="1" w:after="100" w:afterAutospacing="1"/>
      <w:jc w:val="right"/>
    </w:pPr>
    <w:rPr>
      <w:rFonts w:ascii="Arial Narrow" w:hAnsi="Arial Narrow"/>
      <w:sz w:val="24"/>
      <w:szCs w:val="24"/>
    </w:rPr>
  </w:style>
  <w:style w:type="paragraph" w:customStyle="1" w:styleId="xl473">
    <w:name w:val="xl473"/>
    <w:basedOn w:val="Normal"/>
    <w:rsid w:val="005221D1"/>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74">
    <w:name w:val="xl474"/>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75">
    <w:name w:val="xl475"/>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76">
    <w:name w:val="xl476"/>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77">
    <w:name w:val="xl477"/>
    <w:basedOn w:val="Normal"/>
    <w:rsid w:val="005221D1"/>
    <w:pPr>
      <w:pBdr>
        <w:left w:val="single" w:sz="4" w:space="0" w:color="auto"/>
        <w:bottom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78">
    <w:name w:val="xl478"/>
    <w:basedOn w:val="Normal"/>
    <w:rsid w:val="005221D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479">
    <w:name w:val="xl479"/>
    <w:basedOn w:val="Normal"/>
    <w:rsid w:val="005221D1"/>
    <w:pPr>
      <w:pBdr>
        <w:top w:val="single" w:sz="8" w:space="0" w:color="auto"/>
        <w:bottom w:val="single" w:sz="8" w:space="0" w:color="auto"/>
      </w:pBdr>
      <w:shd w:val="clear" w:color="000000" w:fill="FFFF00"/>
      <w:spacing w:before="100" w:beforeAutospacing="1" w:after="100" w:afterAutospacing="1"/>
      <w:jc w:val="left"/>
      <w:textAlignment w:val="center"/>
    </w:pPr>
    <w:rPr>
      <w:rFonts w:ascii="Arial Narrow" w:hAnsi="Arial Narrow"/>
      <w:b/>
      <w:bCs/>
      <w:sz w:val="24"/>
      <w:szCs w:val="24"/>
    </w:rPr>
  </w:style>
  <w:style w:type="paragraph" w:customStyle="1" w:styleId="xl480">
    <w:name w:val="xl480"/>
    <w:basedOn w:val="Normal"/>
    <w:rsid w:val="005221D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sz w:val="20"/>
      <w:szCs w:val="20"/>
    </w:rPr>
  </w:style>
  <w:style w:type="paragraph" w:customStyle="1" w:styleId="xl481">
    <w:name w:val="xl481"/>
    <w:basedOn w:val="Normal"/>
    <w:rsid w:val="005221D1"/>
    <w:pPr>
      <w:pBdr>
        <w:top w:val="single" w:sz="8" w:space="0" w:color="auto"/>
        <w:bottom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82">
    <w:name w:val="xl482"/>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83">
    <w:name w:val="xl483"/>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84">
    <w:name w:val="xl484"/>
    <w:basedOn w:val="Normal"/>
    <w:rsid w:val="005221D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485">
    <w:name w:val="xl485"/>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486">
    <w:name w:val="xl486"/>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487">
    <w:name w:val="xl487"/>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488">
    <w:name w:val="xl488"/>
    <w:basedOn w:val="Normal"/>
    <w:rsid w:val="005221D1"/>
    <w:pPr>
      <w:pBdr>
        <w:top w:val="single" w:sz="8" w:space="0" w:color="auto"/>
        <w:left w:val="single" w:sz="8" w:space="0" w:color="auto"/>
        <w:bottom w:val="single" w:sz="8" w:space="0" w:color="auto"/>
      </w:pBdr>
      <w:spacing w:before="100" w:beforeAutospacing="1" w:after="100" w:afterAutospacing="1"/>
      <w:jc w:val="center"/>
      <w:textAlignment w:val="top"/>
    </w:pPr>
    <w:rPr>
      <w:rFonts w:ascii="Arial Narrow" w:hAnsi="Arial Narrow"/>
      <w:sz w:val="24"/>
      <w:szCs w:val="24"/>
    </w:rPr>
  </w:style>
  <w:style w:type="paragraph" w:customStyle="1" w:styleId="xl489">
    <w:name w:val="xl489"/>
    <w:basedOn w:val="Normal"/>
    <w:rsid w:val="005221D1"/>
    <w:pPr>
      <w:pBdr>
        <w:top w:val="single" w:sz="8" w:space="0" w:color="auto"/>
        <w:bottom w:val="single" w:sz="8" w:space="0" w:color="auto"/>
      </w:pBdr>
      <w:spacing w:before="100" w:beforeAutospacing="1" w:after="100" w:afterAutospacing="1"/>
      <w:jc w:val="left"/>
      <w:textAlignment w:val="center"/>
    </w:pPr>
    <w:rPr>
      <w:rFonts w:ascii="Arial Narrow" w:hAnsi="Arial Narrow"/>
      <w:b/>
      <w:bCs/>
      <w:sz w:val="24"/>
      <w:szCs w:val="24"/>
    </w:rPr>
  </w:style>
  <w:style w:type="paragraph" w:customStyle="1" w:styleId="xl490">
    <w:name w:val="xl490"/>
    <w:basedOn w:val="Normal"/>
    <w:rsid w:val="005221D1"/>
    <w:pPr>
      <w:pBdr>
        <w:top w:val="single" w:sz="8" w:space="0" w:color="auto"/>
        <w:bottom w:val="single" w:sz="8" w:space="0" w:color="auto"/>
      </w:pBdr>
      <w:spacing w:before="100" w:beforeAutospacing="1" w:after="100" w:afterAutospacing="1"/>
      <w:jc w:val="center"/>
    </w:pPr>
    <w:rPr>
      <w:rFonts w:ascii="Arial Narrow" w:hAnsi="Arial Narrow"/>
      <w:sz w:val="24"/>
      <w:szCs w:val="24"/>
    </w:rPr>
  </w:style>
  <w:style w:type="paragraph" w:customStyle="1" w:styleId="xl491">
    <w:name w:val="xl491"/>
    <w:basedOn w:val="Normal"/>
    <w:rsid w:val="005221D1"/>
    <w:pPr>
      <w:pBdr>
        <w:top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492">
    <w:name w:val="xl492"/>
    <w:basedOn w:val="Normal"/>
    <w:rsid w:val="005221D1"/>
    <w:pPr>
      <w:pBdr>
        <w:top w:val="single" w:sz="8" w:space="0" w:color="auto"/>
        <w:bottom w:val="single" w:sz="8" w:space="0" w:color="auto"/>
      </w:pBdr>
      <w:spacing w:before="100" w:beforeAutospacing="1" w:after="100" w:afterAutospacing="1"/>
      <w:jc w:val="right"/>
    </w:pPr>
    <w:rPr>
      <w:rFonts w:ascii="Arial Narrow" w:hAnsi="Arial Narrow"/>
      <w:sz w:val="24"/>
      <w:szCs w:val="24"/>
    </w:rPr>
  </w:style>
  <w:style w:type="paragraph" w:customStyle="1" w:styleId="xl493">
    <w:name w:val="xl493"/>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Arial Narrow" w:hAnsi="Arial Narrow"/>
      <w:b/>
      <w:bCs/>
      <w:sz w:val="24"/>
      <w:szCs w:val="24"/>
    </w:rPr>
  </w:style>
  <w:style w:type="paragraph" w:customStyle="1" w:styleId="xl494">
    <w:name w:val="xl494"/>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95">
    <w:name w:val="xl495"/>
    <w:basedOn w:val="Normal"/>
    <w:rsid w:val="005221D1"/>
    <w:pPr>
      <w:pBdr>
        <w:top w:val="single" w:sz="8" w:space="0" w:color="auto"/>
        <w:bottom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96">
    <w:name w:val="xl496"/>
    <w:basedOn w:val="Normal"/>
    <w:rsid w:val="005221D1"/>
    <w:pPr>
      <w:pBdr>
        <w:top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sz w:val="20"/>
      <w:szCs w:val="20"/>
    </w:rPr>
  </w:style>
  <w:style w:type="paragraph" w:customStyle="1" w:styleId="xl497">
    <w:name w:val="xl497"/>
    <w:basedOn w:val="Normal"/>
    <w:rsid w:val="005221D1"/>
    <w:pPr>
      <w:pBdr>
        <w:top w:val="single" w:sz="4" w:space="0" w:color="auto"/>
        <w:left w:val="single" w:sz="8"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498">
    <w:name w:val="xl498"/>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499">
    <w:name w:val="xl499"/>
    <w:basedOn w:val="Normal"/>
    <w:rsid w:val="005221D1"/>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500">
    <w:name w:val="xl500"/>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01">
    <w:name w:val="xl501"/>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502">
    <w:name w:val="xl502"/>
    <w:basedOn w:val="Normal"/>
    <w:rsid w:val="005221D1"/>
    <w:pPr>
      <w:pBdr>
        <w:top w:val="single" w:sz="4" w:space="0" w:color="auto"/>
        <w:left w:val="single" w:sz="4" w:space="0" w:color="auto"/>
        <w:right w:val="single" w:sz="8" w:space="0" w:color="auto"/>
      </w:pBdr>
      <w:spacing w:before="100" w:beforeAutospacing="1" w:after="100" w:afterAutospacing="1"/>
      <w:jc w:val="left"/>
    </w:pPr>
    <w:rPr>
      <w:rFonts w:ascii="Arial Narrow" w:hAnsi="Arial Narrow"/>
      <w:sz w:val="24"/>
      <w:szCs w:val="24"/>
    </w:rPr>
  </w:style>
  <w:style w:type="paragraph" w:customStyle="1" w:styleId="xl503">
    <w:name w:val="xl503"/>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sz w:val="24"/>
      <w:szCs w:val="24"/>
    </w:rPr>
  </w:style>
  <w:style w:type="paragraph" w:customStyle="1" w:styleId="xl504">
    <w:name w:val="xl504"/>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05">
    <w:name w:val="xl505"/>
    <w:basedOn w:val="Normal"/>
    <w:rsid w:val="005221D1"/>
    <w:pPr>
      <w:pBdr>
        <w:top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06">
    <w:name w:val="xl506"/>
    <w:basedOn w:val="Normal"/>
    <w:rsid w:val="005221D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hAnsi="Arial Narrow"/>
      <w:b/>
      <w:bCs/>
      <w:sz w:val="24"/>
      <w:szCs w:val="24"/>
    </w:rPr>
  </w:style>
  <w:style w:type="paragraph" w:customStyle="1" w:styleId="xl507">
    <w:name w:val="xl507"/>
    <w:basedOn w:val="Normal"/>
    <w:rsid w:val="005221D1"/>
    <w:pPr>
      <w:pBdr>
        <w:left w:val="single" w:sz="4" w:space="0" w:color="auto"/>
        <w:bottom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508">
    <w:name w:val="xl508"/>
    <w:basedOn w:val="Normal"/>
    <w:rsid w:val="005221D1"/>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509">
    <w:name w:val="xl509"/>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0">
    <w:name w:val="xl510"/>
    <w:basedOn w:val="Normal"/>
    <w:rsid w:val="005221D1"/>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4"/>
      <w:szCs w:val="24"/>
    </w:rPr>
  </w:style>
  <w:style w:type="paragraph" w:customStyle="1" w:styleId="xl511">
    <w:name w:val="xl511"/>
    <w:basedOn w:val="Normal"/>
    <w:rsid w:val="005221D1"/>
    <w:pPr>
      <w:pBdr>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2">
    <w:name w:val="xl512"/>
    <w:basedOn w:val="Normal"/>
    <w:rsid w:val="005221D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hAnsi="Arial Narrow"/>
      <w:b/>
      <w:bCs/>
      <w:sz w:val="24"/>
      <w:szCs w:val="24"/>
    </w:rPr>
  </w:style>
  <w:style w:type="paragraph" w:customStyle="1" w:styleId="xl513">
    <w:name w:val="xl513"/>
    <w:basedOn w:val="Normal"/>
    <w:rsid w:val="005221D1"/>
    <w:pPr>
      <w:pBdr>
        <w:top w:val="single" w:sz="4" w:space="0" w:color="auto"/>
        <w:left w:val="single" w:sz="4" w:space="0" w:color="auto"/>
        <w:right w:val="single" w:sz="4" w:space="0" w:color="auto"/>
      </w:pBdr>
      <w:spacing w:before="100" w:beforeAutospacing="1" w:after="100" w:afterAutospacing="1"/>
      <w:jc w:val="left"/>
      <w:textAlignment w:val="top"/>
    </w:pPr>
    <w:rPr>
      <w:rFonts w:ascii="Arial Narrow" w:hAnsi="Arial Narrow"/>
      <w:sz w:val="24"/>
      <w:szCs w:val="24"/>
    </w:rPr>
  </w:style>
  <w:style w:type="paragraph" w:customStyle="1" w:styleId="xl514">
    <w:name w:val="xl514"/>
    <w:basedOn w:val="Normal"/>
    <w:rsid w:val="005221D1"/>
    <w:pPr>
      <w:pBdr>
        <w:top w:val="single" w:sz="4" w:space="0" w:color="auto"/>
        <w:left w:val="single" w:sz="4" w:space="0" w:color="auto"/>
        <w:right w:val="single" w:sz="4" w:space="0" w:color="auto"/>
      </w:pBdr>
      <w:spacing w:before="100" w:beforeAutospacing="1" w:after="100" w:afterAutospacing="1"/>
      <w:jc w:val="left"/>
    </w:pPr>
    <w:rPr>
      <w:rFonts w:ascii="Arial Narrow" w:hAnsi="Arial Narrow"/>
      <w:sz w:val="24"/>
      <w:szCs w:val="24"/>
    </w:rPr>
  </w:style>
  <w:style w:type="paragraph" w:customStyle="1" w:styleId="xl515">
    <w:name w:val="xl515"/>
    <w:basedOn w:val="Normal"/>
    <w:rsid w:val="005221D1"/>
    <w:pPr>
      <w:pBdr>
        <w:top w:val="single" w:sz="8" w:space="0" w:color="auto"/>
        <w:left w:val="single" w:sz="8" w:space="0" w:color="auto"/>
        <w:bottom w:val="single" w:sz="8" w:space="0" w:color="auto"/>
      </w:pBdr>
      <w:spacing w:before="100" w:beforeAutospacing="1" w:after="100" w:afterAutospacing="1"/>
      <w:jc w:val="left"/>
    </w:pPr>
    <w:rPr>
      <w:rFonts w:ascii="Arial Narrow" w:hAnsi="Arial Narrow"/>
      <w:b/>
      <w:bCs/>
      <w:sz w:val="24"/>
      <w:szCs w:val="24"/>
    </w:rPr>
  </w:style>
  <w:style w:type="paragraph" w:customStyle="1" w:styleId="xl516">
    <w:name w:val="xl516"/>
    <w:basedOn w:val="Normal"/>
    <w:rsid w:val="005221D1"/>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b/>
      <w:bCs/>
      <w:sz w:val="24"/>
      <w:szCs w:val="24"/>
    </w:rPr>
  </w:style>
  <w:style w:type="paragraph" w:customStyle="1" w:styleId="font0">
    <w:name w:val="font0"/>
    <w:basedOn w:val="Normal"/>
    <w:rsid w:val="00053DB9"/>
    <w:pPr>
      <w:spacing w:before="100" w:beforeAutospacing="1" w:after="100" w:afterAutospacing="1"/>
      <w:jc w:val="left"/>
    </w:pPr>
    <w:rPr>
      <w:rFonts w:ascii="Calibri" w:hAnsi="Calibri"/>
      <w:color w:val="000000"/>
    </w:rPr>
  </w:style>
  <w:style w:type="character" w:customStyle="1" w:styleId="TekstChar">
    <w:name w:val="Tekst Char"/>
    <w:link w:val="Tekst"/>
    <w:uiPriority w:val="99"/>
    <w:qFormat/>
    <w:rsid w:val="005E1651"/>
    <w:rPr>
      <w:snapToGrid w:val="0"/>
      <w:sz w:val="22"/>
      <w:lang w:val="en-US" w:eastAsia="en-US"/>
    </w:rPr>
  </w:style>
  <w:style w:type="paragraph" w:customStyle="1" w:styleId="Nabrajanje">
    <w:name w:val="Nabrajanje"/>
    <w:basedOn w:val="Tekst"/>
    <w:link w:val="NabrajanjeChar0"/>
    <w:rsid w:val="005E1651"/>
    <w:pPr>
      <w:widowControl/>
      <w:numPr>
        <w:numId w:val="57"/>
      </w:numPr>
      <w:suppressAutoHyphens/>
      <w:spacing w:before="60" w:after="60" w:line="240" w:lineRule="auto"/>
      <w:jc w:val="left"/>
    </w:pPr>
    <w:rPr>
      <w:rFonts w:ascii="Calibri" w:hAnsi="Calibri" w:cs="Arial"/>
      <w:snapToGrid/>
      <w:szCs w:val="22"/>
    </w:rPr>
  </w:style>
  <w:style w:type="character" w:customStyle="1" w:styleId="NabrajanjeChar0">
    <w:name w:val="Nabrajanje Char"/>
    <w:link w:val="Nabrajanje"/>
    <w:rsid w:val="005E1651"/>
    <w:rPr>
      <w:rFonts w:ascii="Calibri" w:hAnsi="Calibri" w:cs="Arial"/>
      <w:sz w:val="22"/>
      <w:szCs w:val="22"/>
      <w:lang w:val="en-US" w:eastAsia="en-US"/>
    </w:rPr>
  </w:style>
  <w:style w:type="character" w:customStyle="1" w:styleId="CaptionChar">
    <w:name w:val="Caption Char"/>
    <w:aliases w:val="Naziv slike Char,Caption Table Char"/>
    <w:link w:val="Caption"/>
    <w:uiPriority w:val="35"/>
    <w:locked/>
    <w:rsid w:val="005E1651"/>
    <w:rPr>
      <w:rFonts w:cs="Tahoma"/>
      <w:i/>
      <w:iCs/>
      <w:szCs w:val="22"/>
      <w:lang w:val="en-US" w:eastAsia="en-US"/>
    </w:rPr>
  </w:style>
  <w:style w:type="paragraph" w:customStyle="1" w:styleId="Nabrajanjesabrojevima">
    <w:name w:val="Nabrajanje sa brojevima"/>
    <w:basedOn w:val="Tekst"/>
    <w:rsid w:val="005E1651"/>
    <w:pPr>
      <w:widowControl/>
      <w:numPr>
        <w:numId w:val="116"/>
      </w:numPr>
      <w:spacing w:after="120" w:line="240" w:lineRule="auto"/>
    </w:pPr>
    <w:rPr>
      <w:rFonts w:ascii="Calibri" w:hAnsi="Calibri"/>
      <w:snapToGrid/>
      <w:szCs w:val="22"/>
    </w:rPr>
  </w:style>
  <w:style w:type="paragraph" w:customStyle="1" w:styleId="Nazivtabele">
    <w:name w:val="Naziv tabele"/>
    <w:basedOn w:val="Normal"/>
    <w:link w:val="NazivtabeleChar"/>
    <w:rsid w:val="005E1651"/>
    <w:pPr>
      <w:keepNext/>
      <w:numPr>
        <w:numId w:val="56"/>
      </w:numPr>
      <w:tabs>
        <w:tab w:val="clear" w:pos="426"/>
        <w:tab w:val="left" w:pos="567"/>
        <w:tab w:val="left" w:pos="1134"/>
      </w:tabs>
      <w:spacing w:before="200" w:after="40"/>
      <w:ind w:left="0" w:firstLine="0"/>
      <w:jc w:val="left"/>
    </w:pPr>
    <w:rPr>
      <w:rFonts w:ascii="Calibri" w:hAnsi="Calibri" w:cs="Arial"/>
      <w:bCs/>
      <w:i/>
      <w:szCs w:val="20"/>
      <w:lang w:val="sr-Cyrl-CS" w:bidi="en-US"/>
    </w:rPr>
  </w:style>
  <w:style w:type="paragraph" w:customStyle="1" w:styleId="MTDisplayEquation">
    <w:name w:val="MTDisplayEquation"/>
    <w:basedOn w:val="Normal"/>
    <w:next w:val="Normal"/>
    <w:link w:val="MTDisplayEquationChar"/>
    <w:rsid w:val="005E1651"/>
    <w:pPr>
      <w:tabs>
        <w:tab w:val="center" w:pos="4540"/>
        <w:tab w:val="right" w:pos="9639"/>
      </w:tabs>
      <w:spacing w:after="120" w:line="276" w:lineRule="auto"/>
      <w:jc w:val="center"/>
    </w:pPr>
    <w:rPr>
      <w:rFonts w:ascii="Calibri" w:eastAsia="SimSun" w:hAnsi="Calibri"/>
      <w:szCs w:val="24"/>
      <w:lang w:eastAsia="zh-CN"/>
    </w:rPr>
  </w:style>
  <w:style w:type="character" w:customStyle="1" w:styleId="MTDisplayEquationChar">
    <w:name w:val="MTDisplayEquation Char"/>
    <w:link w:val="MTDisplayEquation"/>
    <w:rsid w:val="005E1651"/>
    <w:rPr>
      <w:rFonts w:ascii="Calibri" w:eastAsia="SimSun" w:hAnsi="Calibri"/>
      <w:sz w:val="22"/>
      <w:szCs w:val="24"/>
      <w:lang w:val="en-US" w:eastAsia="zh-CN"/>
    </w:rPr>
  </w:style>
  <w:style w:type="table" w:customStyle="1" w:styleId="GridTable1Light1">
    <w:name w:val="Grid Table 1 Light1"/>
    <w:basedOn w:val="TableNormal"/>
    <w:uiPriority w:val="46"/>
    <w:rsid w:val="005E1651"/>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eksttabele">
    <w:name w:val="Tekst tabele"/>
    <w:basedOn w:val="Tekst"/>
    <w:link w:val="TeksttabeleChar"/>
    <w:rsid w:val="005E1651"/>
    <w:pPr>
      <w:widowControl/>
      <w:spacing w:before="40" w:after="40" w:line="240" w:lineRule="auto"/>
      <w:contextualSpacing/>
      <w:jc w:val="center"/>
    </w:pPr>
    <w:rPr>
      <w:rFonts w:ascii="Calibri" w:hAnsi="Calibri"/>
      <w:snapToGrid/>
      <w:sz w:val="20"/>
      <w:szCs w:val="22"/>
    </w:rPr>
  </w:style>
  <w:style w:type="table" w:styleId="TableSimple1">
    <w:name w:val="Table Simple 1"/>
    <w:basedOn w:val="TableNormal"/>
    <w:uiPriority w:val="99"/>
    <w:semiHidden/>
    <w:unhideWhenUsed/>
    <w:rsid w:val="005E1651"/>
    <w:rPr>
      <w:rFonts w:ascii="Calibri" w:eastAsia="Calibri" w:hAnsi="Calibri"/>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eksttabeleChar">
    <w:name w:val="Tekst tabele Char"/>
    <w:link w:val="Teksttabele"/>
    <w:rsid w:val="005E1651"/>
    <w:rPr>
      <w:rFonts w:ascii="Calibri" w:hAnsi="Calibri"/>
      <w:szCs w:val="22"/>
      <w:lang w:eastAsia="en-US"/>
    </w:rPr>
  </w:style>
  <w:style w:type="paragraph" w:customStyle="1" w:styleId="a8">
    <w:name w:val="текст"/>
    <w:basedOn w:val="Normal"/>
    <w:link w:val="Char1"/>
    <w:uiPriority w:val="99"/>
    <w:qFormat/>
    <w:rsid w:val="005E1651"/>
    <w:pPr>
      <w:spacing w:before="200"/>
    </w:pPr>
    <w:rPr>
      <w:rFonts w:ascii="Calibri" w:hAnsi="Calibri"/>
    </w:rPr>
  </w:style>
  <w:style w:type="character" w:customStyle="1" w:styleId="Char1">
    <w:name w:val="текст Char"/>
    <w:link w:val="a8"/>
    <w:uiPriority w:val="99"/>
    <w:qFormat/>
    <w:rsid w:val="005E1651"/>
    <w:rPr>
      <w:rFonts w:ascii="Calibri" w:hAnsi="Calibri"/>
      <w:sz w:val="22"/>
      <w:szCs w:val="22"/>
      <w:lang w:eastAsia="en-US"/>
    </w:rPr>
  </w:style>
  <w:style w:type="paragraph" w:customStyle="1" w:styleId="a2">
    <w:name w:val="набрајање"/>
    <w:basedOn w:val="a8"/>
    <w:link w:val="Char2"/>
    <w:qFormat/>
    <w:rsid w:val="005E1651"/>
    <w:pPr>
      <w:numPr>
        <w:numId w:val="119"/>
      </w:numPr>
      <w:suppressAutoHyphens/>
      <w:spacing w:before="60" w:after="60"/>
    </w:pPr>
    <w:rPr>
      <w:rFonts w:cs="Arial"/>
      <w:lang w:val="sr-Latn-CS"/>
    </w:rPr>
  </w:style>
  <w:style w:type="character" w:customStyle="1" w:styleId="Char2">
    <w:name w:val="набрајање Char"/>
    <w:link w:val="a2"/>
    <w:rsid w:val="005E1651"/>
    <w:rPr>
      <w:rFonts w:ascii="Calibri" w:hAnsi="Calibri" w:cs="Arial"/>
      <w:sz w:val="22"/>
      <w:szCs w:val="22"/>
      <w:lang w:eastAsia="en-US"/>
    </w:rPr>
  </w:style>
  <w:style w:type="paragraph" w:customStyle="1" w:styleId="a9">
    <w:name w:val="табела текст"/>
    <w:basedOn w:val="a8"/>
    <w:link w:val="Char3"/>
    <w:autoRedefine/>
    <w:rsid w:val="005E1651"/>
    <w:pPr>
      <w:spacing w:before="0" w:line="276" w:lineRule="auto"/>
      <w:ind w:left="5"/>
      <w:jc w:val="left"/>
    </w:pPr>
    <w:rPr>
      <w:rFonts w:eastAsia="Calibri"/>
      <w:lang w:eastAsia="en-GB"/>
    </w:rPr>
  </w:style>
  <w:style w:type="character" w:customStyle="1" w:styleId="Char3">
    <w:name w:val="табела текст Char"/>
    <w:link w:val="a9"/>
    <w:rsid w:val="005E1651"/>
    <w:rPr>
      <w:rFonts w:ascii="Calibri" w:eastAsia="Calibri" w:hAnsi="Calibri"/>
      <w:sz w:val="22"/>
      <w:szCs w:val="22"/>
      <w:lang w:eastAsia="en-GB"/>
    </w:rPr>
  </w:style>
  <w:style w:type="paragraph" w:customStyle="1" w:styleId="slika0">
    <w:name w:val="slika"/>
    <w:basedOn w:val="Normal"/>
    <w:link w:val="slikaChar0"/>
    <w:autoRedefine/>
    <w:rsid w:val="005E1651"/>
    <w:pPr>
      <w:keepNext/>
      <w:spacing w:before="240"/>
      <w:jc w:val="center"/>
    </w:pPr>
    <w:rPr>
      <w:rFonts w:ascii="Times New Roman" w:hAnsi="Times New Roman"/>
      <w:noProof/>
      <w:sz w:val="24"/>
      <w:szCs w:val="20"/>
      <w:lang w:val="sr-Latn-CS"/>
    </w:rPr>
  </w:style>
  <w:style w:type="character" w:customStyle="1" w:styleId="slikaChar0">
    <w:name w:val="slika Char"/>
    <w:link w:val="slika0"/>
    <w:rsid w:val="005E1651"/>
    <w:rPr>
      <w:rFonts w:ascii="Times New Roman" w:hAnsi="Times New Roman"/>
      <w:noProof/>
      <w:sz w:val="24"/>
      <w:lang w:eastAsia="en-US"/>
    </w:rPr>
  </w:style>
  <w:style w:type="paragraph" w:customStyle="1" w:styleId="aa">
    <w:name w:val="слика"/>
    <w:basedOn w:val="a8"/>
    <w:next w:val="Normal"/>
    <w:link w:val="Char4"/>
    <w:rsid w:val="005E1651"/>
    <w:pPr>
      <w:keepNext/>
      <w:spacing w:before="120"/>
      <w:jc w:val="center"/>
    </w:pPr>
    <w:rPr>
      <w:noProof/>
    </w:rPr>
  </w:style>
  <w:style w:type="character" w:customStyle="1" w:styleId="Char4">
    <w:name w:val="слика Char"/>
    <w:link w:val="aa"/>
    <w:rsid w:val="005E1651"/>
    <w:rPr>
      <w:rFonts w:ascii="Calibri" w:hAnsi="Calibri"/>
      <w:noProof/>
      <w:sz w:val="22"/>
      <w:szCs w:val="22"/>
      <w:lang w:eastAsia="en-US"/>
    </w:rPr>
  </w:style>
  <w:style w:type="character" w:styleId="PlaceholderText">
    <w:name w:val="Placeholder Text"/>
    <w:uiPriority w:val="99"/>
    <w:semiHidden/>
    <w:rsid w:val="005E1651"/>
    <w:rPr>
      <w:color w:val="808080"/>
    </w:rPr>
  </w:style>
  <w:style w:type="paragraph" w:customStyle="1" w:styleId="ab">
    <w:name w:val="назив табеле"/>
    <w:basedOn w:val="a8"/>
    <w:link w:val="Char5"/>
    <w:rsid w:val="005E1651"/>
    <w:pPr>
      <w:keepNext/>
      <w:spacing w:before="120" w:after="60"/>
      <w:ind w:left="1247" w:hanging="1247"/>
      <w:jc w:val="left"/>
    </w:pPr>
    <w:rPr>
      <w:i/>
      <w:sz w:val="20"/>
    </w:rPr>
  </w:style>
  <w:style w:type="character" w:customStyle="1" w:styleId="Char5">
    <w:name w:val="назив табеле Char"/>
    <w:link w:val="ab"/>
    <w:rsid w:val="005E1651"/>
    <w:rPr>
      <w:rFonts w:ascii="Calibri" w:hAnsi="Calibri"/>
      <w:i/>
      <w:szCs w:val="22"/>
      <w:lang w:eastAsia="en-US"/>
    </w:rPr>
  </w:style>
  <w:style w:type="character" w:customStyle="1" w:styleId="FooterChar1">
    <w:name w:val="Footer Char1"/>
    <w:uiPriority w:val="99"/>
    <w:rsid w:val="005E1651"/>
    <w:rPr>
      <w:rFonts w:ascii="Arial" w:hAnsi="Arial"/>
      <w:szCs w:val="24"/>
    </w:rPr>
  </w:style>
  <w:style w:type="character" w:customStyle="1" w:styleId="BalloonTextChar1">
    <w:name w:val="Balloon Text Char1"/>
    <w:rsid w:val="005E1651"/>
    <w:rPr>
      <w:rFonts w:ascii="Tahoma" w:hAnsi="Tahoma" w:cs="Tahoma"/>
      <w:sz w:val="16"/>
      <w:szCs w:val="16"/>
    </w:rPr>
  </w:style>
  <w:style w:type="paragraph" w:customStyle="1" w:styleId="Normalno">
    <w:name w:val="Normalno"/>
    <w:basedOn w:val="Normal1"/>
    <w:link w:val="NormalnoChar"/>
    <w:rsid w:val="005E1651"/>
    <w:pPr>
      <w:spacing w:before="120" w:after="0"/>
    </w:pPr>
    <w:rPr>
      <w:rFonts w:ascii="Arial Narrow" w:hAnsi="Arial Narrow" w:cs="Times New Roman"/>
      <w:noProof/>
      <w:sz w:val="21"/>
      <w:szCs w:val="21"/>
    </w:rPr>
  </w:style>
  <w:style w:type="character" w:customStyle="1" w:styleId="CharChar23">
    <w:name w:val="Char Char23"/>
    <w:link w:val="Normal1"/>
    <w:rsid w:val="005E1651"/>
    <w:rPr>
      <w:rFonts w:cs="Arial"/>
      <w:sz w:val="22"/>
      <w:szCs w:val="22"/>
      <w:lang w:val="en-US" w:eastAsia="en-US"/>
    </w:rPr>
  </w:style>
  <w:style w:type="character" w:customStyle="1" w:styleId="NormalnoChar">
    <w:name w:val="Normalno Char"/>
    <w:link w:val="Normalno"/>
    <w:rsid w:val="005E1651"/>
    <w:rPr>
      <w:rFonts w:ascii="Arial Narrow" w:hAnsi="Arial Narrow"/>
      <w:noProof/>
      <w:sz w:val="21"/>
      <w:szCs w:val="21"/>
      <w:lang w:val="en-US" w:eastAsia="en-US"/>
    </w:rPr>
  </w:style>
  <w:style w:type="character" w:customStyle="1" w:styleId="TitleChar1">
    <w:name w:val="Title Char1"/>
    <w:uiPriority w:val="10"/>
    <w:rsid w:val="005E1651"/>
    <w:rPr>
      <w:rFonts w:ascii="Arial" w:hAnsi="Arial"/>
      <w:b/>
      <w:bCs/>
      <w:sz w:val="24"/>
      <w:szCs w:val="24"/>
      <w:lang w:eastAsia="en-US"/>
    </w:rPr>
  </w:style>
  <w:style w:type="paragraph" w:customStyle="1" w:styleId="11bulets">
    <w:name w:val="11bulets"/>
    <w:basedOn w:val="Normal"/>
    <w:rsid w:val="005E1651"/>
    <w:pPr>
      <w:numPr>
        <w:numId w:val="58"/>
      </w:numPr>
      <w:spacing w:before="180"/>
    </w:pPr>
    <w:rPr>
      <w:rFonts w:ascii="Arial Narrow" w:hAnsi="Arial Narrow"/>
      <w:noProof/>
      <w:lang w:val="sv-SE" w:eastAsia="sr-Latn-CS"/>
    </w:rPr>
  </w:style>
  <w:style w:type="paragraph" w:customStyle="1" w:styleId="0heading">
    <w:name w:val="0 heading"/>
    <w:basedOn w:val="Heading10"/>
    <w:rsid w:val="005E1651"/>
    <w:pPr>
      <w:keepNext/>
      <w:pageBreakBefore/>
      <w:pBdr>
        <w:bottom w:val="threeDEngrave" w:sz="24" w:space="1" w:color="0000FF"/>
      </w:pBdr>
      <w:ind w:left="0" w:firstLine="0"/>
      <w:jc w:val="both"/>
    </w:pPr>
    <w:rPr>
      <w:rFonts w:ascii="Lucida Sans Unicode" w:hAnsi="Lucida Sans Unicode" w:cs="Lucida Sans Unicode"/>
      <w:caps/>
      <w:spacing w:val="40"/>
      <w:sz w:val="32"/>
      <w:szCs w:val="32"/>
      <w:lang w:eastAsia="en-US"/>
    </w:rPr>
  </w:style>
  <w:style w:type="character" w:customStyle="1" w:styleId="BodyTextChar1">
    <w:name w:val="Body Text Char1"/>
    <w:uiPriority w:val="99"/>
    <w:rsid w:val="005E1651"/>
    <w:rPr>
      <w:rFonts w:ascii="Arial Narrow" w:eastAsia="Times New Roman" w:hAnsi="Arial Narrow" w:cs="Times New Roman"/>
      <w:sz w:val="24"/>
      <w:szCs w:val="20"/>
      <w:lang w:val="sr-Cyrl-CS"/>
    </w:rPr>
  </w:style>
  <w:style w:type="paragraph" w:customStyle="1" w:styleId="22">
    <w:name w:val="Хединг 2"/>
    <w:basedOn w:val="Heading2"/>
    <w:autoRedefine/>
    <w:rsid w:val="005E1651"/>
    <w:pPr>
      <w:keepNext/>
      <w:tabs>
        <w:tab w:val="left" w:pos="851"/>
      </w:tabs>
      <w:spacing w:before="600" w:after="240"/>
      <w:ind w:left="0" w:firstLine="0"/>
    </w:pPr>
    <w:rPr>
      <w:rFonts w:cs="Arial"/>
      <w:bCs/>
      <w:spacing w:val="20"/>
      <w:sz w:val="24"/>
      <w:szCs w:val="24"/>
      <w:lang w:val="sr-Latn-CS" w:eastAsia="en-US"/>
    </w:rPr>
  </w:style>
  <w:style w:type="paragraph" w:customStyle="1" w:styleId="10">
    <w:name w:val="Хединг 1"/>
    <w:basedOn w:val="0heading"/>
    <w:autoRedefine/>
    <w:rsid w:val="005E1651"/>
    <w:pPr>
      <w:tabs>
        <w:tab w:val="left" w:pos="851"/>
      </w:tabs>
      <w:ind w:left="432" w:hanging="432"/>
    </w:pPr>
    <w:rPr>
      <w:rFonts w:ascii="Arial" w:hAnsi="Arial" w:cs="Arial"/>
      <w:bCs/>
      <w:caps w:val="0"/>
      <w:spacing w:val="6"/>
      <w:lang w:val="sr-Latn-CS"/>
    </w:rPr>
  </w:style>
  <w:style w:type="paragraph" w:customStyle="1" w:styleId="11">
    <w:name w:val="Хединг 1 без броја"/>
    <w:basedOn w:val="10"/>
    <w:rsid w:val="005E1651"/>
    <w:pPr>
      <w:ind w:left="0" w:firstLine="0"/>
    </w:pPr>
  </w:style>
  <w:style w:type="paragraph" w:customStyle="1" w:styleId="23">
    <w:name w:val="Хединг 2 без броја"/>
    <w:basedOn w:val="22"/>
    <w:autoRedefine/>
    <w:rsid w:val="005E1651"/>
    <w:pPr>
      <w:ind w:left="851" w:hanging="851"/>
    </w:pPr>
  </w:style>
  <w:style w:type="paragraph" w:customStyle="1" w:styleId="BulletsChar">
    <w:name w:val="Bullets Char"/>
    <w:basedOn w:val="Normal"/>
    <w:link w:val="BulletsCharChar"/>
    <w:autoRedefine/>
    <w:rsid w:val="005E1651"/>
    <w:pPr>
      <w:widowControl w:val="0"/>
      <w:numPr>
        <w:numId w:val="59"/>
      </w:numPr>
      <w:tabs>
        <w:tab w:val="left" w:leader="dot" w:pos="5387"/>
        <w:tab w:val="left" w:pos="7513"/>
      </w:tabs>
      <w:spacing w:before="20" w:after="20"/>
      <w:ind w:right="284"/>
    </w:pPr>
    <w:rPr>
      <w:rFonts w:ascii="Lucida Sans Unicode" w:hAnsi="Lucida Sans Unicode"/>
      <w:noProof/>
      <w:snapToGrid w:val="0"/>
      <w:spacing w:val="-5"/>
      <w:sz w:val="19"/>
      <w:lang w:val="de-DE"/>
    </w:rPr>
  </w:style>
  <w:style w:type="character" w:customStyle="1" w:styleId="BulletsCharChar">
    <w:name w:val="Bullets Char Char"/>
    <w:link w:val="BulletsChar"/>
    <w:rsid w:val="005E1651"/>
    <w:rPr>
      <w:rFonts w:ascii="Lucida Sans Unicode" w:hAnsi="Lucida Sans Unicode"/>
      <w:noProof/>
      <w:snapToGrid w:val="0"/>
      <w:spacing w:val="-5"/>
      <w:sz w:val="19"/>
      <w:szCs w:val="22"/>
      <w:lang w:val="de-DE" w:eastAsia="en-US"/>
    </w:rPr>
  </w:style>
  <w:style w:type="paragraph" w:customStyle="1" w:styleId="31">
    <w:name w:val="Хединг 3"/>
    <w:basedOn w:val="22"/>
    <w:autoRedefine/>
    <w:rsid w:val="005E1651"/>
    <w:pPr>
      <w:spacing w:before="240" w:after="60"/>
    </w:pPr>
    <w:rPr>
      <w:sz w:val="23"/>
      <w:szCs w:val="23"/>
    </w:rPr>
  </w:style>
  <w:style w:type="character" w:customStyle="1" w:styleId="slikebrojanjeCharChar">
    <w:name w:val="slike brojanje Char Char"/>
    <w:link w:val="slikebrojanjeChar"/>
    <w:rsid w:val="005E1651"/>
    <w:rPr>
      <w:i/>
      <w:noProof/>
      <w:spacing w:val="-5"/>
      <w:szCs w:val="24"/>
    </w:rPr>
  </w:style>
  <w:style w:type="paragraph" w:customStyle="1" w:styleId="slikebrojanjeChar">
    <w:name w:val="slike brojanje Char"/>
    <w:basedOn w:val="Normal"/>
    <w:link w:val="slikebrojanjeCharChar"/>
    <w:rsid w:val="005E1651"/>
    <w:pPr>
      <w:tabs>
        <w:tab w:val="num" w:pos="2004"/>
      </w:tabs>
      <w:ind w:left="1984" w:hanging="340"/>
      <w:jc w:val="center"/>
    </w:pPr>
    <w:rPr>
      <w:i/>
      <w:noProof/>
      <w:spacing w:val="-5"/>
      <w:sz w:val="20"/>
      <w:szCs w:val="24"/>
      <w:lang w:val="sr-Latn-CS" w:eastAsia="sr-Latn-CS"/>
    </w:rPr>
  </w:style>
  <w:style w:type="paragraph" w:customStyle="1" w:styleId="ac">
    <w:name w:val="табела бројане"/>
    <w:basedOn w:val="a7"/>
    <w:rsid w:val="005E1651"/>
    <w:pPr>
      <w:tabs>
        <w:tab w:val="clear" w:pos="851"/>
        <w:tab w:val="num" w:pos="720"/>
      </w:tabs>
      <w:ind w:left="454"/>
      <w:jc w:val="left"/>
    </w:pPr>
    <w:rPr>
      <w:rFonts w:ascii="Arial Narrow" w:eastAsia="Times New Roman" w:hAnsi="Arial Narrow" w:cs="Arial"/>
      <w:b/>
      <w:i/>
      <w:noProof w:val="0"/>
      <w:spacing w:val="-5"/>
      <w:sz w:val="20"/>
      <w:szCs w:val="20"/>
      <w:lang w:val="sr-Latn-CS" w:eastAsia="en-US"/>
    </w:rPr>
  </w:style>
  <w:style w:type="paragraph" w:customStyle="1" w:styleId="ad">
    <w:name w:val="бројање слика и табела"/>
    <w:basedOn w:val="a7"/>
    <w:rsid w:val="005E1651"/>
    <w:pPr>
      <w:tabs>
        <w:tab w:val="clear" w:pos="851"/>
      </w:tabs>
      <w:spacing w:after="240"/>
      <w:ind w:left="0"/>
      <w:jc w:val="center"/>
    </w:pPr>
    <w:rPr>
      <w:rFonts w:ascii="Arial Narrow" w:eastAsia="Times New Roman" w:hAnsi="Arial Narrow" w:cs="Arial"/>
      <w:b/>
      <w:i/>
      <w:szCs w:val="20"/>
      <w:lang w:val="sr-Latn-CS"/>
    </w:rPr>
  </w:style>
  <w:style w:type="paragraph" w:customStyle="1" w:styleId="ae">
    <w:name w:val="нумберс"/>
    <w:basedOn w:val="Normal"/>
    <w:rsid w:val="005E1651"/>
    <w:pPr>
      <w:tabs>
        <w:tab w:val="num" w:pos="1152"/>
        <w:tab w:val="left" w:leader="dot" w:pos="6804"/>
      </w:tabs>
      <w:spacing w:before="60" w:after="60"/>
      <w:ind w:left="1152" w:hanging="360"/>
    </w:pPr>
    <w:rPr>
      <w:rFonts w:ascii="Lucida Sans Unicode" w:hAnsi="Lucida Sans Unicode"/>
      <w:noProof/>
      <w:sz w:val="19"/>
      <w:lang w:val="sv-SE" w:eastAsia="sr-Latn-CS"/>
    </w:rPr>
  </w:style>
  <w:style w:type="character" w:customStyle="1" w:styleId="PlainTextChar1">
    <w:name w:val="Plain Text Char1"/>
    <w:uiPriority w:val="99"/>
    <w:rsid w:val="005E1651"/>
    <w:rPr>
      <w:rFonts w:ascii="Courier New" w:eastAsia="Times New Roman" w:hAnsi="Courier New" w:cs="Times New Roman"/>
      <w:sz w:val="20"/>
      <w:szCs w:val="20"/>
      <w:lang w:val="sv-SE" w:eastAsia="sr-Latn-CS"/>
    </w:rPr>
  </w:style>
  <w:style w:type="character" w:customStyle="1" w:styleId="BodyText2Char1">
    <w:name w:val="Body Text 2 Char1"/>
    <w:rsid w:val="005E1651"/>
    <w:rPr>
      <w:rFonts w:ascii="East Helvetica YU" w:eastAsia="Times New Roman" w:hAnsi="East Helvetica YU" w:cs="Times New Roman"/>
      <w:szCs w:val="20"/>
      <w:lang w:val="sv-SE" w:eastAsia="sr-Latn-CS"/>
    </w:rPr>
  </w:style>
  <w:style w:type="paragraph" w:customStyle="1" w:styleId="StyleBoldUnderline">
    <w:name w:val="Style Bold Underline"/>
    <w:basedOn w:val="Normal"/>
    <w:rsid w:val="005E1651"/>
    <w:pPr>
      <w:spacing w:after="60"/>
      <w:ind w:left="454"/>
    </w:pPr>
    <w:rPr>
      <w:rFonts w:ascii="Arial Narrow" w:hAnsi="Arial Narrow"/>
      <w:b/>
      <w:sz w:val="20"/>
      <w:szCs w:val="24"/>
      <w:u w:val="single"/>
      <w:lang w:val="sr-Latn-CS" w:eastAsia="sr-Latn-CS"/>
    </w:rPr>
  </w:style>
  <w:style w:type="paragraph" w:customStyle="1" w:styleId="NormalzaDrinu">
    <w:name w:val="Normal za Drinu"/>
    <w:basedOn w:val="Normal"/>
    <w:link w:val="NormalzaDrinuChar"/>
    <w:rsid w:val="005E1651"/>
    <w:pPr>
      <w:spacing w:before="240"/>
    </w:pPr>
    <w:rPr>
      <w:rFonts w:ascii="Arial Narrow" w:hAnsi="Arial Narrow"/>
      <w:sz w:val="20"/>
      <w:szCs w:val="24"/>
      <w:lang w:val="sr-Cyrl-CS"/>
    </w:rPr>
  </w:style>
  <w:style w:type="paragraph" w:customStyle="1" w:styleId="slikeigrafici">
    <w:name w:val="slike i grafici"/>
    <w:basedOn w:val="Normal"/>
    <w:rsid w:val="005E1651"/>
    <w:pPr>
      <w:spacing w:before="240" w:after="120"/>
      <w:ind w:left="1622" w:hanging="1622"/>
    </w:pPr>
    <w:rPr>
      <w:rFonts w:ascii="Arial Narrow" w:hAnsi="Arial Narrow"/>
      <w:i/>
      <w:iCs/>
      <w:szCs w:val="24"/>
      <w:lang w:val="sr-Latn-CS"/>
    </w:rPr>
  </w:style>
  <w:style w:type="paragraph" w:customStyle="1" w:styleId="oznakatebele">
    <w:name w:val="oznaka tebele"/>
    <w:basedOn w:val="Normal"/>
    <w:rsid w:val="005E1651"/>
    <w:pPr>
      <w:spacing w:before="240" w:after="120"/>
      <w:ind w:left="1622" w:hanging="1622"/>
    </w:pPr>
    <w:rPr>
      <w:rFonts w:ascii="Arial Narrow" w:hAnsi="Arial Narrow"/>
      <w:i/>
      <w:iCs/>
      <w:sz w:val="20"/>
      <w:szCs w:val="24"/>
      <w:lang w:val="sr-Latn-CS"/>
    </w:rPr>
  </w:style>
  <w:style w:type="paragraph" w:customStyle="1" w:styleId="xl26">
    <w:name w:val="xl26"/>
    <w:basedOn w:val="Normal"/>
    <w:rsid w:val="005E1651"/>
    <w:pPr>
      <w:overflowPunct w:val="0"/>
      <w:autoSpaceDE w:val="0"/>
      <w:autoSpaceDN w:val="0"/>
      <w:adjustRightInd w:val="0"/>
      <w:spacing w:before="100" w:after="100"/>
      <w:jc w:val="center"/>
      <w:textAlignment w:val="baseline"/>
    </w:pPr>
    <w:rPr>
      <w:rFonts w:ascii="Times New Roman" w:hAnsi="Times New Roman"/>
      <w:sz w:val="24"/>
      <w:szCs w:val="20"/>
      <w:lang w:val="sv-SE"/>
    </w:rPr>
  </w:style>
  <w:style w:type="paragraph" w:customStyle="1" w:styleId="tabelabrojanje">
    <w:name w:val="tabela brojanje"/>
    <w:basedOn w:val="slikebrojanjeChar"/>
    <w:rsid w:val="005E1651"/>
    <w:pPr>
      <w:tabs>
        <w:tab w:val="clear" w:pos="2004"/>
        <w:tab w:val="num" w:pos="720"/>
      </w:tabs>
      <w:ind w:left="454" w:firstLine="0"/>
    </w:pPr>
    <w:rPr>
      <w:szCs w:val="20"/>
    </w:rPr>
  </w:style>
  <w:style w:type="paragraph" w:customStyle="1" w:styleId="numbers">
    <w:name w:val="numbers"/>
    <w:rsid w:val="005E1651"/>
    <w:pPr>
      <w:widowControl w:val="0"/>
      <w:tabs>
        <w:tab w:val="num" w:pos="720"/>
        <w:tab w:val="left" w:leader="dot" w:pos="5387"/>
        <w:tab w:val="left" w:pos="7513"/>
      </w:tabs>
      <w:spacing w:before="20" w:after="20"/>
      <w:ind w:left="720" w:right="284" w:hanging="360"/>
    </w:pPr>
    <w:rPr>
      <w:rFonts w:ascii="Arial Narrow" w:hAnsi="Arial Narrow"/>
      <w:snapToGrid w:val="0"/>
      <w:spacing w:val="-5"/>
      <w:sz w:val="21"/>
      <w:lang w:val="de-DE"/>
    </w:rPr>
  </w:style>
  <w:style w:type="paragraph" w:customStyle="1" w:styleId="StyleUnderline">
    <w:name w:val="Style Underline"/>
    <w:rsid w:val="005E1651"/>
    <w:pPr>
      <w:spacing w:before="120"/>
    </w:pPr>
    <w:rPr>
      <w:szCs w:val="24"/>
      <w:u w:val="single"/>
    </w:rPr>
  </w:style>
  <w:style w:type="paragraph" w:customStyle="1" w:styleId="StyleUnderline1">
    <w:name w:val="Style Underline1"/>
    <w:next w:val="StyleUnderline"/>
    <w:rsid w:val="005E1651"/>
    <w:pPr>
      <w:numPr>
        <w:numId w:val="60"/>
      </w:numPr>
      <w:tabs>
        <w:tab w:val="clear" w:pos="1152"/>
      </w:tabs>
      <w:ind w:left="0" w:firstLine="0"/>
    </w:pPr>
    <w:rPr>
      <w:szCs w:val="24"/>
      <w:u w:val="single"/>
    </w:rPr>
  </w:style>
  <w:style w:type="paragraph" w:customStyle="1" w:styleId="StyleUnderline2">
    <w:name w:val="Style Underline2"/>
    <w:next w:val="StyleUnderline1"/>
    <w:rsid w:val="005E1651"/>
    <w:rPr>
      <w:szCs w:val="24"/>
      <w:u w:val="single"/>
    </w:rPr>
  </w:style>
  <w:style w:type="paragraph" w:customStyle="1" w:styleId="StyleUnderline3Char">
    <w:name w:val="Style Underline3 Char"/>
    <w:basedOn w:val="Normal"/>
    <w:link w:val="StyleUnderline3CharChar"/>
    <w:rsid w:val="005E1651"/>
    <w:pPr>
      <w:spacing w:before="240" w:after="60"/>
      <w:ind w:left="454"/>
    </w:pPr>
    <w:rPr>
      <w:rFonts w:ascii="Arial Narrow" w:hAnsi="Arial Narrow"/>
      <w:noProof/>
      <w:szCs w:val="24"/>
      <w:u w:val="single"/>
      <w:lang w:val="sr-Latn-CS" w:eastAsia="sr-Latn-CS"/>
    </w:rPr>
  </w:style>
  <w:style w:type="character" w:customStyle="1" w:styleId="StyleUnderline3CharChar">
    <w:name w:val="Style Underline3 Char Char"/>
    <w:link w:val="StyleUnderline3Char"/>
    <w:rsid w:val="005E1651"/>
    <w:rPr>
      <w:rFonts w:ascii="Arial Narrow" w:hAnsi="Arial Narrow"/>
      <w:noProof/>
      <w:sz w:val="22"/>
      <w:szCs w:val="24"/>
      <w:u w:val="single"/>
    </w:rPr>
  </w:style>
  <w:style w:type="paragraph" w:customStyle="1" w:styleId="42">
    <w:name w:val="ниво 4"/>
    <w:basedOn w:val="a7"/>
    <w:uiPriority w:val="99"/>
    <w:rsid w:val="005E1651"/>
    <w:pPr>
      <w:keepNext/>
      <w:tabs>
        <w:tab w:val="clear" w:pos="851"/>
      </w:tabs>
      <w:spacing w:before="200" w:after="120"/>
      <w:ind w:left="0"/>
    </w:pPr>
    <w:rPr>
      <w:rFonts w:ascii="Calibri" w:eastAsia="Times New Roman" w:hAnsi="Calibri" w:cs="Calibri"/>
      <w:b/>
      <w:sz w:val="20"/>
      <w:szCs w:val="20"/>
      <w:u w:val="single"/>
      <w:lang w:val="ru-RU"/>
    </w:rPr>
  </w:style>
  <w:style w:type="paragraph" w:customStyle="1" w:styleId="slikebrojanje">
    <w:name w:val="slike brojanje"/>
    <w:basedOn w:val="Normal"/>
    <w:rsid w:val="005E1651"/>
    <w:pPr>
      <w:tabs>
        <w:tab w:val="num" w:pos="2004"/>
      </w:tabs>
      <w:ind w:left="1984" w:hanging="340"/>
      <w:jc w:val="center"/>
    </w:pPr>
    <w:rPr>
      <w:rFonts w:ascii="Arial Narrow" w:hAnsi="Arial Narrow"/>
      <w:i/>
      <w:spacing w:val="-5"/>
      <w:sz w:val="20"/>
      <w:szCs w:val="24"/>
      <w:lang w:val="sr-Latn-CS"/>
    </w:rPr>
  </w:style>
  <w:style w:type="paragraph" w:customStyle="1" w:styleId="StyleUnderline3">
    <w:name w:val="Style Underline3"/>
    <w:basedOn w:val="Normal"/>
    <w:rsid w:val="005E1651"/>
    <w:pPr>
      <w:spacing w:before="240" w:after="60"/>
      <w:ind w:left="454"/>
    </w:pPr>
    <w:rPr>
      <w:rFonts w:ascii="Arial Narrow" w:hAnsi="Arial Narrow"/>
      <w:sz w:val="20"/>
      <w:szCs w:val="24"/>
      <w:u w:val="single"/>
      <w:lang w:val="sr-Latn-CS" w:eastAsia="sr-Latn-CS"/>
    </w:rPr>
  </w:style>
  <w:style w:type="paragraph" w:styleId="Index1">
    <w:name w:val="index 1"/>
    <w:basedOn w:val="Normal"/>
    <w:next w:val="Normal"/>
    <w:rsid w:val="005E1651"/>
    <w:pPr>
      <w:shd w:val="clear" w:color="auto" w:fill="737373"/>
      <w:tabs>
        <w:tab w:val="left" w:leader="dot" w:pos="9000"/>
        <w:tab w:val="right" w:pos="9360"/>
      </w:tabs>
      <w:suppressAutoHyphens/>
      <w:overflowPunct w:val="0"/>
      <w:autoSpaceDE w:val="0"/>
      <w:autoSpaceDN w:val="0"/>
      <w:adjustRightInd w:val="0"/>
      <w:spacing w:before="240" w:after="120"/>
      <w:jc w:val="center"/>
      <w:textAlignment w:val="baseline"/>
    </w:pPr>
    <w:rPr>
      <w:rFonts w:ascii="Times Cirilica" w:hAnsi="Times Cirilica"/>
      <w:b/>
      <w:outline/>
      <w:color w:val="FFFFFF"/>
      <w:sz w:val="24"/>
      <w:szCs w:val="20"/>
      <w:lang w:val="sv-SE"/>
      <w14:textOutline w14:w="9525" w14:cap="flat" w14:cmpd="sng" w14:algn="ctr">
        <w14:solidFill>
          <w14:srgbClr w14:val="FFFFFF"/>
        </w14:solidFill>
        <w14:prstDash w14:val="solid"/>
        <w14:round/>
      </w14:textOutline>
      <w14:textFill>
        <w14:noFill/>
      </w14:textFill>
    </w:rPr>
  </w:style>
  <w:style w:type="paragraph" w:styleId="Index2">
    <w:name w:val="index 2"/>
    <w:basedOn w:val="Index1"/>
    <w:next w:val="Normal"/>
    <w:rsid w:val="005E1651"/>
    <w:pPr>
      <w:shd w:val="clear" w:color="auto" w:fill="CCCCCC"/>
      <w:ind w:left="720" w:right="720"/>
    </w:pPr>
  </w:style>
  <w:style w:type="paragraph" w:customStyle="1" w:styleId="toa">
    <w:name w:val="toa"/>
    <w:basedOn w:val="Normal"/>
    <w:rsid w:val="005E1651"/>
    <w:pPr>
      <w:tabs>
        <w:tab w:val="left" w:pos="9000"/>
        <w:tab w:val="right" w:pos="9360"/>
      </w:tabs>
      <w:suppressAutoHyphens/>
      <w:overflowPunct w:val="0"/>
      <w:autoSpaceDE w:val="0"/>
      <w:autoSpaceDN w:val="0"/>
      <w:adjustRightInd w:val="0"/>
      <w:spacing w:before="180"/>
      <w:textAlignment w:val="baseline"/>
    </w:pPr>
    <w:rPr>
      <w:rFonts w:ascii="Roman PS" w:hAnsi="Roman PS"/>
      <w:sz w:val="24"/>
      <w:szCs w:val="20"/>
      <w:lang w:val="sv-SE"/>
    </w:rPr>
  </w:style>
  <w:style w:type="character" w:customStyle="1" w:styleId="EquationCaption">
    <w:name w:val="_Equation Caption"/>
    <w:rsid w:val="005E1651"/>
  </w:style>
  <w:style w:type="character" w:styleId="EndnoteReference">
    <w:name w:val="endnote reference"/>
    <w:rsid w:val="005E1651"/>
    <w:rPr>
      <w:vertAlign w:val="superscript"/>
    </w:rPr>
  </w:style>
  <w:style w:type="paragraph" w:customStyle="1" w:styleId="TableText">
    <w:name w:val="Table Text"/>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BodySingle">
    <w:name w:val="Body Single"/>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dec0">
    <w:name w:val="dec0"/>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dec1">
    <w:name w:val="dec1"/>
    <w:rsid w:val="005E1651"/>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Naslovtabele">
    <w:name w:val="Naslov tabele"/>
    <w:basedOn w:val="Normal"/>
    <w:rsid w:val="005E1651"/>
    <w:pPr>
      <w:keepNext/>
      <w:overflowPunct w:val="0"/>
      <w:autoSpaceDE w:val="0"/>
      <w:autoSpaceDN w:val="0"/>
      <w:adjustRightInd w:val="0"/>
      <w:spacing w:before="180" w:after="60"/>
      <w:jc w:val="center"/>
      <w:textAlignment w:val="baseline"/>
    </w:pPr>
    <w:rPr>
      <w:rFonts w:ascii="Times Cirilica" w:hAnsi="Times Cirilica"/>
      <w:i/>
      <w:szCs w:val="20"/>
      <w:lang w:val="sv-SE"/>
    </w:rPr>
  </w:style>
  <w:style w:type="character" w:customStyle="1" w:styleId="BodyTextIndent2Char1">
    <w:name w:val="Body Text Indent 2 Char1"/>
    <w:rsid w:val="005E1651"/>
    <w:rPr>
      <w:rFonts w:ascii="Times Cirilica" w:eastAsia="Times New Roman" w:hAnsi="Times Cirilica" w:cs="Times New Roman"/>
      <w:szCs w:val="20"/>
      <w:lang w:val="sv-SE"/>
    </w:rPr>
  </w:style>
  <w:style w:type="character" w:customStyle="1" w:styleId="BodyText3Char1">
    <w:name w:val="Body Text 3 Char1"/>
    <w:rsid w:val="005E1651"/>
    <w:rPr>
      <w:rFonts w:ascii="Times Cirilica" w:eastAsia="Times New Roman" w:hAnsi="Times Cirilica" w:cs="Times New Roman"/>
      <w:i/>
      <w:iCs/>
      <w:szCs w:val="20"/>
      <w:lang w:val="sv-SE"/>
    </w:rPr>
  </w:style>
  <w:style w:type="paragraph" w:styleId="TableofFigures">
    <w:name w:val="table of figures"/>
    <w:basedOn w:val="Normal"/>
    <w:next w:val="Normal"/>
    <w:rsid w:val="005E1651"/>
    <w:pPr>
      <w:spacing w:before="240" w:after="120"/>
    </w:pPr>
    <w:rPr>
      <w:rFonts w:ascii="Times Cirilica" w:hAnsi="Times Cirilica"/>
      <w:szCs w:val="20"/>
      <w:lang w:val="sv-SE"/>
    </w:rPr>
  </w:style>
  <w:style w:type="paragraph" w:styleId="NormalIndent">
    <w:name w:val="Normal Indent"/>
    <w:basedOn w:val="Normal"/>
    <w:rsid w:val="005E1651"/>
    <w:pPr>
      <w:spacing w:after="120"/>
      <w:ind w:left="720"/>
    </w:pPr>
    <w:rPr>
      <w:rFonts w:ascii="TimesRoman" w:hAnsi="TimesRoman"/>
      <w:sz w:val="24"/>
      <w:szCs w:val="20"/>
      <w:lang w:val="en-AU"/>
    </w:rPr>
  </w:style>
  <w:style w:type="paragraph" w:styleId="List2">
    <w:name w:val="List 2"/>
    <w:basedOn w:val="Normal"/>
    <w:uiPriority w:val="99"/>
    <w:rsid w:val="005E1651"/>
    <w:pPr>
      <w:numPr>
        <w:numId w:val="61"/>
      </w:numPr>
      <w:spacing w:before="180"/>
    </w:pPr>
    <w:rPr>
      <w:rFonts w:ascii="Times New Roman" w:hAnsi="Times New Roman"/>
      <w:noProof/>
      <w:sz w:val="24"/>
      <w:szCs w:val="24"/>
      <w:lang w:val="en-GB"/>
    </w:rPr>
  </w:style>
  <w:style w:type="character" w:customStyle="1" w:styleId="SubtitleChar1">
    <w:name w:val="Subtitle Char1"/>
    <w:uiPriority w:val="11"/>
    <w:rsid w:val="005E1651"/>
    <w:rPr>
      <w:rFonts w:ascii="Times Cirilica" w:eastAsia="Times New Roman" w:hAnsi="Times Cirilica" w:cs="Times New Roman"/>
      <w:bCs/>
      <w:sz w:val="36"/>
      <w:szCs w:val="20"/>
      <w:lang w:val="sv-SE"/>
    </w:rPr>
  </w:style>
  <w:style w:type="paragraph" w:customStyle="1" w:styleId="xl24">
    <w:name w:val="xl24"/>
    <w:basedOn w:val="Normal"/>
    <w:rsid w:val="005E1651"/>
    <w:pPr>
      <w:spacing w:before="100" w:beforeAutospacing="1" w:after="100" w:afterAutospacing="1"/>
    </w:pPr>
    <w:rPr>
      <w:rFonts w:ascii="Times New Roman" w:eastAsia="Arial Unicode MS" w:hAnsi="Times New Roman"/>
      <w:lang w:val="sv-SE"/>
    </w:rPr>
  </w:style>
  <w:style w:type="paragraph" w:customStyle="1" w:styleId="xl25">
    <w:name w:val="xl25"/>
    <w:basedOn w:val="Normal"/>
    <w:rsid w:val="005E1651"/>
    <w:pPr>
      <w:spacing w:before="100" w:beforeAutospacing="1" w:after="100" w:afterAutospacing="1"/>
      <w:jc w:val="center"/>
      <w:textAlignment w:val="top"/>
    </w:pPr>
    <w:rPr>
      <w:rFonts w:ascii="Times New Roman" w:eastAsia="Arial Unicode MS" w:hAnsi="Times New Roman"/>
      <w:lang w:val="sv-SE"/>
    </w:rPr>
  </w:style>
  <w:style w:type="character" w:customStyle="1" w:styleId="CommentSubjectChar1">
    <w:name w:val="Comment Subject Char1"/>
    <w:uiPriority w:val="99"/>
    <w:rsid w:val="005E1651"/>
    <w:rPr>
      <w:b/>
      <w:bCs/>
    </w:rPr>
  </w:style>
  <w:style w:type="paragraph" w:customStyle="1" w:styleId="nulti">
    <w:name w:val="nulti"/>
    <w:basedOn w:val="BodyTextIndent"/>
    <w:rsid w:val="005E1651"/>
    <w:pPr>
      <w:spacing w:before="180" w:after="120" w:line="100" w:lineRule="atLeast"/>
      <w:ind w:left="0" w:firstLine="0"/>
    </w:pPr>
    <w:rPr>
      <w:rFonts w:ascii="Times New Roman" w:hAnsi="Times New Roman"/>
      <w:sz w:val="16"/>
      <w:lang w:val="sl-SI" w:eastAsia="en-US"/>
    </w:rPr>
  </w:style>
  <w:style w:type="paragraph" w:customStyle="1" w:styleId="StyleBodyTextLucidaSansUnicodeChar">
    <w:name w:val="Style Body Text + Lucida Sans Unicode Char"/>
    <w:basedOn w:val="BodyText"/>
    <w:link w:val="StyleBodyTextLucidaSansUnicodeCharChar"/>
    <w:rsid w:val="005E1651"/>
    <w:pPr>
      <w:spacing w:before="180" w:after="120"/>
    </w:pPr>
    <w:rPr>
      <w:rFonts w:ascii="Arial Narrow" w:hAnsi="Arial Narrow"/>
      <w:noProof/>
      <w:szCs w:val="24"/>
      <w:lang w:val="sr-Latn-CS" w:eastAsia="sr-Latn-CS"/>
    </w:rPr>
  </w:style>
  <w:style w:type="character" w:customStyle="1" w:styleId="StyleBodyTextLucidaSansUnicodeCharChar">
    <w:name w:val="Style Body Text + Lucida Sans Unicode Char Char"/>
    <w:link w:val="StyleBodyTextLucidaSansUnicodeChar"/>
    <w:rsid w:val="005E1651"/>
    <w:rPr>
      <w:rFonts w:ascii="Arial Narrow" w:hAnsi="Arial Narrow"/>
      <w:noProof/>
      <w:sz w:val="24"/>
      <w:szCs w:val="24"/>
    </w:rPr>
  </w:style>
  <w:style w:type="paragraph" w:customStyle="1" w:styleId="StyleBoldCentered">
    <w:name w:val="Style Bold Centered"/>
    <w:basedOn w:val="Normal"/>
    <w:rsid w:val="005E1651"/>
    <w:pPr>
      <w:spacing w:before="180"/>
      <w:jc w:val="center"/>
    </w:pPr>
    <w:rPr>
      <w:rFonts w:ascii="Arial Narrow" w:hAnsi="Arial Narrow"/>
      <w:b/>
      <w:bCs/>
      <w:noProof/>
      <w:szCs w:val="20"/>
      <w:lang w:val="sv-SE" w:eastAsia="sr-Latn-CS"/>
    </w:rPr>
  </w:style>
  <w:style w:type="character" w:customStyle="1" w:styleId="-Char">
    <w:name w:val="Вердана-Лимске ХЕ Char"/>
    <w:link w:val="-"/>
    <w:locked/>
    <w:rsid w:val="005E1651"/>
    <w:rPr>
      <w:rFonts w:ascii="Verdana" w:hAnsi="Verdana"/>
    </w:rPr>
  </w:style>
  <w:style w:type="paragraph" w:customStyle="1" w:styleId="-">
    <w:name w:val="Вердана-Лимске ХЕ"/>
    <w:basedOn w:val="Normal"/>
    <w:link w:val="-Char"/>
    <w:rsid w:val="005E1651"/>
    <w:pPr>
      <w:spacing w:before="60" w:after="60"/>
    </w:pPr>
    <w:rPr>
      <w:rFonts w:ascii="Verdana" w:hAnsi="Verdana"/>
      <w:sz w:val="20"/>
      <w:szCs w:val="20"/>
      <w:lang w:val="sr-Latn-CS" w:eastAsia="sr-Latn-CS"/>
    </w:rPr>
  </w:style>
  <w:style w:type="character" w:customStyle="1" w:styleId="opiskarakteristikaChar">
    <w:name w:val="opis karakteristika Char"/>
    <w:rsid w:val="005E1651"/>
    <w:rPr>
      <w:sz w:val="24"/>
      <w:szCs w:val="24"/>
      <w:lang w:val="sr-Latn-CS" w:eastAsia="en-US" w:bidi="ar-SA"/>
    </w:rPr>
  </w:style>
  <w:style w:type="paragraph" w:customStyle="1" w:styleId="StylelistadruginivoVerdana">
    <w:name w:val="Style lista drugi nivo + Verdana"/>
    <w:basedOn w:val="Normal"/>
    <w:rsid w:val="005E1651"/>
    <w:pPr>
      <w:tabs>
        <w:tab w:val="num" w:pos="1701"/>
      </w:tabs>
      <w:spacing w:before="60"/>
      <w:ind w:left="1701" w:hanging="624"/>
    </w:pPr>
    <w:rPr>
      <w:rFonts w:ascii="Verdana" w:hAnsi="Verdana"/>
      <w:sz w:val="20"/>
      <w:szCs w:val="24"/>
      <w:lang w:val="sr-Latn-CS"/>
    </w:rPr>
  </w:style>
  <w:style w:type="paragraph" w:customStyle="1" w:styleId="af">
    <w:name w:val="наслов"/>
    <w:basedOn w:val="Normal"/>
    <w:rsid w:val="005E1651"/>
    <w:pPr>
      <w:spacing w:before="180"/>
    </w:pPr>
    <w:rPr>
      <w:rFonts w:ascii="Arial Narrow" w:hAnsi="Arial Narrow"/>
      <w:b/>
      <w:bCs/>
      <w:lang w:val="sv-SE"/>
    </w:rPr>
  </w:style>
  <w:style w:type="paragraph" w:customStyle="1" w:styleId="listadruginivo">
    <w:name w:val="lista drugi nivo"/>
    <w:basedOn w:val="Normal"/>
    <w:rsid w:val="005E1651"/>
    <w:pPr>
      <w:tabs>
        <w:tab w:val="num" w:pos="1701"/>
      </w:tabs>
      <w:spacing w:before="60"/>
      <w:ind w:left="1701" w:hanging="624"/>
    </w:pPr>
    <w:rPr>
      <w:rFonts w:ascii="Times New Roman" w:hAnsi="Times New Roman"/>
      <w:sz w:val="24"/>
      <w:szCs w:val="24"/>
      <w:lang w:val="sr-Latn-CS"/>
    </w:rPr>
  </w:style>
  <w:style w:type="paragraph" w:customStyle="1" w:styleId="StyleopiskarakteristikaVerdana10pt">
    <w:name w:val="Style opis karakteristika + Verdana 10 pt"/>
    <w:basedOn w:val="Normal"/>
    <w:rsid w:val="005E1651"/>
    <w:pPr>
      <w:numPr>
        <w:numId w:val="62"/>
      </w:numPr>
      <w:spacing w:before="180"/>
    </w:pPr>
    <w:rPr>
      <w:rFonts w:ascii="Verdana" w:hAnsi="Verdana"/>
      <w:sz w:val="20"/>
      <w:szCs w:val="24"/>
      <w:lang w:val="sr-Latn-CS"/>
    </w:rPr>
  </w:style>
  <w:style w:type="paragraph" w:customStyle="1" w:styleId="Style-ItalicRed">
    <w:name w:val="Style Вердана-Лимске ХЕ + Italic Red ОК"/>
    <w:basedOn w:val="-"/>
    <w:link w:val="Style-ItalicRedChar"/>
    <w:rsid w:val="005E1651"/>
    <w:rPr>
      <w:i/>
      <w:iCs/>
      <w:color w:val="FF0000"/>
    </w:rPr>
  </w:style>
  <w:style w:type="character" w:customStyle="1" w:styleId="Style-ItalicRedChar">
    <w:name w:val="Style Вердана-Лимске ХЕ + Italic Red ОК Char"/>
    <w:link w:val="Style-ItalicRed"/>
    <w:rsid w:val="005E1651"/>
    <w:rPr>
      <w:rFonts w:ascii="Verdana" w:hAnsi="Verdana"/>
      <w:i/>
      <w:iCs/>
      <w:color w:val="FF0000"/>
    </w:rPr>
  </w:style>
  <w:style w:type="paragraph" w:customStyle="1" w:styleId="nnn">
    <w:name w:val="nnn"/>
    <w:basedOn w:val="Normal"/>
    <w:next w:val="Normal"/>
    <w:autoRedefine/>
    <w:rsid w:val="005E1651"/>
    <w:pPr>
      <w:jc w:val="center"/>
    </w:pPr>
    <w:rPr>
      <w:rFonts w:ascii="Arial Narrow" w:hAnsi="Arial Narrow"/>
      <w:color w:val="000080"/>
      <w:spacing w:val="-5"/>
      <w:w w:val="175"/>
      <w:sz w:val="18"/>
      <w:szCs w:val="20"/>
      <w:lang w:val="sr-Latn-CS"/>
    </w:rPr>
  </w:style>
  <w:style w:type="paragraph" w:customStyle="1" w:styleId="BlockQuotation">
    <w:name w:val="Block Quotation"/>
    <w:basedOn w:val="Normal"/>
    <w:rsid w:val="005E165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szCs w:val="20"/>
      <w:lang w:val="en-GB"/>
    </w:rPr>
  </w:style>
  <w:style w:type="paragraph" w:customStyle="1" w:styleId="TOCBase">
    <w:name w:val="TOC Base"/>
    <w:basedOn w:val="Normal"/>
    <w:rsid w:val="005E1651"/>
    <w:pPr>
      <w:tabs>
        <w:tab w:val="right" w:leader="dot" w:pos="6480"/>
      </w:tabs>
      <w:spacing w:after="240" w:line="240" w:lineRule="atLeast"/>
    </w:pPr>
    <w:rPr>
      <w:rFonts w:ascii="Arial Narrow" w:hAnsi="Arial Narrow"/>
      <w:spacing w:val="-5"/>
      <w:sz w:val="20"/>
      <w:szCs w:val="20"/>
      <w:lang w:val="en-GB"/>
    </w:rPr>
  </w:style>
  <w:style w:type="paragraph" w:customStyle="1" w:styleId="TitleCover">
    <w:name w:val="Title Cover"/>
    <w:basedOn w:val="Normal"/>
    <w:next w:val="Normal"/>
    <w:rsid w:val="005E1651"/>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GB"/>
    </w:rPr>
  </w:style>
  <w:style w:type="paragraph" w:customStyle="1" w:styleId="Bulets">
    <w:name w:val="Bulets"/>
    <w:basedOn w:val="Normal"/>
    <w:link w:val="BuletsChar"/>
    <w:rsid w:val="005E1651"/>
    <w:pPr>
      <w:numPr>
        <w:numId w:val="70"/>
      </w:numPr>
      <w:spacing w:before="180"/>
    </w:pPr>
    <w:rPr>
      <w:rFonts w:ascii="Times New Roman" w:hAnsi="Times New Roman"/>
      <w:sz w:val="20"/>
      <w:szCs w:val="20"/>
      <w:lang w:val="sv-SE"/>
    </w:rPr>
  </w:style>
  <w:style w:type="paragraph" w:styleId="BodyTextFirstIndent">
    <w:name w:val="Body Text First Indent"/>
    <w:basedOn w:val="BodyText"/>
    <w:link w:val="BodyTextFirstIndentChar2"/>
    <w:rsid w:val="005E1651"/>
    <w:pPr>
      <w:spacing w:after="120"/>
      <w:ind w:left="1077" w:firstLine="210"/>
    </w:pPr>
    <w:rPr>
      <w:rFonts w:ascii="Arial Narrow" w:hAnsi="Arial Narrow"/>
      <w:spacing w:val="-5"/>
      <w:sz w:val="20"/>
      <w:lang w:val="en-GB" w:eastAsia="en-US"/>
    </w:rPr>
  </w:style>
  <w:style w:type="character" w:customStyle="1" w:styleId="BodyTextFirstIndentChar">
    <w:name w:val="Body Text First Indent Char"/>
    <w:basedOn w:val="BodyTextChar"/>
    <w:rsid w:val="005E1651"/>
    <w:rPr>
      <w:sz w:val="22"/>
      <w:szCs w:val="22"/>
      <w:lang w:val="en-US" w:eastAsia="en-US"/>
    </w:rPr>
  </w:style>
  <w:style w:type="character" w:customStyle="1" w:styleId="BodyTextFirstIndentChar2">
    <w:name w:val="Body Text First Indent Char2"/>
    <w:link w:val="BodyTextFirstIndent"/>
    <w:rsid w:val="005E1651"/>
    <w:rPr>
      <w:rFonts w:ascii="Arial Narrow" w:hAnsi="Arial Narrow"/>
      <w:spacing w:val="-5"/>
      <w:lang w:val="en-GB" w:eastAsia="en-US"/>
    </w:rPr>
  </w:style>
  <w:style w:type="paragraph" w:styleId="BodyTextFirstIndent2">
    <w:name w:val="Body Text First Indent 2"/>
    <w:basedOn w:val="BodyTextIndent"/>
    <w:link w:val="BodyTextFirstIndent2Char"/>
    <w:rsid w:val="005E1651"/>
    <w:pPr>
      <w:spacing w:after="120"/>
      <w:ind w:left="283" w:firstLine="210"/>
    </w:pPr>
    <w:rPr>
      <w:rFonts w:ascii="Arial Narrow" w:hAnsi="Arial Narrow"/>
      <w:spacing w:val="-5"/>
      <w:sz w:val="20"/>
      <w:lang w:val="en-GB" w:eastAsia="en-US"/>
    </w:rPr>
  </w:style>
  <w:style w:type="character" w:customStyle="1" w:styleId="BodyTextFirstIndent2Char">
    <w:name w:val="Body Text First Indent 2 Char"/>
    <w:basedOn w:val="BodyTextIndentChar"/>
    <w:link w:val="BodyTextFirstIndent2"/>
    <w:rsid w:val="005E1651"/>
    <w:rPr>
      <w:rFonts w:ascii="Arial Narrow" w:hAnsi="Arial Narrow"/>
      <w:spacing w:val="-5"/>
      <w:sz w:val="24"/>
      <w:lang w:val="en-GB" w:eastAsia="en-US"/>
    </w:rPr>
  </w:style>
  <w:style w:type="character" w:customStyle="1" w:styleId="BodyTextIndentChar1">
    <w:name w:val="Body Text Indent Char1"/>
    <w:rsid w:val="005E1651"/>
    <w:rPr>
      <w:rFonts w:ascii="Arial Narrow" w:eastAsia="Times New Roman" w:hAnsi="Arial Narrow" w:cs="Times New Roman"/>
      <w:spacing w:val="-5"/>
      <w:sz w:val="20"/>
      <w:szCs w:val="20"/>
      <w:lang w:val="en-GB"/>
    </w:rPr>
  </w:style>
  <w:style w:type="paragraph" w:styleId="Closing">
    <w:name w:val="Closing"/>
    <w:basedOn w:val="Normal"/>
    <w:link w:val="ClosingChar1"/>
    <w:rsid w:val="005E1651"/>
    <w:pPr>
      <w:ind w:left="4252"/>
    </w:pPr>
    <w:rPr>
      <w:rFonts w:ascii="Arial Narrow" w:hAnsi="Arial Narrow"/>
      <w:spacing w:val="-5"/>
      <w:sz w:val="20"/>
      <w:szCs w:val="20"/>
      <w:lang w:val="en-GB"/>
    </w:rPr>
  </w:style>
  <w:style w:type="character" w:customStyle="1" w:styleId="ClosingChar">
    <w:name w:val="Closing Char"/>
    <w:basedOn w:val="DefaultParagraphFont"/>
    <w:rsid w:val="005E1651"/>
    <w:rPr>
      <w:sz w:val="22"/>
      <w:szCs w:val="22"/>
      <w:lang w:val="en-US" w:eastAsia="en-US"/>
    </w:rPr>
  </w:style>
  <w:style w:type="character" w:customStyle="1" w:styleId="ClosingChar1">
    <w:name w:val="Closing Char1"/>
    <w:link w:val="Closing"/>
    <w:rsid w:val="005E1651"/>
    <w:rPr>
      <w:rFonts w:ascii="Arial Narrow" w:hAnsi="Arial Narrow"/>
      <w:spacing w:val="-5"/>
      <w:lang w:val="en-GB" w:eastAsia="en-US"/>
    </w:rPr>
  </w:style>
  <w:style w:type="paragraph" w:styleId="Date">
    <w:name w:val="Date"/>
    <w:basedOn w:val="Normal"/>
    <w:next w:val="Normal"/>
    <w:link w:val="DateChar1"/>
    <w:rsid w:val="005E1651"/>
    <w:pPr>
      <w:ind w:left="1077"/>
    </w:pPr>
    <w:rPr>
      <w:rFonts w:ascii="Arial Narrow" w:hAnsi="Arial Narrow"/>
      <w:spacing w:val="-5"/>
      <w:sz w:val="20"/>
      <w:szCs w:val="20"/>
      <w:lang w:val="en-GB"/>
    </w:rPr>
  </w:style>
  <w:style w:type="character" w:customStyle="1" w:styleId="DateChar">
    <w:name w:val="Date Char"/>
    <w:basedOn w:val="DefaultParagraphFont"/>
    <w:rsid w:val="005E1651"/>
    <w:rPr>
      <w:sz w:val="22"/>
      <w:szCs w:val="22"/>
      <w:lang w:val="en-US" w:eastAsia="en-US"/>
    </w:rPr>
  </w:style>
  <w:style w:type="character" w:customStyle="1" w:styleId="DateChar1">
    <w:name w:val="Date Char1"/>
    <w:link w:val="Date"/>
    <w:rsid w:val="005E1651"/>
    <w:rPr>
      <w:rFonts w:ascii="Arial Narrow" w:hAnsi="Arial Narrow"/>
      <w:spacing w:val="-5"/>
      <w:lang w:val="en-GB" w:eastAsia="en-US"/>
    </w:rPr>
  </w:style>
  <w:style w:type="character" w:customStyle="1" w:styleId="DocumentMapChar1">
    <w:name w:val="Document Map Char1"/>
    <w:uiPriority w:val="99"/>
    <w:rsid w:val="005E1651"/>
    <w:rPr>
      <w:rFonts w:ascii="Tahoma" w:eastAsia="Times New Roman" w:hAnsi="Tahoma" w:cs="Tahoma"/>
      <w:spacing w:val="-5"/>
      <w:sz w:val="20"/>
      <w:szCs w:val="20"/>
      <w:shd w:val="clear" w:color="auto" w:fill="000080"/>
      <w:lang w:val="en-GB"/>
    </w:rPr>
  </w:style>
  <w:style w:type="paragraph" w:styleId="E-mailSignature">
    <w:name w:val="E-mail Signature"/>
    <w:basedOn w:val="Normal"/>
    <w:link w:val="E-mailSignatureChar1"/>
    <w:rsid w:val="005E1651"/>
    <w:pPr>
      <w:ind w:left="1077"/>
    </w:pPr>
    <w:rPr>
      <w:rFonts w:ascii="Arial Narrow" w:hAnsi="Arial Narrow"/>
      <w:spacing w:val="-5"/>
      <w:sz w:val="20"/>
      <w:szCs w:val="20"/>
      <w:lang w:val="en-GB"/>
    </w:rPr>
  </w:style>
  <w:style w:type="character" w:customStyle="1" w:styleId="E-mailSignatureChar">
    <w:name w:val="E-mail Signature Char"/>
    <w:basedOn w:val="DefaultParagraphFont"/>
    <w:rsid w:val="005E1651"/>
    <w:rPr>
      <w:sz w:val="22"/>
      <w:szCs w:val="22"/>
      <w:lang w:val="en-US" w:eastAsia="en-US"/>
    </w:rPr>
  </w:style>
  <w:style w:type="character" w:customStyle="1" w:styleId="E-mailSignatureChar1">
    <w:name w:val="E-mail Signature Char1"/>
    <w:link w:val="E-mailSignature"/>
    <w:rsid w:val="005E1651"/>
    <w:rPr>
      <w:rFonts w:ascii="Arial Narrow" w:hAnsi="Arial Narrow"/>
      <w:spacing w:val="-5"/>
      <w:lang w:val="en-GB" w:eastAsia="en-US"/>
    </w:rPr>
  </w:style>
  <w:style w:type="paragraph" w:styleId="EndnoteText">
    <w:name w:val="endnote text"/>
    <w:basedOn w:val="Normal"/>
    <w:link w:val="EndnoteTextChar1"/>
    <w:rsid w:val="005E1651"/>
    <w:pPr>
      <w:ind w:left="1077"/>
    </w:pPr>
    <w:rPr>
      <w:rFonts w:ascii="Arial Narrow" w:hAnsi="Arial Narrow"/>
      <w:spacing w:val="-5"/>
      <w:sz w:val="20"/>
      <w:szCs w:val="20"/>
      <w:lang w:val="en-GB"/>
    </w:rPr>
  </w:style>
  <w:style w:type="character" w:customStyle="1" w:styleId="EndnoteTextChar">
    <w:name w:val="Endnote Text Char"/>
    <w:basedOn w:val="DefaultParagraphFont"/>
    <w:rsid w:val="005E1651"/>
    <w:rPr>
      <w:lang w:val="en-US" w:eastAsia="en-US"/>
    </w:rPr>
  </w:style>
  <w:style w:type="character" w:customStyle="1" w:styleId="EndnoteTextChar1">
    <w:name w:val="Endnote Text Char1"/>
    <w:link w:val="EndnoteText"/>
    <w:rsid w:val="005E1651"/>
    <w:rPr>
      <w:rFonts w:ascii="Arial Narrow" w:hAnsi="Arial Narrow"/>
      <w:spacing w:val="-5"/>
      <w:lang w:val="en-GB" w:eastAsia="en-US"/>
    </w:rPr>
  </w:style>
  <w:style w:type="paragraph" w:styleId="HTMLAddress">
    <w:name w:val="HTML Address"/>
    <w:basedOn w:val="Normal"/>
    <w:link w:val="HTMLAddressChar1"/>
    <w:rsid w:val="005E1651"/>
    <w:pPr>
      <w:ind w:left="1077"/>
    </w:pPr>
    <w:rPr>
      <w:rFonts w:ascii="Arial Narrow" w:hAnsi="Arial Narrow"/>
      <w:i/>
      <w:iCs/>
      <w:spacing w:val="-5"/>
      <w:sz w:val="20"/>
      <w:szCs w:val="20"/>
      <w:lang w:val="en-GB"/>
    </w:rPr>
  </w:style>
  <w:style w:type="character" w:customStyle="1" w:styleId="HTMLAddressChar">
    <w:name w:val="HTML Address Char"/>
    <w:basedOn w:val="DefaultParagraphFont"/>
    <w:rsid w:val="005E1651"/>
    <w:rPr>
      <w:i/>
      <w:iCs/>
      <w:sz w:val="22"/>
      <w:szCs w:val="22"/>
      <w:lang w:val="en-US" w:eastAsia="en-US"/>
    </w:rPr>
  </w:style>
  <w:style w:type="character" w:customStyle="1" w:styleId="HTMLAddressChar1">
    <w:name w:val="HTML Address Char1"/>
    <w:link w:val="HTMLAddress"/>
    <w:rsid w:val="005E1651"/>
    <w:rPr>
      <w:rFonts w:ascii="Arial Narrow" w:hAnsi="Arial Narrow"/>
      <w:i/>
      <w:iCs/>
      <w:spacing w:val="-5"/>
      <w:lang w:val="en-GB" w:eastAsia="en-US"/>
    </w:rPr>
  </w:style>
  <w:style w:type="paragraph" w:styleId="HTMLPreformatted">
    <w:name w:val="HTML Preformatted"/>
    <w:basedOn w:val="Normal"/>
    <w:link w:val="HTMLPreformattedChar1"/>
    <w:rsid w:val="005E1651"/>
    <w:pPr>
      <w:ind w:left="1077"/>
    </w:pPr>
    <w:rPr>
      <w:rFonts w:ascii="Courier New" w:hAnsi="Courier New" w:cs="Courier New"/>
      <w:spacing w:val="-5"/>
      <w:sz w:val="20"/>
      <w:szCs w:val="20"/>
      <w:lang w:val="en-GB"/>
    </w:rPr>
  </w:style>
  <w:style w:type="character" w:customStyle="1" w:styleId="HTMLPreformattedChar">
    <w:name w:val="HTML Preformatted Char"/>
    <w:basedOn w:val="DefaultParagraphFont"/>
    <w:rsid w:val="005E1651"/>
    <w:rPr>
      <w:rFonts w:ascii="Consolas" w:hAnsi="Consolas"/>
      <w:lang w:val="en-US" w:eastAsia="en-US"/>
    </w:rPr>
  </w:style>
  <w:style w:type="character" w:customStyle="1" w:styleId="HTMLPreformattedChar1">
    <w:name w:val="HTML Preformatted Char1"/>
    <w:link w:val="HTMLPreformatted"/>
    <w:rsid w:val="005E1651"/>
    <w:rPr>
      <w:rFonts w:ascii="Courier New" w:hAnsi="Courier New" w:cs="Courier New"/>
      <w:spacing w:val="-5"/>
      <w:lang w:val="en-GB" w:eastAsia="en-US"/>
    </w:rPr>
  </w:style>
  <w:style w:type="paragraph" w:styleId="Index3">
    <w:name w:val="index 3"/>
    <w:basedOn w:val="Normal"/>
    <w:next w:val="Normal"/>
    <w:autoRedefine/>
    <w:rsid w:val="005E1651"/>
    <w:pPr>
      <w:ind w:left="600" w:hanging="200"/>
    </w:pPr>
    <w:rPr>
      <w:rFonts w:ascii="Arial Narrow" w:hAnsi="Arial Narrow"/>
      <w:spacing w:val="-5"/>
      <w:sz w:val="20"/>
      <w:szCs w:val="20"/>
      <w:lang w:val="en-GB"/>
    </w:rPr>
  </w:style>
  <w:style w:type="paragraph" w:styleId="Index4">
    <w:name w:val="index 4"/>
    <w:basedOn w:val="Normal"/>
    <w:next w:val="Normal"/>
    <w:autoRedefine/>
    <w:rsid w:val="005E1651"/>
    <w:pPr>
      <w:ind w:left="800" w:hanging="200"/>
    </w:pPr>
    <w:rPr>
      <w:rFonts w:ascii="Arial Narrow" w:hAnsi="Arial Narrow"/>
      <w:spacing w:val="-5"/>
      <w:sz w:val="20"/>
      <w:szCs w:val="20"/>
      <w:lang w:val="en-GB"/>
    </w:rPr>
  </w:style>
  <w:style w:type="paragraph" w:styleId="Index5">
    <w:name w:val="index 5"/>
    <w:basedOn w:val="Normal"/>
    <w:next w:val="Normal"/>
    <w:autoRedefine/>
    <w:rsid w:val="005E1651"/>
    <w:pPr>
      <w:ind w:left="1000" w:hanging="200"/>
    </w:pPr>
    <w:rPr>
      <w:rFonts w:ascii="Arial Narrow" w:hAnsi="Arial Narrow"/>
      <w:spacing w:val="-5"/>
      <w:sz w:val="20"/>
      <w:szCs w:val="20"/>
      <w:lang w:val="en-GB"/>
    </w:rPr>
  </w:style>
  <w:style w:type="paragraph" w:styleId="Index6">
    <w:name w:val="index 6"/>
    <w:basedOn w:val="Normal"/>
    <w:next w:val="Normal"/>
    <w:autoRedefine/>
    <w:rsid w:val="005E1651"/>
    <w:pPr>
      <w:ind w:left="1200" w:hanging="200"/>
    </w:pPr>
    <w:rPr>
      <w:rFonts w:ascii="Arial Narrow" w:hAnsi="Arial Narrow"/>
      <w:spacing w:val="-5"/>
      <w:sz w:val="20"/>
      <w:szCs w:val="20"/>
      <w:lang w:val="en-GB"/>
    </w:rPr>
  </w:style>
  <w:style w:type="paragraph" w:styleId="Index7">
    <w:name w:val="index 7"/>
    <w:basedOn w:val="Normal"/>
    <w:next w:val="Normal"/>
    <w:autoRedefine/>
    <w:rsid w:val="005E1651"/>
    <w:pPr>
      <w:ind w:left="1400" w:hanging="200"/>
    </w:pPr>
    <w:rPr>
      <w:rFonts w:ascii="Arial Narrow" w:hAnsi="Arial Narrow"/>
      <w:spacing w:val="-5"/>
      <w:sz w:val="20"/>
      <w:szCs w:val="20"/>
      <w:lang w:val="en-GB"/>
    </w:rPr>
  </w:style>
  <w:style w:type="paragraph" w:styleId="Index8">
    <w:name w:val="index 8"/>
    <w:basedOn w:val="Normal"/>
    <w:next w:val="Normal"/>
    <w:autoRedefine/>
    <w:rsid w:val="005E1651"/>
    <w:pPr>
      <w:ind w:left="1600" w:hanging="200"/>
    </w:pPr>
    <w:rPr>
      <w:rFonts w:ascii="Arial Narrow" w:hAnsi="Arial Narrow"/>
      <w:spacing w:val="-5"/>
      <w:sz w:val="20"/>
      <w:szCs w:val="20"/>
      <w:lang w:val="en-GB"/>
    </w:rPr>
  </w:style>
  <w:style w:type="paragraph" w:styleId="Index9">
    <w:name w:val="index 9"/>
    <w:basedOn w:val="Normal"/>
    <w:next w:val="Normal"/>
    <w:autoRedefine/>
    <w:rsid w:val="005E1651"/>
    <w:pPr>
      <w:ind w:left="1800" w:hanging="200"/>
    </w:pPr>
    <w:rPr>
      <w:rFonts w:ascii="Arial Narrow" w:hAnsi="Arial Narrow"/>
      <w:spacing w:val="-5"/>
      <w:sz w:val="20"/>
      <w:szCs w:val="20"/>
      <w:lang w:val="en-GB"/>
    </w:rPr>
  </w:style>
  <w:style w:type="paragraph" w:styleId="IndexHeading">
    <w:name w:val="index heading"/>
    <w:basedOn w:val="Normal"/>
    <w:next w:val="Index1"/>
    <w:rsid w:val="005E1651"/>
    <w:pPr>
      <w:ind w:left="1077"/>
    </w:pPr>
    <w:rPr>
      <w:rFonts w:ascii="Arial Narrow" w:hAnsi="Arial Narrow" w:cs="Arial"/>
      <w:b/>
      <w:bCs/>
      <w:spacing w:val="-5"/>
      <w:sz w:val="20"/>
      <w:szCs w:val="20"/>
      <w:lang w:val="en-GB"/>
    </w:rPr>
  </w:style>
  <w:style w:type="paragraph" w:styleId="List3">
    <w:name w:val="List 3"/>
    <w:basedOn w:val="Normal"/>
    <w:rsid w:val="005E1651"/>
    <w:pPr>
      <w:ind w:left="849" w:hanging="283"/>
    </w:pPr>
    <w:rPr>
      <w:rFonts w:ascii="Arial Narrow" w:hAnsi="Arial Narrow"/>
      <w:spacing w:val="-5"/>
      <w:sz w:val="20"/>
      <w:szCs w:val="20"/>
      <w:lang w:val="en-GB"/>
    </w:rPr>
  </w:style>
  <w:style w:type="paragraph" w:styleId="List4">
    <w:name w:val="List 4"/>
    <w:basedOn w:val="Normal"/>
    <w:rsid w:val="005E1651"/>
    <w:pPr>
      <w:ind w:left="1132" w:hanging="283"/>
    </w:pPr>
    <w:rPr>
      <w:rFonts w:ascii="Arial Narrow" w:hAnsi="Arial Narrow"/>
      <w:spacing w:val="-5"/>
      <w:sz w:val="20"/>
      <w:szCs w:val="20"/>
      <w:lang w:val="en-GB"/>
    </w:rPr>
  </w:style>
  <w:style w:type="paragraph" w:styleId="List5">
    <w:name w:val="List 5"/>
    <w:basedOn w:val="Normal"/>
    <w:rsid w:val="005E1651"/>
    <w:pPr>
      <w:ind w:left="1415" w:hanging="283"/>
    </w:pPr>
    <w:rPr>
      <w:rFonts w:ascii="Arial Narrow" w:hAnsi="Arial Narrow"/>
      <w:spacing w:val="-5"/>
      <w:sz w:val="20"/>
      <w:szCs w:val="20"/>
      <w:lang w:val="en-GB"/>
    </w:rPr>
  </w:style>
  <w:style w:type="paragraph" w:styleId="ListBullet3">
    <w:name w:val="List Bullet 3"/>
    <w:basedOn w:val="Normal"/>
    <w:autoRedefine/>
    <w:rsid w:val="005E1651"/>
    <w:pPr>
      <w:numPr>
        <w:numId w:val="63"/>
      </w:numPr>
    </w:pPr>
    <w:rPr>
      <w:rFonts w:ascii="Arial Narrow" w:hAnsi="Arial Narrow"/>
      <w:spacing w:val="-5"/>
      <w:sz w:val="20"/>
      <w:szCs w:val="20"/>
      <w:lang w:val="en-GB"/>
    </w:rPr>
  </w:style>
  <w:style w:type="paragraph" w:styleId="ListBullet4">
    <w:name w:val="List Bullet 4"/>
    <w:basedOn w:val="Normal"/>
    <w:autoRedefine/>
    <w:rsid w:val="005E1651"/>
    <w:pPr>
      <w:numPr>
        <w:numId w:val="64"/>
      </w:numPr>
    </w:pPr>
    <w:rPr>
      <w:rFonts w:ascii="Arial Narrow" w:hAnsi="Arial Narrow"/>
      <w:spacing w:val="-5"/>
      <w:sz w:val="20"/>
      <w:szCs w:val="20"/>
      <w:lang w:val="en-GB"/>
    </w:rPr>
  </w:style>
  <w:style w:type="paragraph" w:styleId="ListBullet5">
    <w:name w:val="List Bullet 5"/>
    <w:basedOn w:val="Normal"/>
    <w:autoRedefine/>
    <w:rsid w:val="005E1651"/>
    <w:pPr>
      <w:numPr>
        <w:numId w:val="65"/>
      </w:numPr>
    </w:pPr>
    <w:rPr>
      <w:rFonts w:ascii="Arial Narrow" w:hAnsi="Arial Narrow"/>
      <w:spacing w:val="-5"/>
      <w:sz w:val="20"/>
      <w:szCs w:val="20"/>
      <w:lang w:val="en-GB"/>
    </w:rPr>
  </w:style>
  <w:style w:type="paragraph" w:styleId="ListContinue">
    <w:name w:val="List Continue"/>
    <w:basedOn w:val="Normal"/>
    <w:rsid w:val="005E1651"/>
    <w:pPr>
      <w:spacing w:after="120"/>
      <w:ind w:left="283"/>
    </w:pPr>
    <w:rPr>
      <w:rFonts w:ascii="Arial Narrow" w:hAnsi="Arial Narrow"/>
      <w:spacing w:val="-5"/>
      <w:sz w:val="20"/>
      <w:szCs w:val="20"/>
      <w:lang w:val="en-GB"/>
    </w:rPr>
  </w:style>
  <w:style w:type="paragraph" w:styleId="ListContinue2">
    <w:name w:val="List Continue 2"/>
    <w:basedOn w:val="Normal"/>
    <w:rsid w:val="005E1651"/>
    <w:pPr>
      <w:spacing w:after="120"/>
      <w:ind w:left="566"/>
    </w:pPr>
    <w:rPr>
      <w:rFonts w:ascii="Arial Narrow" w:hAnsi="Arial Narrow"/>
      <w:spacing w:val="-5"/>
      <w:sz w:val="20"/>
      <w:szCs w:val="20"/>
      <w:lang w:val="en-GB"/>
    </w:rPr>
  </w:style>
  <w:style w:type="paragraph" w:styleId="ListContinue3">
    <w:name w:val="List Continue 3"/>
    <w:basedOn w:val="Normal"/>
    <w:rsid w:val="005E1651"/>
    <w:pPr>
      <w:spacing w:after="120"/>
      <w:ind w:left="849"/>
    </w:pPr>
    <w:rPr>
      <w:rFonts w:ascii="Arial Narrow" w:hAnsi="Arial Narrow"/>
      <w:spacing w:val="-5"/>
      <w:sz w:val="20"/>
      <w:szCs w:val="20"/>
      <w:lang w:val="en-GB"/>
    </w:rPr>
  </w:style>
  <w:style w:type="paragraph" w:styleId="ListContinue4">
    <w:name w:val="List Continue 4"/>
    <w:basedOn w:val="Normal"/>
    <w:rsid w:val="005E1651"/>
    <w:pPr>
      <w:spacing w:after="120"/>
      <w:ind w:left="1132"/>
    </w:pPr>
    <w:rPr>
      <w:rFonts w:ascii="Arial Narrow" w:hAnsi="Arial Narrow"/>
      <w:spacing w:val="-5"/>
      <w:sz w:val="20"/>
      <w:szCs w:val="20"/>
      <w:lang w:val="en-GB"/>
    </w:rPr>
  </w:style>
  <w:style w:type="paragraph" w:styleId="ListContinue5">
    <w:name w:val="List Continue 5"/>
    <w:basedOn w:val="Normal"/>
    <w:rsid w:val="005E1651"/>
    <w:pPr>
      <w:spacing w:after="120"/>
      <w:ind w:left="1415"/>
    </w:pPr>
    <w:rPr>
      <w:rFonts w:ascii="Arial Narrow" w:hAnsi="Arial Narrow"/>
      <w:spacing w:val="-5"/>
      <w:sz w:val="20"/>
      <w:szCs w:val="20"/>
      <w:lang w:val="en-GB"/>
    </w:rPr>
  </w:style>
  <w:style w:type="paragraph" w:styleId="ListNumber2">
    <w:name w:val="List Number 2"/>
    <w:basedOn w:val="Normal"/>
    <w:rsid w:val="005E1651"/>
    <w:pPr>
      <w:numPr>
        <w:numId w:val="66"/>
      </w:numPr>
    </w:pPr>
    <w:rPr>
      <w:rFonts w:ascii="Arial Narrow" w:hAnsi="Arial Narrow"/>
      <w:spacing w:val="-5"/>
      <w:sz w:val="20"/>
      <w:szCs w:val="20"/>
      <w:lang w:val="en-GB"/>
    </w:rPr>
  </w:style>
  <w:style w:type="paragraph" w:styleId="ListNumber3">
    <w:name w:val="List Number 3"/>
    <w:basedOn w:val="Normal"/>
    <w:rsid w:val="005E1651"/>
    <w:pPr>
      <w:numPr>
        <w:numId w:val="67"/>
      </w:numPr>
    </w:pPr>
    <w:rPr>
      <w:rFonts w:ascii="Arial Narrow" w:hAnsi="Arial Narrow"/>
      <w:spacing w:val="-5"/>
      <w:sz w:val="20"/>
      <w:szCs w:val="20"/>
      <w:lang w:val="en-GB"/>
    </w:rPr>
  </w:style>
  <w:style w:type="paragraph" w:styleId="ListNumber4">
    <w:name w:val="List Number 4"/>
    <w:basedOn w:val="Normal"/>
    <w:rsid w:val="005E1651"/>
    <w:pPr>
      <w:numPr>
        <w:numId w:val="68"/>
      </w:numPr>
    </w:pPr>
    <w:rPr>
      <w:rFonts w:ascii="Arial Narrow" w:hAnsi="Arial Narrow"/>
      <w:spacing w:val="-5"/>
      <w:sz w:val="20"/>
      <w:szCs w:val="20"/>
      <w:lang w:val="en-GB"/>
    </w:rPr>
  </w:style>
  <w:style w:type="paragraph" w:styleId="ListNumber5">
    <w:name w:val="List Number 5"/>
    <w:basedOn w:val="Normal"/>
    <w:rsid w:val="005E1651"/>
    <w:pPr>
      <w:numPr>
        <w:numId w:val="69"/>
      </w:numPr>
    </w:pPr>
    <w:rPr>
      <w:rFonts w:ascii="Arial Narrow" w:hAnsi="Arial Narrow"/>
      <w:spacing w:val="-5"/>
      <w:sz w:val="20"/>
      <w:szCs w:val="20"/>
      <w:lang w:val="en-GB"/>
    </w:rPr>
  </w:style>
  <w:style w:type="paragraph" w:styleId="MacroText">
    <w:name w:val="macro"/>
    <w:link w:val="MacroTextChar1"/>
    <w:rsid w:val="005E1651"/>
    <w:pPr>
      <w:tabs>
        <w:tab w:val="left" w:pos="480"/>
        <w:tab w:val="left" w:pos="960"/>
        <w:tab w:val="left" w:pos="1440"/>
        <w:tab w:val="left" w:pos="1920"/>
        <w:tab w:val="left" w:pos="2400"/>
        <w:tab w:val="left" w:pos="2880"/>
        <w:tab w:val="left" w:pos="3360"/>
        <w:tab w:val="left" w:pos="3840"/>
        <w:tab w:val="left" w:pos="4320"/>
      </w:tabs>
      <w:spacing w:before="120"/>
      <w:ind w:left="1077"/>
      <w:jc w:val="both"/>
    </w:pPr>
    <w:rPr>
      <w:rFonts w:ascii="Courier New" w:hAnsi="Courier New" w:cs="Courier New"/>
      <w:spacing w:val="-5"/>
      <w:lang w:val="en-GB" w:eastAsia="en-US"/>
    </w:rPr>
  </w:style>
  <w:style w:type="character" w:customStyle="1" w:styleId="MacroTextChar">
    <w:name w:val="Macro Text Char"/>
    <w:basedOn w:val="DefaultParagraphFont"/>
    <w:rsid w:val="005E1651"/>
    <w:rPr>
      <w:rFonts w:ascii="Consolas" w:hAnsi="Consolas"/>
      <w:lang w:val="en-US" w:eastAsia="en-US"/>
    </w:rPr>
  </w:style>
  <w:style w:type="character" w:customStyle="1" w:styleId="MacroTextChar1">
    <w:name w:val="Macro Text Char1"/>
    <w:link w:val="MacroText"/>
    <w:rsid w:val="005E1651"/>
    <w:rPr>
      <w:rFonts w:ascii="Courier New" w:hAnsi="Courier New" w:cs="Courier New"/>
      <w:spacing w:val="-5"/>
      <w:lang w:val="en-GB" w:eastAsia="en-US"/>
    </w:rPr>
  </w:style>
  <w:style w:type="paragraph" w:styleId="MessageHeader">
    <w:name w:val="Message Header"/>
    <w:basedOn w:val="Normal"/>
    <w:link w:val="MessageHeaderChar1"/>
    <w:rsid w:val="005E1651"/>
    <w:pPr>
      <w:pBdr>
        <w:top w:val="single" w:sz="6" w:space="1" w:color="auto"/>
        <w:left w:val="single" w:sz="6" w:space="1" w:color="auto"/>
        <w:bottom w:val="single" w:sz="6" w:space="1" w:color="auto"/>
        <w:right w:val="single" w:sz="6" w:space="1" w:color="auto"/>
      </w:pBdr>
      <w:shd w:val="pct20" w:color="auto" w:fill="auto"/>
      <w:ind w:left="1134" w:hanging="1134"/>
    </w:pPr>
    <w:rPr>
      <w:rFonts w:ascii="Arial Narrow" w:hAnsi="Arial Narrow" w:cs="Arial"/>
      <w:spacing w:val="-5"/>
      <w:sz w:val="24"/>
      <w:szCs w:val="24"/>
      <w:lang w:val="en-GB"/>
    </w:rPr>
  </w:style>
  <w:style w:type="character" w:customStyle="1" w:styleId="MessageHeaderChar">
    <w:name w:val="Message Header Char"/>
    <w:basedOn w:val="DefaultParagraphFont"/>
    <w:rsid w:val="005E1651"/>
    <w:rPr>
      <w:rFonts w:asciiTheme="majorHAnsi" w:eastAsiaTheme="majorEastAsia" w:hAnsiTheme="majorHAnsi" w:cstheme="majorBidi"/>
      <w:sz w:val="24"/>
      <w:szCs w:val="24"/>
      <w:shd w:val="pct20" w:color="auto" w:fill="auto"/>
      <w:lang w:val="en-US" w:eastAsia="en-US"/>
    </w:rPr>
  </w:style>
  <w:style w:type="character" w:customStyle="1" w:styleId="MessageHeaderChar1">
    <w:name w:val="Message Header Char1"/>
    <w:link w:val="MessageHeader"/>
    <w:rsid w:val="005E1651"/>
    <w:rPr>
      <w:rFonts w:ascii="Arial Narrow" w:hAnsi="Arial Narrow" w:cs="Arial"/>
      <w:spacing w:val="-5"/>
      <w:sz w:val="24"/>
      <w:szCs w:val="24"/>
      <w:shd w:val="pct20" w:color="auto" w:fill="auto"/>
      <w:lang w:val="en-GB" w:eastAsia="en-US"/>
    </w:rPr>
  </w:style>
  <w:style w:type="paragraph" w:styleId="NoteHeading">
    <w:name w:val="Note Heading"/>
    <w:basedOn w:val="Normal"/>
    <w:next w:val="Normal"/>
    <w:link w:val="NoteHeadingChar1"/>
    <w:rsid w:val="005E1651"/>
    <w:pPr>
      <w:ind w:left="1077"/>
    </w:pPr>
    <w:rPr>
      <w:rFonts w:ascii="Arial Narrow" w:hAnsi="Arial Narrow"/>
      <w:spacing w:val="-5"/>
      <w:sz w:val="20"/>
      <w:szCs w:val="20"/>
      <w:lang w:val="en-GB"/>
    </w:rPr>
  </w:style>
  <w:style w:type="character" w:customStyle="1" w:styleId="NoteHeadingChar">
    <w:name w:val="Note Heading Char"/>
    <w:basedOn w:val="DefaultParagraphFont"/>
    <w:rsid w:val="005E1651"/>
    <w:rPr>
      <w:sz w:val="22"/>
      <w:szCs w:val="22"/>
      <w:lang w:val="en-US" w:eastAsia="en-US"/>
    </w:rPr>
  </w:style>
  <w:style w:type="character" w:customStyle="1" w:styleId="NoteHeadingChar1">
    <w:name w:val="Note Heading Char1"/>
    <w:link w:val="NoteHeading"/>
    <w:rsid w:val="005E1651"/>
    <w:rPr>
      <w:rFonts w:ascii="Arial Narrow" w:hAnsi="Arial Narrow"/>
      <w:spacing w:val="-5"/>
      <w:lang w:val="en-GB" w:eastAsia="en-US"/>
    </w:rPr>
  </w:style>
  <w:style w:type="paragraph" w:styleId="Salutation">
    <w:name w:val="Salutation"/>
    <w:basedOn w:val="Normal"/>
    <w:next w:val="Normal"/>
    <w:link w:val="SalutationChar1"/>
    <w:rsid w:val="005E1651"/>
    <w:pPr>
      <w:ind w:left="1077"/>
    </w:pPr>
    <w:rPr>
      <w:rFonts w:ascii="Arial Narrow" w:hAnsi="Arial Narrow"/>
      <w:spacing w:val="-5"/>
      <w:sz w:val="20"/>
      <w:szCs w:val="20"/>
      <w:lang w:val="en-GB"/>
    </w:rPr>
  </w:style>
  <w:style w:type="character" w:customStyle="1" w:styleId="SalutationChar">
    <w:name w:val="Salutation Char"/>
    <w:basedOn w:val="DefaultParagraphFont"/>
    <w:rsid w:val="005E1651"/>
    <w:rPr>
      <w:sz w:val="22"/>
      <w:szCs w:val="22"/>
      <w:lang w:val="en-US" w:eastAsia="en-US"/>
    </w:rPr>
  </w:style>
  <w:style w:type="character" w:customStyle="1" w:styleId="SalutationChar1">
    <w:name w:val="Salutation Char1"/>
    <w:link w:val="Salutation"/>
    <w:rsid w:val="005E1651"/>
    <w:rPr>
      <w:rFonts w:ascii="Arial Narrow" w:hAnsi="Arial Narrow"/>
      <w:spacing w:val="-5"/>
      <w:lang w:val="en-GB" w:eastAsia="en-US"/>
    </w:rPr>
  </w:style>
  <w:style w:type="paragraph" w:styleId="Signature">
    <w:name w:val="Signature"/>
    <w:basedOn w:val="Normal"/>
    <w:link w:val="SignatureChar1"/>
    <w:rsid w:val="005E1651"/>
    <w:pPr>
      <w:ind w:left="4252"/>
    </w:pPr>
    <w:rPr>
      <w:rFonts w:ascii="Arial Narrow" w:hAnsi="Arial Narrow"/>
      <w:spacing w:val="-5"/>
      <w:sz w:val="20"/>
      <w:szCs w:val="20"/>
      <w:lang w:val="en-GB"/>
    </w:rPr>
  </w:style>
  <w:style w:type="character" w:customStyle="1" w:styleId="SignatureChar">
    <w:name w:val="Signature Char"/>
    <w:basedOn w:val="DefaultParagraphFont"/>
    <w:rsid w:val="005E1651"/>
    <w:rPr>
      <w:sz w:val="22"/>
      <w:szCs w:val="22"/>
      <w:lang w:val="en-US" w:eastAsia="en-US"/>
    </w:rPr>
  </w:style>
  <w:style w:type="character" w:customStyle="1" w:styleId="SignatureChar1">
    <w:name w:val="Signature Char1"/>
    <w:link w:val="Signature"/>
    <w:rsid w:val="005E1651"/>
    <w:rPr>
      <w:rFonts w:ascii="Arial Narrow" w:hAnsi="Arial Narrow"/>
      <w:spacing w:val="-5"/>
      <w:lang w:val="en-GB" w:eastAsia="en-US"/>
    </w:rPr>
  </w:style>
  <w:style w:type="paragraph" w:styleId="TableofAuthorities">
    <w:name w:val="table of authorities"/>
    <w:basedOn w:val="Normal"/>
    <w:next w:val="Normal"/>
    <w:rsid w:val="005E1651"/>
    <w:pPr>
      <w:ind w:left="200" w:hanging="200"/>
    </w:pPr>
    <w:rPr>
      <w:rFonts w:ascii="Arial Narrow" w:hAnsi="Arial Narrow"/>
      <w:spacing w:val="-5"/>
      <w:sz w:val="20"/>
      <w:szCs w:val="20"/>
      <w:lang w:val="en-GB"/>
    </w:rPr>
  </w:style>
  <w:style w:type="paragraph" w:styleId="TOAHeading">
    <w:name w:val="toa heading"/>
    <w:basedOn w:val="Normal"/>
    <w:next w:val="Normal"/>
    <w:rsid w:val="005E1651"/>
    <w:pPr>
      <w:ind w:left="1077"/>
    </w:pPr>
    <w:rPr>
      <w:rFonts w:ascii="Arial Narrow" w:hAnsi="Arial Narrow" w:cs="Arial"/>
      <w:b/>
      <w:bCs/>
      <w:spacing w:val="-5"/>
      <w:sz w:val="24"/>
      <w:szCs w:val="24"/>
      <w:lang w:val="en-GB"/>
    </w:rPr>
  </w:style>
  <w:style w:type="paragraph" w:customStyle="1" w:styleId="NormalzaDrinuCharCharChar">
    <w:name w:val="Normal za Drinu Char Char Char"/>
    <w:basedOn w:val="Normal"/>
    <w:rsid w:val="005E1651"/>
    <w:pPr>
      <w:tabs>
        <w:tab w:val="left" w:pos="2760"/>
      </w:tabs>
      <w:autoSpaceDE w:val="0"/>
      <w:autoSpaceDN w:val="0"/>
      <w:adjustRightInd w:val="0"/>
    </w:pPr>
    <w:rPr>
      <w:rFonts w:ascii="Arial Narrow" w:hAnsi="Arial Narrow"/>
      <w:spacing w:val="-5"/>
      <w:sz w:val="20"/>
      <w:lang w:val="sr-Cyrl-CS"/>
    </w:rPr>
  </w:style>
  <w:style w:type="paragraph" w:customStyle="1" w:styleId="oznakatabeleChar">
    <w:name w:val="oznaka tabele Char"/>
    <w:basedOn w:val="Normal"/>
    <w:autoRedefine/>
    <w:rsid w:val="005E1651"/>
    <w:pPr>
      <w:tabs>
        <w:tab w:val="left" w:pos="1588"/>
      </w:tabs>
      <w:autoSpaceDE w:val="0"/>
      <w:autoSpaceDN w:val="0"/>
      <w:adjustRightInd w:val="0"/>
      <w:spacing w:before="240"/>
      <w:ind w:left="1587" w:hanging="680"/>
    </w:pPr>
    <w:rPr>
      <w:rFonts w:ascii="Probab" w:hAnsi="Probab"/>
      <w:i/>
      <w:lang w:val="sr-Cyrl-CS"/>
    </w:rPr>
  </w:style>
  <w:style w:type="paragraph" w:customStyle="1" w:styleId="tabela-forma">
    <w:name w:val="tabela-forma"/>
    <w:basedOn w:val="Normal"/>
    <w:autoRedefine/>
    <w:rsid w:val="005E1651"/>
    <w:pPr>
      <w:autoSpaceDE w:val="0"/>
      <w:autoSpaceDN w:val="0"/>
      <w:adjustRightInd w:val="0"/>
      <w:spacing w:before="180"/>
      <w:jc w:val="center"/>
    </w:pPr>
    <w:rPr>
      <w:rFonts w:ascii="Mangal" w:hAnsi="Mangal" w:cs="Mangal"/>
      <w:spacing w:val="-5"/>
      <w:sz w:val="18"/>
      <w:szCs w:val="18"/>
      <w:lang w:val="sr-Latn-CS"/>
    </w:rPr>
  </w:style>
  <w:style w:type="paragraph" w:customStyle="1" w:styleId="buletssaCharChar">
    <w:name w:val="bulets sa Char Char"/>
    <w:basedOn w:val="Normal"/>
    <w:autoRedefine/>
    <w:rsid w:val="005E1651"/>
    <w:pPr>
      <w:numPr>
        <w:numId w:val="71"/>
      </w:numPr>
      <w:autoSpaceDE w:val="0"/>
      <w:autoSpaceDN w:val="0"/>
      <w:adjustRightInd w:val="0"/>
      <w:spacing w:before="60"/>
    </w:pPr>
    <w:rPr>
      <w:rFonts w:ascii="Arial Narrow" w:hAnsi="Arial Narrow"/>
      <w:spacing w:val="-5"/>
      <w:sz w:val="20"/>
      <w:szCs w:val="20"/>
      <w:lang w:val="sr-Cyrl-CS"/>
    </w:rPr>
  </w:style>
  <w:style w:type="paragraph" w:customStyle="1" w:styleId="futer">
    <w:name w:val="futer"/>
    <w:basedOn w:val="Header"/>
    <w:autoRedefine/>
    <w:rsid w:val="005E1651"/>
    <w:pPr>
      <w:keepLines/>
      <w:pBdr>
        <w:top w:val="single" w:sz="4" w:space="1" w:color="auto"/>
      </w:pBdr>
      <w:tabs>
        <w:tab w:val="clear" w:pos="4320"/>
        <w:tab w:val="clear" w:pos="8640"/>
        <w:tab w:val="center" w:pos="4536"/>
        <w:tab w:val="center" w:pos="9639"/>
      </w:tabs>
      <w:autoSpaceDE w:val="0"/>
      <w:autoSpaceDN w:val="0"/>
      <w:adjustRightInd w:val="0"/>
      <w:spacing w:before="180" w:line="190" w:lineRule="atLeast"/>
    </w:pPr>
    <w:rPr>
      <w:rFonts w:ascii="Arial Narrow" w:hAnsi="Arial Narrow"/>
      <w:spacing w:val="-5"/>
      <w:sz w:val="16"/>
      <w:lang w:val="sr-Latn-CS" w:eastAsia="en-US"/>
    </w:rPr>
  </w:style>
  <w:style w:type="paragraph" w:customStyle="1" w:styleId="StyleArialJustifiedRight013cmBefore144pt">
    <w:name w:val="Style Arial Justified Right:  013 cm Before:  144 pt"/>
    <w:basedOn w:val="Normal"/>
    <w:rsid w:val="005E1651"/>
    <w:pPr>
      <w:widowControl w:val="0"/>
      <w:autoSpaceDE w:val="0"/>
      <w:autoSpaceDN w:val="0"/>
      <w:ind w:right="74"/>
    </w:pPr>
    <w:rPr>
      <w:rFonts w:ascii="Arial Narrow" w:hAnsi="Arial Narrow"/>
      <w:szCs w:val="20"/>
      <w:lang w:val="sv-SE"/>
    </w:rPr>
  </w:style>
  <w:style w:type="paragraph" w:customStyle="1" w:styleId="Heding1">
    <w:name w:val="Heding 1"/>
    <w:basedOn w:val="10"/>
    <w:autoRedefine/>
    <w:rsid w:val="005E1651"/>
    <w:pPr>
      <w:spacing w:before="720" w:after="480"/>
      <w:ind w:left="851" w:hanging="851"/>
      <w:jc w:val="left"/>
    </w:pPr>
  </w:style>
  <w:style w:type="paragraph" w:customStyle="1" w:styleId="Naslov211">
    <w:name w:val="Naslov 211"/>
    <w:basedOn w:val="22"/>
    <w:autoRedefine/>
    <w:rsid w:val="005E1651"/>
    <w:pPr>
      <w:tabs>
        <w:tab w:val="clear" w:pos="851"/>
      </w:tabs>
      <w:spacing w:before="120"/>
      <w:jc w:val="left"/>
      <w:outlineLvl w:val="0"/>
    </w:pPr>
    <w:rPr>
      <w:rFonts w:ascii="Arial Narrow" w:hAnsi="Arial Narrow"/>
      <w:color w:val="FF0000"/>
      <w:sz w:val="28"/>
      <w:szCs w:val="28"/>
      <w:lang w:val="sr-Cyrl-CS"/>
    </w:rPr>
  </w:style>
  <w:style w:type="paragraph" w:customStyle="1" w:styleId="Naslov111">
    <w:name w:val="Naslov 111"/>
    <w:basedOn w:val="Heding1"/>
    <w:rsid w:val="005E1651"/>
    <w:pPr>
      <w:pageBreakBefore w:val="0"/>
      <w:numPr>
        <w:numId w:val="86"/>
      </w:numPr>
      <w:pBdr>
        <w:bottom w:val="none" w:sz="0" w:space="0" w:color="auto"/>
      </w:pBdr>
      <w:tabs>
        <w:tab w:val="clear" w:pos="851"/>
      </w:tabs>
      <w:spacing w:before="0"/>
      <w:ind w:left="851" w:hanging="851"/>
    </w:pPr>
    <w:rPr>
      <w:rFonts w:ascii="Arial Narrow" w:hAnsi="Arial Narrow"/>
      <w:color w:val="FF0000"/>
      <w:sz w:val="40"/>
      <w:szCs w:val="40"/>
    </w:rPr>
  </w:style>
  <w:style w:type="paragraph" w:customStyle="1" w:styleId="Naslov311">
    <w:name w:val="Naslov 311"/>
    <w:basedOn w:val="Heading3"/>
    <w:autoRedefine/>
    <w:rsid w:val="005E1651"/>
    <w:pPr>
      <w:tabs>
        <w:tab w:val="clear" w:pos="0"/>
      </w:tabs>
      <w:jc w:val="left"/>
    </w:pPr>
    <w:rPr>
      <w:rFonts w:ascii="Arial" w:hAnsi="Arial"/>
      <w:bCs w:val="0"/>
      <w:color w:val="003366"/>
      <w:sz w:val="24"/>
      <w:lang w:val="sv-SE" w:eastAsia="en-US"/>
    </w:rPr>
  </w:style>
  <w:style w:type="paragraph" w:customStyle="1" w:styleId="Naslov41">
    <w:name w:val="Naslov 41"/>
    <w:basedOn w:val="Naslov311"/>
    <w:autoRedefine/>
    <w:rsid w:val="005E1651"/>
    <w:pPr>
      <w:numPr>
        <w:ilvl w:val="3"/>
      </w:numPr>
      <w:tabs>
        <w:tab w:val="num" w:pos="1190"/>
        <w:tab w:val="left" w:pos="1247"/>
      </w:tabs>
      <w:spacing w:before="360"/>
      <w:ind w:left="1247" w:hanging="1247"/>
    </w:pPr>
    <w:rPr>
      <w:b w:val="0"/>
      <w:sz w:val="22"/>
      <w:lang w:val="ru-RU"/>
    </w:rPr>
  </w:style>
  <w:style w:type="paragraph" w:customStyle="1" w:styleId="brojanje">
    <w:name w:val="brojanje"/>
    <w:basedOn w:val="Normalno"/>
    <w:autoRedefine/>
    <w:rsid w:val="005E1651"/>
    <w:pPr>
      <w:numPr>
        <w:numId w:val="72"/>
      </w:numPr>
      <w:tabs>
        <w:tab w:val="clear" w:pos="1887"/>
      </w:tabs>
      <w:ind w:left="737" w:hanging="340"/>
      <w:jc w:val="left"/>
    </w:pPr>
    <w:rPr>
      <w:rFonts w:ascii="Arial" w:hAnsi="Arial"/>
      <w:sz w:val="22"/>
      <w:szCs w:val="22"/>
      <w:lang w:val="sv-SE" w:eastAsia="sr-Latn-CS"/>
    </w:rPr>
  </w:style>
  <w:style w:type="paragraph" w:customStyle="1" w:styleId="VlasinaStyleHeading3VerdanaItalic">
    <w:name w:val="Vlasina Style Heading 3 + Verdana Italic"/>
    <w:basedOn w:val="Heading3"/>
    <w:next w:val="Normal"/>
    <w:rsid w:val="005E1651"/>
    <w:pPr>
      <w:keepLines/>
      <w:shd w:val="clear" w:color="auto" w:fill="FFFFFF"/>
      <w:tabs>
        <w:tab w:val="clear" w:pos="0"/>
        <w:tab w:val="num" w:pos="1301"/>
      </w:tabs>
      <w:autoSpaceDE w:val="0"/>
      <w:autoSpaceDN w:val="0"/>
      <w:adjustRightInd w:val="0"/>
      <w:spacing w:before="400" w:after="160"/>
      <w:ind w:left="1301" w:hanging="851"/>
      <w:jc w:val="left"/>
    </w:pPr>
    <w:rPr>
      <w:rFonts w:ascii="Lucida Sans Unicode" w:hAnsi="Lucida Sans Unicode"/>
      <w:iCs/>
      <w:color w:val="000000"/>
      <w:spacing w:val="-5"/>
      <w:kern w:val="28"/>
      <w:sz w:val="20"/>
      <w:szCs w:val="22"/>
      <w:lang w:eastAsia="en-US"/>
    </w:rPr>
  </w:style>
  <w:style w:type="paragraph" w:customStyle="1" w:styleId="StyleStyleStyleHeading1TimesNewRomanMangal11pt">
    <w:name w:val="Style Style Style Heading 1 + Times New Roman + Mangal + 11 pt"/>
    <w:basedOn w:val="Normal"/>
    <w:rsid w:val="005E1651"/>
    <w:pPr>
      <w:keepLines/>
      <w:tabs>
        <w:tab w:val="num" w:pos="1701"/>
      </w:tabs>
      <w:autoSpaceDE w:val="0"/>
      <w:autoSpaceDN w:val="0"/>
      <w:adjustRightInd w:val="0"/>
      <w:spacing w:before="360" w:after="240"/>
      <w:ind w:left="1701" w:hanging="624"/>
      <w:jc w:val="left"/>
      <w:outlineLvl w:val="0"/>
    </w:pPr>
    <w:rPr>
      <w:rFonts w:ascii="Mangal" w:hAnsi="Mangal"/>
      <w:b/>
      <w:bCs/>
      <w:caps/>
      <w:color w:val="000000"/>
      <w:kern w:val="20"/>
      <w:sz w:val="28"/>
      <w:szCs w:val="28"/>
      <w:lang w:val="sr-Latn-CS"/>
    </w:rPr>
  </w:style>
  <w:style w:type="character" w:customStyle="1" w:styleId="StyleLucidaSansUnicode">
    <w:name w:val="Style Lucida Sans Unicode"/>
    <w:rsid w:val="005E1651"/>
    <w:rPr>
      <w:rFonts w:ascii="Times New Roman" w:hAnsi="Times New Roman"/>
      <w:sz w:val="20"/>
      <w:szCs w:val="22"/>
    </w:rPr>
  </w:style>
  <w:style w:type="paragraph" w:customStyle="1" w:styleId="StyleHeading1TimesNewRoman">
    <w:name w:val="Style Heading 1 + Times New Roman"/>
    <w:basedOn w:val="Heading10"/>
    <w:link w:val="StyleHeading1TimesNewRomanChar"/>
    <w:rsid w:val="005E1651"/>
    <w:pPr>
      <w:keepLines/>
      <w:tabs>
        <w:tab w:val="left" w:pos="113"/>
        <w:tab w:val="num" w:pos="735"/>
      </w:tabs>
      <w:autoSpaceDE w:val="0"/>
      <w:autoSpaceDN w:val="0"/>
      <w:adjustRightInd w:val="0"/>
      <w:spacing w:before="360" w:after="240"/>
      <w:ind w:left="735" w:hanging="567"/>
    </w:pPr>
    <w:rPr>
      <w:rFonts w:ascii="Times New Roman" w:hAnsi="Times New Roman"/>
      <w:bCs/>
      <w:caps/>
      <w:color w:val="000000"/>
      <w:kern w:val="20"/>
      <w:lang w:val="sr-Latn-CS" w:eastAsia="en-US"/>
    </w:rPr>
  </w:style>
  <w:style w:type="character" w:customStyle="1" w:styleId="StyleHeading1TimesNewRomanChar">
    <w:name w:val="Style Heading 1 + Times New Roman Char"/>
    <w:link w:val="StyleHeading1TimesNewRoman"/>
    <w:rsid w:val="005E1651"/>
    <w:rPr>
      <w:rFonts w:ascii="Times New Roman" w:hAnsi="Times New Roman"/>
      <w:b/>
      <w:bCs/>
      <w:caps/>
      <w:color w:val="000000"/>
      <w:kern w:val="20"/>
      <w:sz w:val="22"/>
      <w:szCs w:val="22"/>
      <w:lang w:eastAsia="en-US"/>
    </w:rPr>
  </w:style>
  <w:style w:type="paragraph" w:customStyle="1" w:styleId="StyleStylevlasinaStyleHeading2LucidaSansUnicodeAutoTi">
    <w:name w:val="Style Style vlasina Style Heading 2 + Lucida Sans Unicode Auto + Ti..."/>
    <w:basedOn w:val="Normal"/>
    <w:rsid w:val="005E1651"/>
    <w:pPr>
      <w:keepLines/>
      <w:autoSpaceDE w:val="0"/>
      <w:autoSpaceDN w:val="0"/>
      <w:adjustRightInd w:val="0"/>
      <w:spacing w:after="120"/>
      <w:ind w:left="1440" w:hanging="360"/>
      <w:jc w:val="left"/>
      <w:outlineLvl w:val="1"/>
    </w:pPr>
    <w:rPr>
      <w:rFonts w:ascii="Times New Roman" w:hAnsi="Times New Roman"/>
      <w:b/>
      <w:bCs/>
      <w:kern w:val="28"/>
      <w:lang w:val="sr-Cyrl-CS"/>
    </w:rPr>
  </w:style>
  <w:style w:type="paragraph" w:customStyle="1" w:styleId="StyleSlikaCentered">
    <w:name w:val="Style Slika + Centered"/>
    <w:basedOn w:val="slika0"/>
    <w:next w:val="StyleSlikaIMangal11pt"/>
    <w:rsid w:val="005E1651"/>
    <w:pPr>
      <w:keepNext w:val="0"/>
      <w:numPr>
        <w:numId w:val="84"/>
      </w:numPr>
      <w:tabs>
        <w:tab w:val="clear" w:pos="2628"/>
      </w:tabs>
      <w:autoSpaceDE w:val="0"/>
      <w:autoSpaceDN w:val="0"/>
      <w:adjustRightInd w:val="0"/>
      <w:ind w:left="720"/>
    </w:pPr>
    <w:rPr>
      <w:rFonts w:ascii="Tahoma" w:hAnsi="Tahoma"/>
      <w:iCs/>
      <w:noProof w:val="0"/>
      <w:color w:val="000000"/>
      <w:spacing w:val="-5"/>
      <w:sz w:val="22"/>
      <w:lang w:val="sr-Cyrl-CS"/>
    </w:rPr>
  </w:style>
  <w:style w:type="paragraph" w:customStyle="1" w:styleId="xl27">
    <w:name w:val="xl27"/>
    <w:basedOn w:val="Normal"/>
    <w:rsid w:val="005E16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28">
    <w:name w:val="xl28"/>
    <w:basedOn w:val="Normal"/>
    <w:rsid w:val="005E165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29">
    <w:name w:val="xl29"/>
    <w:basedOn w:val="Normal"/>
    <w:rsid w:val="005E165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b/>
      <w:bCs/>
      <w:color w:val="000000"/>
      <w:sz w:val="16"/>
      <w:szCs w:val="16"/>
      <w:lang w:val="sr-Latn-CS" w:eastAsia="sr-Latn-CS"/>
    </w:rPr>
  </w:style>
  <w:style w:type="paragraph" w:customStyle="1" w:styleId="xl31">
    <w:name w:val="xl31"/>
    <w:basedOn w:val="Normal"/>
    <w:rsid w:val="005E165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2">
    <w:name w:val="xl32"/>
    <w:basedOn w:val="Normal"/>
    <w:rsid w:val="005E16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3">
    <w:name w:val="xl33"/>
    <w:basedOn w:val="Normal"/>
    <w:rsid w:val="005E16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4">
    <w:name w:val="xl34"/>
    <w:basedOn w:val="Normal"/>
    <w:rsid w:val="005E165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5">
    <w:name w:val="xl35"/>
    <w:basedOn w:val="Normal"/>
    <w:rsid w:val="005E16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6">
    <w:name w:val="xl36"/>
    <w:basedOn w:val="Normal"/>
    <w:rsid w:val="005E16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7">
    <w:name w:val="xl37"/>
    <w:basedOn w:val="Normal"/>
    <w:rsid w:val="005E1651"/>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8">
    <w:name w:val="xl38"/>
    <w:basedOn w:val="Normal"/>
    <w:rsid w:val="005E16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39">
    <w:name w:val="xl39"/>
    <w:basedOn w:val="Normal"/>
    <w:rsid w:val="005E16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0">
    <w:name w:val="xl40"/>
    <w:basedOn w:val="Normal"/>
    <w:rsid w:val="005E165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2">
    <w:name w:val="xl42"/>
    <w:basedOn w:val="Normal"/>
    <w:rsid w:val="005E16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43">
    <w:name w:val="xl43"/>
    <w:basedOn w:val="Normal"/>
    <w:rsid w:val="005E1651"/>
    <w:pPr>
      <w:spacing w:before="100" w:beforeAutospacing="1" w:after="100" w:afterAutospacing="1"/>
      <w:jc w:val="center"/>
      <w:textAlignment w:val="center"/>
    </w:pPr>
    <w:rPr>
      <w:rFonts w:ascii="Arial Narrow" w:hAnsi="Arial Narrow"/>
      <w:b/>
      <w:bCs/>
      <w:color w:val="000000"/>
      <w:sz w:val="24"/>
      <w:szCs w:val="24"/>
      <w:lang w:val="sr-Latn-CS" w:eastAsia="sr-Latn-CS"/>
    </w:rPr>
  </w:style>
  <w:style w:type="paragraph" w:customStyle="1" w:styleId="xl44">
    <w:name w:val="xl44"/>
    <w:basedOn w:val="Normal"/>
    <w:rsid w:val="005E1651"/>
    <w:pPr>
      <w:shd w:val="clear" w:color="auto" w:fill="FFFFFF"/>
      <w:spacing w:before="100" w:beforeAutospacing="1" w:after="100" w:afterAutospacing="1"/>
      <w:textAlignment w:val="center"/>
    </w:pPr>
    <w:rPr>
      <w:rFonts w:ascii="Arial Narrow" w:hAnsi="Arial Narrow"/>
      <w:color w:val="000000"/>
      <w:sz w:val="16"/>
      <w:szCs w:val="16"/>
      <w:lang w:val="sr-Latn-CS" w:eastAsia="sr-Latn-CS"/>
    </w:rPr>
  </w:style>
  <w:style w:type="paragraph" w:customStyle="1" w:styleId="xl45">
    <w:name w:val="xl45"/>
    <w:basedOn w:val="Normal"/>
    <w:rsid w:val="005E1651"/>
    <w:pPr>
      <w:shd w:val="clear" w:color="auto" w:fill="FFFFFF"/>
      <w:spacing w:before="100" w:beforeAutospacing="1" w:after="100" w:afterAutospacing="1"/>
      <w:textAlignment w:val="center"/>
    </w:pPr>
    <w:rPr>
      <w:rFonts w:ascii="Arial Narrow" w:hAnsi="Arial Narrow"/>
      <w:color w:val="000000"/>
      <w:sz w:val="24"/>
      <w:szCs w:val="24"/>
      <w:lang w:val="sr-Latn-CS" w:eastAsia="sr-Latn-CS"/>
    </w:rPr>
  </w:style>
  <w:style w:type="paragraph" w:customStyle="1" w:styleId="xl46">
    <w:name w:val="xl46"/>
    <w:basedOn w:val="Normal"/>
    <w:rsid w:val="005E1651"/>
    <w:pPr>
      <w:shd w:val="clear" w:color="auto" w:fill="FFFFFF"/>
      <w:spacing w:before="100" w:beforeAutospacing="1" w:after="100" w:afterAutospacing="1"/>
      <w:jc w:val="center"/>
      <w:textAlignment w:val="center"/>
    </w:pPr>
    <w:rPr>
      <w:rFonts w:ascii="Arial Narrow" w:hAnsi="Arial Narrow"/>
      <w:sz w:val="24"/>
      <w:szCs w:val="24"/>
      <w:lang w:val="sr-Latn-CS" w:eastAsia="sr-Latn-CS"/>
    </w:rPr>
  </w:style>
  <w:style w:type="paragraph" w:customStyle="1" w:styleId="xl47">
    <w:name w:val="xl47"/>
    <w:basedOn w:val="Normal"/>
    <w:rsid w:val="005E1651"/>
    <w:pPr>
      <w:shd w:val="clear" w:color="auto" w:fill="FFFFFF"/>
      <w:spacing w:before="100" w:beforeAutospacing="1" w:after="100" w:afterAutospacing="1"/>
      <w:textAlignment w:val="center"/>
    </w:pPr>
    <w:rPr>
      <w:rFonts w:ascii="Arial Narrow" w:hAnsi="Arial Narrow"/>
      <w:sz w:val="16"/>
      <w:szCs w:val="16"/>
      <w:lang w:val="sr-Latn-CS" w:eastAsia="sr-Latn-CS"/>
    </w:rPr>
  </w:style>
  <w:style w:type="paragraph" w:customStyle="1" w:styleId="xl48">
    <w:name w:val="xl48"/>
    <w:basedOn w:val="Normal"/>
    <w:rsid w:val="005E1651"/>
    <w:pPr>
      <w:shd w:val="clear" w:color="auto" w:fill="FFFFFF"/>
      <w:spacing w:before="100" w:beforeAutospacing="1" w:after="100" w:afterAutospacing="1"/>
      <w:textAlignment w:val="center"/>
    </w:pPr>
    <w:rPr>
      <w:rFonts w:ascii="Arial Narrow" w:hAnsi="Arial Narrow"/>
      <w:sz w:val="24"/>
      <w:szCs w:val="24"/>
      <w:lang w:val="sr-Latn-CS" w:eastAsia="sr-Latn-CS"/>
    </w:rPr>
  </w:style>
  <w:style w:type="paragraph" w:customStyle="1" w:styleId="xl49">
    <w:name w:val="xl49"/>
    <w:basedOn w:val="Normal"/>
    <w:rsid w:val="005E1651"/>
    <w:pPr>
      <w:shd w:val="clear" w:color="auto" w:fill="FFFFFF"/>
      <w:spacing w:before="100" w:beforeAutospacing="1" w:after="100" w:afterAutospacing="1"/>
      <w:jc w:val="center"/>
      <w:textAlignment w:val="center"/>
    </w:pPr>
    <w:rPr>
      <w:rFonts w:ascii="Arial Narrow" w:hAnsi="Arial Narrow"/>
      <w:color w:val="000000"/>
      <w:sz w:val="16"/>
      <w:szCs w:val="16"/>
      <w:lang w:val="sr-Latn-CS" w:eastAsia="sr-Latn-CS"/>
    </w:rPr>
  </w:style>
  <w:style w:type="paragraph" w:customStyle="1" w:styleId="xl50">
    <w:name w:val="xl50"/>
    <w:basedOn w:val="Normal"/>
    <w:rsid w:val="005E1651"/>
    <w:pPr>
      <w:pBdr>
        <w:bottom w:val="single" w:sz="8" w:space="0" w:color="auto"/>
      </w:pBdr>
      <w:shd w:val="clear" w:color="auto" w:fill="FFFFFF"/>
      <w:spacing w:before="100" w:beforeAutospacing="1" w:after="100" w:afterAutospacing="1"/>
      <w:textAlignment w:val="center"/>
    </w:pPr>
    <w:rPr>
      <w:rFonts w:ascii="Arial Narrow" w:hAnsi="Arial Narrow"/>
      <w:color w:val="000000"/>
      <w:sz w:val="24"/>
      <w:szCs w:val="24"/>
      <w:lang w:val="sr-Latn-CS" w:eastAsia="sr-Latn-CS"/>
    </w:rPr>
  </w:style>
  <w:style w:type="paragraph" w:customStyle="1" w:styleId="xl51">
    <w:name w:val="xl51"/>
    <w:basedOn w:val="Normal"/>
    <w:rsid w:val="005E1651"/>
    <w:pPr>
      <w:pBdr>
        <w:bottom w:val="single" w:sz="8" w:space="0" w:color="auto"/>
      </w:pBdr>
      <w:shd w:val="clear" w:color="auto" w:fill="FFFFFF"/>
      <w:spacing w:before="100" w:beforeAutospacing="1" w:after="100" w:afterAutospacing="1"/>
      <w:textAlignment w:val="center"/>
    </w:pPr>
    <w:rPr>
      <w:rFonts w:ascii="Arial Narrow" w:hAnsi="Arial Narrow"/>
      <w:sz w:val="16"/>
      <w:szCs w:val="16"/>
      <w:lang w:val="sr-Latn-CS" w:eastAsia="sr-Latn-CS"/>
    </w:rPr>
  </w:style>
  <w:style w:type="character" w:customStyle="1" w:styleId="NormalzaDrinuChar">
    <w:name w:val="Normal za Drinu Char"/>
    <w:link w:val="NormalzaDrinu"/>
    <w:rsid w:val="005E1651"/>
    <w:rPr>
      <w:rFonts w:ascii="Arial Narrow" w:hAnsi="Arial Narrow"/>
      <w:szCs w:val="24"/>
      <w:lang w:val="sr-Cyrl-CS" w:eastAsia="en-US"/>
    </w:rPr>
  </w:style>
  <w:style w:type="paragraph" w:customStyle="1" w:styleId="nabrajanjeChar">
    <w:name w:val="nabrajanje Char"/>
    <w:basedOn w:val="Normal"/>
    <w:link w:val="nabrajanjeCharChar"/>
    <w:rsid w:val="005E1651"/>
    <w:pPr>
      <w:numPr>
        <w:numId w:val="73"/>
      </w:numPr>
      <w:autoSpaceDE w:val="0"/>
      <w:autoSpaceDN w:val="0"/>
      <w:adjustRightInd w:val="0"/>
      <w:spacing w:before="0"/>
    </w:pPr>
    <w:rPr>
      <w:rFonts w:ascii="Arial Narrow" w:hAnsi="Arial Narrow"/>
      <w:color w:val="000000"/>
      <w:sz w:val="20"/>
      <w:szCs w:val="20"/>
      <w:lang w:val="sl-SI"/>
    </w:rPr>
  </w:style>
  <w:style w:type="character" w:customStyle="1" w:styleId="nabrajanjeCharChar">
    <w:name w:val="nabrajanje Char Char"/>
    <w:link w:val="nabrajanjeChar"/>
    <w:rsid w:val="005E1651"/>
    <w:rPr>
      <w:rFonts w:ascii="Arial Narrow" w:hAnsi="Arial Narrow"/>
      <w:color w:val="000000"/>
      <w:lang w:val="sl-SI" w:eastAsia="en-US"/>
    </w:rPr>
  </w:style>
  <w:style w:type="paragraph" w:customStyle="1" w:styleId="Naslov110">
    <w:name w:val="Naslov11"/>
    <w:basedOn w:val="Heading10"/>
    <w:rsid w:val="005E1651"/>
    <w:pPr>
      <w:keepNext/>
      <w:tabs>
        <w:tab w:val="num" w:pos="720"/>
      </w:tabs>
      <w:ind w:left="720" w:hanging="360"/>
      <w:jc w:val="both"/>
    </w:pPr>
    <w:rPr>
      <w:rFonts w:ascii="Arial Narrow" w:hAnsi="Arial Narrow"/>
      <w:bCs/>
      <w:caps/>
      <w:sz w:val="24"/>
      <w:szCs w:val="20"/>
      <w:lang w:val="pl-PL" w:eastAsia="en-US"/>
    </w:rPr>
  </w:style>
  <w:style w:type="paragraph" w:customStyle="1" w:styleId="podnaslov20">
    <w:name w:val="podnaslov 2"/>
    <w:basedOn w:val="Heading10"/>
    <w:rsid w:val="005E1651"/>
    <w:pPr>
      <w:keepNext/>
      <w:tabs>
        <w:tab w:val="num" w:pos="720"/>
      </w:tabs>
      <w:ind w:left="720" w:hanging="360"/>
      <w:jc w:val="both"/>
    </w:pPr>
    <w:rPr>
      <w:rFonts w:ascii="Arial Narrow" w:hAnsi="Arial Narrow"/>
      <w:bCs/>
      <w:sz w:val="24"/>
      <w:szCs w:val="20"/>
      <w:lang w:val="pl-PL" w:eastAsia="en-US"/>
    </w:rPr>
  </w:style>
  <w:style w:type="paragraph" w:customStyle="1" w:styleId="StyleHeading3NotItalic">
    <w:name w:val="Style Heading 3 + Not Italic"/>
    <w:basedOn w:val="Heading3"/>
    <w:rsid w:val="005E1651"/>
    <w:pPr>
      <w:tabs>
        <w:tab w:val="clear" w:pos="0"/>
        <w:tab w:val="num" w:pos="1431"/>
      </w:tabs>
      <w:spacing w:after="60"/>
      <w:ind w:left="1431" w:hanging="504"/>
      <w:jc w:val="both"/>
    </w:pPr>
    <w:rPr>
      <w:rFonts w:cs="Arial"/>
      <w:i/>
      <w:sz w:val="24"/>
      <w:szCs w:val="26"/>
      <w:lang w:val="en-US" w:eastAsia="en-US"/>
    </w:rPr>
  </w:style>
  <w:style w:type="paragraph" w:customStyle="1" w:styleId="StyleHeading2Bold">
    <w:name w:val="Style Heading 2 + Bold"/>
    <w:basedOn w:val="Heading2"/>
    <w:rsid w:val="005E1651"/>
    <w:pPr>
      <w:keepNext/>
      <w:numPr>
        <w:numId w:val="74"/>
      </w:numPr>
      <w:tabs>
        <w:tab w:val="clear" w:pos="357"/>
        <w:tab w:val="num" w:pos="57"/>
      </w:tabs>
      <w:spacing w:before="180" w:after="120"/>
      <w:ind w:left="170" w:hanging="113"/>
    </w:pPr>
    <w:rPr>
      <w:rFonts w:ascii="Arial Narrow" w:hAnsi="Arial Narrow" w:cs="Arial"/>
      <w:bCs/>
      <w:iCs/>
      <w:sz w:val="26"/>
      <w:szCs w:val="28"/>
      <w:lang w:eastAsia="en-US"/>
    </w:rPr>
  </w:style>
  <w:style w:type="paragraph" w:customStyle="1" w:styleId="Style11ptBefore6pt">
    <w:name w:val="Style 11 pt Before:  6 pt"/>
    <w:basedOn w:val="Normal"/>
    <w:rsid w:val="005E1651"/>
    <w:rPr>
      <w:rFonts w:ascii="Arial Narrow" w:hAnsi="Arial Narrow"/>
      <w:szCs w:val="20"/>
    </w:rPr>
  </w:style>
  <w:style w:type="paragraph" w:customStyle="1" w:styleId="tabelacentrirana">
    <w:name w:val="tabela centrirana"/>
    <w:basedOn w:val="Normal"/>
    <w:autoRedefine/>
    <w:rsid w:val="005E1651"/>
    <w:pPr>
      <w:autoSpaceDE w:val="0"/>
      <w:autoSpaceDN w:val="0"/>
      <w:adjustRightInd w:val="0"/>
      <w:spacing w:before="240"/>
      <w:jc w:val="center"/>
    </w:pPr>
    <w:rPr>
      <w:rFonts w:ascii="Times New Roman" w:hAnsi="Times New Roman"/>
      <w:i/>
      <w:iCs/>
      <w:color w:val="000000"/>
      <w:sz w:val="18"/>
      <w:szCs w:val="20"/>
    </w:rPr>
  </w:style>
  <w:style w:type="paragraph" w:customStyle="1" w:styleId="naslovChar">
    <w:name w:val="naslov Char"/>
    <w:basedOn w:val="Normal"/>
    <w:link w:val="naslovCharChar"/>
    <w:rsid w:val="005E1651"/>
    <w:pPr>
      <w:autoSpaceDE w:val="0"/>
      <w:autoSpaceDN w:val="0"/>
      <w:adjustRightInd w:val="0"/>
      <w:spacing w:before="240"/>
      <w:ind w:left="907"/>
      <w:jc w:val="left"/>
    </w:pPr>
    <w:rPr>
      <w:rFonts w:ascii="Arial Narrow" w:hAnsi="Arial Narrow"/>
      <w:b/>
      <w:color w:val="000000"/>
      <w:spacing w:val="-5"/>
      <w:sz w:val="20"/>
      <w:szCs w:val="20"/>
      <w:lang w:val="sr-Cyrl-CS"/>
    </w:rPr>
  </w:style>
  <w:style w:type="character" w:customStyle="1" w:styleId="naslovCharChar">
    <w:name w:val="naslov Char Char"/>
    <w:link w:val="naslovChar"/>
    <w:rsid w:val="005E1651"/>
    <w:rPr>
      <w:rFonts w:ascii="Arial Narrow" w:hAnsi="Arial Narrow"/>
      <w:b/>
      <w:color w:val="000000"/>
      <w:spacing w:val="-5"/>
      <w:lang w:val="sr-Cyrl-CS" w:eastAsia="en-US"/>
    </w:rPr>
  </w:style>
  <w:style w:type="character" w:customStyle="1" w:styleId="BuletsChar">
    <w:name w:val="Bulets Char"/>
    <w:link w:val="Bulets"/>
    <w:rsid w:val="005E1651"/>
    <w:rPr>
      <w:rFonts w:ascii="Times New Roman" w:hAnsi="Times New Roman"/>
      <w:lang w:val="sv-SE" w:eastAsia="en-US"/>
    </w:rPr>
  </w:style>
  <w:style w:type="paragraph" w:customStyle="1" w:styleId="Normalver21">
    <w:name w:val="Normal ver2.1"/>
    <w:basedOn w:val="Normal"/>
    <w:link w:val="Normalver21Char"/>
    <w:rsid w:val="005E1651"/>
    <w:pPr>
      <w:tabs>
        <w:tab w:val="left" w:pos="2760"/>
      </w:tabs>
      <w:autoSpaceDE w:val="0"/>
      <w:autoSpaceDN w:val="0"/>
      <w:adjustRightInd w:val="0"/>
    </w:pPr>
    <w:rPr>
      <w:rFonts w:ascii="Arial Narrow" w:hAnsi="Arial Narrow"/>
      <w:spacing w:val="-5"/>
      <w:sz w:val="20"/>
      <w:lang w:val="sr-Cyrl-CS" w:eastAsia="sr-Latn-CS"/>
    </w:rPr>
  </w:style>
  <w:style w:type="character" w:customStyle="1" w:styleId="Normalver21Char">
    <w:name w:val="Normal ver2.1 Char"/>
    <w:link w:val="Normalver21"/>
    <w:rsid w:val="005E1651"/>
    <w:rPr>
      <w:rFonts w:ascii="Arial Narrow" w:hAnsi="Arial Narrow"/>
      <w:spacing w:val="-5"/>
      <w:szCs w:val="22"/>
      <w:lang w:val="sr-Cyrl-CS"/>
    </w:rPr>
  </w:style>
  <w:style w:type="table" w:styleId="TableElegant">
    <w:name w:val="Table Elegant"/>
    <w:basedOn w:val="TableNormal"/>
    <w:rsid w:val="005E1651"/>
    <w:pPr>
      <w:autoSpaceDE w:val="0"/>
      <w:autoSpaceDN w:val="0"/>
      <w:adjustRightInd w:val="0"/>
      <w:spacing w:before="120"/>
      <w:jc w:val="both"/>
    </w:pPr>
    <w:rPr>
      <w:rFonts w:ascii="Times New Roman" w:hAnsi="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zaDrinuCharChar">
    <w:name w:val="Normal za Drinu Char Char"/>
    <w:rsid w:val="005E1651"/>
    <w:rPr>
      <w:rFonts w:ascii="Arial" w:hAnsi="Arial"/>
      <w:color w:val="000000"/>
      <w:szCs w:val="18"/>
      <w:lang w:val="sr-Cyrl-CS" w:eastAsia="en-US" w:bidi="ar-SA"/>
    </w:rPr>
  </w:style>
  <w:style w:type="paragraph" w:customStyle="1" w:styleId="opisformule">
    <w:name w:val="opis formule"/>
    <w:basedOn w:val="Normal"/>
    <w:link w:val="opisformuleChar1"/>
    <w:rsid w:val="005E1651"/>
    <w:pPr>
      <w:autoSpaceDE w:val="0"/>
      <w:autoSpaceDN w:val="0"/>
      <w:adjustRightInd w:val="0"/>
      <w:spacing w:before="0"/>
      <w:ind w:left="2160" w:hanging="960"/>
    </w:pPr>
    <w:rPr>
      <w:rFonts w:ascii="Arial Narrow" w:hAnsi="Arial Narrow"/>
      <w:color w:val="000000"/>
      <w:sz w:val="18"/>
      <w:szCs w:val="24"/>
      <w:lang w:val="sr-Cyrl-CS"/>
    </w:rPr>
  </w:style>
  <w:style w:type="character" w:customStyle="1" w:styleId="opisformuleChar1">
    <w:name w:val="opis formule Char1"/>
    <w:link w:val="opisformule"/>
    <w:rsid w:val="005E1651"/>
    <w:rPr>
      <w:rFonts w:ascii="Arial Narrow" w:hAnsi="Arial Narrow"/>
      <w:color w:val="000000"/>
      <w:sz w:val="18"/>
      <w:szCs w:val="24"/>
      <w:lang w:val="sr-Cyrl-CS" w:eastAsia="en-US"/>
    </w:rPr>
  </w:style>
  <w:style w:type="paragraph" w:customStyle="1" w:styleId="literatura-broj">
    <w:name w:val="literatura-broj"/>
    <w:basedOn w:val="Normal"/>
    <w:semiHidden/>
    <w:rsid w:val="005E1651"/>
    <w:pPr>
      <w:numPr>
        <w:numId w:val="76"/>
      </w:numPr>
      <w:tabs>
        <w:tab w:val="num" w:pos="1474"/>
      </w:tabs>
      <w:autoSpaceDE w:val="0"/>
      <w:autoSpaceDN w:val="0"/>
      <w:adjustRightInd w:val="0"/>
      <w:ind w:left="567" w:right="284" w:firstLine="0"/>
    </w:pPr>
    <w:rPr>
      <w:rFonts w:ascii="Arial Narrow" w:hAnsi="Arial Narrow"/>
      <w:color w:val="000000"/>
      <w:spacing w:val="-5"/>
      <w:sz w:val="20"/>
      <w:lang w:val="sr-Cyrl-CS"/>
    </w:rPr>
  </w:style>
  <w:style w:type="character" w:customStyle="1" w:styleId="naslovCharChar1">
    <w:name w:val="naslov Char Char1"/>
    <w:rsid w:val="005E1651"/>
    <w:rPr>
      <w:rFonts w:ascii="Arial" w:hAnsi="Arial"/>
      <w:b/>
      <w:color w:val="000000"/>
      <w:spacing w:val="-5"/>
      <w:lang w:val="sr-Cyrl-CS" w:eastAsia="en-US" w:bidi="ar-SA"/>
    </w:rPr>
  </w:style>
  <w:style w:type="paragraph" w:customStyle="1" w:styleId="StyleStyleHeading1TimesNewRomanMangal">
    <w:name w:val="Style Style Heading 1 + Times New Roman + Mangal"/>
    <w:basedOn w:val="StyleHeading1TimesNewRoman"/>
    <w:rsid w:val="005E1651"/>
    <w:pPr>
      <w:tabs>
        <w:tab w:val="clear" w:pos="113"/>
      </w:tabs>
    </w:pPr>
    <w:rPr>
      <w:rFonts w:ascii="Mangal" w:hAnsi="Mangal"/>
      <w:sz w:val="28"/>
    </w:rPr>
  </w:style>
  <w:style w:type="character" w:customStyle="1" w:styleId="tekstChar0">
    <w:name w:val="tekst Char"/>
    <w:link w:val="tekst0"/>
    <w:rsid w:val="005E1651"/>
    <w:rPr>
      <w:rFonts w:cs="Arial"/>
      <w:lang w:val="en-US" w:eastAsia="en-US"/>
    </w:rPr>
  </w:style>
  <w:style w:type="paragraph" w:customStyle="1" w:styleId="jednacina">
    <w:name w:val="jednacina"/>
    <w:basedOn w:val="Normal"/>
    <w:rsid w:val="005E1651"/>
    <w:pPr>
      <w:spacing w:before="240"/>
      <w:ind w:left="851"/>
      <w:jc w:val="center"/>
    </w:pPr>
    <w:rPr>
      <w:rFonts w:ascii="Times New Roman" w:hAnsi="Times New Roman"/>
      <w:sz w:val="24"/>
      <w:szCs w:val="24"/>
    </w:rPr>
  </w:style>
  <w:style w:type="paragraph" w:customStyle="1" w:styleId="lista">
    <w:name w:val="lista"/>
    <w:basedOn w:val="Normal"/>
    <w:rsid w:val="005E1651"/>
    <w:pPr>
      <w:numPr>
        <w:numId w:val="77"/>
      </w:numPr>
      <w:ind w:left="1701"/>
    </w:pPr>
    <w:rPr>
      <w:rFonts w:ascii="Times New Roman" w:hAnsi="Times New Roman"/>
      <w:sz w:val="24"/>
      <w:szCs w:val="24"/>
      <w:lang w:val="sr-Latn-CS"/>
    </w:rPr>
  </w:style>
  <w:style w:type="paragraph" w:customStyle="1" w:styleId="StyleHeading2TimesNewRoman13pt">
    <w:name w:val="Style Heading 2 + Times New Roman 13 pt"/>
    <w:basedOn w:val="Heading2"/>
    <w:rsid w:val="005E1651"/>
    <w:pPr>
      <w:keepLines/>
      <w:numPr>
        <w:ilvl w:val="1"/>
      </w:numPr>
      <w:pBdr>
        <w:bottom w:val="single" w:sz="4" w:space="1" w:color="auto"/>
      </w:pBdr>
      <w:tabs>
        <w:tab w:val="num" w:pos="1143"/>
      </w:tabs>
      <w:autoSpaceDE w:val="0"/>
      <w:autoSpaceDN w:val="0"/>
      <w:adjustRightInd w:val="0"/>
      <w:spacing w:before="240" w:after="120"/>
      <w:ind w:left="1143" w:hanging="576"/>
      <w:jc w:val="left"/>
    </w:pPr>
    <w:rPr>
      <w:rFonts w:ascii="Mangal" w:hAnsi="Mangal"/>
      <w:bCs/>
      <w:color w:val="000000"/>
      <w:kern w:val="28"/>
      <w:sz w:val="26"/>
      <w:szCs w:val="26"/>
      <w:lang w:val="sr-Cyrl-CS" w:eastAsia="en-US"/>
    </w:rPr>
  </w:style>
  <w:style w:type="paragraph" w:customStyle="1" w:styleId="StyleStyleHeading3NotItalicMangal11ptHanging252">
    <w:name w:val="Style Style Heading 3 + Not Italic + Mangal 11 pt Hanging:  2.52 ..."/>
    <w:basedOn w:val="StyleHeading3NotItalic"/>
    <w:rsid w:val="005E1651"/>
    <w:pPr>
      <w:spacing w:after="120"/>
      <w:ind w:left="1429" w:hanging="1429"/>
    </w:pPr>
    <w:rPr>
      <w:rFonts w:ascii="Mangal" w:hAnsi="Mangal" w:cs="Times New Roman"/>
      <w:iCs/>
      <w:sz w:val="22"/>
      <w:szCs w:val="20"/>
    </w:rPr>
  </w:style>
  <w:style w:type="character" w:customStyle="1" w:styleId="StyleMangal11pt">
    <w:name w:val="Style Mangal 11 pt"/>
    <w:rsid w:val="005E1651"/>
    <w:rPr>
      <w:rFonts w:ascii="Arial" w:hAnsi="Arial"/>
      <w:dstrike w:val="0"/>
      <w:kern w:val="0"/>
      <w:sz w:val="20"/>
      <w:szCs w:val="22"/>
      <w:vertAlign w:val="baseline"/>
    </w:rPr>
  </w:style>
  <w:style w:type="paragraph" w:customStyle="1" w:styleId="Style11ptJustified">
    <w:name w:val="Style 11 pt Justified"/>
    <w:basedOn w:val="Normal"/>
    <w:rsid w:val="005E1651"/>
    <w:pPr>
      <w:spacing w:before="0"/>
    </w:pPr>
    <w:rPr>
      <w:rFonts w:ascii="Mangal" w:hAnsi="Mangal"/>
    </w:rPr>
  </w:style>
  <w:style w:type="paragraph" w:customStyle="1" w:styleId="SlikaI">
    <w:name w:val="Slika I"/>
    <w:basedOn w:val="NormalzaDrinu"/>
    <w:link w:val="SlikaICharChar"/>
    <w:autoRedefine/>
    <w:rsid w:val="005E1651"/>
    <w:pPr>
      <w:autoSpaceDE w:val="0"/>
      <w:autoSpaceDN w:val="0"/>
      <w:adjustRightInd w:val="0"/>
      <w:spacing w:before="120"/>
      <w:jc w:val="center"/>
    </w:pPr>
    <w:rPr>
      <w:i/>
      <w:color w:val="000000"/>
      <w:szCs w:val="18"/>
    </w:rPr>
  </w:style>
  <w:style w:type="character" w:customStyle="1" w:styleId="SlikaICharChar">
    <w:name w:val="Slika I Char Char"/>
    <w:link w:val="SlikaI"/>
    <w:rsid w:val="005E1651"/>
    <w:rPr>
      <w:rFonts w:ascii="Arial Narrow" w:hAnsi="Arial Narrow"/>
      <w:i/>
      <w:color w:val="000000"/>
      <w:szCs w:val="18"/>
      <w:lang w:val="sr-Cyrl-CS" w:eastAsia="en-US"/>
    </w:rPr>
  </w:style>
  <w:style w:type="paragraph" w:customStyle="1" w:styleId="StyleSlikaIMangal11pt">
    <w:name w:val="Style Slika I + Mangal 11 pt"/>
    <w:basedOn w:val="SlikaI"/>
    <w:link w:val="StyleSlikaIMangal11ptChar"/>
    <w:rsid w:val="005E1651"/>
    <w:rPr>
      <w:iCs/>
      <w:sz w:val="21"/>
      <w:szCs w:val="21"/>
    </w:rPr>
  </w:style>
  <w:style w:type="paragraph" w:customStyle="1" w:styleId="StyleNaslov3Left039cmFirstline0cm">
    <w:name w:val="Style Naslov 3 + Left:  0.39 cm First line:  0 cm"/>
    <w:basedOn w:val="Naslov311"/>
    <w:rsid w:val="005E1651"/>
    <w:rPr>
      <w:bCs/>
    </w:rPr>
  </w:style>
  <w:style w:type="paragraph" w:customStyle="1" w:styleId="StyleHeading3Left019cmFirstline0cm">
    <w:name w:val="Style Heading 3 + Left:  0.19 cm First line:  0 cm"/>
    <w:basedOn w:val="Heading3"/>
    <w:rsid w:val="005E1651"/>
    <w:pPr>
      <w:tabs>
        <w:tab w:val="clear" w:pos="0"/>
        <w:tab w:val="left" w:pos="851"/>
        <w:tab w:val="num" w:pos="1211"/>
      </w:tabs>
      <w:spacing w:before="360" w:after="120"/>
      <w:jc w:val="both"/>
    </w:pPr>
    <w:rPr>
      <w:rFonts w:ascii="Arial" w:hAnsi="Arial"/>
      <w:color w:val="003366"/>
      <w:sz w:val="24"/>
      <w:lang w:val="sv-SE" w:eastAsia="en-US"/>
    </w:rPr>
  </w:style>
  <w:style w:type="paragraph" w:customStyle="1" w:styleId="aaa">
    <w:name w:val="aaa"/>
    <w:basedOn w:val="Normalno"/>
    <w:link w:val="aaaChar"/>
    <w:rsid w:val="005E1651"/>
    <w:rPr>
      <w:lang w:val="sl-SI"/>
    </w:rPr>
  </w:style>
  <w:style w:type="character" w:customStyle="1" w:styleId="aaaChar">
    <w:name w:val="aaa Char"/>
    <w:link w:val="aaa"/>
    <w:rsid w:val="005E1651"/>
    <w:rPr>
      <w:rFonts w:ascii="Arial Narrow" w:hAnsi="Arial Narrow"/>
      <w:noProof/>
      <w:sz w:val="21"/>
      <w:szCs w:val="21"/>
      <w:lang w:val="sl-SI" w:eastAsia="en-US"/>
    </w:rPr>
  </w:style>
  <w:style w:type="paragraph" w:customStyle="1" w:styleId="1">
    <w:name w:val="Наслов 1"/>
    <w:basedOn w:val="Heading10"/>
    <w:link w:val="1Char"/>
    <w:qFormat/>
    <w:rsid w:val="005E1651"/>
    <w:pPr>
      <w:keepNext/>
      <w:pageBreakBefore/>
      <w:numPr>
        <w:numId w:val="114"/>
      </w:numPr>
      <w:tabs>
        <w:tab w:val="left" w:pos="709"/>
      </w:tabs>
      <w:spacing w:before="0" w:after="360"/>
      <w:ind w:left="0"/>
    </w:pPr>
    <w:rPr>
      <w:rFonts w:ascii="Calibri" w:hAnsi="Calibri" w:cs="Calibri"/>
      <w:bCs/>
      <w:spacing w:val="10"/>
      <w:sz w:val="36"/>
      <w:szCs w:val="40"/>
      <w:lang w:val="sr-Latn-CS" w:eastAsia="en-US"/>
    </w:rPr>
  </w:style>
  <w:style w:type="paragraph" w:customStyle="1" w:styleId="20">
    <w:name w:val="Наслов 2"/>
    <w:basedOn w:val="1"/>
    <w:link w:val="2Char"/>
    <w:autoRedefine/>
    <w:qFormat/>
    <w:rsid w:val="005E1651"/>
    <w:pPr>
      <w:pageBreakBefore w:val="0"/>
      <w:numPr>
        <w:ilvl w:val="1"/>
      </w:numPr>
      <w:tabs>
        <w:tab w:val="clear" w:pos="709"/>
      </w:tabs>
      <w:spacing w:before="200" w:after="200"/>
      <w:ind w:left="0"/>
      <w:outlineLvl w:val="1"/>
    </w:pPr>
    <w:rPr>
      <w:sz w:val="32"/>
      <w:szCs w:val="32"/>
    </w:rPr>
  </w:style>
  <w:style w:type="character" w:customStyle="1" w:styleId="1Char">
    <w:name w:val="Наслов 1 Char"/>
    <w:link w:val="1"/>
    <w:rsid w:val="005E1651"/>
    <w:rPr>
      <w:rFonts w:ascii="Calibri" w:hAnsi="Calibri" w:cs="Calibri"/>
      <w:b/>
      <w:bCs/>
      <w:spacing w:val="10"/>
      <w:sz w:val="36"/>
      <w:szCs w:val="40"/>
      <w:lang w:eastAsia="en-US"/>
    </w:rPr>
  </w:style>
  <w:style w:type="paragraph" w:customStyle="1" w:styleId="3">
    <w:name w:val="Наслов 3"/>
    <w:basedOn w:val="20"/>
    <w:link w:val="3Char"/>
    <w:autoRedefine/>
    <w:uiPriority w:val="99"/>
    <w:qFormat/>
    <w:rsid w:val="005E1651"/>
    <w:pPr>
      <w:numPr>
        <w:ilvl w:val="2"/>
      </w:numPr>
      <w:ind w:left="0"/>
    </w:pPr>
    <w:rPr>
      <w:rFonts w:eastAsia="Arial"/>
      <w:sz w:val="28"/>
      <w:szCs w:val="24"/>
    </w:rPr>
  </w:style>
  <w:style w:type="character" w:customStyle="1" w:styleId="2Char">
    <w:name w:val="Наслов 2 Char"/>
    <w:link w:val="20"/>
    <w:rsid w:val="005E1651"/>
    <w:rPr>
      <w:rFonts w:ascii="Calibri" w:hAnsi="Calibri" w:cs="Calibri"/>
      <w:b/>
      <w:bCs/>
      <w:spacing w:val="10"/>
      <w:sz w:val="32"/>
      <w:szCs w:val="32"/>
      <w:lang w:eastAsia="en-US"/>
    </w:rPr>
  </w:style>
  <w:style w:type="paragraph" w:customStyle="1" w:styleId="40">
    <w:name w:val="Наслов 4"/>
    <w:basedOn w:val="3"/>
    <w:link w:val="4Char"/>
    <w:autoRedefine/>
    <w:qFormat/>
    <w:rsid w:val="005E1651"/>
    <w:pPr>
      <w:numPr>
        <w:ilvl w:val="3"/>
      </w:numPr>
      <w:tabs>
        <w:tab w:val="left" w:pos="851"/>
      </w:tabs>
      <w:spacing w:before="300"/>
      <w:ind w:left="993" w:hanging="993"/>
    </w:pPr>
    <w:rPr>
      <w:rFonts w:eastAsia="Calibri"/>
      <w:spacing w:val="0"/>
      <w:sz w:val="24"/>
    </w:rPr>
  </w:style>
  <w:style w:type="character" w:customStyle="1" w:styleId="3Char0">
    <w:name w:val="Наслов 3д Char"/>
    <w:aliases w:val="Char Char Char"/>
    <w:rsid w:val="005E1651"/>
    <w:rPr>
      <w:rFonts w:ascii="Arial Narrow" w:hAnsi="Arial Narrow"/>
      <w:b/>
      <w:bCs/>
      <w:sz w:val="28"/>
      <w:szCs w:val="28"/>
      <w:lang w:eastAsia="en-US"/>
    </w:rPr>
  </w:style>
  <w:style w:type="character" w:customStyle="1" w:styleId="3Char">
    <w:name w:val="Наслов 3 Char"/>
    <w:link w:val="3"/>
    <w:uiPriority w:val="99"/>
    <w:rsid w:val="005E1651"/>
    <w:rPr>
      <w:rFonts w:ascii="Calibri" w:eastAsia="Arial" w:hAnsi="Calibri" w:cs="Calibri"/>
      <w:b/>
      <w:bCs/>
      <w:spacing w:val="10"/>
      <w:sz w:val="28"/>
      <w:szCs w:val="24"/>
      <w:lang w:eastAsia="en-US"/>
    </w:rPr>
  </w:style>
  <w:style w:type="paragraph" w:customStyle="1" w:styleId="5">
    <w:name w:val="Наслов 5"/>
    <w:basedOn w:val="40"/>
    <w:link w:val="5Char"/>
    <w:qFormat/>
    <w:rsid w:val="005E1651"/>
    <w:pPr>
      <w:numPr>
        <w:ilvl w:val="0"/>
        <w:numId w:val="0"/>
      </w:numPr>
      <w:tabs>
        <w:tab w:val="left" w:pos="1276"/>
      </w:tabs>
    </w:pPr>
  </w:style>
  <w:style w:type="character" w:customStyle="1" w:styleId="Heading4Char1">
    <w:name w:val="Heading 4 Char1"/>
    <w:aliases w:val="vlasina Heading 4 Char1"/>
    <w:uiPriority w:val="99"/>
    <w:rsid w:val="005E1651"/>
    <w:rPr>
      <w:rFonts w:ascii="Arial Narrow" w:hAnsi="Arial Narrow"/>
      <w:b/>
      <w:spacing w:val="-4"/>
      <w:kern w:val="28"/>
      <w:sz w:val="22"/>
      <w:szCs w:val="22"/>
      <w:lang w:val="en-GB" w:eastAsia="en-US"/>
    </w:rPr>
  </w:style>
  <w:style w:type="character" w:customStyle="1" w:styleId="4Char">
    <w:name w:val="Наслов 4 Char"/>
    <w:link w:val="40"/>
    <w:rsid w:val="005E1651"/>
    <w:rPr>
      <w:rFonts w:ascii="Calibri" w:eastAsia="Calibri" w:hAnsi="Calibri" w:cs="Calibri"/>
      <w:b/>
      <w:bCs/>
      <w:sz w:val="24"/>
      <w:szCs w:val="24"/>
      <w:lang w:eastAsia="en-US"/>
    </w:rPr>
  </w:style>
  <w:style w:type="character" w:customStyle="1" w:styleId="Heading5Char1">
    <w:name w:val="Heading 5 Char1"/>
    <w:aliases w:val="T5 Char1"/>
    <w:rsid w:val="005E1651"/>
    <w:rPr>
      <w:rFonts w:ascii="Arial Narrow" w:hAnsi="Arial Narrow"/>
      <w:spacing w:val="-4"/>
      <w:kern w:val="28"/>
      <w:lang w:val="en-GB" w:eastAsia="en-US"/>
    </w:rPr>
  </w:style>
  <w:style w:type="character" w:customStyle="1" w:styleId="5Char">
    <w:name w:val="Наслов 5 Char"/>
    <w:link w:val="5"/>
    <w:rsid w:val="005E1651"/>
    <w:rPr>
      <w:rFonts w:ascii="Calibri" w:eastAsia="Calibri" w:hAnsi="Calibri" w:cs="Calibri"/>
      <w:b/>
      <w:bCs/>
      <w:sz w:val="24"/>
      <w:szCs w:val="24"/>
    </w:rPr>
  </w:style>
  <w:style w:type="paragraph" w:customStyle="1" w:styleId="tabela6">
    <w:name w:val="tabela 6"/>
    <w:basedOn w:val="slikebrojanjeChar"/>
    <w:rsid w:val="005E1651"/>
    <w:pPr>
      <w:keepNext/>
      <w:numPr>
        <w:numId w:val="85"/>
      </w:numPr>
      <w:spacing w:after="60"/>
      <w:ind w:left="720"/>
      <w:jc w:val="both"/>
    </w:pPr>
    <w:rPr>
      <w:rFonts w:cs="Tahoma"/>
      <w:b/>
      <w:bCs/>
      <w:noProof w:val="0"/>
      <w:szCs w:val="22"/>
      <w:lang w:val="ru-RU"/>
    </w:rPr>
  </w:style>
  <w:style w:type="paragraph" w:customStyle="1" w:styleId="Slika6">
    <w:name w:val="Slika 6"/>
    <w:basedOn w:val="NormalzaDrinu"/>
    <w:link w:val="Slika6CharChar"/>
    <w:rsid w:val="005E1651"/>
    <w:pPr>
      <w:numPr>
        <w:numId w:val="81"/>
      </w:numPr>
      <w:autoSpaceDE w:val="0"/>
      <w:autoSpaceDN w:val="0"/>
      <w:adjustRightInd w:val="0"/>
      <w:spacing w:before="120"/>
      <w:jc w:val="center"/>
    </w:pPr>
    <w:rPr>
      <w:rFonts w:cs="Arial"/>
      <w:bCs/>
      <w:i/>
      <w:color w:val="000000"/>
      <w:szCs w:val="20"/>
    </w:rPr>
  </w:style>
  <w:style w:type="character" w:customStyle="1" w:styleId="Slika6CharChar">
    <w:name w:val="Slika 6 Char Char"/>
    <w:link w:val="Slika6"/>
    <w:rsid w:val="005E1651"/>
    <w:rPr>
      <w:rFonts w:ascii="Arial Narrow" w:hAnsi="Arial Narrow" w:cs="Arial"/>
      <w:bCs/>
      <w:i/>
      <w:color w:val="000000"/>
      <w:lang w:val="sr-Cyrl-CS" w:eastAsia="en-US"/>
    </w:rPr>
  </w:style>
  <w:style w:type="paragraph" w:customStyle="1" w:styleId="StylelistadruginivoArial">
    <w:name w:val="Style lista drugi nivo + Arial"/>
    <w:basedOn w:val="Normal"/>
    <w:rsid w:val="005E1651"/>
    <w:pPr>
      <w:numPr>
        <w:numId w:val="80"/>
      </w:numPr>
      <w:spacing w:before="0"/>
      <w:jc w:val="center"/>
    </w:pPr>
    <w:rPr>
      <w:rFonts w:ascii="Arial Narrow" w:hAnsi="Arial Narrow" w:cs="Arial"/>
      <w:bCs/>
      <w:sz w:val="20"/>
      <w:szCs w:val="20"/>
      <w:lang w:val="sr-Latn-CS" w:eastAsia="sr-Latn-CS"/>
    </w:rPr>
  </w:style>
  <w:style w:type="paragraph" w:customStyle="1" w:styleId="opisf">
    <w:name w:val="opis f"/>
    <w:basedOn w:val="opisformule"/>
    <w:link w:val="opisfChar"/>
    <w:autoRedefine/>
    <w:rsid w:val="005E1651"/>
    <w:pPr>
      <w:ind w:left="840" w:firstLine="0"/>
      <w:jc w:val="center"/>
    </w:pPr>
    <w:rPr>
      <w:rFonts w:cs="Arial"/>
      <w:bCs/>
      <w:sz w:val="20"/>
    </w:rPr>
  </w:style>
  <w:style w:type="paragraph" w:customStyle="1" w:styleId="StyleNormalzaDrinu10pt">
    <w:name w:val="Style Normal za Drinu + 10 pt"/>
    <w:basedOn w:val="NormalzaDrinu"/>
    <w:link w:val="StyleNormalzaDrinu10ptChar"/>
    <w:rsid w:val="005E1651"/>
    <w:rPr>
      <w:rFonts w:cs="Arial"/>
      <w:bCs/>
      <w:szCs w:val="22"/>
    </w:rPr>
  </w:style>
  <w:style w:type="character" w:customStyle="1" w:styleId="StyleNormalzaDrinu10ptChar">
    <w:name w:val="Style Normal za Drinu + 10 pt Char"/>
    <w:link w:val="StyleNormalzaDrinu10pt"/>
    <w:rsid w:val="005E1651"/>
    <w:rPr>
      <w:rFonts w:ascii="Arial Narrow" w:hAnsi="Arial Narrow" w:cs="Arial"/>
      <w:bCs/>
      <w:szCs w:val="22"/>
      <w:lang w:val="sr-Cyrl-CS" w:eastAsia="en-US"/>
    </w:rPr>
  </w:style>
  <w:style w:type="paragraph" w:customStyle="1" w:styleId="Slika1">
    <w:name w:val="Slika 1"/>
    <w:basedOn w:val="StyleSlikaIMangal11pt"/>
    <w:rsid w:val="005E1651"/>
    <w:rPr>
      <w:rFonts w:cs="Arial"/>
      <w:bCs/>
      <w:i w:val="0"/>
      <w:sz w:val="20"/>
      <w:szCs w:val="20"/>
    </w:rPr>
  </w:style>
  <w:style w:type="paragraph" w:customStyle="1" w:styleId="StyleSlika1Italic">
    <w:name w:val="Style Slika 1 + Italic"/>
    <w:basedOn w:val="Slika1"/>
    <w:rsid w:val="005E1651"/>
    <w:pPr>
      <w:numPr>
        <w:numId w:val="75"/>
      </w:numPr>
      <w:tabs>
        <w:tab w:val="clear" w:pos="360"/>
      </w:tabs>
      <w:ind w:left="0" w:firstLine="0"/>
    </w:pPr>
    <w:rPr>
      <w:b/>
      <w:bCs w:val="0"/>
      <w:i/>
      <w:spacing w:val="5"/>
    </w:rPr>
  </w:style>
  <w:style w:type="paragraph" w:customStyle="1" w:styleId="4">
    <w:name w:val="Табела4"/>
    <w:basedOn w:val="tabela6"/>
    <w:rsid w:val="005E1651"/>
    <w:pPr>
      <w:numPr>
        <w:numId w:val="79"/>
      </w:numPr>
      <w:ind w:left="1418" w:hanging="1418"/>
    </w:pPr>
    <w:rPr>
      <w:lang w:val="sr-Cyrl-CS"/>
    </w:rPr>
  </w:style>
  <w:style w:type="paragraph" w:customStyle="1" w:styleId="Nabrajanje-tacka-uvuceno">
    <w:name w:val="Nabrajanje-tacka-uvuceno"/>
    <w:basedOn w:val="Normal"/>
    <w:rsid w:val="005E1651"/>
    <w:pPr>
      <w:numPr>
        <w:numId w:val="82"/>
      </w:numPr>
      <w:spacing w:before="0"/>
      <w:jc w:val="left"/>
    </w:pPr>
    <w:rPr>
      <w:rFonts w:ascii="Times New Roman" w:hAnsi="Times New Roman"/>
      <w:sz w:val="24"/>
      <w:szCs w:val="24"/>
      <w:lang w:val="sr-Latn-CS" w:eastAsia="sr-Latn-CS"/>
    </w:rPr>
  </w:style>
  <w:style w:type="paragraph" w:customStyle="1" w:styleId="7">
    <w:name w:val="слика7"/>
    <w:basedOn w:val="Slika6"/>
    <w:rsid w:val="005E1651"/>
    <w:pPr>
      <w:numPr>
        <w:numId w:val="83"/>
      </w:numPr>
      <w:tabs>
        <w:tab w:val="clear" w:pos="1494"/>
      </w:tabs>
      <w:ind w:left="357" w:hanging="357"/>
    </w:pPr>
  </w:style>
  <w:style w:type="character" w:customStyle="1" w:styleId="NormalChar">
    <w:name w:val="Normal Char"/>
    <w:rsid w:val="005E1651"/>
    <w:rPr>
      <w:rFonts w:ascii="Arial Narrow" w:hAnsi="Arial Narrow" w:cs="Arial Narrow"/>
      <w:noProof/>
      <w:sz w:val="21"/>
      <w:szCs w:val="21"/>
      <w:lang w:val="en-US" w:eastAsia="en-US"/>
    </w:rPr>
  </w:style>
  <w:style w:type="character" w:customStyle="1" w:styleId="BodyTextFirstIndentChar1">
    <w:name w:val="Body Text First Indent Char1"/>
    <w:locked/>
    <w:rsid w:val="005E1651"/>
    <w:rPr>
      <w:rFonts w:ascii="Arial" w:hAnsi="Arial" w:cs="Arial"/>
      <w:spacing w:val="-5"/>
      <w:sz w:val="20"/>
      <w:szCs w:val="20"/>
      <w:lang w:val="en-GB"/>
    </w:rPr>
  </w:style>
  <w:style w:type="character" w:customStyle="1" w:styleId="searchhighlight">
    <w:name w:val="searchhighlight"/>
    <w:basedOn w:val="DefaultParagraphFont"/>
    <w:rsid w:val="005E1651"/>
  </w:style>
  <w:style w:type="paragraph" w:customStyle="1" w:styleId="Style1LatinTahoma">
    <w:name w:val="Style Наслов 1 + (Latin) Tahoma"/>
    <w:basedOn w:val="1"/>
    <w:rsid w:val="005E1651"/>
    <w:rPr>
      <w:rFonts w:ascii="Tahoma" w:hAnsi="Tahoma"/>
      <w:sz w:val="44"/>
    </w:rPr>
  </w:style>
  <w:style w:type="paragraph" w:customStyle="1" w:styleId="Style2Tahoma">
    <w:name w:val="Style Наслов 2 + Tahoma"/>
    <w:basedOn w:val="20"/>
    <w:rsid w:val="005E1651"/>
    <w:rPr>
      <w:rFonts w:ascii="Tahoma" w:hAnsi="Tahoma"/>
      <w:bCs w:val="0"/>
      <w:sz w:val="28"/>
    </w:rPr>
  </w:style>
  <w:style w:type="paragraph" w:customStyle="1" w:styleId="StyleStyleSlika1ItalicLatinTahoma">
    <w:name w:val="Style Style Slika 1 + Italic + (Latin) Tahoma"/>
    <w:basedOn w:val="StyleSlika1Italic"/>
    <w:rsid w:val="005E1651"/>
    <w:rPr>
      <w:rFonts w:ascii="Tahoma" w:hAnsi="Tahoma"/>
      <w:sz w:val="22"/>
    </w:rPr>
  </w:style>
  <w:style w:type="paragraph" w:customStyle="1" w:styleId="StyleStyleSlikaIMangal11ptTahoma">
    <w:name w:val="Style Style Slika I + Mangal 11 pt + Tahoma"/>
    <w:basedOn w:val="StyleSlikaIMangal11pt"/>
    <w:link w:val="StyleStyleSlikaIMangal11ptTahomaChar"/>
    <w:rsid w:val="005E1651"/>
    <w:pPr>
      <w:numPr>
        <w:numId w:val="78"/>
      </w:numPr>
    </w:pPr>
    <w:rPr>
      <w:sz w:val="22"/>
    </w:rPr>
  </w:style>
  <w:style w:type="character" w:customStyle="1" w:styleId="StyleSlikaIMangal11ptChar">
    <w:name w:val="Style Slika I + Mangal 11 pt Char"/>
    <w:link w:val="StyleSlikaIMangal11pt"/>
    <w:rsid w:val="005E1651"/>
    <w:rPr>
      <w:rFonts w:ascii="Arial Narrow" w:hAnsi="Arial Narrow"/>
      <w:i/>
      <w:iCs/>
      <w:color w:val="000000"/>
      <w:sz w:val="21"/>
      <w:szCs w:val="21"/>
      <w:lang w:val="sr-Cyrl-CS" w:eastAsia="en-US"/>
    </w:rPr>
  </w:style>
  <w:style w:type="character" w:customStyle="1" w:styleId="StyleStyleSlikaIMangal11ptTahomaChar">
    <w:name w:val="Style Style Slika I + Mangal 11 pt + Tahoma Char"/>
    <w:link w:val="StyleStyleSlikaIMangal11ptTahoma"/>
    <w:rsid w:val="005E1651"/>
    <w:rPr>
      <w:rFonts w:ascii="Arial Narrow" w:hAnsi="Arial Narrow"/>
      <w:i/>
      <w:iCs/>
      <w:color w:val="000000"/>
      <w:sz w:val="22"/>
      <w:szCs w:val="21"/>
      <w:lang w:val="sr-Cyrl-CS" w:eastAsia="en-US"/>
    </w:rPr>
  </w:style>
  <w:style w:type="character" w:customStyle="1" w:styleId="PasusChar">
    <w:name w:val="Pasus Char"/>
    <w:link w:val="Pasus"/>
    <w:locked/>
    <w:rsid w:val="005E1651"/>
    <w:rPr>
      <w:sz w:val="24"/>
      <w:szCs w:val="24"/>
      <w:lang w:val="en-US"/>
    </w:rPr>
  </w:style>
  <w:style w:type="paragraph" w:customStyle="1" w:styleId="Pasus">
    <w:name w:val="Pasus"/>
    <w:basedOn w:val="Normal"/>
    <w:link w:val="PasusChar"/>
    <w:autoRedefine/>
    <w:rsid w:val="005E1651"/>
    <w:pPr>
      <w:spacing w:after="120"/>
      <w:ind w:left="-540"/>
    </w:pPr>
    <w:rPr>
      <w:sz w:val="24"/>
      <w:szCs w:val="24"/>
      <w:lang w:eastAsia="sr-Latn-CS"/>
    </w:rPr>
  </w:style>
  <w:style w:type="paragraph" w:customStyle="1" w:styleId="Nab">
    <w:name w:val="Nab"/>
    <w:basedOn w:val="Normal"/>
    <w:rsid w:val="005E1651"/>
    <w:pPr>
      <w:widowControl w:val="0"/>
      <w:overflowPunct w:val="0"/>
      <w:autoSpaceDE w:val="0"/>
      <w:autoSpaceDN w:val="0"/>
      <w:adjustRightInd w:val="0"/>
      <w:spacing w:before="0"/>
      <w:textAlignment w:val="baseline"/>
    </w:pPr>
    <w:rPr>
      <w:rFonts w:ascii="Arial Narrow" w:hAnsi="Arial Narrow"/>
      <w:sz w:val="20"/>
      <w:szCs w:val="24"/>
    </w:rPr>
  </w:style>
  <w:style w:type="paragraph" w:customStyle="1" w:styleId="af0">
    <w:name w:val="Слика"/>
    <w:basedOn w:val="a6"/>
    <w:rsid w:val="005E1651"/>
    <w:pPr>
      <w:keepNext/>
      <w:spacing w:before="360"/>
      <w:jc w:val="center"/>
    </w:pPr>
    <w:rPr>
      <w:rFonts w:eastAsia="Times New Roman"/>
    </w:rPr>
  </w:style>
  <w:style w:type="paragraph" w:customStyle="1" w:styleId="310">
    <w:name w:val="Наслов 31"/>
    <w:basedOn w:val="20"/>
    <w:link w:val="31Char"/>
    <w:qFormat/>
    <w:rsid w:val="005E1651"/>
  </w:style>
  <w:style w:type="paragraph" w:customStyle="1" w:styleId="a4">
    <w:name w:val="Број_слике"/>
    <w:basedOn w:val="StyleSlika1Italic"/>
    <w:link w:val="Char6"/>
    <w:qFormat/>
    <w:rsid w:val="005E1651"/>
    <w:pPr>
      <w:numPr>
        <w:numId w:val="121"/>
      </w:numPr>
      <w:overflowPunct w:val="0"/>
      <w:spacing w:after="240"/>
      <w:textAlignment w:val="baseline"/>
    </w:pPr>
    <w:rPr>
      <w:rFonts w:ascii="Calibri" w:hAnsi="Calibri" w:cs="Calibri"/>
      <w:b w:val="0"/>
      <w:i w:val="0"/>
      <w:iCs w:val="0"/>
      <w:spacing w:val="0"/>
      <w:sz w:val="22"/>
    </w:rPr>
  </w:style>
  <w:style w:type="character" w:customStyle="1" w:styleId="31Char">
    <w:name w:val="Наслов 31 Char"/>
    <w:link w:val="310"/>
    <w:rsid w:val="005E1651"/>
    <w:rPr>
      <w:rFonts w:ascii="Calibri" w:hAnsi="Calibri" w:cs="Calibri"/>
      <w:b/>
      <w:bCs/>
      <w:spacing w:val="10"/>
      <w:sz w:val="32"/>
      <w:szCs w:val="32"/>
      <w:lang w:eastAsia="en-US"/>
    </w:rPr>
  </w:style>
  <w:style w:type="table" w:styleId="TableGrid12">
    <w:name w:val="Table Grid 1"/>
    <w:basedOn w:val="TableNormal"/>
    <w:rsid w:val="005E1651"/>
    <w:rPr>
      <w:rFonts w:ascii="Times New Roman" w:hAnsi="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1">
    <w:name w:val="Број табеле"/>
    <w:basedOn w:val="a6"/>
    <w:link w:val="Char7"/>
    <w:qFormat/>
    <w:rsid w:val="005E1651"/>
    <w:pPr>
      <w:keepNext/>
      <w:numPr>
        <w:numId w:val="87"/>
      </w:numPr>
      <w:spacing w:before="360" w:after="120"/>
      <w:jc w:val="left"/>
    </w:pPr>
    <w:rPr>
      <w:rFonts w:ascii="Calibri" w:eastAsia="Times New Roman" w:hAnsi="Calibri" w:cs="Calibri"/>
      <w:sz w:val="20"/>
      <w:szCs w:val="20"/>
      <w:lang w:val="sr-Cyrl-CS"/>
    </w:rPr>
  </w:style>
  <w:style w:type="paragraph" w:customStyle="1" w:styleId="af1">
    <w:name w:val="Табела"/>
    <w:basedOn w:val="a6"/>
    <w:link w:val="Char8"/>
    <w:rsid w:val="005E1651"/>
    <w:pPr>
      <w:spacing w:before="80" w:after="80"/>
      <w:jc w:val="center"/>
    </w:pPr>
    <w:rPr>
      <w:rFonts w:ascii="Calibri" w:eastAsia="Times New Roman" w:hAnsi="Calibri" w:cs="Calibri"/>
      <w:sz w:val="20"/>
      <w:szCs w:val="20"/>
      <w:lang w:val="sr-Cyrl-CS"/>
    </w:rPr>
  </w:style>
  <w:style w:type="character" w:customStyle="1" w:styleId="Char7">
    <w:name w:val="Број табеле Char"/>
    <w:link w:val="a1"/>
    <w:rsid w:val="005E1651"/>
    <w:rPr>
      <w:rFonts w:ascii="Calibri" w:hAnsi="Calibri" w:cs="Calibri"/>
      <w:noProof/>
      <w:lang w:val="sr-Cyrl-CS"/>
    </w:rPr>
  </w:style>
  <w:style w:type="character" w:customStyle="1" w:styleId="Char8">
    <w:name w:val="Табела Char"/>
    <w:link w:val="af1"/>
    <w:rsid w:val="005E1651"/>
    <w:rPr>
      <w:rFonts w:ascii="Calibri" w:hAnsi="Calibri" w:cs="Calibri"/>
      <w:noProof/>
      <w:lang w:val="sr-Cyrl-CS"/>
    </w:rPr>
  </w:style>
  <w:style w:type="paragraph" w:customStyle="1" w:styleId="44">
    <w:name w:val="Наслов 44"/>
    <w:basedOn w:val="3"/>
    <w:qFormat/>
    <w:rsid w:val="005E1651"/>
    <w:pPr>
      <w:numPr>
        <w:ilvl w:val="0"/>
        <w:numId w:val="0"/>
      </w:numPr>
      <w:spacing w:after="120"/>
      <w:ind w:left="1728" w:hanging="648"/>
    </w:pPr>
    <w:rPr>
      <w:sz w:val="20"/>
      <w:szCs w:val="20"/>
    </w:rPr>
  </w:style>
  <w:style w:type="paragraph" w:customStyle="1" w:styleId="50">
    <w:name w:val="ниво 5"/>
    <w:basedOn w:val="a6"/>
    <w:rsid w:val="005E1651"/>
    <w:pPr>
      <w:keepNext/>
      <w:spacing w:before="240" w:after="120"/>
    </w:pPr>
    <w:rPr>
      <w:rFonts w:ascii="Calibri" w:eastAsia="Times New Roman" w:hAnsi="Calibri" w:cs="Calibri"/>
      <w:sz w:val="20"/>
      <w:szCs w:val="20"/>
      <w:lang w:val="sr-Cyrl-CS"/>
    </w:rPr>
  </w:style>
  <w:style w:type="paragraph" w:customStyle="1" w:styleId="tabela">
    <w:name w:val="tabela"/>
    <w:basedOn w:val="Normal"/>
    <w:rsid w:val="005E1651"/>
    <w:pPr>
      <w:spacing w:before="0"/>
      <w:jc w:val="left"/>
    </w:pPr>
    <w:rPr>
      <w:rFonts w:ascii="Calibri" w:hAnsi="Calibri" w:cs="Calibri"/>
      <w:b/>
      <w:color w:val="000000"/>
    </w:rPr>
  </w:style>
  <w:style w:type="paragraph" w:customStyle="1" w:styleId="StylenabrajanjeCharBefore6pt">
    <w:name w:val="Style nabrajanje Char + Before:  6 pt"/>
    <w:basedOn w:val="Normal"/>
    <w:rsid w:val="005E1651"/>
    <w:pPr>
      <w:numPr>
        <w:numId w:val="88"/>
      </w:numPr>
      <w:spacing w:before="0" w:line="240" w:lineRule="exact"/>
    </w:pPr>
    <w:rPr>
      <w:rFonts w:ascii="Warnock Pro" w:hAnsi="Warnock Pro"/>
      <w:sz w:val="20"/>
      <w:lang w:val="sr-Latn-CS" w:bidi="en-US"/>
    </w:rPr>
  </w:style>
  <w:style w:type="paragraph" w:styleId="Quote">
    <w:name w:val="Quote"/>
    <w:basedOn w:val="Normal"/>
    <w:next w:val="Normal"/>
    <w:link w:val="QuoteChar"/>
    <w:uiPriority w:val="29"/>
    <w:rsid w:val="005E1651"/>
    <w:pPr>
      <w:spacing w:before="0" w:after="200" w:line="276" w:lineRule="auto"/>
      <w:jc w:val="left"/>
    </w:pPr>
    <w:rPr>
      <w:rFonts w:ascii="Calibri" w:hAnsi="Calibri"/>
      <w:i/>
      <w:iCs/>
      <w:color w:val="000000"/>
      <w:lang w:bidi="en-US"/>
    </w:rPr>
  </w:style>
  <w:style w:type="character" w:customStyle="1" w:styleId="QuoteChar">
    <w:name w:val="Quote Char"/>
    <w:basedOn w:val="DefaultParagraphFont"/>
    <w:link w:val="Quote"/>
    <w:uiPriority w:val="29"/>
    <w:rsid w:val="005E1651"/>
    <w:rPr>
      <w:rFonts w:ascii="Calibri" w:hAnsi="Calibri"/>
      <w:i/>
      <w:iCs/>
      <w:color w:val="000000"/>
      <w:sz w:val="22"/>
      <w:szCs w:val="22"/>
      <w:lang w:val="en-US" w:eastAsia="en-US" w:bidi="en-US"/>
    </w:rPr>
  </w:style>
  <w:style w:type="paragraph" w:styleId="IntenseQuote">
    <w:name w:val="Intense Quote"/>
    <w:basedOn w:val="Normal"/>
    <w:next w:val="Normal"/>
    <w:link w:val="IntenseQuoteChar"/>
    <w:uiPriority w:val="30"/>
    <w:rsid w:val="005E1651"/>
    <w:pPr>
      <w:pBdr>
        <w:bottom w:val="single" w:sz="4" w:space="4" w:color="4F81BD"/>
      </w:pBdr>
      <w:spacing w:before="200" w:after="280" w:line="276" w:lineRule="auto"/>
      <w:ind w:left="936" w:right="936"/>
      <w:jc w:val="left"/>
    </w:pPr>
    <w:rPr>
      <w:rFonts w:ascii="Calibri" w:hAnsi="Calibri"/>
      <w:b/>
      <w:bCs/>
      <w:i/>
      <w:iCs/>
      <w:color w:val="4F81BD"/>
      <w:lang w:bidi="en-US"/>
    </w:rPr>
  </w:style>
  <w:style w:type="character" w:customStyle="1" w:styleId="IntenseQuoteChar">
    <w:name w:val="Intense Quote Char"/>
    <w:basedOn w:val="DefaultParagraphFont"/>
    <w:link w:val="IntenseQuote"/>
    <w:uiPriority w:val="30"/>
    <w:rsid w:val="005E1651"/>
    <w:rPr>
      <w:rFonts w:ascii="Calibri" w:hAnsi="Calibri"/>
      <w:b/>
      <w:bCs/>
      <w:i/>
      <w:iCs/>
      <w:color w:val="4F81BD"/>
      <w:sz w:val="22"/>
      <w:szCs w:val="22"/>
      <w:lang w:val="en-US" w:eastAsia="en-US" w:bidi="en-US"/>
    </w:rPr>
  </w:style>
  <w:style w:type="character" w:styleId="SubtleEmphasis">
    <w:name w:val="Subtle Emphasis"/>
    <w:uiPriority w:val="19"/>
    <w:qFormat/>
    <w:rsid w:val="005E1651"/>
    <w:rPr>
      <w:i/>
      <w:iCs/>
      <w:color w:val="808080"/>
    </w:rPr>
  </w:style>
  <w:style w:type="character" w:styleId="SubtleReference">
    <w:name w:val="Subtle Reference"/>
    <w:uiPriority w:val="31"/>
    <w:rsid w:val="005E1651"/>
    <w:rPr>
      <w:smallCaps/>
      <w:color w:val="C0504D"/>
      <w:u w:val="single"/>
    </w:rPr>
  </w:style>
  <w:style w:type="character" w:styleId="IntenseReference">
    <w:name w:val="Intense Reference"/>
    <w:uiPriority w:val="32"/>
    <w:rsid w:val="005E1651"/>
    <w:rPr>
      <w:b/>
      <w:bCs/>
      <w:smallCaps/>
      <w:color w:val="C0504D"/>
      <w:spacing w:val="5"/>
      <w:u w:val="single"/>
    </w:rPr>
  </w:style>
  <w:style w:type="paragraph" w:customStyle="1" w:styleId="formula">
    <w:name w:val="formula"/>
    <w:basedOn w:val="Normal"/>
    <w:rsid w:val="005E1651"/>
    <w:pPr>
      <w:autoSpaceDE w:val="0"/>
      <w:autoSpaceDN w:val="0"/>
      <w:adjustRightInd w:val="0"/>
      <w:spacing w:before="0"/>
      <w:jc w:val="center"/>
    </w:pPr>
    <w:rPr>
      <w:color w:val="000000"/>
      <w:spacing w:val="-5"/>
      <w:sz w:val="32"/>
      <w:szCs w:val="18"/>
      <w:lang w:val="sr-Cyrl-CS" w:bidi="en-US"/>
    </w:rPr>
  </w:style>
  <w:style w:type="paragraph" w:customStyle="1" w:styleId="opisformuleCharCharChar">
    <w:name w:val="opis formule Char Char Char"/>
    <w:basedOn w:val="Normal"/>
    <w:link w:val="opisformuleCharCharCharChar"/>
    <w:rsid w:val="005E1651"/>
    <w:pPr>
      <w:autoSpaceDE w:val="0"/>
      <w:autoSpaceDN w:val="0"/>
      <w:adjustRightInd w:val="0"/>
      <w:spacing w:before="0"/>
      <w:ind w:left="2160" w:hanging="960"/>
    </w:pPr>
    <w:rPr>
      <w:color w:val="000000"/>
      <w:spacing w:val="-5"/>
      <w:sz w:val="18"/>
      <w:szCs w:val="24"/>
      <w:lang w:val="sr-Cyrl-CS" w:bidi="en-US"/>
    </w:rPr>
  </w:style>
  <w:style w:type="paragraph" w:customStyle="1" w:styleId="SlikaII">
    <w:name w:val="Slika II"/>
    <w:basedOn w:val="SlikaI"/>
    <w:link w:val="SlikaIIChar"/>
    <w:autoRedefine/>
    <w:rsid w:val="005E1651"/>
    <w:pPr>
      <w:tabs>
        <w:tab w:val="left" w:pos="2160"/>
      </w:tabs>
      <w:ind w:left="2214" w:right="641"/>
      <w:jc w:val="left"/>
    </w:pPr>
    <w:rPr>
      <w:rFonts w:ascii="Arial" w:hAnsi="Arial"/>
      <w:b/>
      <w:i w:val="0"/>
      <w:noProof/>
      <w:lang w:bidi="en-US"/>
    </w:rPr>
  </w:style>
  <w:style w:type="character" w:customStyle="1" w:styleId="opisfChar">
    <w:name w:val="opis f Char"/>
    <w:link w:val="opisf"/>
    <w:locked/>
    <w:rsid w:val="005E1651"/>
    <w:rPr>
      <w:rFonts w:ascii="Arial Narrow" w:hAnsi="Arial Narrow" w:cs="Arial"/>
      <w:bCs/>
      <w:color w:val="000000"/>
      <w:szCs w:val="24"/>
      <w:lang w:val="sr-Cyrl-CS" w:eastAsia="en-US"/>
    </w:rPr>
  </w:style>
  <w:style w:type="character" w:customStyle="1" w:styleId="SlikaIIChar">
    <w:name w:val="Slika II Char"/>
    <w:link w:val="SlikaII"/>
    <w:locked/>
    <w:rsid w:val="005E1651"/>
    <w:rPr>
      <w:b/>
      <w:noProof/>
      <w:color w:val="000000"/>
      <w:szCs w:val="18"/>
      <w:lang w:val="sr-Cyrl-CS" w:eastAsia="en-US" w:bidi="en-US"/>
    </w:rPr>
  </w:style>
  <w:style w:type="paragraph" w:customStyle="1" w:styleId="SDRMTitle">
    <w:name w:val="SDRM Title"/>
    <w:basedOn w:val="Heading10"/>
    <w:rsid w:val="005E1651"/>
    <w:pPr>
      <w:keepNext/>
      <w:keepLines/>
      <w:pageBreakBefore/>
      <w:widowControl w:val="0"/>
      <w:numPr>
        <w:numId w:val="89"/>
      </w:numPr>
      <w:autoSpaceDE w:val="0"/>
      <w:autoSpaceDN w:val="0"/>
      <w:adjustRightInd w:val="0"/>
      <w:spacing w:before="840" w:after="360"/>
    </w:pPr>
    <w:rPr>
      <w:rFonts w:ascii="Times New Roman" w:hAnsi="Times New Roman" w:cs="Arial"/>
      <w:bCs/>
      <w:caps/>
      <w:kern w:val="32"/>
      <w:sz w:val="24"/>
      <w:szCs w:val="32"/>
      <w:lang w:val="sr-Latn-CS" w:eastAsia="en-US" w:bidi="en-US"/>
    </w:rPr>
  </w:style>
  <w:style w:type="paragraph" w:customStyle="1" w:styleId="SDRMAuthors">
    <w:name w:val="SDRM Authors"/>
    <w:basedOn w:val="Normal"/>
    <w:rsid w:val="005E1651"/>
    <w:pPr>
      <w:autoSpaceDE w:val="0"/>
      <w:autoSpaceDN w:val="0"/>
      <w:adjustRightInd w:val="0"/>
      <w:spacing w:before="0" w:after="240"/>
    </w:pPr>
    <w:rPr>
      <w:rFonts w:ascii="Times New Roman" w:hAnsi="Times New Roman"/>
      <w:b/>
      <w:sz w:val="20"/>
      <w:lang w:val="sr-Latn-CS" w:bidi="en-US"/>
    </w:rPr>
  </w:style>
  <w:style w:type="paragraph" w:customStyle="1" w:styleId="SDRMAuthordata">
    <w:name w:val="SDRM Author data"/>
    <w:basedOn w:val="Normal"/>
    <w:rsid w:val="005E1651"/>
    <w:pPr>
      <w:autoSpaceDE w:val="0"/>
      <w:autoSpaceDN w:val="0"/>
      <w:adjustRightInd w:val="0"/>
      <w:spacing w:before="0"/>
      <w:ind w:left="142" w:hanging="142"/>
    </w:pPr>
    <w:rPr>
      <w:rFonts w:ascii="Times New Roman" w:hAnsi="Times New Roman"/>
      <w:sz w:val="20"/>
      <w:lang w:val="sr-Latn-CS" w:bidi="en-US"/>
    </w:rPr>
  </w:style>
  <w:style w:type="paragraph" w:customStyle="1" w:styleId="SDRMAbstract">
    <w:name w:val="SDRM Abstract"/>
    <w:basedOn w:val="Normal"/>
    <w:rsid w:val="005E1651"/>
    <w:pPr>
      <w:keepNext/>
      <w:autoSpaceDE w:val="0"/>
      <w:autoSpaceDN w:val="0"/>
      <w:adjustRightInd w:val="0"/>
      <w:spacing w:before="480" w:after="240"/>
    </w:pPr>
    <w:rPr>
      <w:rFonts w:ascii="Times New Roman" w:hAnsi="Times New Roman"/>
      <w:b/>
      <w:sz w:val="20"/>
      <w:lang w:val="sr-Latn-CS" w:bidi="en-US"/>
    </w:rPr>
  </w:style>
  <w:style w:type="character" w:customStyle="1" w:styleId="gi">
    <w:name w:val="gi"/>
    <w:rsid w:val="005E1651"/>
    <w:rPr>
      <w:rFonts w:cs="Times New Roman"/>
    </w:rPr>
  </w:style>
  <w:style w:type="paragraph" w:customStyle="1" w:styleId="SDRMSectiontitle">
    <w:name w:val="SDRM Section title"/>
    <w:basedOn w:val="Normal"/>
    <w:rsid w:val="005E1651"/>
    <w:pPr>
      <w:keepNext/>
      <w:spacing w:before="480" w:after="240"/>
    </w:pPr>
    <w:rPr>
      <w:rFonts w:ascii="Times New Roman" w:hAnsi="Times New Roman"/>
      <w:b/>
      <w:sz w:val="20"/>
      <w:lang w:val="sr-Latn-CS" w:bidi="en-US"/>
    </w:rPr>
  </w:style>
  <w:style w:type="paragraph" w:customStyle="1" w:styleId="SDRMSubsectiontitle">
    <w:name w:val="SDRM Subsection title"/>
    <w:basedOn w:val="Normal"/>
    <w:rsid w:val="005E1651"/>
    <w:pPr>
      <w:keepNext/>
      <w:spacing w:before="240" w:after="120"/>
    </w:pPr>
    <w:rPr>
      <w:rFonts w:ascii="Times New Roman" w:hAnsi="Times New Roman"/>
      <w:i/>
      <w:sz w:val="20"/>
      <w:lang w:val="sr-Latn-CS" w:bidi="en-US"/>
    </w:rPr>
  </w:style>
  <w:style w:type="paragraph" w:customStyle="1" w:styleId="podnaslov2">
    <w:name w:val="podnaslov2"/>
    <w:basedOn w:val="SDRMSubsectiontitle"/>
    <w:autoRedefine/>
    <w:rsid w:val="005E1651"/>
    <w:pPr>
      <w:numPr>
        <w:ilvl w:val="2"/>
        <w:numId w:val="90"/>
      </w:numPr>
      <w:ind w:hanging="734"/>
    </w:pPr>
  </w:style>
  <w:style w:type="paragraph" w:customStyle="1" w:styleId="SDRMReferences">
    <w:name w:val="SDRM References"/>
    <w:basedOn w:val="Normal"/>
    <w:link w:val="SDRMReferencesChar"/>
    <w:rsid w:val="005E1651"/>
    <w:pPr>
      <w:autoSpaceDE w:val="0"/>
      <w:autoSpaceDN w:val="0"/>
      <w:adjustRightInd w:val="0"/>
      <w:spacing w:before="0"/>
      <w:ind w:left="360" w:hanging="360"/>
    </w:pPr>
    <w:rPr>
      <w:rFonts w:ascii="Times New Roman" w:eastAsia="MS Mincho" w:hAnsi="Times New Roman"/>
      <w:color w:val="000000"/>
      <w:sz w:val="20"/>
      <w:lang w:val="en-GB" w:eastAsia="zh-TW" w:bidi="en-US"/>
    </w:rPr>
  </w:style>
  <w:style w:type="paragraph" w:customStyle="1" w:styleId="StyleLatinTimesNewRomanJustified">
    <w:name w:val="Style (Latin) Times New Roman Justified"/>
    <w:basedOn w:val="Normal"/>
    <w:rsid w:val="005E1651"/>
    <w:pPr>
      <w:spacing w:before="0"/>
    </w:pPr>
    <w:rPr>
      <w:rFonts w:ascii="Times New Roman" w:hAnsi="Times New Roman"/>
      <w:sz w:val="20"/>
      <w:lang w:val="sr-Latn-CS" w:bidi="en-US"/>
    </w:rPr>
  </w:style>
  <w:style w:type="paragraph" w:customStyle="1" w:styleId="StyleLatinTimesNewRomanItalicJustifiedBefore0ptAf">
    <w:name w:val="Style (Latin) Times New Roman Italic Justified Before:  0 pt Af..."/>
    <w:basedOn w:val="Normal"/>
    <w:rsid w:val="005E1651"/>
    <w:pPr>
      <w:spacing w:before="0"/>
    </w:pPr>
    <w:rPr>
      <w:rFonts w:ascii="Times New Roman" w:hAnsi="Times New Roman"/>
      <w:i/>
      <w:iCs/>
      <w:sz w:val="20"/>
      <w:lang w:val="sr-Latn-CS" w:bidi="en-US"/>
    </w:rPr>
  </w:style>
  <w:style w:type="character" w:customStyle="1" w:styleId="StyleLatinTimesNewRoman">
    <w:name w:val="Style (Latin) Times New Roman"/>
    <w:rsid w:val="005E1651"/>
    <w:rPr>
      <w:rFonts w:ascii="Times New Roman" w:hAnsi="Times New Roman" w:cs="Times New Roman"/>
    </w:rPr>
  </w:style>
  <w:style w:type="paragraph" w:customStyle="1" w:styleId="StyleNormalzaDrinuTimesNewRomanAutoLeft0cmBefore">
    <w:name w:val="Style Normal za Drinu + Times New Roman Auto Left:  0 cm Before:..."/>
    <w:basedOn w:val="NormalzaDrinu"/>
    <w:rsid w:val="005E1651"/>
    <w:pPr>
      <w:tabs>
        <w:tab w:val="left" w:pos="2760"/>
      </w:tabs>
      <w:autoSpaceDE w:val="0"/>
      <w:autoSpaceDN w:val="0"/>
      <w:adjustRightInd w:val="0"/>
      <w:spacing w:before="0"/>
    </w:pPr>
    <w:rPr>
      <w:rFonts w:ascii="Times New Roman" w:hAnsi="Times New Roman"/>
      <w:szCs w:val="20"/>
      <w:lang w:bidi="en-US"/>
    </w:rPr>
  </w:style>
  <w:style w:type="paragraph" w:customStyle="1" w:styleId="SlikaVI">
    <w:name w:val="Slika VI"/>
    <w:basedOn w:val="Normal"/>
    <w:link w:val="SlikaVICharChar"/>
    <w:rsid w:val="005E1651"/>
    <w:pPr>
      <w:numPr>
        <w:numId w:val="91"/>
      </w:numPr>
      <w:tabs>
        <w:tab w:val="left" w:pos="1134"/>
        <w:tab w:val="left" w:pos="2160"/>
      </w:tabs>
      <w:autoSpaceDE w:val="0"/>
      <w:autoSpaceDN w:val="0"/>
      <w:adjustRightInd w:val="0"/>
      <w:ind w:right="567"/>
      <w:jc w:val="center"/>
    </w:pPr>
    <w:rPr>
      <w:i/>
      <w:color w:val="000000"/>
      <w:sz w:val="20"/>
      <w:szCs w:val="18"/>
      <w:lang w:val="sr-Latn-CS" w:bidi="en-US"/>
    </w:rPr>
  </w:style>
  <w:style w:type="character" w:customStyle="1" w:styleId="SlikaVICharChar">
    <w:name w:val="Slika VI Char Char"/>
    <w:link w:val="SlikaVI"/>
    <w:locked/>
    <w:rsid w:val="005E1651"/>
    <w:rPr>
      <w:i/>
      <w:color w:val="000000"/>
      <w:szCs w:val="18"/>
      <w:lang w:eastAsia="en-US" w:bidi="en-US"/>
    </w:rPr>
  </w:style>
  <w:style w:type="character" w:customStyle="1" w:styleId="go">
    <w:name w:val="go"/>
    <w:rsid w:val="005E1651"/>
    <w:rPr>
      <w:rFonts w:cs="Times New Roman"/>
    </w:rPr>
  </w:style>
  <w:style w:type="paragraph" w:customStyle="1" w:styleId="StyleVerdana9pt">
    <w:name w:val="Style Нормал + Verdana 9 pt"/>
    <w:basedOn w:val="Normal"/>
    <w:link w:val="StyleVerdana9ptChar"/>
    <w:rsid w:val="005E1651"/>
    <w:rPr>
      <w:rFonts w:ascii="Verdana" w:hAnsi="Verdana"/>
      <w:noProof/>
      <w:color w:val="000000"/>
      <w:spacing w:val="-5"/>
      <w:sz w:val="20"/>
      <w:szCs w:val="19"/>
      <w:lang w:val="sr-Latn-CS" w:eastAsia="sr-Latn-CS" w:bidi="en-US"/>
    </w:rPr>
  </w:style>
  <w:style w:type="character" w:customStyle="1" w:styleId="StyleVerdana9ptChar">
    <w:name w:val="Style Нормал + Verdana 9 pt Char"/>
    <w:link w:val="StyleVerdana9pt"/>
    <w:locked/>
    <w:rsid w:val="005E1651"/>
    <w:rPr>
      <w:rFonts w:ascii="Verdana" w:hAnsi="Verdana"/>
      <w:noProof/>
      <w:color w:val="000000"/>
      <w:spacing w:val="-5"/>
      <w:szCs w:val="19"/>
      <w:lang w:bidi="en-US"/>
    </w:rPr>
  </w:style>
  <w:style w:type="paragraph" w:customStyle="1" w:styleId="SDRMCaption">
    <w:name w:val="SDRM Caption"/>
    <w:basedOn w:val="Normal"/>
    <w:link w:val="SDRMCaptionChar"/>
    <w:rsid w:val="005E1651"/>
    <w:pPr>
      <w:keepLines/>
      <w:spacing w:after="360"/>
      <w:jc w:val="center"/>
    </w:pPr>
    <w:rPr>
      <w:rFonts w:ascii="Times New Roman" w:hAnsi="Times New Roman"/>
      <w:sz w:val="20"/>
      <w:lang w:val="sr-Latn-CS" w:bidi="en-US"/>
    </w:rPr>
  </w:style>
  <w:style w:type="paragraph" w:customStyle="1" w:styleId="SDRMEquation">
    <w:name w:val="SDRM Equation"/>
    <w:basedOn w:val="Normal"/>
    <w:link w:val="SDRMEquationChar"/>
    <w:rsid w:val="005E1651"/>
    <w:pPr>
      <w:tabs>
        <w:tab w:val="center" w:pos="3600"/>
        <w:tab w:val="right" w:pos="7711"/>
      </w:tabs>
      <w:spacing w:after="120"/>
    </w:pPr>
    <w:rPr>
      <w:rFonts w:ascii="Times New Roman" w:hAnsi="Times New Roman"/>
      <w:sz w:val="20"/>
      <w:lang w:val="sr-Latn-CS" w:bidi="en-US"/>
    </w:rPr>
  </w:style>
  <w:style w:type="paragraph" w:customStyle="1" w:styleId="SDRMFigure">
    <w:name w:val="SDRM Figure"/>
    <w:basedOn w:val="Normal"/>
    <w:rsid w:val="005E1651"/>
    <w:pPr>
      <w:keepNext/>
      <w:spacing w:before="240"/>
      <w:jc w:val="center"/>
    </w:pPr>
    <w:rPr>
      <w:rFonts w:ascii="Times New Roman" w:hAnsi="Times New Roman"/>
      <w:sz w:val="20"/>
      <w:lang w:val="sr-Latn-CS" w:bidi="en-US"/>
    </w:rPr>
  </w:style>
  <w:style w:type="paragraph" w:customStyle="1" w:styleId="SDRMKeywords">
    <w:name w:val="SDRM Keywords"/>
    <w:basedOn w:val="Normal"/>
    <w:rsid w:val="005E1651"/>
    <w:pPr>
      <w:spacing w:before="480"/>
    </w:pPr>
    <w:rPr>
      <w:rFonts w:ascii="Times New Roman" w:hAnsi="Times New Roman"/>
      <w:b/>
      <w:sz w:val="20"/>
      <w:lang w:val="sr-Latn-CS" w:bidi="en-US"/>
    </w:rPr>
  </w:style>
  <w:style w:type="paragraph" w:customStyle="1" w:styleId="SDRMText">
    <w:name w:val="SDRM Text"/>
    <w:basedOn w:val="Normal"/>
    <w:link w:val="SDRMTextChar"/>
    <w:rsid w:val="005E1651"/>
    <w:rPr>
      <w:rFonts w:ascii="Times New Roman" w:hAnsi="Times New Roman"/>
      <w:sz w:val="20"/>
      <w:lang w:val="sr-Latn-CS" w:bidi="en-US"/>
    </w:rPr>
  </w:style>
  <w:style w:type="paragraph" w:customStyle="1" w:styleId="SDRMTextindented">
    <w:name w:val="SDRM Text indented"/>
    <w:basedOn w:val="Normal"/>
    <w:link w:val="SDRMTextindentedChar"/>
    <w:rsid w:val="005E1651"/>
    <w:pPr>
      <w:ind w:firstLine="357"/>
    </w:pPr>
    <w:rPr>
      <w:rFonts w:ascii="Times New Roman" w:hAnsi="Times New Roman"/>
      <w:sz w:val="20"/>
      <w:lang w:val="sr-Latn-CS" w:bidi="en-US"/>
    </w:rPr>
  </w:style>
  <w:style w:type="paragraph" w:customStyle="1" w:styleId="Normalind">
    <w:name w:val="Normal ind"/>
    <w:basedOn w:val="Normal"/>
    <w:link w:val="NormalindChar"/>
    <w:rsid w:val="005E1651"/>
    <w:pPr>
      <w:spacing w:before="0" w:line="240" w:lineRule="exact"/>
      <w:ind w:firstLine="567"/>
    </w:pPr>
    <w:rPr>
      <w:rFonts w:ascii="Warnock Pro" w:hAnsi="Warnock Pro"/>
      <w:sz w:val="20"/>
      <w:lang w:val="sr-Latn-CS" w:bidi="en-US"/>
    </w:rPr>
  </w:style>
  <w:style w:type="character" w:customStyle="1" w:styleId="MTEquationSection">
    <w:name w:val="MTEquationSection"/>
    <w:rsid w:val="005E1651"/>
    <w:rPr>
      <w:vanish/>
      <w:color w:val="FF0000"/>
      <w:lang w:val="sr-Latn-CS"/>
    </w:rPr>
  </w:style>
  <w:style w:type="paragraph" w:customStyle="1" w:styleId="AuthorAffilation">
    <w:name w:val="Author Affilation"/>
    <w:basedOn w:val="Normal"/>
    <w:link w:val="AuthorAffilationChar"/>
    <w:rsid w:val="005E1651"/>
    <w:pPr>
      <w:spacing w:before="0" w:line="240" w:lineRule="exact"/>
      <w:jc w:val="center"/>
    </w:pPr>
    <w:rPr>
      <w:rFonts w:ascii="Times" w:hAnsi="Times"/>
      <w:i/>
      <w:sz w:val="20"/>
      <w:lang w:val="sr-Latn-CS" w:bidi="en-US"/>
    </w:rPr>
  </w:style>
  <w:style w:type="paragraph" w:customStyle="1" w:styleId="Text0">
    <w:name w:val="Text"/>
    <w:basedOn w:val="Normal"/>
    <w:autoRedefine/>
    <w:rsid w:val="005E1651"/>
    <w:pPr>
      <w:tabs>
        <w:tab w:val="left" w:pos="180"/>
      </w:tabs>
      <w:spacing w:before="0" w:line="240" w:lineRule="exact"/>
      <w:ind w:left="-360"/>
    </w:pPr>
    <w:rPr>
      <w:rFonts w:ascii="Times" w:hAnsi="Times"/>
      <w:sz w:val="20"/>
      <w:szCs w:val="20"/>
      <w:lang w:val="sr-Latn-CS" w:bidi="en-US"/>
    </w:rPr>
  </w:style>
  <w:style w:type="paragraph" w:customStyle="1" w:styleId="Bulleting">
    <w:name w:val="Bulleting"/>
    <w:basedOn w:val="Text0"/>
    <w:next w:val="Text0"/>
    <w:autoRedefine/>
    <w:rsid w:val="005E1651"/>
    <w:pPr>
      <w:spacing w:after="120"/>
    </w:pPr>
    <w:rPr>
      <w:sz w:val="24"/>
      <w:szCs w:val="24"/>
    </w:rPr>
  </w:style>
  <w:style w:type="character" w:customStyle="1" w:styleId="NormalindChar">
    <w:name w:val="Normal ind Char"/>
    <w:link w:val="Normalind"/>
    <w:rsid w:val="005E1651"/>
    <w:rPr>
      <w:rFonts w:ascii="Warnock Pro" w:hAnsi="Warnock Pro"/>
      <w:szCs w:val="22"/>
      <w:lang w:eastAsia="en-US" w:bidi="en-US"/>
    </w:rPr>
  </w:style>
  <w:style w:type="paragraph" w:customStyle="1" w:styleId="StyleStylenabrajanjeCharBefore6ptTimesNewRomanItal">
    <w:name w:val="Style Style nabrajanje Char + Before:  6 pt + Times New Roman Ital..."/>
    <w:basedOn w:val="StylenabrajanjeCharBefore6pt"/>
    <w:rsid w:val="005E1651"/>
    <w:pPr>
      <w:numPr>
        <w:numId w:val="0"/>
      </w:numPr>
      <w:tabs>
        <w:tab w:val="num" w:pos="644"/>
      </w:tabs>
      <w:spacing w:line="240" w:lineRule="auto"/>
      <w:ind w:left="644" w:hanging="360"/>
    </w:pPr>
    <w:rPr>
      <w:rFonts w:ascii="Times New Roman" w:hAnsi="Times New Roman"/>
      <w:i/>
      <w:iCs/>
    </w:rPr>
  </w:style>
  <w:style w:type="paragraph" w:customStyle="1" w:styleId="StyleStylenabrajanjeCharBefore6ptTimesNewRomanItal1">
    <w:name w:val="Style Style nabrajanje Char + Before:  6 pt + Times New Roman Ital...1"/>
    <w:basedOn w:val="StylenabrajanjeCharBefore6pt"/>
    <w:rsid w:val="005E1651"/>
    <w:pPr>
      <w:numPr>
        <w:numId w:val="92"/>
      </w:numPr>
    </w:pPr>
    <w:rPr>
      <w:rFonts w:ascii="Times New Roman" w:hAnsi="Times New Roman"/>
      <w:i/>
      <w:iCs/>
    </w:rPr>
  </w:style>
  <w:style w:type="paragraph" w:customStyle="1" w:styleId="Normaltekst">
    <w:name w:val="Normal tekst"/>
    <w:basedOn w:val="Normal"/>
    <w:rsid w:val="005E1651"/>
    <w:pPr>
      <w:spacing w:after="120"/>
    </w:pPr>
    <w:rPr>
      <w:rFonts w:ascii="Times New Roman" w:hAnsi="Times New Roman"/>
      <w:sz w:val="24"/>
      <w:szCs w:val="24"/>
      <w:lang w:val="sr-Latn-CS" w:bidi="en-US"/>
    </w:rPr>
  </w:style>
  <w:style w:type="paragraph" w:customStyle="1" w:styleId="SlikaVV">
    <w:name w:val="Slika VV"/>
    <w:basedOn w:val="Normal"/>
    <w:link w:val="SlikaVVCharChar"/>
    <w:rsid w:val="005E1651"/>
    <w:pPr>
      <w:numPr>
        <w:numId w:val="94"/>
      </w:numPr>
      <w:tabs>
        <w:tab w:val="left" w:pos="1134"/>
      </w:tabs>
      <w:autoSpaceDE w:val="0"/>
      <w:autoSpaceDN w:val="0"/>
      <w:adjustRightInd w:val="0"/>
      <w:jc w:val="center"/>
    </w:pPr>
    <w:rPr>
      <w:i/>
      <w:color w:val="000000"/>
      <w:sz w:val="20"/>
      <w:szCs w:val="18"/>
      <w:lang w:val="sr-Latn-CS" w:bidi="en-US"/>
    </w:rPr>
  </w:style>
  <w:style w:type="paragraph" w:customStyle="1" w:styleId="TabelaVV">
    <w:name w:val="Tabela VV"/>
    <w:basedOn w:val="Normal"/>
    <w:rsid w:val="005E1651"/>
    <w:pPr>
      <w:keepNext/>
      <w:widowControl w:val="0"/>
      <w:numPr>
        <w:numId w:val="93"/>
      </w:numPr>
      <w:tabs>
        <w:tab w:val="left" w:pos="567"/>
        <w:tab w:val="left" w:pos="840"/>
        <w:tab w:val="left" w:pos="2835"/>
      </w:tabs>
      <w:autoSpaceDE w:val="0"/>
      <w:autoSpaceDN w:val="0"/>
      <w:adjustRightInd w:val="0"/>
      <w:spacing w:after="60"/>
      <w:ind w:left="2949" w:hanging="1531"/>
    </w:pPr>
    <w:rPr>
      <w:rFonts w:cs="Arial"/>
      <w:i/>
      <w:noProof/>
      <w:color w:val="000000"/>
      <w:sz w:val="18"/>
      <w:szCs w:val="18"/>
      <w:lang w:val="sr-Latn-CS" w:bidi="en-US"/>
    </w:rPr>
  </w:style>
  <w:style w:type="character" w:customStyle="1" w:styleId="SlikaVVCharChar">
    <w:name w:val="Slika VV Char Char"/>
    <w:link w:val="SlikaVV"/>
    <w:locked/>
    <w:rsid w:val="005E1651"/>
    <w:rPr>
      <w:i/>
      <w:color w:val="000000"/>
      <w:szCs w:val="18"/>
      <w:lang w:eastAsia="en-US" w:bidi="en-US"/>
    </w:rPr>
  </w:style>
  <w:style w:type="character" w:customStyle="1" w:styleId="AuthorAffilationChar">
    <w:name w:val="Author Affilation Char"/>
    <w:link w:val="AuthorAffilation"/>
    <w:rsid w:val="005E1651"/>
    <w:rPr>
      <w:rFonts w:ascii="Times" w:hAnsi="Times"/>
      <w:i/>
      <w:szCs w:val="22"/>
      <w:lang w:eastAsia="en-US" w:bidi="en-US"/>
    </w:rPr>
  </w:style>
  <w:style w:type="character" w:customStyle="1" w:styleId="SDRMCaptionChar">
    <w:name w:val="SDRM Caption Char"/>
    <w:link w:val="SDRMCaption"/>
    <w:rsid w:val="005E1651"/>
    <w:rPr>
      <w:rFonts w:ascii="Times New Roman" w:hAnsi="Times New Roman"/>
      <w:szCs w:val="22"/>
      <w:lang w:eastAsia="en-US" w:bidi="en-US"/>
    </w:rPr>
  </w:style>
  <w:style w:type="character" w:customStyle="1" w:styleId="SDRMTextindentedChar">
    <w:name w:val="SDRM Text indented Char"/>
    <w:link w:val="SDRMTextindented"/>
    <w:rsid w:val="005E1651"/>
    <w:rPr>
      <w:rFonts w:ascii="Times New Roman" w:hAnsi="Times New Roman"/>
      <w:szCs w:val="22"/>
      <w:lang w:eastAsia="en-US" w:bidi="en-US"/>
    </w:rPr>
  </w:style>
  <w:style w:type="table" w:styleId="TableColumns5">
    <w:name w:val="Table Columns 5"/>
    <w:basedOn w:val="TableNormal"/>
    <w:rsid w:val="005E1651"/>
    <w:rPr>
      <w:rFonts w:ascii="Times New Roman" w:hAnsi="Times New Roman"/>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4">
    <w:name w:val="Table List 4"/>
    <w:basedOn w:val="TableNormal"/>
    <w:rsid w:val="005E1651"/>
    <w:rPr>
      <w:rFonts w:ascii="Times New Roman" w:hAnsi="Times New Roman"/>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SDRMTextChar">
    <w:name w:val="SDRM Text Char"/>
    <w:link w:val="SDRMText"/>
    <w:rsid w:val="005E1651"/>
    <w:rPr>
      <w:rFonts w:ascii="Times New Roman" w:hAnsi="Times New Roman"/>
      <w:szCs w:val="22"/>
      <w:lang w:eastAsia="en-US" w:bidi="en-US"/>
    </w:rPr>
  </w:style>
  <w:style w:type="paragraph" w:customStyle="1" w:styleId="Nasnormal">
    <w:name w:val="Nas normal"/>
    <w:basedOn w:val="Normal"/>
    <w:rsid w:val="005E1651"/>
    <w:pPr>
      <w:spacing w:line="240" w:lineRule="exact"/>
      <w:ind w:left="680"/>
    </w:pPr>
    <w:rPr>
      <w:rFonts w:ascii="Warnock Pro" w:hAnsi="Warnock Pro"/>
      <w:spacing w:val="-5"/>
      <w:sz w:val="20"/>
      <w:lang w:val="sr-Latn-CS" w:bidi="en-US"/>
    </w:rPr>
  </w:style>
  <w:style w:type="paragraph" w:customStyle="1" w:styleId="buletssa0">
    <w:name w:val="bulets sa"/>
    <w:basedOn w:val="Normal"/>
    <w:rsid w:val="005E1651"/>
    <w:pPr>
      <w:numPr>
        <w:numId w:val="95"/>
      </w:numPr>
      <w:spacing w:line="240" w:lineRule="exact"/>
    </w:pPr>
    <w:rPr>
      <w:rFonts w:ascii="Warnock Pro" w:hAnsi="Warnock Pro"/>
      <w:spacing w:val="-5"/>
      <w:sz w:val="20"/>
      <w:lang w:val="sl-SI" w:bidi="en-US"/>
    </w:rPr>
  </w:style>
  <w:style w:type="paragraph" w:customStyle="1" w:styleId="objasnjenjezaformulu">
    <w:name w:val="objasnjenje za formulu"/>
    <w:basedOn w:val="Nasnormal"/>
    <w:rsid w:val="005E1651"/>
    <w:pPr>
      <w:ind w:left="1440" w:hanging="720"/>
    </w:pPr>
  </w:style>
  <w:style w:type="numbering" w:customStyle="1" w:styleId="StyleBulleted">
    <w:name w:val="Style Bulleted"/>
    <w:basedOn w:val="NoList"/>
    <w:rsid w:val="005E1651"/>
    <w:pPr>
      <w:numPr>
        <w:numId w:val="96"/>
      </w:numPr>
    </w:pPr>
  </w:style>
  <w:style w:type="paragraph" w:customStyle="1" w:styleId="af2">
    <w:name w:val="Вердана"/>
    <w:basedOn w:val="Normal"/>
    <w:rsid w:val="005E1651"/>
    <w:pPr>
      <w:tabs>
        <w:tab w:val="left" w:pos="2760"/>
      </w:tabs>
      <w:autoSpaceDE w:val="0"/>
      <w:autoSpaceDN w:val="0"/>
      <w:adjustRightInd w:val="0"/>
      <w:spacing w:line="240" w:lineRule="exact"/>
    </w:pPr>
    <w:rPr>
      <w:rFonts w:ascii="Verdana" w:hAnsi="Verdana"/>
      <w:color w:val="000000"/>
      <w:spacing w:val="-5"/>
      <w:sz w:val="20"/>
      <w:szCs w:val="18"/>
      <w:lang w:val="sr-Cyrl-CS" w:bidi="en-US"/>
    </w:rPr>
  </w:style>
  <w:style w:type="paragraph" w:customStyle="1" w:styleId="SlikaIII">
    <w:name w:val="Slika III"/>
    <w:basedOn w:val="Normal"/>
    <w:link w:val="SlikaIIIChar"/>
    <w:autoRedefine/>
    <w:uiPriority w:val="99"/>
    <w:rsid w:val="005E1651"/>
    <w:pPr>
      <w:numPr>
        <w:numId w:val="97"/>
      </w:numPr>
      <w:tabs>
        <w:tab w:val="left" w:pos="2280"/>
      </w:tabs>
      <w:autoSpaceDE w:val="0"/>
      <w:autoSpaceDN w:val="0"/>
      <w:adjustRightInd w:val="0"/>
      <w:spacing w:line="240" w:lineRule="exact"/>
      <w:ind w:right="641"/>
      <w:jc w:val="center"/>
    </w:pPr>
    <w:rPr>
      <w:i/>
      <w:color w:val="000000"/>
      <w:sz w:val="20"/>
      <w:szCs w:val="18"/>
      <w:lang w:val="ru-RU" w:bidi="en-US"/>
    </w:rPr>
  </w:style>
  <w:style w:type="character" w:customStyle="1" w:styleId="NormalzaDrinuChar1">
    <w:name w:val="Normal za Drinu Char1"/>
    <w:rsid w:val="005E1651"/>
    <w:rPr>
      <w:rFonts w:ascii="Arial" w:hAnsi="Arial"/>
      <w:color w:val="000000"/>
      <w:szCs w:val="18"/>
      <w:lang w:val="sr-Cyrl-CS" w:eastAsia="en-US" w:bidi="ar-SA"/>
    </w:rPr>
  </w:style>
  <w:style w:type="paragraph" w:customStyle="1" w:styleId="oznakaslike">
    <w:name w:val="oznaka slike"/>
    <w:basedOn w:val="Normal"/>
    <w:link w:val="oznakaslikeChar"/>
    <w:rsid w:val="005E1651"/>
    <w:pPr>
      <w:autoSpaceDE w:val="0"/>
      <w:autoSpaceDN w:val="0"/>
      <w:adjustRightInd w:val="0"/>
      <w:spacing w:line="240" w:lineRule="exact"/>
      <w:ind w:left="907"/>
      <w:jc w:val="center"/>
    </w:pPr>
    <w:rPr>
      <w:rFonts w:ascii="Probab" w:hAnsi="Probab" w:cs="Probab"/>
      <w:i/>
      <w:color w:val="000000"/>
      <w:spacing w:val="-5"/>
      <w:sz w:val="20"/>
      <w:lang w:val="sr-Cyrl-CS" w:bidi="en-US"/>
    </w:rPr>
  </w:style>
  <w:style w:type="character" w:customStyle="1" w:styleId="oznakaslikeChar">
    <w:name w:val="oznaka slike Char"/>
    <w:link w:val="oznakaslike"/>
    <w:rsid w:val="005E1651"/>
    <w:rPr>
      <w:rFonts w:ascii="Probab" w:hAnsi="Probab" w:cs="Probab"/>
      <w:i/>
      <w:color w:val="000000"/>
      <w:spacing w:val="-5"/>
      <w:szCs w:val="22"/>
      <w:lang w:val="sr-Cyrl-CS" w:eastAsia="en-US" w:bidi="en-US"/>
    </w:rPr>
  </w:style>
  <w:style w:type="character" w:customStyle="1" w:styleId="opisformuleCharCharCharChar">
    <w:name w:val="opis formule Char Char Char Char"/>
    <w:link w:val="opisformuleCharCharChar"/>
    <w:rsid w:val="005E1651"/>
    <w:rPr>
      <w:color w:val="000000"/>
      <w:spacing w:val="-5"/>
      <w:sz w:val="18"/>
      <w:szCs w:val="24"/>
      <w:lang w:val="sr-Cyrl-CS" w:eastAsia="en-US" w:bidi="en-US"/>
    </w:rPr>
  </w:style>
  <w:style w:type="paragraph" w:customStyle="1" w:styleId="SlikaIV">
    <w:name w:val="Slika IV"/>
    <w:basedOn w:val="Normal"/>
    <w:link w:val="SlikaIVChar"/>
    <w:autoRedefine/>
    <w:rsid w:val="005E1651"/>
    <w:pPr>
      <w:numPr>
        <w:numId w:val="98"/>
      </w:numPr>
      <w:tabs>
        <w:tab w:val="clear" w:pos="2214"/>
        <w:tab w:val="num" w:pos="360"/>
        <w:tab w:val="left" w:pos="2160"/>
      </w:tabs>
      <w:autoSpaceDE w:val="0"/>
      <w:autoSpaceDN w:val="0"/>
      <w:adjustRightInd w:val="0"/>
      <w:spacing w:line="240" w:lineRule="exact"/>
      <w:ind w:left="1491" w:right="641" w:hanging="357"/>
      <w:jc w:val="center"/>
    </w:pPr>
    <w:rPr>
      <w:i/>
      <w:color w:val="000000"/>
      <w:sz w:val="20"/>
      <w:szCs w:val="18"/>
      <w:lang w:val="ru-RU" w:bidi="en-US"/>
    </w:rPr>
  </w:style>
  <w:style w:type="character" w:customStyle="1" w:styleId="SlikaIVChar">
    <w:name w:val="Slika IV Char"/>
    <w:link w:val="SlikaIV"/>
    <w:rsid w:val="005E1651"/>
    <w:rPr>
      <w:i/>
      <w:color w:val="000000"/>
      <w:szCs w:val="18"/>
      <w:lang w:val="ru-RU" w:eastAsia="en-US" w:bidi="en-US"/>
    </w:rPr>
  </w:style>
  <w:style w:type="paragraph" w:customStyle="1" w:styleId="StyleSDRMTextAuto">
    <w:name w:val="Style SDRM Text + Auto"/>
    <w:basedOn w:val="SDRMText"/>
    <w:link w:val="StyleSDRMTextAutoChar"/>
    <w:rsid w:val="005E1651"/>
    <w:pPr>
      <w:spacing w:after="200" w:line="276" w:lineRule="auto"/>
    </w:pPr>
    <w:rPr>
      <w:rFonts w:ascii="Calibri" w:eastAsia="Calibri" w:hAnsi="Calibri"/>
    </w:rPr>
  </w:style>
  <w:style w:type="character" w:customStyle="1" w:styleId="StyleSDRMTextAutoChar">
    <w:name w:val="Style SDRM Text + Auto Char"/>
    <w:link w:val="StyleSDRMTextAuto"/>
    <w:rsid w:val="005E1651"/>
    <w:rPr>
      <w:rFonts w:ascii="Calibri" w:eastAsia="Calibri" w:hAnsi="Calibri"/>
      <w:szCs w:val="22"/>
      <w:lang w:eastAsia="en-US" w:bidi="en-US"/>
    </w:rPr>
  </w:style>
  <w:style w:type="character" w:customStyle="1" w:styleId="nabrajanjeCharCharChar">
    <w:name w:val="nabrajanje Char Char Char"/>
    <w:rsid w:val="005E1651"/>
    <w:rPr>
      <w:rFonts w:ascii="Arial" w:hAnsi="Arial" w:cs="Arial"/>
      <w:color w:val="000000"/>
      <w:lang w:val="sl-SI" w:eastAsia="en-US" w:bidi="ar-SA"/>
    </w:rPr>
  </w:style>
  <w:style w:type="paragraph" w:customStyle="1" w:styleId="StylebuletssaLeft265cm">
    <w:name w:val="Style bulets sa + Left:  2.65 cm"/>
    <w:basedOn w:val="Normal"/>
    <w:rsid w:val="005E1651"/>
    <w:pPr>
      <w:tabs>
        <w:tab w:val="num" w:pos="1287"/>
      </w:tabs>
      <w:spacing w:before="0" w:line="240" w:lineRule="exact"/>
      <w:ind w:left="1287" w:hanging="207"/>
    </w:pPr>
    <w:rPr>
      <w:rFonts w:cs="Arial"/>
      <w:color w:val="000000"/>
      <w:spacing w:val="-5"/>
      <w:sz w:val="18"/>
      <w:szCs w:val="18"/>
      <w:lang w:val="sr-Latn-CS" w:bidi="en-US"/>
    </w:rPr>
  </w:style>
  <w:style w:type="character" w:customStyle="1" w:styleId="nabrajanjeCharChar1">
    <w:name w:val="nabrajanje Char Char1"/>
    <w:rsid w:val="005E1651"/>
    <w:rPr>
      <w:rFonts w:ascii="Arial" w:hAnsi="Arial"/>
      <w:color w:val="000000"/>
      <w:lang w:val="sl-SI" w:eastAsia="en-US" w:bidi="ar-SA"/>
    </w:rPr>
  </w:style>
  <w:style w:type="character" w:customStyle="1" w:styleId="SlikaIIIChar">
    <w:name w:val="Slika III Char"/>
    <w:link w:val="SlikaIII"/>
    <w:uiPriority w:val="99"/>
    <w:rsid w:val="005E1651"/>
    <w:rPr>
      <w:i/>
      <w:color w:val="000000"/>
      <w:szCs w:val="18"/>
      <w:lang w:val="ru-RU" w:eastAsia="en-US" w:bidi="en-US"/>
    </w:rPr>
  </w:style>
  <w:style w:type="character" w:customStyle="1" w:styleId="tekstChar1">
    <w:name w:val="tekst Char1"/>
    <w:rsid w:val="005E1651"/>
    <w:rPr>
      <w:rFonts w:ascii="Verdana" w:hAnsi="Verdana"/>
      <w:lang w:val="sr-Latn-CS" w:eastAsia="en-US" w:bidi="ar-SA"/>
    </w:rPr>
  </w:style>
  <w:style w:type="paragraph" w:customStyle="1" w:styleId="StyleVerdana">
    <w:name w:val="Style Нормал + Verdana"/>
    <w:basedOn w:val="Normal"/>
    <w:link w:val="StyleVerdanaChar"/>
    <w:rsid w:val="005E1651"/>
    <w:pPr>
      <w:spacing w:line="240" w:lineRule="exact"/>
    </w:pPr>
    <w:rPr>
      <w:rFonts w:ascii="Verdana" w:eastAsia="Calibri" w:hAnsi="Verdana"/>
      <w:noProof/>
      <w:color w:val="000000"/>
      <w:sz w:val="20"/>
      <w:szCs w:val="20"/>
      <w:lang w:val="sr-Latn-CS" w:eastAsia="sr-Latn-CS" w:bidi="en-US"/>
    </w:rPr>
  </w:style>
  <w:style w:type="character" w:customStyle="1" w:styleId="StyleVerdanaChar">
    <w:name w:val="Style Нормал + Verdana Char"/>
    <w:link w:val="StyleVerdana"/>
    <w:rsid w:val="005E1651"/>
    <w:rPr>
      <w:rFonts w:ascii="Verdana" w:eastAsia="Calibri" w:hAnsi="Verdana"/>
      <w:noProof/>
      <w:color w:val="000000"/>
      <w:lang w:bidi="en-US"/>
    </w:rPr>
  </w:style>
  <w:style w:type="paragraph" w:customStyle="1" w:styleId="Tabela2">
    <w:name w:val="Tabela 2"/>
    <w:basedOn w:val="Normal"/>
    <w:next w:val="Normal"/>
    <w:rsid w:val="005E1651"/>
    <w:pPr>
      <w:keepNext/>
      <w:widowControl w:val="0"/>
      <w:tabs>
        <w:tab w:val="left" w:pos="567"/>
        <w:tab w:val="left" w:pos="840"/>
      </w:tabs>
      <w:autoSpaceDE w:val="0"/>
      <w:autoSpaceDN w:val="0"/>
      <w:adjustRightInd w:val="0"/>
      <w:spacing w:after="60" w:line="240" w:lineRule="exact"/>
    </w:pPr>
    <w:rPr>
      <w:rFonts w:eastAsia="Calibri" w:cs="Arial"/>
      <w:i/>
      <w:noProof/>
      <w:color w:val="000000"/>
      <w:sz w:val="18"/>
      <w:szCs w:val="18"/>
      <w:lang w:val="sr-Latn-CS" w:bidi="en-US"/>
    </w:rPr>
  </w:style>
  <w:style w:type="paragraph" w:customStyle="1" w:styleId="Nabrajanje1">
    <w:name w:val="Nabrajanje 1"/>
    <w:basedOn w:val="Normal"/>
    <w:rsid w:val="005E1651"/>
    <w:pPr>
      <w:tabs>
        <w:tab w:val="num" w:pos="720"/>
      </w:tabs>
      <w:spacing w:before="60" w:line="240" w:lineRule="exact"/>
      <w:ind w:left="794" w:hanging="510"/>
    </w:pPr>
    <w:rPr>
      <w:rFonts w:ascii="Verdana" w:eastAsia="Calibri" w:hAnsi="Verdana"/>
      <w:sz w:val="20"/>
      <w:lang w:val="sr-Latn-CS" w:bidi="en-US"/>
    </w:rPr>
  </w:style>
  <w:style w:type="character" w:customStyle="1" w:styleId="jednainaChar">
    <w:name w:val="jednačina Char"/>
    <w:link w:val="jednaina"/>
    <w:rsid w:val="005E1651"/>
  </w:style>
  <w:style w:type="paragraph" w:customStyle="1" w:styleId="jednaina">
    <w:name w:val="jednačina"/>
    <w:basedOn w:val="Normal"/>
    <w:link w:val="jednainaChar"/>
    <w:autoRedefine/>
    <w:rsid w:val="005E1651"/>
    <w:pPr>
      <w:spacing w:before="240" w:line="240" w:lineRule="exact"/>
      <w:jc w:val="right"/>
    </w:pPr>
    <w:rPr>
      <w:sz w:val="20"/>
      <w:szCs w:val="20"/>
      <w:lang w:val="sr-Latn-CS" w:eastAsia="sr-Latn-CS"/>
    </w:rPr>
  </w:style>
  <w:style w:type="paragraph" w:customStyle="1" w:styleId="StyleMTDisplayEquationVerdana">
    <w:name w:val="Style MTDisplayEquation + Verdana"/>
    <w:basedOn w:val="MTDisplayEquation"/>
    <w:link w:val="StyleMTDisplayEquationVerdanaChar"/>
    <w:autoRedefine/>
    <w:rsid w:val="005E1651"/>
    <w:pPr>
      <w:tabs>
        <w:tab w:val="clear" w:pos="4540"/>
        <w:tab w:val="clear" w:pos="9639"/>
        <w:tab w:val="center" w:pos="4680"/>
        <w:tab w:val="right" w:pos="8640"/>
      </w:tabs>
      <w:spacing w:after="240" w:line="240" w:lineRule="auto"/>
      <w:jc w:val="both"/>
    </w:pPr>
    <w:rPr>
      <w:rFonts w:ascii="Verdana" w:eastAsia="Calibri" w:hAnsi="Verdana" w:cs="Arial"/>
      <w:sz w:val="18"/>
      <w:szCs w:val="18"/>
      <w:lang w:eastAsia="en-US" w:bidi="en-US"/>
    </w:rPr>
  </w:style>
  <w:style w:type="character" w:customStyle="1" w:styleId="StyleMTDisplayEquationVerdanaChar">
    <w:name w:val="Style MTDisplayEquation + Verdana Char"/>
    <w:link w:val="StyleMTDisplayEquationVerdana"/>
    <w:rsid w:val="005E1651"/>
    <w:rPr>
      <w:rFonts w:ascii="Verdana" w:eastAsia="Calibri" w:hAnsi="Verdana" w:cs="Arial"/>
      <w:sz w:val="18"/>
      <w:szCs w:val="18"/>
      <w:lang w:val="en-US" w:eastAsia="en-US" w:bidi="en-US"/>
    </w:rPr>
  </w:style>
  <w:style w:type="paragraph" w:customStyle="1" w:styleId="SlikaV">
    <w:name w:val="Slika V"/>
    <w:basedOn w:val="Normal"/>
    <w:link w:val="SlikaVCharChar"/>
    <w:rsid w:val="005E1651"/>
    <w:pPr>
      <w:tabs>
        <w:tab w:val="num" w:pos="720"/>
      </w:tabs>
      <w:spacing w:before="0" w:line="240" w:lineRule="exact"/>
      <w:ind w:left="720" w:hanging="360"/>
      <w:jc w:val="center"/>
    </w:pPr>
    <w:rPr>
      <w:rFonts w:ascii="Verdana" w:eastAsia="Calibri" w:hAnsi="Verdana"/>
      <w:i/>
      <w:sz w:val="20"/>
      <w:szCs w:val="20"/>
      <w:lang w:val="pl-PL" w:bidi="en-US"/>
    </w:rPr>
  </w:style>
  <w:style w:type="character" w:customStyle="1" w:styleId="SlikaVCharChar">
    <w:name w:val="Slika V Char Char"/>
    <w:link w:val="SlikaV"/>
    <w:rsid w:val="005E1651"/>
    <w:rPr>
      <w:rFonts w:ascii="Verdana" w:eastAsia="Calibri" w:hAnsi="Verdana"/>
      <w:i/>
      <w:lang w:val="pl-PL" w:eastAsia="en-US" w:bidi="en-US"/>
    </w:rPr>
  </w:style>
  <w:style w:type="character" w:customStyle="1" w:styleId="SlikaIICharChar">
    <w:name w:val="Slika II Char Char"/>
    <w:rsid w:val="005E1651"/>
    <w:rPr>
      <w:rFonts w:ascii="Verdana" w:hAnsi="Verdana"/>
      <w:i/>
      <w:lang w:val="pl-PL" w:eastAsia="en-US" w:bidi="ar-SA"/>
    </w:rPr>
  </w:style>
  <w:style w:type="paragraph" w:customStyle="1" w:styleId="brojjednacine">
    <w:name w:val="broj jednacine"/>
    <w:basedOn w:val="tekst0"/>
    <w:next w:val="tekst0"/>
    <w:link w:val="brojjednacineCharChar"/>
    <w:rsid w:val="005E1651"/>
    <w:pPr>
      <w:tabs>
        <w:tab w:val="num" w:pos="720"/>
      </w:tabs>
      <w:spacing w:before="160" w:after="200" w:line="276" w:lineRule="auto"/>
      <w:ind w:left="720" w:right="0" w:hanging="360"/>
    </w:pPr>
    <w:rPr>
      <w:rFonts w:ascii="Verdana" w:eastAsia="Calibri" w:hAnsi="Verdana" w:cs="Times New Roman"/>
      <w:lang w:val="sr-Latn-CS" w:bidi="en-US"/>
    </w:rPr>
  </w:style>
  <w:style w:type="character" w:customStyle="1" w:styleId="brojjednacineCharChar">
    <w:name w:val="broj jednacine Char Char"/>
    <w:link w:val="brojjednacine"/>
    <w:rsid w:val="005E1651"/>
    <w:rPr>
      <w:rFonts w:ascii="Verdana" w:eastAsia="Calibri" w:hAnsi="Verdana"/>
      <w:lang w:eastAsia="en-US" w:bidi="en-US"/>
    </w:rPr>
  </w:style>
  <w:style w:type="paragraph" w:customStyle="1" w:styleId="brojdodatka">
    <w:name w:val="broj dodatka"/>
    <w:basedOn w:val="Heading9"/>
    <w:rsid w:val="005E1651"/>
    <w:pPr>
      <w:keepLines/>
      <w:widowControl w:val="0"/>
      <w:numPr>
        <w:ilvl w:val="8"/>
      </w:numPr>
      <w:tabs>
        <w:tab w:val="num" w:pos="0"/>
      </w:tabs>
      <w:spacing w:before="240" w:after="60"/>
      <w:ind w:left="360"/>
      <w:jc w:val="left"/>
    </w:pPr>
    <w:rPr>
      <w:rFonts w:ascii="Arial" w:hAnsi="Arial" w:cs="Arial"/>
      <w:bCs w:val="0"/>
      <w:iCs/>
      <w:color w:val="404040"/>
      <w:sz w:val="22"/>
      <w:szCs w:val="22"/>
      <w:lang w:val="en-US" w:eastAsia="en-US" w:bidi="en-US"/>
    </w:rPr>
  </w:style>
  <w:style w:type="character" w:customStyle="1" w:styleId="Heading3CharChar">
    <w:name w:val="Heading 3 Char Char"/>
    <w:rsid w:val="005E1651"/>
    <w:rPr>
      <w:rFonts w:ascii="Verdana" w:hAnsi="Verdana" w:cs="Arial"/>
      <w:b/>
      <w:bCs/>
      <w:caps/>
      <w:color w:val="000000"/>
      <w:spacing w:val="-5"/>
      <w:sz w:val="22"/>
      <w:szCs w:val="22"/>
      <w:lang w:val="sr-Latn-CS" w:eastAsia="en-US" w:bidi="ar-SA"/>
    </w:rPr>
  </w:style>
  <w:style w:type="paragraph" w:customStyle="1" w:styleId="naslovudodatku">
    <w:name w:val="naslov u dodatku"/>
    <w:basedOn w:val="brojdodatka"/>
    <w:rsid w:val="005E1651"/>
    <w:pPr>
      <w:numPr>
        <w:ilvl w:val="0"/>
      </w:numPr>
      <w:tabs>
        <w:tab w:val="num" w:pos="0"/>
        <w:tab w:val="num" w:pos="3240"/>
      </w:tabs>
      <w:ind w:left="3240" w:hanging="360"/>
    </w:pPr>
  </w:style>
  <w:style w:type="paragraph" w:customStyle="1" w:styleId="Tabela5">
    <w:name w:val="Tabela 5"/>
    <w:basedOn w:val="Tabela2"/>
    <w:rsid w:val="005E1651"/>
    <w:pPr>
      <w:tabs>
        <w:tab w:val="num" w:pos="1778"/>
      </w:tabs>
      <w:ind w:left="1778" w:hanging="360"/>
    </w:pPr>
  </w:style>
  <w:style w:type="paragraph" w:customStyle="1" w:styleId="bulet">
    <w:name w:val="bulet"/>
    <w:basedOn w:val="Normal"/>
    <w:rsid w:val="005E1651"/>
    <w:pPr>
      <w:numPr>
        <w:numId w:val="99"/>
      </w:numPr>
      <w:spacing w:before="0" w:after="100" w:line="240" w:lineRule="exact"/>
      <w:ind w:left="714" w:hanging="357"/>
    </w:pPr>
    <w:rPr>
      <w:rFonts w:ascii="Calibri" w:eastAsia="SimSun" w:hAnsi="Calibri"/>
      <w:sz w:val="20"/>
      <w:lang w:val="sr-Cyrl-CS" w:bidi="en-US"/>
    </w:rPr>
  </w:style>
  <w:style w:type="table" w:styleId="TableContemporary">
    <w:name w:val="Table Contemporary"/>
    <w:basedOn w:val="TableNormal"/>
    <w:uiPriority w:val="99"/>
    <w:unhideWhenUsed/>
    <w:rsid w:val="005E1651"/>
    <w:rPr>
      <w:rFonts w:ascii="Calibri" w:hAnsi="Calibri"/>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Shading1-Accent5">
    <w:name w:val="Medium Shading 1 Accent 5"/>
    <w:basedOn w:val="TableNormal"/>
    <w:uiPriority w:val="63"/>
    <w:rsid w:val="005E1651"/>
    <w:rPr>
      <w:rFonts w:ascii="Times New Roman" w:hAnsi="Times New Roman"/>
      <w:lang w:val="en-US" w:eastAsia="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buletssaCharCharChar">
    <w:name w:val="bulets sa Char Char Char"/>
    <w:semiHidden/>
    <w:rsid w:val="005E1651"/>
    <w:rPr>
      <w:rFonts w:ascii="Arial" w:hAnsi="Arial"/>
      <w:spacing w:val="-5"/>
      <w:lang w:val="sl-SI" w:eastAsia="en-US" w:bidi="ar-SA"/>
    </w:rPr>
  </w:style>
  <w:style w:type="paragraph" w:customStyle="1" w:styleId="2">
    <w:name w:val="Слика 2"/>
    <w:basedOn w:val="Normal"/>
    <w:rsid w:val="005E1651"/>
    <w:pPr>
      <w:numPr>
        <w:numId w:val="100"/>
      </w:numPr>
      <w:spacing w:after="120" w:line="240" w:lineRule="exact"/>
      <w:ind w:right="641"/>
      <w:jc w:val="center"/>
    </w:pPr>
    <w:rPr>
      <w:rFonts w:ascii="Verdana" w:hAnsi="Verdana"/>
      <w:i/>
      <w:iCs/>
      <w:sz w:val="20"/>
      <w:szCs w:val="20"/>
      <w:lang w:val="sr-Cyrl-CS" w:bidi="en-US"/>
    </w:rPr>
  </w:style>
  <w:style w:type="character" w:customStyle="1" w:styleId="SDRMEquationChar">
    <w:name w:val="SDRM Equation Char"/>
    <w:link w:val="SDRMEquation"/>
    <w:rsid w:val="005E1651"/>
    <w:rPr>
      <w:rFonts w:ascii="Times New Roman" w:hAnsi="Times New Roman"/>
      <w:szCs w:val="22"/>
      <w:lang w:eastAsia="en-US" w:bidi="en-US"/>
    </w:rPr>
  </w:style>
  <w:style w:type="character" w:styleId="HTMLCode">
    <w:name w:val="HTML Code"/>
    <w:uiPriority w:val="99"/>
    <w:rsid w:val="005E1651"/>
    <w:rPr>
      <w:rFonts w:ascii="Times New Roman" w:hAnsi="Times New Roman" w:cs="Courier New"/>
      <w:sz w:val="18"/>
      <w:szCs w:val="18"/>
    </w:rPr>
  </w:style>
  <w:style w:type="paragraph" w:customStyle="1" w:styleId="DSC-Text">
    <w:name w:val="DSC - Text"/>
    <w:basedOn w:val="Normal"/>
    <w:rsid w:val="005E1651"/>
    <w:pPr>
      <w:spacing w:before="0" w:after="120"/>
    </w:pPr>
    <w:rPr>
      <w:rFonts w:ascii="Times-Roman" w:hAnsi="Times-Roman" w:cs="Times-Roman"/>
      <w:sz w:val="18"/>
      <w:szCs w:val="18"/>
      <w:lang w:val="sr-Cyrl-CS" w:bidi="en-US"/>
    </w:rPr>
  </w:style>
  <w:style w:type="paragraph" w:customStyle="1" w:styleId="DSC-FigureCaption">
    <w:name w:val="DSC - Figure Caption"/>
    <w:basedOn w:val="Normal"/>
    <w:autoRedefine/>
    <w:rsid w:val="005E1651"/>
    <w:pPr>
      <w:spacing w:before="100"/>
      <w:jc w:val="center"/>
    </w:pPr>
    <w:rPr>
      <w:rFonts w:ascii="Times New Roman" w:hAnsi="Times New Roman"/>
      <w:b/>
      <w:sz w:val="16"/>
      <w:szCs w:val="24"/>
      <w:lang w:val="en-GB" w:bidi="en-US"/>
    </w:rPr>
  </w:style>
  <w:style w:type="paragraph" w:customStyle="1" w:styleId="DSC-SectionHeading1">
    <w:name w:val="DSC - Section Heading 1"/>
    <w:basedOn w:val="Normal"/>
    <w:autoRedefine/>
    <w:rsid w:val="005E1651"/>
    <w:pPr>
      <w:spacing w:before="400"/>
    </w:pPr>
    <w:rPr>
      <w:rFonts w:ascii="Times New Roman" w:hAnsi="Times New Roman"/>
      <w:b/>
      <w:sz w:val="24"/>
      <w:szCs w:val="24"/>
      <w:lang w:val="en-GB" w:bidi="en-US"/>
    </w:rPr>
  </w:style>
  <w:style w:type="paragraph" w:customStyle="1" w:styleId="DSC-ReferencesHeading">
    <w:name w:val="DSC - References Heading"/>
    <w:basedOn w:val="DSC-SectionHeading1"/>
    <w:rsid w:val="005E1651"/>
    <w:pPr>
      <w:spacing w:after="120"/>
    </w:pPr>
    <w:rPr>
      <w:sz w:val="22"/>
    </w:rPr>
  </w:style>
  <w:style w:type="paragraph" w:customStyle="1" w:styleId="DSC-ReferenceItem">
    <w:name w:val="DSC - Reference Item"/>
    <w:basedOn w:val="Normal"/>
    <w:autoRedefine/>
    <w:rsid w:val="005E1651"/>
    <w:pPr>
      <w:tabs>
        <w:tab w:val="left" w:pos="540"/>
        <w:tab w:val="left" w:pos="567"/>
      </w:tabs>
      <w:spacing w:before="0"/>
      <w:ind w:left="360"/>
    </w:pPr>
    <w:rPr>
      <w:rFonts w:ascii="Times New Roman" w:hAnsi="Times New Roman"/>
      <w:sz w:val="18"/>
      <w:szCs w:val="24"/>
      <w:lang w:val="en-GB" w:bidi="en-US"/>
    </w:rPr>
  </w:style>
  <w:style w:type="character" w:customStyle="1" w:styleId="SDRMReferencesChar">
    <w:name w:val="SDRM References Char"/>
    <w:link w:val="SDRMReferences"/>
    <w:rsid w:val="005E1651"/>
    <w:rPr>
      <w:rFonts w:ascii="Times New Roman" w:eastAsia="MS Mincho" w:hAnsi="Times New Roman"/>
      <w:color w:val="000000"/>
      <w:szCs w:val="22"/>
      <w:lang w:val="en-GB" w:eastAsia="zh-TW" w:bidi="en-US"/>
    </w:rPr>
  </w:style>
  <w:style w:type="paragraph" w:customStyle="1" w:styleId="references">
    <w:name w:val="references"/>
    <w:basedOn w:val="Normal"/>
    <w:rsid w:val="005E1651"/>
    <w:pPr>
      <w:numPr>
        <w:numId w:val="101"/>
      </w:numPr>
      <w:spacing w:before="20" w:after="20" w:line="240" w:lineRule="exact"/>
    </w:pPr>
    <w:rPr>
      <w:rFonts w:ascii="Warnock Pro" w:eastAsia="Batang" w:hAnsi="Warnock Pro"/>
      <w:sz w:val="18"/>
      <w:lang w:val="sr-Latn-CS" w:bidi="en-US"/>
    </w:rPr>
  </w:style>
  <w:style w:type="paragraph" w:customStyle="1" w:styleId="SDRMCaptionBold">
    <w:name w:val="SDRM Caption+Bold"/>
    <w:basedOn w:val="SDRMCaption"/>
    <w:link w:val="SDRMCaptionBoldChar"/>
    <w:rsid w:val="005E1651"/>
    <w:rPr>
      <w:b/>
    </w:rPr>
  </w:style>
  <w:style w:type="character" w:customStyle="1" w:styleId="SDRMCaptionBoldChar">
    <w:name w:val="SDRM Caption+Bold Char"/>
    <w:link w:val="SDRMCaptionBold"/>
    <w:rsid w:val="005E1651"/>
    <w:rPr>
      <w:rFonts w:ascii="Times New Roman" w:hAnsi="Times New Roman"/>
      <w:b/>
      <w:szCs w:val="22"/>
      <w:lang w:eastAsia="en-US" w:bidi="en-US"/>
    </w:rPr>
  </w:style>
  <w:style w:type="paragraph" w:customStyle="1" w:styleId="SlikaStil">
    <w:name w:val="SlikaStil"/>
    <w:basedOn w:val="Normal"/>
    <w:next w:val="Caption"/>
    <w:rsid w:val="005E1651"/>
    <w:pPr>
      <w:keepNext/>
      <w:spacing w:before="240"/>
      <w:jc w:val="center"/>
    </w:pPr>
    <w:rPr>
      <w:rFonts w:ascii="Warnock Pro" w:hAnsi="Warnock Pro"/>
      <w:noProof/>
      <w:sz w:val="20"/>
      <w:lang w:val="sr-Latn-CS" w:bidi="en-US"/>
    </w:rPr>
  </w:style>
  <w:style w:type="paragraph" w:customStyle="1" w:styleId="TabelaStil">
    <w:name w:val="TabelaStil"/>
    <w:basedOn w:val="Normal"/>
    <w:rsid w:val="005E1651"/>
    <w:pPr>
      <w:spacing w:before="60" w:after="60"/>
      <w:jc w:val="left"/>
    </w:pPr>
    <w:rPr>
      <w:rFonts w:ascii="Myriad Pro" w:hAnsi="Myriad Pro"/>
      <w:sz w:val="18"/>
      <w:lang w:val="sr-Latn-CS" w:bidi="en-US"/>
    </w:rPr>
  </w:style>
  <w:style w:type="paragraph" w:customStyle="1" w:styleId="Part">
    <w:name w:val="Part"/>
    <w:basedOn w:val="Normal"/>
    <w:link w:val="PartChar"/>
    <w:rsid w:val="005E1651"/>
    <w:pPr>
      <w:spacing w:before="0"/>
      <w:jc w:val="right"/>
    </w:pPr>
    <w:rPr>
      <w:rFonts w:ascii="Myriad Pro Black" w:hAnsi="Myriad Pro Black"/>
      <w:color w:val="E36C0A"/>
      <w:sz w:val="48"/>
      <w:szCs w:val="48"/>
      <w:lang w:val="sr-Latn-CS" w:bidi="en-US"/>
    </w:rPr>
  </w:style>
  <w:style w:type="character" w:customStyle="1" w:styleId="PartChar">
    <w:name w:val="Part Char"/>
    <w:link w:val="Part"/>
    <w:rsid w:val="005E1651"/>
    <w:rPr>
      <w:rFonts w:ascii="Myriad Pro Black" w:hAnsi="Myriad Pro Black"/>
      <w:color w:val="E36C0A"/>
      <w:sz w:val="48"/>
      <w:szCs w:val="48"/>
      <w:lang w:eastAsia="en-US" w:bidi="en-US"/>
    </w:rPr>
  </w:style>
  <w:style w:type="paragraph" w:customStyle="1" w:styleId="Literatura">
    <w:name w:val="Literatura"/>
    <w:basedOn w:val="Normal"/>
    <w:rsid w:val="005E1651"/>
    <w:pPr>
      <w:spacing w:before="0" w:line="240" w:lineRule="exact"/>
      <w:ind w:left="567" w:hanging="567"/>
    </w:pPr>
    <w:rPr>
      <w:rFonts w:ascii="Warnock Pro" w:hAnsi="Warnock Pro"/>
      <w:sz w:val="20"/>
      <w:lang w:val="sr-Latn-CS" w:bidi="en-US"/>
    </w:rPr>
  </w:style>
  <w:style w:type="paragraph" w:customStyle="1" w:styleId="HeaderVeci">
    <w:name w:val="HeaderVeci"/>
    <w:basedOn w:val="Header"/>
    <w:link w:val="HeaderVeciChar"/>
    <w:rsid w:val="005E1651"/>
    <w:pPr>
      <w:pBdr>
        <w:bottom w:val="single" w:sz="4" w:space="1" w:color="FFFFFF"/>
      </w:pBdr>
      <w:spacing w:before="0" w:after="120"/>
      <w:jc w:val="left"/>
    </w:pPr>
    <w:rPr>
      <w:rFonts w:ascii="Myriad Pro" w:hAnsi="Myriad Pro"/>
      <w:b/>
      <w:color w:val="FABF8F"/>
      <w:sz w:val="28"/>
      <w:szCs w:val="28"/>
      <w:lang w:eastAsia="en-US" w:bidi="en-US"/>
    </w:rPr>
  </w:style>
  <w:style w:type="paragraph" w:customStyle="1" w:styleId="HeaderParni">
    <w:name w:val="HeaderParni"/>
    <w:basedOn w:val="HeaderVeci"/>
    <w:rsid w:val="005E1651"/>
    <w:rPr>
      <w:b w:val="0"/>
      <w:color w:val="E36C0A"/>
      <w:sz w:val="18"/>
      <w:szCs w:val="18"/>
    </w:rPr>
  </w:style>
  <w:style w:type="character" w:customStyle="1" w:styleId="HeaderVeciChar">
    <w:name w:val="HeaderVeci Char"/>
    <w:link w:val="HeaderVeci"/>
    <w:rsid w:val="005E1651"/>
    <w:rPr>
      <w:rFonts w:ascii="Myriad Pro" w:hAnsi="Myriad Pro"/>
      <w:b/>
      <w:color w:val="FABF8F"/>
      <w:sz w:val="28"/>
      <w:szCs w:val="28"/>
      <w:lang w:val="en-US" w:eastAsia="en-US" w:bidi="en-US"/>
    </w:rPr>
  </w:style>
  <w:style w:type="paragraph" w:customStyle="1" w:styleId="Nekinaslov">
    <w:name w:val="Neki naslov"/>
    <w:basedOn w:val="Normal"/>
    <w:link w:val="NekinaslovChar"/>
    <w:rsid w:val="005E1651"/>
    <w:pPr>
      <w:spacing w:line="240" w:lineRule="exact"/>
    </w:pPr>
    <w:rPr>
      <w:rFonts w:ascii="Warnock Pro" w:hAnsi="Warnock Pro"/>
      <w:bCs/>
      <w:sz w:val="20"/>
      <w:lang w:val="sr-Latn-CS" w:bidi="en-US"/>
    </w:rPr>
  </w:style>
  <w:style w:type="paragraph" w:customStyle="1" w:styleId="Autori">
    <w:name w:val="Autori"/>
    <w:basedOn w:val="Normal"/>
    <w:rsid w:val="005E1651"/>
    <w:pPr>
      <w:spacing w:before="0" w:after="60" w:line="240" w:lineRule="exact"/>
      <w:ind w:left="414"/>
      <w:jc w:val="left"/>
    </w:pPr>
    <w:rPr>
      <w:rFonts w:ascii="Myriad Pro" w:hAnsi="Myriad Pro"/>
      <w:color w:val="FABF8F"/>
      <w:sz w:val="24"/>
      <w:lang w:val="sr-Latn-CS" w:bidi="en-US"/>
    </w:rPr>
  </w:style>
  <w:style w:type="character" w:customStyle="1" w:styleId="NekinaslovChar">
    <w:name w:val="Neki naslov Char"/>
    <w:link w:val="Nekinaslov"/>
    <w:rsid w:val="005E1651"/>
    <w:rPr>
      <w:rFonts w:ascii="Warnock Pro" w:hAnsi="Warnock Pro"/>
      <w:bCs/>
      <w:szCs w:val="22"/>
      <w:lang w:eastAsia="en-US" w:bidi="en-US"/>
    </w:rPr>
  </w:style>
  <w:style w:type="paragraph" w:customStyle="1" w:styleId="AutoriPodaci">
    <w:name w:val="AutoriPodaci"/>
    <w:basedOn w:val="Autori"/>
    <w:rsid w:val="005E1651"/>
    <w:rPr>
      <w:sz w:val="20"/>
      <w:vertAlign w:val="superscript"/>
    </w:rPr>
  </w:style>
  <w:style w:type="paragraph" w:customStyle="1" w:styleId="OkvirPoglavlje">
    <w:name w:val="OkvirPoglavlje"/>
    <w:basedOn w:val="AutoriPodaci"/>
    <w:next w:val="Heading2"/>
    <w:rsid w:val="005E1651"/>
    <w:pPr>
      <w:pBdr>
        <w:bottom w:val="single" w:sz="6" w:space="1" w:color="E36C0A"/>
      </w:pBdr>
      <w:spacing w:after="360"/>
      <w:ind w:left="0"/>
    </w:pPr>
    <w:rPr>
      <w:vertAlign w:val="baseline"/>
    </w:rPr>
  </w:style>
  <w:style w:type="paragraph" w:customStyle="1" w:styleId="HeaderNeparni">
    <w:name w:val="HeaderNeparni"/>
    <w:basedOn w:val="HeaderVeci"/>
    <w:rsid w:val="005E1651"/>
    <w:pPr>
      <w:jc w:val="right"/>
    </w:pPr>
    <w:rPr>
      <w:b w:val="0"/>
      <w:color w:val="E36C0A"/>
      <w:sz w:val="18"/>
    </w:rPr>
  </w:style>
  <w:style w:type="paragraph" w:customStyle="1" w:styleId="LiteraturaNaslov">
    <w:name w:val="LiteraturaNaslov"/>
    <w:basedOn w:val="Normal"/>
    <w:next w:val="Normal"/>
    <w:rsid w:val="005E1651"/>
    <w:pPr>
      <w:keepNext/>
      <w:spacing w:before="200"/>
      <w:jc w:val="left"/>
    </w:pPr>
    <w:rPr>
      <w:rFonts w:ascii="Myriad Pro" w:hAnsi="Myriad Pro"/>
      <w:b/>
      <w:color w:val="E36C0A"/>
      <w:sz w:val="28"/>
      <w:lang w:val="sr-Latn-CS" w:bidi="en-US"/>
    </w:rPr>
  </w:style>
  <w:style w:type="paragraph" w:customStyle="1" w:styleId="af3">
    <w:name w:val="Формуле"/>
    <w:basedOn w:val="Normal"/>
    <w:rsid w:val="005E1651"/>
    <w:pPr>
      <w:tabs>
        <w:tab w:val="right" w:pos="9299"/>
      </w:tabs>
      <w:spacing w:before="0"/>
      <w:ind w:left="709"/>
      <w:jc w:val="left"/>
    </w:pPr>
    <w:rPr>
      <w:rFonts w:ascii="Calibri" w:hAnsi="Calibri"/>
      <w:sz w:val="20"/>
      <w:szCs w:val="24"/>
      <w:lang w:val="sr-Cyrl-CS"/>
    </w:rPr>
  </w:style>
  <w:style w:type="paragraph" w:styleId="Bibliography">
    <w:name w:val="Bibliography"/>
    <w:basedOn w:val="Normal"/>
    <w:next w:val="Normal"/>
    <w:uiPriority w:val="37"/>
    <w:unhideWhenUsed/>
    <w:rsid w:val="005E1651"/>
    <w:pPr>
      <w:spacing w:before="0" w:after="200" w:line="276" w:lineRule="auto"/>
      <w:jc w:val="left"/>
    </w:pPr>
    <w:rPr>
      <w:rFonts w:ascii="Calibri" w:eastAsia="Calibri" w:hAnsi="Calibri"/>
    </w:rPr>
  </w:style>
  <w:style w:type="table" w:customStyle="1" w:styleId="LightList-Accent11">
    <w:name w:val="Light List - Accent 11"/>
    <w:basedOn w:val="TableNormal"/>
    <w:uiPriority w:val="61"/>
    <w:rsid w:val="005E1651"/>
    <w:rPr>
      <w:rFonts w:ascii="Calibri" w:eastAsia="Calibri" w:hAnsi="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5E1651"/>
    <w:rPr>
      <w:rFonts w:ascii="Calibri" w:hAnsi="Calibri"/>
      <w:lang w:val="en-US"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3Deffects3">
    <w:name w:val="Table 3D effects 3"/>
    <w:basedOn w:val="TableNormal"/>
    <w:rsid w:val="005E1651"/>
    <w:rPr>
      <w:rFonts w:ascii="Times New Roman" w:hAnsi="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E1651"/>
    <w:rPr>
      <w:rFonts w:ascii="Times New Roman" w:hAnsi="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styleId="1ai">
    <w:name w:val="Outline List 1"/>
    <w:basedOn w:val="NoList"/>
    <w:rsid w:val="005E1651"/>
    <w:pPr>
      <w:numPr>
        <w:numId w:val="120"/>
      </w:numPr>
    </w:pPr>
  </w:style>
  <w:style w:type="character" w:customStyle="1" w:styleId="StyleArial1">
    <w:name w:val="Style Arial1"/>
    <w:rsid w:val="005E1651"/>
    <w:rPr>
      <w:rFonts w:ascii="Arial" w:hAnsi="Arial"/>
      <w:color w:val="0000FF"/>
    </w:rPr>
  </w:style>
  <w:style w:type="table" w:styleId="TableColorful3">
    <w:name w:val="Table Colorful 3"/>
    <w:basedOn w:val="TableNormal"/>
    <w:rsid w:val="005E1651"/>
    <w:rPr>
      <w:rFonts w:ascii="Times New Roman" w:hAnsi="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Shading2-Accent6">
    <w:name w:val="Medium Shading 2 Accent 6"/>
    <w:basedOn w:val="TableNormal"/>
    <w:uiPriority w:val="64"/>
    <w:rsid w:val="005E1651"/>
    <w:rPr>
      <w:rFonts w:ascii="Times New Roman" w:hAnsi="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5E1651"/>
    <w:rPr>
      <w:rFonts w:ascii="Times New Roman" w:hAnsi="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3">
    <w:name w:val="број табеле"/>
    <w:basedOn w:val="Normal"/>
    <w:autoRedefine/>
    <w:rsid w:val="005E1651"/>
    <w:pPr>
      <w:numPr>
        <w:numId w:val="102"/>
      </w:numPr>
      <w:spacing w:before="0"/>
      <w:jc w:val="left"/>
    </w:pPr>
    <w:rPr>
      <w:rFonts w:ascii="Arial Narrow" w:hAnsi="Arial Narrow"/>
      <w:sz w:val="20"/>
      <w:szCs w:val="20"/>
      <w:lang w:val="ru-RU"/>
    </w:rPr>
  </w:style>
  <w:style w:type="paragraph" w:customStyle="1" w:styleId="vlasinaSlikaII">
    <w:name w:val="vlasina Slika II"/>
    <w:basedOn w:val="Normal"/>
    <w:rsid w:val="005E1651"/>
    <w:pPr>
      <w:keepNext/>
      <w:numPr>
        <w:numId w:val="103"/>
      </w:numPr>
      <w:tabs>
        <w:tab w:val="clear" w:pos="284"/>
        <w:tab w:val="num" w:pos="1209"/>
      </w:tabs>
      <w:spacing w:before="200" w:after="200"/>
      <w:ind w:left="1209" w:hanging="360"/>
      <w:jc w:val="center"/>
    </w:pPr>
    <w:rPr>
      <w:rFonts w:ascii="Verdana" w:hAnsi="Verdana"/>
      <w:i/>
      <w:noProof/>
      <w:sz w:val="20"/>
      <w:lang w:val="sr-Latn-CS" w:eastAsia="sr-Latn-CS"/>
    </w:rPr>
  </w:style>
  <w:style w:type="paragraph" w:customStyle="1" w:styleId="vlasina">
    <w:name w:val="vlasina набрајање"/>
    <w:basedOn w:val="Normal"/>
    <w:rsid w:val="005E1651"/>
    <w:pPr>
      <w:tabs>
        <w:tab w:val="num" w:pos="284"/>
      </w:tabs>
      <w:autoSpaceDE w:val="0"/>
      <w:autoSpaceDN w:val="0"/>
      <w:adjustRightInd w:val="0"/>
      <w:spacing w:before="60" w:after="60"/>
      <w:ind w:left="567" w:hanging="283"/>
    </w:pPr>
    <w:rPr>
      <w:rFonts w:ascii="Verdana" w:hAnsi="Verdana"/>
      <w:noProof/>
      <w:color w:val="000000"/>
      <w:spacing w:val="-5"/>
      <w:sz w:val="20"/>
      <w:szCs w:val="20"/>
      <w:lang w:val="sr-Cyrl-CS"/>
    </w:rPr>
  </w:style>
  <w:style w:type="paragraph" w:customStyle="1" w:styleId="vlasina0">
    <w:name w:val="vlasina нормал"/>
    <w:basedOn w:val="Normal"/>
    <w:rsid w:val="005E1651"/>
    <w:pPr>
      <w:spacing w:before="60" w:after="60"/>
    </w:pPr>
    <w:rPr>
      <w:rFonts w:ascii="Verdana" w:hAnsi="Verdana"/>
      <w:noProof/>
      <w:color w:val="000000"/>
      <w:spacing w:val="-5"/>
      <w:sz w:val="20"/>
      <w:szCs w:val="19"/>
      <w:lang w:val="sr-Latn-CS" w:eastAsia="sr-Latn-CS"/>
    </w:rPr>
  </w:style>
  <w:style w:type="paragraph" w:customStyle="1" w:styleId="StylevlasinaArial">
    <w:name w:val="Style vlasina набрајање + Arial"/>
    <w:basedOn w:val="vlasina"/>
    <w:rsid w:val="005E1651"/>
    <w:rPr>
      <w:rFonts w:ascii="Arial" w:hAnsi="Arial"/>
      <w:color w:val="FF0000"/>
    </w:rPr>
  </w:style>
  <w:style w:type="character" w:customStyle="1" w:styleId="fontSYMBOL">
    <w:name w:val="font SYMBOL"/>
    <w:semiHidden/>
    <w:rsid w:val="005E1651"/>
    <w:rPr>
      <w:rFonts w:ascii="Symbol" w:hAnsi="Symbol" w:cs="Times New Roman"/>
      <w:sz w:val="24"/>
    </w:rPr>
  </w:style>
  <w:style w:type="paragraph" w:customStyle="1" w:styleId="VlasinaStyleHeading3">
    <w:name w:val="Vlasina Style Heading 3"/>
    <w:basedOn w:val="VlasinaStyleHeading3VerdanaItalic"/>
    <w:rsid w:val="005E1651"/>
    <w:pPr>
      <w:shd w:val="clear" w:color="auto" w:fill="auto"/>
      <w:tabs>
        <w:tab w:val="clear" w:pos="1301"/>
        <w:tab w:val="left" w:pos="1418"/>
      </w:tabs>
      <w:ind w:left="284" w:firstLine="0"/>
    </w:pPr>
    <w:rPr>
      <w:rFonts w:ascii="Verdana" w:hAnsi="Verdana"/>
      <w:iCs w:val="0"/>
      <w:caps/>
      <w:noProof/>
      <w:sz w:val="24"/>
      <w:szCs w:val="20"/>
    </w:rPr>
  </w:style>
  <w:style w:type="character" w:customStyle="1" w:styleId="Char6">
    <w:name w:val="Број_слике Char"/>
    <w:link w:val="a4"/>
    <w:rsid w:val="005E1651"/>
    <w:rPr>
      <w:rFonts w:ascii="Calibri" w:hAnsi="Calibri" w:cs="Calibri"/>
      <w:color w:val="000000"/>
      <w:sz w:val="22"/>
      <w:lang w:val="sr-Cyrl-CS" w:eastAsia="en-US"/>
    </w:rPr>
  </w:style>
  <w:style w:type="paragraph" w:customStyle="1" w:styleId="Brtabele">
    <w:name w:val="Br tabele"/>
    <w:basedOn w:val="Normal"/>
    <w:rsid w:val="005E1651"/>
    <w:pPr>
      <w:numPr>
        <w:numId w:val="104"/>
      </w:numPr>
      <w:spacing w:after="120"/>
      <w:jc w:val="left"/>
    </w:pPr>
    <w:rPr>
      <w:rFonts w:ascii="Calibri" w:hAnsi="Calibri"/>
      <w:i/>
      <w:lang w:val="sr-Latn-CS" w:bidi="en-US"/>
    </w:rPr>
  </w:style>
  <w:style w:type="paragraph" w:customStyle="1" w:styleId="Brslike">
    <w:name w:val="Br slike"/>
    <w:basedOn w:val="Normal"/>
    <w:rsid w:val="005E1651"/>
    <w:pPr>
      <w:numPr>
        <w:numId w:val="105"/>
      </w:numPr>
      <w:spacing w:after="120" w:line="300" w:lineRule="auto"/>
      <w:ind w:left="993" w:hanging="993"/>
      <w:jc w:val="center"/>
    </w:pPr>
    <w:rPr>
      <w:rFonts w:ascii="Times New Roman" w:hAnsi="Times New Roman"/>
      <w:i/>
      <w:lang w:bidi="en-US"/>
    </w:rPr>
  </w:style>
  <w:style w:type="paragraph" w:customStyle="1" w:styleId="Style1Gautami">
    <w:name w:val="Style Наслов 1 + Gautami"/>
    <w:basedOn w:val="1"/>
    <w:rsid w:val="005E1651"/>
    <w:pPr>
      <w:numPr>
        <w:numId w:val="0"/>
      </w:numPr>
      <w:pBdr>
        <w:bottom w:val="single" w:sz="12" w:space="1" w:color="auto"/>
      </w:pBdr>
      <w:tabs>
        <w:tab w:val="clear" w:pos="709"/>
        <w:tab w:val="left" w:pos="851"/>
      </w:tabs>
      <w:spacing w:before="720"/>
      <w:ind w:left="720" w:hanging="360"/>
      <w:jc w:val="both"/>
    </w:pPr>
    <w:rPr>
      <w:rFonts w:ascii="Gautami" w:hAnsi="Gautami" w:cs="Arial"/>
      <w:szCs w:val="56"/>
    </w:rPr>
  </w:style>
  <w:style w:type="paragraph" w:customStyle="1" w:styleId="StyleStyle2Bold12pt">
    <w:name w:val="Style Style Хединг 2 + Bold + 12 pt"/>
    <w:basedOn w:val="Normal"/>
    <w:rsid w:val="005E1651"/>
    <w:pPr>
      <w:keepNext/>
      <w:spacing w:before="240" w:after="120"/>
      <w:ind w:left="576" w:hanging="576"/>
      <w:outlineLvl w:val="1"/>
    </w:pPr>
    <w:rPr>
      <w:rFonts w:cs="Arial"/>
      <w:sz w:val="24"/>
      <w:lang w:val="sr-Latn-CS"/>
    </w:rPr>
  </w:style>
  <w:style w:type="character" w:customStyle="1" w:styleId="vlasinaHeading4CharChar">
    <w:name w:val="vlasina Heading 4 Char Char"/>
    <w:rsid w:val="005E1651"/>
    <w:rPr>
      <w:rFonts w:ascii="Arial Narrow" w:hAnsi="Arial Narrow"/>
      <w:b/>
      <w:spacing w:val="-4"/>
      <w:kern w:val="28"/>
      <w:sz w:val="22"/>
      <w:szCs w:val="22"/>
      <w:lang w:val="en-GB" w:eastAsia="en-US" w:bidi="ar-SA"/>
    </w:rPr>
  </w:style>
  <w:style w:type="paragraph" w:customStyle="1" w:styleId="StyleTimesNewRoman12pt">
    <w:name w:val="Style Текст + Times New Roman 12 pt"/>
    <w:basedOn w:val="a6"/>
    <w:rsid w:val="005E1651"/>
    <w:rPr>
      <w:rFonts w:ascii="Arial" w:eastAsia="Times New Roman" w:hAnsi="Arial"/>
      <w:sz w:val="24"/>
    </w:rPr>
  </w:style>
  <w:style w:type="paragraph" w:customStyle="1" w:styleId="StyleSlika6TimesNewRoman">
    <w:name w:val="Style Slika 6 + Times New Roman"/>
    <w:basedOn w:val="Slika6"/>
    <w:rsid w:val="005E1651"/>
    <w:pPr>
      <w:numPr>
        <w:numId w:val="106"/>
      </w:numPr>
      <w:tabs>
        <w:tab w:val="num" w:pos="360"/>
        <w:tab w:val="num" w:pos="720"/>
      </w:tabs>
      <w:ind w:left="360"/>
    </w:pPr>
    <w:rPr>
      <w:rFonts w:ascii="Times New Roman" w:hAnsi="Times New Roman"/>
      <w:bCs w:val="0"/>
      <w:i w:val="0"/>
      <w:iCs/>
      <w:sz w:val="24"/>
    </w:rPr>
  </w:style>
  <w:style w:type="paragraph" w:customStyle="1" w:styleId="tabela7">
    <w:name w:val="tabela 7"/>
    <w:basedOn w:val="tabela6"/>
    <w:rsid w:val="005E1651"/>
    <w:pPr>
      <w:numPr>
        <w:numId w:val="0"/>
      </w:numPr>
      <w:tabs>
        <w:tab w:val="num" w:pos="360"/>
      </w:tabs>
      <w:ind w:left="357" w:hanging="357"/>
      <w:jc w:val="center"/>
    </w:pPr>
    <w:rPr>
      <w:rFonts w:ascii="Times New Roman" w:hAnsi="Times New Roman" w:cs="Arial"/>
      <w:b w:val="0"/>
      <w:bCs w:val="0"/>
      <w:i w:val="0"/>
      <w:noProof/>
      <w:spacing w:val="0"/>
      <w:sz w:val="24"/>
      <w:szCs w:val="24"/>
      <w:lang w:val="en-US"/>
    </w:rPr>
  </w:style>
  <w:style w:type="paragraph" w:customStyle="1" w:styleId="tabela-forma0">
    <w:name w:val="tabela - forma"/>
    <w:basedOn w:val="Normal"/>
    <w:autoRedefine/>
    <w:rsid w:val="005E1651"/>
    <w:pPr>
      <w:jc w:val="left"/>
    </w:pPr>
    <w:rPr>
      <w:rFonts w:ascii="Times New Roman" w:hAnsi="Times New Roman"/>
      <w:sz w:val="20"/>
      <w:szCs w:val="16"/>
    </w:rPr>
  </w:style>
  <w:style w:type="character" w:customStyle="1" w:styleId="mw-headline">
    <w:name w:val="mw-headline"/>
    <w:basedOn w:val="DefaultParagraphFont"/>
    <w:rsid w:val="005E1651"/>
  </w:style>
  <w:style w:type="character" w:customStyle="1" w:styleId="editsectionmoved">
    <w:name w:val="editsectionmoved"/>
    <w:basedOn w:val="DefaultParagraphFont"/>
    <w:rsid w:val="005E1651"/>
  </w:style>
  <w:style w:type="paragraph" w:customStyle="1" w:styleId="naslovnastrana">
    <w:name w:val="naslovna strana"/>
    <w:basedOn w:val="Normal"/>
    <w:rsid w:val="005E1651"/>
    <w:pPr>
      <w:jc w:val="center"/>
    </w:pPr>
    <w:rPr>
      <w:rFonts w:ascii="Times New Roman" w:hAnsi="Times New Roman"/>
      <w:b/>
      <w:bCs/>
      <w:szCs w:val="24"/>
      <w:lang w:val="sr-Latn-CS"/>
    </w:rPr>
  </w:style>
  <w:style w:type="paragraph" w:customStyle="1" w:styleId="oznaka">
    <w:name w:val="oznaka"/>
    <w:basedOn w:val="Normal"/>
    <w:autoRedefine/>
    <w:rsid w:val="005E1651"/>
    <w:pPr>
      <w:ind w:left="1080" w:right="-213" w:hanging="1080"/>
    </w:pPr>
    <w:rPr>
      <w:rFonts w:cs="Arial"/>
      <w:bCs/>
      <w:i/>
      <w:iCs/>
      <w:sz w:val="20"/>
      <w:szCs w:val="20"/>
      <w:lang w:val="sr-Latn-CS"/>
    </w:rPr>
  </w:style>
  <w:style w:type="paragraph" w:customStyle="1" w:styleId="Formula0">
    <w:name w:val="Formula"/>
    <w:basedOn w:val="Normal"/>
    <w:rsid w:val="005E1651"/>
    <w:pPr>
      <w:tabs>
        <w:tab w:val="center" w:pos="4706"/>
        <w:tab w:val="right" w:pos="9356"/>
      </w:tabs>
      <w:spacing w:before="180" w:after="60"/>
      <w:ind w:left="851"/>
      <w:jc w:val="center"/>
    </w:pPr>
    <w:rPr>
      <w:rFonts w:eastAsia="Calibri" w:cs="Arial"/>
      <w:sz w:val="20"/>
      <w:szCs w:val="20"/>
      <w:lang w:val="sr-Cyrl-CS"/>
    </w:rPr>
  </w:style>
  <w:style w:type="table" w:customStyle="1" w:styleId="MTEBNumberedEquation">
    <w:name w:val="MTEBNumberedEquation"/>
    <w:basedOn w:val="TableNormal"/>
    <w:rsid w:val="005E1651"/>
    <w:rPr>
      <w:rFonts w:ascii="Calibri" w:eastAsia="Calibri" w:hAnsi="Calibri"/>
      <w:lang w:val="en-US" w:eastAsia="en-US"/>
    </w:rPr>
    <w:tblPr>
      <w:tblCellSpacing w:w="0" w:type="dxa"/>
    </w:tblPr>
    <w:trPr>
      <w:cantSplit/>
      <w:tblCellSpacing w:w="0" w:type="dxa"/>
    </w:trPr>
    <w:tcPr>
      <w:shd w:val="clear" w:color="auto" w:fill="auto"/>
      <w:tcMar>
        <w:top w:w="0" w:type="dxa"/>
        <w:left w:w="0" w:type="dxa"/>
        <w:bottom w:w="0" w:type="dxa"/>
        <w:right w:w="0" w:type="dxa"/>
      </w:tcMar>
    </w:tcPr>
  </w:style>
  <w:style w:type="numbering" w:customStyle="1" w:styleId="StyleOutlinenumbered14ptSmallcapsLeft0cmHanging1">
    <w:name w:val="Style Outline numbered 14 pt Small caps Left:  0 cm Hanging:  1..."/>
    <w:basedOn w:val="NoList"/>
    <w:rsid w:val="005E1651"/>
    <w:pPr>
      <w:numPr>
        <w:numId w:val="107"/>
      </w:numPr>
    </w:pPr>
  </w:style>
  <w:style w:type="numbering" w:customStyle="1" w:styleId="StyleOutlinenumbered14ptSmallcapsLeft0cmHanging11">
    <w:name w:val="Style Outline numbered 14 pt Small caps Left:  0 cm Hanging:  1...1"/>
    <w:basedOn w:val="NoList"/>
    <w:rsid w:val="005E1651"/>
    <w:pPr>
      <w:numPr>
        <w:numId w:val="108"/>
      </w:numPr>
    </w:pPr>
  </w:style>
  <w:style w:type="table" w:styleId="TableSimple2">
    <w:name w:val="Table Simple 2"/>
    <w:basedOn w:val="TableNormal"/>
    <w:rsid w:val="005E1651"/>
    <w:rPr>
      <w:rFonts w:ascii="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odvuceno1">
    <w:name w:val="podvuceno1"/>
    <w:basedOn w:val="podvuceno"/>
    <w:autoRedefine/>
    <w:rsid w:val="005E1651"/>
    <w:pPr>
      <w:spacing w:before="80" w:after="40"/>
      <w:jc w:val="both"/>
    </w:pPr>
    <w:rPr>
      <w:rFonts w:ascii="Arial" w:hAnsi="Arial"/>
      <w:b w:val="0"/>
      <w:sz w:val="20"/>
      <w:u w:val="dotted"/>
      <w:lang w:eastAsia="sr-Latn-CS"/>
    </w:rPr>
  </w:style>
  <w:style w:type="paragraph" w:customStyle="1" w:styleId="opisslikeitabele">
    <w:name w:val="opis slike i tabele"/>
    <w:basedOn w:val="Normal"/>
    <w:rsid w:val="005E1651"/>
    <w:pPr>
      <w:widowControl w:val="0"/>
      <w:numPr>
        <w:numId w:val="109"/>
      </w:numPr>
      <w:spacing w:after="120"/>
      <w:jc w:val="center"/>
    </w:pPr>
    <w:rPr>
      <w:i/>
      <w:spacing w:val="-5"/>
      <w:sz w:val="20"/>
      <w:szCs w:val="24"/>
      <w:lang w:val="hr-HR"/>
    </w:rPr>
  </w:style>
  <w:style w:type="paragraph" w:customStyle="1" w:styleId="bullets2">
    <w:name w:val="bullets 2"/>
    <w:rsid w:val="005E1651"/>
    <w:pPr>
      <w:widowControl w:val="0"/>
      <w:tabs>
        <w:tab w:val="left" w:pos="1474"/>
        <w:tab w:val="num" w:pos="1644"/>
        <w:tab w:val="left" w:leader="dot" w:pos="7371"/>
      </w:tabs>
      <w:spacing w:before="20" w:after="20"/>
      <w:ind w:left="1474" w:hanging="340"/>
    </w:pPr>
    <w:rPr>
      <w:snapToGrid w:val="0"/>
      <w:color w:val="000000"/>
      <w:szCs w:val="24"/>
    </w:rPr>
  </w:style>
  <w:style w:type="paragraph" w:customStyle="1" w:styleId="StyleLeft075cmFirstline052cmBefore6ptAfter">
    <w:name w:val="Style Left:  0.75 cm First line:  0.52 cm Before:  6 pt After:  ..."/>
    <w:basedOn w:val="Normal"/>
    <w:rsid w:val="005E1651"/>
    <w:pPr>
      <w:spacing w:before="60" w:after="60"/>
      <w:ind w:left="425" w:firstLine="295"/>
    </w:pPr>
    <w:rPr>
      <w:sz w:val="20"/>
      <w:szCs w:val="20"/>
    </w:rPr>
  </w:style>
  <w:style w:type="paragraph" w:customStyle="1" w:styleId="StyleopisslikeitabeleJustified">
    <w:name w:val="Style opis slike i tabele + Justified"/>
    <w:basedOn w:val="opisslikeitabele"/>
    <w:rsid w:val="005E1651"/>
    <w:rPr>
      <w:iCs/>
      <w:szCs w:val="20"/>
    </w:rPr>
  </w:style>
  <w:style w:type="paragraph" w:customStyle="1" w:styleId="bullets1">
    <w:name w:val="bullets 1"/>
    <w:rsid w:val="005E1651"/>
    <w:pPr>
      <w:widowControl w:val="0"/>
      <w:tabs>
        <w:tab w:val="left" w:pos="1304"/>
        <w:tab w:val="left" w:leader="dot" w:pos="7371"/>
      </w:tabs>
      <w:spacing w:before="20" w:after="20"/>
      <w:ind w:left="1491" w:hanging="357"/>
    </w:pPr>
    <w:rPr>
      <w:snapToGrid w:val="0"/>
      <w:color w:val="000000"/>
      <w:szCs w:val="24"/>
    </w:rPr>
  </w:style>
  <w:style w:type="paragraph" w:customStyle="1" w:styleId="naslov10">
    <w:name w:val="naslov1"/>
    <w:basedOn w:val="Normal"/>
    <w:rsid w:val="005E1651"/>
    <w:pPr>
      <w:spacing w:after="60"/>
      <w:ind w:left="567"/>
    </w:pPr>
    <w:rPr>
      <w:b/>
      <w:noProof/>
      <w:u w:val="single"/>
    </w:rPr>
  </w:style>
  <w:style w:type="character" w:customStyle="1" w:styleId="podnaslovChar">
    <w:name w:val="podnaslov Char"/>
    <w:rsid w:val="005E1651"/>
    <w:rPr>
      <w:rFonts w:ascii="Arial" w:hAnsi="Arial"/>
      <w:sz w:val="22"/>
      <w:szCs w:val="24"/>
      <w:u w:val="single"/>
    </w:rPr>
  </w:style>
  <w:style w:type="paragraph" w:customStyle="1" w:styleId="StyleBoldLeft25cm">
    <w:name w:val="Style Bold Left:  25 cm"/>
    <w:basedOn w:val="Normal"/>
    <w:autoRedefine/>
    <w:rsid w:val="005E1651"/>
    <w:pPr>
      <w:tabs>
        <w:tab w:val="right" w:pos="8789"/>
      </w:tabs>
      <w:spacing w:before="0" w:after="120"/>
      <w:ind w:left="601" w:right="-45"/>
    </w:pPr>
    <w:rPr>
      <w:bCs/>
      <w:sz w:val="20"/>
      <w:szCs w:val="20"/>
      <w:lang w:val="sr-Latn-CS"/>
    </w:rPr>
  </w:style>
  <w:style w:type="paragraph" w:customStyle="1" w:styleId="brojevi">
    <w:name w:val="brojevi"/>
    <w:autoRedefine/>
    <w:rsid w:val="005E1651"/>
    <w:pPr>
      <w:widowControl w:val="0"/>
      <w:tabs>
        <w:tab w:val="num" w:pos="1948"/>
        <w:tab w:val="left" w:leader="dot" w:pos="6237"/>
      </w:tabs>
      <w:spacing w:before="20" w:after="20"/>
      <w:ind w:left="1948" w:right="284" w:hanging="360"/>
    </w:pPr>
    <w:rPr>
      <w:snapToGrid w:val="0"/>
      <w:color w:val="000000"/>
      <w:spacing w:val="-5"/>
      <w:lang w:val="de-DE"/>
    </w:rPr>
  </w:style>
  <w:style w:type="character" w:customStyle="1" w:styleId="nabrajanjeChar1">
    <w:name w:val="nabrajanje Char1"/>
    <w:link w:val="nabrajanje0"/>
    <w:rsid w:val="005E1651"/>
    <w:rPr>
      <w:sz w:val="22"/>
      <w:szCs w:val="22"/>
      <w:lang w:val="en-US" w:eastAsia="en-US"/>
    </w:rPr>
  </w:style>
  <w:style w:type="table" w:customStyle="1" w:styleId="MediumShading11">
    <w:name w:val="Medium Shading 11"/>
    <w:basedOn w:val="TableNormal"/>
    <w:uiPriority w:val="63"/>
    <w:rsid w:val="005E1651"/>
    <w:pPr>
      <w:jc w:val="both"/>
    </w:pPr>
    <w:rPr>
      <w:rFonts w:ascii="Calibri" w:eastAsia="Calibri" w:hAnsi="Calibri"/>
      <w:sz w:val="16"/>
      <w:szCs w:val="16"/>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podvuceno">
    <w:name w:val="Normal podvuceno"/>
    <w:basedOn w:val="Normal"/>
    <w:rsid w:val="005E1651"/>
    <w:pPr>
      <w:keepNext/>
      <w:spacing w:line="276" w:lineRule="auto"/>
    </w:pPr>
    <w:rPr>
      <w:rFonts w:eastAsia="Calibri"/>
      <w:b/>
      <w:sz w:val="20"/>
      <w:u w:val="single"/>
      <w:lang w:val="sr-Cyrl-CS"/>
    </w:rPr>
  </w:style>
  <w:style w:type="table" w:customStyle="1" w:styleId="gaja1">
    <w:name w:val="gaja1"/>
    <w:basedOn w:val="TableNormal"/>
    <w:uiPriority w:val="99"/>
    <w:rsid w:val="005E1651"/>
    <w:rPr>
      <w:rFonts w:ascii="Calibri" w:eastAsia="Calibri" w:hAnsi="Calibri"/>
      <w:lang w:val="en-GB" w:eastAsia="en-US"/>
    </w:rPr>
    <w:tblPr/>
  </w:style>
  <w:style w:type="paragraph" w:customStyle="1" w:styleId="Stil5-nabrajanjebezrednihbrojeva">
    <w:name w:val="Stil 5 - nabrajanje bez rednih brojeva"/>
    <w:basedOn w:val="Normal"/>
    <w:rsid w:val="005E1651"/>
    <w:pPr>
      <w:numPr>
        <w:numId w:val="110"/>
      </w:numPr>
      <w:tabs>
        <w:tab w:val="left" w:pos="567"/>
      </w:tabs>
      <w:spacing w:before="0"/>
    </w:pPr>
    <w:rPr>
      <w:rFonts w:ascii="Yu_HelvN" w:hAnsi="Yu_HelvN" w:cs="Arial"/>
      <w:color w:val="000000"/>
      <w:kern w:val="22"/>
      <w:lang w:val="pl-PL"/>
    </w:rPr>
  </w:style>
  <w:style w:type="paragraph" w:customStyle="1" w:styleId="Miroslav1-20">
    <w:name w:val="Miroslav 1-20"/>
    <w:basedOn w:val="1"/>
    <w:link w:val="Miroslav1-20Char"/>
    <w:rsid w:val="005E1651"/>
    <w:pPr>
      <w:numPr>
        <w:numId w:val="0"/>
      </w:numPr>
    </w:pPr>
    <w:rPr>
      <w:rFonts w:ascii="Arial Narrow" w:hAnsi="Arial Narrow"/>
    </w:rPr>
  </w:style>
  <w:style w:type="paragraph" w:customStyle="1" w:styleId="Miroslav2-15">
    <w:name w:val="Miroslav 2 - 15"/>
    <w:basedOn w:val="20"/>
    <w:link w:val="Miroslav2-15Char"/>
    <w:rsid w:val="005E1651"/>
    <w:pPr>
      <w:numPr>
        <w:ilvl w:val="0"/>
        <w:numId w:val="0"/>
      </w:numPr>
    </w:pPr>
    <w:rPr>
      <w:rFonts w:ascii="Arial Narrow" w:hAnsi="Arial Narrow"/>
    </w:rPr>
  </w:style>
  <w:style w:type="character" w:customStyle="1" w:styleId="Miroslav1-20Char">
    <w:name w:val="Miroslav 1-20 Char"/>
    <w:link w:val="Miroslav1-20"/>
    <w:rsid w:val="005E1651"/>
    <w:rPr>
      <w:rFonts w:ascii="Arial Narrow" w:hAnsi="Arial Narrow" w:cs="Calibri"/>
      <w:b/>
      <w:bCs/>
      <w:spacing w:val="10"/>
      <w:sz w:val="36"/>
      <w:szCs w:val="40"/>
      <w:lang w:eastAsia="en-US"/>
    </w:rPr>
  </w:style>
  <w:style w:type="paragraph" w:customStyle="1" w:styleId="Miroslav111-14">
    <w:name w:val="Miroslav 1.1.1 - 14"/>
    <w:basedOn w:val="3"/>
    <w:link w:val="Miroslav111-14Char"/>
    <w:rsid w:val="005E1651"/>
    <w:pPr>
      <w:numPr>
        <w:numId w:val="111"/>
      </w:numPr>
    </w:pPr>
    <w:rPr>
      <w:rFonts w:ascii="Arial Narrow" w:hAnsi="Arial Narrow"/>
      <w:szCs w:val="28"/>
    </w:rPr>
  </w:style>
  <w:style w:type="character" w:customStyle="1" w:styleId="Miroslav2-15Char">
    <w:name w:val="Miroslav 2 - 15 Char"/>
    <w:link w:val="Miroslav2-15"/>
    <w:rsid w:val="005E1651"/>
    <w:rPr>
      <w:rFonts w:ascii="Arial Narrow" w:hAnsi="Arial Narrow" w:cs="Calibri"/>
      <w:b/>
      <w:bCs/>
      <w:spacing w:val="10"/>
      <w:sz w:val="32"/>
      <w:szCs w:val="32"/>
      <w:lang w:eastAsia="en-US"/>
    </w:rPr>
  </w:style>
  <w:style w:type="paragraph" w:customStyle="1" w:styleId="naponi">
    <w:name w:val="naponi"/>
    <w:basedOn w:val="Normal"/>
    <w:autoRedefine/>
    <w:rsid w:val="005E1651"/>
    <w:pPr>
      <w:numPr>
        <w:numId w:val="112"/>
      </w:numPr>
      <w:tabs>
        <w:tab w:val="num" w:pos="360"/>
      </w:tabs>
      <w:spacing w:before="0"/>
      <w:ind w:left="0" w:firstLine="0"/>
      <w:jc w:val="left"/>
    </w:pPr>
    <w:rPr>
      <w:szCs w:val="20"/>
      <w:lang w:val="de-DE" w:eastAsia="de-CH"/>
    </w:rPr>
  </w:style>
  <w:style w:type="character" w:customStyle="1" w:styleId="Miroslav111-14Char">
    <w:name w:val="Miroslav 1.1.1 - 14 Char"/>
    <w:link w:val="Miroslav111-14"/>
    <w:rsid w:val="005E1651"/>
    <w:rPr>
      <w:rFonts w:ascii="Arial Narrow" w:eastAsia="Arial" w:hAnsi="Arial Narrow" w:cs="Calibri"/>
      <w:b/>
      <w:bCs/>
      <w:spacing w:val="10"/>
      <w:sz w:val="28"/>
      <w:szCs w:val="28"/>
      <w:lang w:eastAsia="en-US"/>
    </w:rPr>
  </w:style>
  <w:style w:type="paragraph" w:customStyle="1" w:styleId="sadr">
    <w:name w:val="sadr"/>
    <w:basedOn w:val="Normal"/>
    <w:rsid w:val="005E1651"/>
    <w:pPr>
      <w:tabs>
        <w:tab w:val="left" w:pos="567"/>
        <w:tab w:val="left" w:pos="1134"/>
        <w:tab w:val="left" w:leader="dot" w:pos="6804"/>
      </w:tabs>
      <w:spacing w:before="0"/>
      <w:jc w:val="left"/>
    </w:pPr>
    <w:rPr>
      <w:rFonts w:ascii="TimesRoman" w:hAnsi="TimesRoman"/>
      <w:sz w:val="24"/>
      <w:szCs w:val="20"/>
    </w:rPr>
  </w:style>
  <w:style w:type="paragraph" w:customStyle="1" w:styleId="xl63">
    <w:name w:val="xl63"/>
    <w:basedOn w:val="Normal"/>
    <w:rsid w:val="005E1651"/>
    <w:pPr>
      <w:spacing w:before="100" w:beforeAutospacing="1" w:after="100" w:afterAutospacing="1"/>
      <w:jc w:val="left"/>
    </w:pPr>
    <w:rPr>
      <w:rFonts w:ascii="Arial Narrow" w:hAnsi="Arial Narrow"/>
      <w:sz w:val="20"/>
      <w:szCs w:val="20"/>
    </w:rPr>
  </w:style>
  <w:style w:type="paragraph" w:customStyle="1" w:styleId="xl64">
    <w:name w:val="xl64"/>
    <w:basedOn w:val="Normal"/>
    <w:rsid w:val="005E1651"/>
    <w:pPr>
      <w:spacing w:before="100" w:beforeAutospacing="1" w:after="100" w:afterAutospacing="1"/>
      <w:jc w:val="left"/>
    </w:pPr>
    <w:rPr>
      <w:rFonts w:ascii="Arial Narrow" w:hAnsi="Arial Narrow"/>
      <w:sz w:val="20"/>
      <w:szCs w:val="20"/>
    </w:rPr>
  </w:style>
  <w:style w:type="paragraph" w:customStyle="1" w:styleId="StyleNaslov0TimesNewRoman14pt">
    <w:name w:val="Style Naslov 0 + Times New Roman 14 pt"/>
    <w:basedOn w:val="Heading10"/>
    <w:rsid w:val="005E1651"/>
    <w:pPr>
      <w:keepNext/>
      <w:keepLines/>
      <w:pBdr>
        <w:top w:val="single" w:sz="4" w:space="1" w:color="auto"/>
        <w:bottom w:val="single" w:sz="4" w:space="1" w:color="auto"/>
      </w:pBdr>
      <w:tabs>
        <w:tab w:val="left" w:pos="567"/>
      </w:tabs>
      <w:spacing w:before="480"/>
      <w:ind w:left="0" w:firstLine="0"/>
    </w:pPr>
    <w:rPr>
      <w:rFonts w:ascii="Calibri" w:hAnsi="Calibri" w:cs="Calibri"/>
      <w:sz w:val="28"/>
      <w:szCs w:val="32"/>
      <w:lang w:val="en-US" w:eastAsia="en-US"/>
    </w:rPr>
  </w:style>
  <w:style w:type="paragraph" w:customStyle="1" w:styleId="TableParagraph">
    <w:name w:val="Table Paragraph"/>
    <w:basedOn w:val="Normal"/>
    <w:uiPriority w:val="1"/>
    <w:qFormat/>
    <w:rsid w:val="005E1651"/>
    <w:pPr>
      <w:widowControl w:val="0"/>
      <w:spacing w:before="0"/>
      <w:jc w:val="left"/>
    </w:pPr>
    <w:rPr>
      <w:rFonts w:ascii="Calibri" w:eastAsia="Calibri" w:hAnsi="Calibri"/>
    </w:rPr>
  </w:style>
  <w:style w:type="table" w:customStyle="1" w:styleId="af4">
    <w:name w:val="Завод за уређење водних токова"/>
    <w:basedOn w:val="TableNormal"/>
    <w:uiPriority w:val="99"/>
    <w:qFormat/>
    <w:locked/>
    <w:rsid w:val="005E1651"/>
    <w:rPr>
      <w:rFonts w:ascii="Calibri" w:hAnsi="Calibri"/>
      <w:lang w:val="en-US" w:eastAsia="en-US"/>
    </w:rPr>
    <w:tblPr/>
  </w:style>
  <w:style w:type="paragraph" w:customStyle="1" w:styleId="af5">
    <w:name w:val="прилог"/>
    <w:basedOn w:val="a8"/>
    <w:link w:val="Char9"/>
    <w:qFormat/>
    <w:rsid w:val="005E1651"/>
    <w:rPr>
      <w:sz w:val="24"/>
      <w:szCs w:val="24"/>
    </w:rPr>
  </w:style>
  <w:style w:type="character" w:customStyle="1" w:styleId="Char9">
    <w:name w:val="прилог Char"/>
    <w:link w:val="af5"/>
    <w:rsid w:val="005E1651"/>
    <w:rPr>
      <w:rFonts w:ascii="Calibri" w:hAnsi="Calibri"/>
      <w:sz w:val="24"/>
      <w:szCs w:val="24"/>
      <w:lang w:eastAsia="en-US"/>
    </w:rPr>
  </w:style>
  <w:style w:type="paragraph" w:customStyle="1" w:styleId="a">
    <w:name w:val="Набрајање бројеви"/>
    <w:basedOn w:val="a8"/>
    <w:autoRedefine/>
    <w:rsid w:val="005E1651"/>
    <w:pPr>
      <w:numPr>
        <w:numId w:val="113"/>
      </w:numPr>
      <w:tabs>
        <w:tab w:val="num" w:pos="360"/>
      </w:tabs>
      <w:spacing w:before="60" w:after="60"/>
      <w:ind w:left="0" w:firstLine="0"/>
      <w:jc w:val="left"/>
    </w:pPr>
  </w:style>
  <w:style w:type="paragraph" w:customStyle="1" w:styleId="-Knjiga">
    <w:name w:val="-Knjiga"/>
    <w:basedOn w:val="Heading10"/>
    <w:link w:val="-KnjigaChar"/>
    <w:qFormat/>
    <w:rsid w:val="005E1651"/>
    <w:pPr>
      <w:keepNext/>
      <w:keepLines/>
      <w:framePr w:w="9072" w:wrap="notBeside" w:vAnchor="text" w:hAnchor="text" w:y="1"/>
      <w:shd w:val="clear" w:color="auto" w:fill="FFFFFF"/>
      <w:spacing w:before="4000" w:after="4000" w:line="276" w:lineRule="auto"/>
      <w:ind w:left="0" w:firstLine="0"/>
      <w:jc w:val="center"/>
    </w:pPr>
    <w:rPr>
      <w:rFonts w:ascii="Cambria" w:hAnsi="Cambria"/>
      <w:bCs/>
      <w:caps/>
      <w:color w:val="2F5496"/>
      <w:w w:val="95"/>
      <w:sz w:val="40"/>
      <w:szCs w:val="28"/>
      <w:lang w:eastAsia="en-US"/>
    </w:rPr>
  </w:style>
  <w:style w:type="character" w:customStyle="1" w:styleId="-KnjigaChar">
    <w:name w:val="-Knjiga Char"/>
    <w:link w:val="-Knjiga"/>
    <w:rsid w:val="005E1651"/>
    <w:rPr>
      <w:rFonts w:ascii="Cambria" w:hAnsi="Cambria"/>
      <w:b/>
      <w:bCs/>
      <w:caps/>
      <w:color w:val="2F5496"/>
      <w:w w:val="95"/>
      <w:sz w:val="40"/>
      <w:szCs w:val="28"/>
      <w:shd w:val="clear" w:color="auto" w:fill="FFFFFF"/>
      <w:lang w:eastAsia="en-US"/>
    </w:rPr>
  </w:style>
  <w:style w:type="paragraph" w:customStyle="1" w:styleId="af6">
    <w:name w:val="Нормално"/>
    <w:basedOn w:val="Normal"/>
    <w:link w:val="Chara"/>
    <w:autoRedefine/>
    <w:rsid w:val="005E1651"/>
    <w:rPr>
      <w:rFonts w:ascii="Times New Roman" w:hAnsi="Times New Roman"/>
      <w:sz w:val="24"/>
      <w:szCs w:val="20"/>
      <w:lang w:val="sr-Latn-CS"/>
    </w:rPr>
  </w:style>
  <w:style w:type="character" w:customStyle="1" w:styleId="Chara">
    <w:name w:val="Нормално Char"/>
    <w:link w:val="af6"/>
    <w:rsid w:val="005E1651"/>
    <w:rPr>
      <w:rFonts w:ascii="Times New Roman" w:hAnsi="Times New Roman"/>
      <w:sz w:val="24"/>
      <w:lang w:eastAsia="en-US"/>
    </w:rPr>
  </w:style>
  <w:style w:type="character" w:customStyle="1" w:styleId="crticaChar">
    <w:name w:val="crtica Char"/>
    <w:link w:val="crtica"/>
    <w:rsid w:val="005E1651"/>
    <w:rPr>
      <w:rFonts w:cs="Arial"/>
      <w:sz w:val="24"/>
      <w:szCs w:val="24"/>
      <w:lang w:val="sr-Cyrl-CS" w:eastAsia="en-US"/>
    </w:rPr>
  </w:style>
  <w:style w:type="paragraph" w:customStyle="1" w:styleId="af7">
    <w:name w:val="Поднаслов"/>
    <w:basedOn w:val="Normal"/>
    <w:link w:val="Charb"/>
    <w:qFormat/>
    <w:rsid w:val="005E1651"/>
    <w:pPr>
      <w:spacing w:after="240"/>
      <w:jc w:val="center"/>
    </w:pPr>
    <w:rPr>
      <w:rFonts w:ascii="Core Sans A 45 Regular" w:hAnsi="Core Sans A 45 Regular"/>
      <w:color w:val="0046AD"/>
      <w:sz w:val="28"/>
      <w:szCs w:val="28"/>
    </w:rPr>
  </w:style>
  <w:style w:type="character" w:customStyle="1" w:styleId="Charb">
    <w:name w:val="Поднаслов Char"/>
    <w:link w:val="af7"/>
    <w:rsid w:val="005E1651"/>
    <w:rPr>
      <w:rFonts w:ascii="Core Sans A 45 Regular" w:hAnsi="Core Sans A 45 Regular"/>
      <w:color w:val="0046AD"/>
      <w:sz w:val="28"/>
      <w:szCs w:val="28"/>
      <w:lang w:eastAsia="en-US"/>
    </w:rPr>
  </w:style>
  <w:style w:type="paragraph" w:customStyle="1" w:styleId="af8">
    <w:name w:val="Наслов плави"/>
    <w:link w:val="Charc"/>
    <w:qFormat/>
    <w:rsid w:val="005E1651"/>
    <w:pPr>
      <w:jc w:val="center"/>
    </w:pPr>
    <w:rPr>
      <w:rFonts w:ascii="Core Sans A 65 Bold" w:hAnsi="Core Sans A 65 Bold"/>
      <w:color w:val="0046AD"/>
      <w:sz w:val="38"/>
      <w:szCs w:val="38"/>
      <w:lang w:eastAsia="en-US"/>
    </w:rPr>
  </w:style>
  <w:style w:type="paragraph" w:customStyle="1" w:styleId="af9">
    <w:name w:val="набр"/>
    <w:basedOn w:val="a8"/>
    <w:link w:val="Chard"/>
    <w:qFormat/>
    <w:rsid w:val="005E1651"/>
    <w:pPr>
      <w:tabs>
        <w:tab w:val="num" w:pos="720"/>
      </w:tabs>
      <w:spacing w:before="100" w:after="100"/>
      <w:ind w:left="720" w:hanging="720"/>
    </w:pPr>
    <w:rPr>
      <w:rFonts w:eastAsia="Calibri"/>
    </w:rPr>
  </w:style>
  <w:style w:type="character" w:customStyle="1" w:styleId="Charc">
    <w:name w:val="Наслов плави Char"/>
    <w:link w:val="af8"/>
    <w:rsid w:val="005E1651"/>
    <w:rPr>
      <w:rFonts w:ascii="Core Sans A 65 Bold" w:hAnsi="Core Sans A 65 Bold"/>
      <w:color w:val="0046AD"/>
      <w:sz w:val="38"/>
      <w:szCs w:val="38"/>
      <w:lang w:eastAsia="en-US"/>
    </w:rPr>
  </w:style>
  <w:style w:type="paragraph" w:customStyle="1" w:styleId="afa">
    <w:name w:val="бланко"/>
    <w:basedOn w:val="af8"/>
    <w:link w:val="Chare"/>
    <w:qFormat/>
    <w:rsid w:val="005E1651"/>
    <w:pPr>
      <w:spacing w:after="4000"/>
    </w:pPr>
  </w:style>
  <w:style w:type="character" w:customStyle="1" w:styleId="Chard">
    <w:name w:val="набр Char"/>
    <w:link w:val="af9"/>
    <w:rsid w:val="005E1651"/>
    <w:rPr>
      <w:rFonts w:ascii="Calibri" w:eastAsia="Calibri" w:hAnsi="Calibri"/>
      <w:sz w:val="22"/>
      <w:szCs w:val="22"/>
      <w:lang w:eastAsia="en-US"/>
    </w:rPr>
  </w:style>
  <w:style w:type="numbering" w:customStyle="1" w:styleId="Style33">
    <w:name w:val="Style33"/>
    <w:uiPriority w:val="99"/>
    <w:rsid w:val="005E1651"/>
    <w:pPr>
      <w:numPr>
        <w:numId w:val="115"/>
      </w:numPr>
    </w:pPr>
  </w:style>
  <w:style w:type="character" w:customStyle="1" w:styleId="Chare">
    <w:name w:val="бланко Char"/>
    <w:link w:val="afa"/>
    <w:rsid w:val="005E1651"/>
    <w:rPr>
      <w:rFonts w:ascii="Core Sans A 65 Bold" w:hAnsi="Core Sans A 65 Bold"/>
      <w:color w:val="0046AD"/>
      <w:sz w:val="38"/>
      <w:szCs w:val="38"/>
      <w:lang w:eastAsia="en-US"/>
    </w:rPr>
  </w:style>
  <w:style w:type="paragraph" w:customStyle="1" w:styleId="afb">
    <w:name w:val="ТОС пр"/>
    <w:basedOn w:val="af5"/>
    <w:rsid w:val="005E1651"/>
    <w:rPr>
      <w:noProof/>
    </w:rPr>
  </w:style>
  <w:style w:type="paragraph" w:customStyle="1" w:styleId="a0">
    <w:name w:val="Набрајање прилога"/>
    <w:basedOn w:val="a8"/>
    <w:rsid w:val="005E1651"/>
    <w:pPr>
      <w:numPr>
        <w:numId w:val="117"/>
      </w:numPr>
      <w:tabs>
        <w:tab w:val="num" w:pos="360"/>
      </w:tabs>
      <w:spacing w:before="120" w:after="120"/>
      <w:ind w:left="0" w:firstLine="0"/>
      <w:jc w:val="left"/>
    </w:pPr>
    <w:rPr>
      <w:lang w:val="sr-Latn-CS"/>
    </w:rPr>
  </w:style>
  <w:style w:type="paragraph" w:customStyle="1" w:styleId="afc">
    <w:name w:val="табела"/>
    <w:basedOn w:val="a8"/>
    <w:link w:val="Charf"/>
    <w:autoRedefine/>
    <w:qFormat/>
    <w:rsid w:val="005E1651"/>
    <w:pPr>
      <w:keepNext/>
      <w:spacing w:before="0"/>
      <w:ind w:left="-108" w:right="-108"/>
      <w:jc w:val="center"/>
    </w:pPr>
    <w:rPr>
      <w:w w:val="95"/>
      <w:lang w:val="sr-Cyrl-CS"/>
    </w:rPr>
  </w:style>
  <w:style w:type="character" w:customStyle="1" w:styleId="Charf">
    <w:name w:val="табела Char"/>
    <w:link w:val="afc"/>
    <w:rsid w:val="005E1651"/>
    <w:rPr>
      <w:rFonts w:ascii="Calibri" w:hAnsi="Calibri"/>
      <w:w w:val="95"/>
      <w:sz w:val="22"/>
      <w:szCs w:val="22"/>
      <w:lang w:val="sr-Cyrl-CS" w:eastAsia="en-US"/>
    </w:rPr>
  </w:style>
  <w:style w:type="paragraph" w:customStyle="1" w:styleId="t12">
    <w:name w:val="t12"/>
    <w:basedOn w:val="Normal"/>
    <w:rsid w:val="005E1651"/>
    <w:pPr>
      <w:spacing w:before="100" w:beforeAutospacing="1" w:after="100" w:afterAutospacing="1"/>
      <w:jc w:val="left"/>
    </w:pPr>
    <w:rPr>
      <w:rFonts w:ascii="Times New Roman" w:hAnsi="Times New Roman"/>
      <w:sz w:val="24"/>
      <w:szCs w:val="24"/>
    </w:rPr>
  </w:style>
  <w:style w:type="character" w:customStyle="1" w:styleId="NazivtabeleChar">
    <w:name w:val="Naziv tabele Char"/>
    <w:link w:val="Nazivtabele"/>
    <w:rsid w:val="005E1651"/>
    <w:rPr>
      <w:rFonts w:ascii="Calibri" w:hAnsi="Calibri" w:cs="Arial"/>
      <w:bCs/>
      <w:i/>
      <w:sz w:val="22"/>
      <w:lang w:val="sr-Cyrl-CS" w:eastAsia="en-US" w:bidi="en-US"/>
    </w:rPr>
  </w:style>
  <w:style w:type="character" w:customStyle="1" w:styleId="UnresolvedMention1">
    <w:name w:val="Unresolved Mention1"/>
    <w:uiPriority w:val="99"/>
    <w:semiHidden/>
    <w:unhideWhenUsed/>
    <w:rsid w:val="005E1651"/>
    <w:rPr>
      <w:color w:val="808080"/>
      <w:shd w:val="clear" w:color="auto" w:fill="E6E6E6"/>
    </w:rPr>
  </w:style>
  <w:style w:type="paragraph" w:customStyle="1" w:styleId="BRslike0">
    <w:name w:val="BR_slike"/>
    <w:basedOn w:val="Normal"/>
    <w:link w:val="BRslikeChar"/>
    <w:rsid w:val="005E1651"/>
    <w:pPr>
      <w:numPr>
        <w:numId w:val="118"/>
      </w:numPr>
      <w:tabs>
        <w:tab w:val="left" w:pos="993"/>
      </w:tabs>
      <w:spacing w:line="276" w:lineRule="auto"/>
      <w:jc w:val="center"/>
    </w:pPr>
    <w:rPr>
      <w:rFonts w:cs="Arial"/>
      <w:i/>
      <w:sz w:val="20"/>
      <w:szCs w:val="20"/>
      <w:lang w:val="sr-Cyrl-CS" w:eastAsia="sr-Latn-CS"/>
    </w:rPr>
  </w:style>
  <w:style w:type="character" w:customStyle="1" w:styleId="BRslikeChar">
    <w:name w:val="BR_slike Char"/>
    <w:link w:val="BRslike0"/>
    <w:locked/>
    <w:rsid w:val="005E1651"/>
    <w:rPr>
      <w:rFonts w:cs="Arial"/>
      <w:i/>
      <w:lang w:val="sr-Cyrl-CS"/>
    </w:rPr>
  </w:style>
  <w:style w:type="paragraph" w:customStyle="1" w:styleId="CapturePicture">
    <w:name w:val="Capture Picture"/>
    <w:basedOn w:val="Normal"/>
    <w:link w:val="CapturePictureChar"/>
    <w:rsid w:val="005E1651"/>
    <w:pPr>
      <w:widowControl w:val="0"/>
      <w:spacing w:before="40" w:after="120"/>
      <w:jc w:val="center"/>
    </w:pPr>
    <w:rPr>
      <w:rFonts w:ascii="Calibri" w:hAnsi="Calibri"/>
      <w:i/>
      <w:sz w:val="20"/>
      <w:szCs w:val="24"/>
    </w:rPr>
  </w:style>
  <w:style w:type="character" w:customStyle="1" w:styleId="CapturePictureChar">
    <w:name w:val="Capture Picture Char"/>
    <w:link w:val="CapturePicture"/>
    <w:rsid w:val="005E1651"/>
    <w:rPr>
      <w:rFonts w:ascii="Calibri" w:hAnsi="Calibri"/>
      <w:i/>
      <w:szCs w:val="24"/>
      <w:lang w:val="en-US" w:eastAsia="en-US"/>
    </w:rPr>
  </w:style>
  <w:style w:type="character" w:customStyle="1" w:styleId="UnresolvedMention11">
    <w:name w:val="Unresolved Mention11"/>
    <w:uiPriority w:val="99"/>
    <w:semiHidden/>
    <w:unhideWhenUsed/>
    <w:rsid w:val="005E1651"/>
    <w:rPr>
      <w:color w:val="808080"/>
      <w:shd w:val="clear" w:color="auto" w:fill="E6E6E6"/>
    </w:rPr>
  </w:style>
  <w:style w:type="paragraph" w:customStyle="1" w:styleId="TOC0">
    <w:name w:val="TOC 0"/>
    <w:basedOn w:val="TOC1"/>
    <w:rsid w:val="005E1651"/>
    <w:pPr>
      <w:tabs>
        <w:tab w:val="left" w:pos="947"/>
        <w:tab w:val="right" w:leader="dot" w:pos="9627"/>
      </w:tabs>
      <w:spacing w:before="360" w:after="0"/>
      <w:jc w:val="left"/>
      <w:outlineLvl w:val="0"/>
    </w:pPr>
    <w:rPr>
      <w:rFonts w:ascii="Calibri Light" w:hAnsi="Calibri Light" w:cs="Calibri Light"/>
      <w:color w:val="0070C0"/>
      <w:sz w:val="28"/>
      <w:szCs w:val="24"/>
      <w:lang w:val="sr-Latn-CS"/>
    </w:rPr>
  </w:style>
  <w:style w:type="paragraph" w:customStyle="1" w:styleId="12">
    <w:name w:val="ТУ наслов 1"/>
    <w:basedOn w:val="21"/>
    <w:link w:val="1Char0"/>
    <w:qFormat/>
    <w:rsid w:val="005E1651"/>
    <w:pPr>
      <w:numPr>
        <w:ilvl w:val="0"/>
        <w:numId w:val="0"/>
      </w:numPr>
      <w:tabs>
        <w:tab w:val="num" w:pos="360"/>
        <w:tab w:val="num" w:pos="720"/>
      </w:tabs>
      <w:ind w:left="993" w:hanging="993"/>
    </w:pPr>
    <w:rPr>
      <w:sz w:val="32"/>
      <w:szCs w:val="32"/>
    </w:rPr>
  </w:style>
  <w:style w:type="paragraph" w:customStyle="1" w:styleId="21">
    <w:name w:val="ТУ наслов 2"/>
    <w:basedOn w:val="3"/>
    <w:link w:val="2Char0"/>
    <w:qFormat/>
    <w:rsid w:val="005E1651"/>
    <w:pPr>
      <w:numPr>
        <w:ilvl w:val="1"/>
        <w:numId w:val="122"/>
      </w:numPr>
      <w:ind w:left="993" w:hanging="993"/>
    </w:pPr>
  </w:style>
  <w:style w:type="character" w:customStyle="1" w:styleId="1Char0">
    <w:name w:val="ТУ наслов 1 Char"/>
    <w:link w:val="12"/>
    <w:rsid w:val="005E1651"/>
    <w:rPr>
      <w:rFonts w:ascii="Calibri" w:eastAsia="Arial" w:hAnsi="Calibri" w:cs="Calibri"/>
      <w:b/>
      <w:bCs/>
      <w:spacing w:val="10"/>
      <w:sz w:val="32"/>
      <w:szCs w:val="32"/>
      <w:lang w:eastAsia="en-US"/>
    </w:rPr>
  </w:style>
  <w:style w:type="paragraph" w:customStyle="1" w:styleId="30">
    <w:name w:val="ТУ наслов 3"/>
    <w:basedOn w:val="21"/>
    <w:link w:val="3Char1"/>
    <w:qFormat/>
    <w:rsid w:val="005E1651"/>
    <w:pPr>
      <w:numPr>
        <w:ilvl w:val="2"/>
      </w:numPr>
      <w:ind w:left="993" w:hanging="993"/>
    </w:pPr>
    <w:rPr>
      <w:sz w:val="24"/>
    </w:rPr>
  </w:style>
  <w:style w:type="character" w:customStyle="1" w:styleId="2Char0">
    <w:name w:val="ТУ наслов 2 Char"/>
    <w:link w:val="21"/>
    <w:rsid w:val="005E1651"/>
    <w:rPr>
      <w:rFonts w:ascii="Calibri" w:eastAsia="Arial" w:hAnsi="Calibri" w:cs="Calibri"/>
      <w:b/>
      <w:bCs/>
      <w:spacing w:val="10"/>
      <w:sz w:val="28"/>
      <w:szCs w:val="24"/>
      <w:lang w:eastAsia="en-US"/>
    </w:rPr>
  </w:style>
  <w:style w:type="paragraph" w:customStyle="1" w:styleId="70">
    <w:name w:val="Наслов 7"/>
    <w:basedOn w:val="6"/>
    <w:link w:val="7Char"/>
    <w:rsid w:val="005E1651"/>
  </w:style>
  <w:style w:type="character" w:customStyle="1" w:styleId="3Char1">
    <w:name w:val="ТУ наслов 3 Char"/>
    <w:link w:val="30"/>
    <w:rsid w:val="005E1651"/>
    <w:rPr>
      <w:rFonts w:ascii="Calibri" w:eastAsia="Arial" w:hAnsi="Calibri" w:cs="Calibri"/>
      <w:b/>
      <w:bCs/>
      <w:spacing w:val="10"/>
      <w:sz w:val="24"/>
      <w:szCs w:val="24"/>
      <w:lang w:eastAsia="en-US"/>
    </w:rPr>
  </w:style>
  <w:style w:type="paragraph" w:customStyle="1" w:styleId="6">
    <w:name w:val="Наслов 6"/>
    <w:basedOn w:val="5"/>
    <w:next w:val="5"/>
    <w:link w:val="6Char"/>
    <w:rsid w:val="005E1651"/>
  </w:style>
  <w:style w:type="character" w:customStyle="1" w:styleId="6Char">
    <w:name w:val="Наслов 6 Char"/>
    <w:link w:val="6"/>
    <w:rsid w:val="005E1651"/>
    <w:rPr>
      <w:rFonts w:ascii="Calibri" w:eastAsia="Calibri" w:hAnsi="Calibri" w:cs="Calibri"/>
      <w:b/>
      <w:bCs/>
      <w:sz w:val="24"/>
      <w:szCs w:val="24"/>
    </w:rPr>
  </w:style>
  <w:style w:type="character" w:customStyle="1" w:styleId="7Char">
    <w:name w:val="Наслов 7 Char"/>
    <w:link w:val="70"/>
    <w:rsid w:val="005E1651"/>
    <w:rPr>
      <w:rFonts w:ascii="Calibri" w:eastAsia="Calibri" w:hAnsi="Calibri" w:cs="Calibri"/>
      <w:b/>
      <w:bCs/>
      <w:sz w:val="24"/>
      <w:szCs w:val="24"/>
    </w:rPr>
  </w:style>
  <w:style w:type="paragraph" w:customStyle="1" w:styleId="41">
    <w:name w:val="ТУ Наслов 4"/>
    <w:basedOn w:val="30"/>
    <w:link w:val="4Char0"/>
    <w:qFormat/>
    <w:rsid w:val="005E1651"/>
    <w:pPr>
      <w:numPr>
        <w:ilvl w:val="3"/>
      </w:numPr>
      <w:tabs>
        <w:tab w:val="left" w:pos="1276"/>
      </w:tabs>
      <w:ind w:left="1276" w:hanging="1276"/>
    </w:pPr>
    <w:rPr>
      <w:sz w:val="22"/>
      <w:szCs w:val="22"/>
    </w:rPr>
  </w:style>
  <w:style w:type="paragraph" w:customStyle="1" w:styleId="51">
    <w:name w:val="ТУ Наслов 5"/>
    <w:basedOn w:val="41"/>
    <w:link w:val="5Char0"/>
    <w:qFormat/>
    <w:rsid w:val="005E1651"/>
    <w:pPr>
      <w:numPr>
        <w:ilvl w:val="0"/>
        <w:numId w:val="0"/>
      </w:numPr>
    </w:pPr>
  </w:style>
  <w:style w:type="character" w:customStyle="1" w:styleId="4Char0">
    <w:name w:val="ТУ Наслов 4 Char"/>
    <w:link w:val="41"/>
    <w:rsid w:val="005E1651"/>
    <w:rPr>
      <w:rFonts w:ascii="Calibri" w:eastAsia="Arial" w:hAnsi="Calibri" w:cs="Calibri"/>
      <w:b/>
      <w:bCs/>
      <w:spacing w:val="10"/>
      <w:sz w:val="22"/>
      <w:szCs w:val="22"/>
      <w:lang w:eastAsia="en-US"/>
    </w:rPr>
  </w:style>
  <w:style w:type="character" w:customStyle="1" w:styleId="5Char0">
    <w:name w:val="ТУ Наслов 5 Char"/>
    <w:link w:val="51"/>
    <w:rsid w:val="005E1651"/>
    <w:rPr>
      <w:rFonts w:ascii="Calibri" w:eastAsia="Arial" w:hAnsi="Calibri" w:cs="Calibri"/>
      <w:b/>
      <w:bCs/>
      <w:spacing w:val="10"/>
      <w:sz w:val="22"/>
      <w:szCs w:val="22"/>
    </w:rPr>
  </w:style>
  <w:style w:type="character" w:customStyle="1" w:styleId="Bodytext64">
    <w:name w:val="Body text (64)_"/>
    <w:link w:val="Bodytext640"/>
    <w:rsid w:val="005E1651"/>
    <w:rPr>
      <w:shd w:val="clear" w:color="auto" w:fill="FFFFFF"/>
    </w:rPr>
  </w:style>
  <w:style w:type="paragraph" w:customStyle="1" w:styleId="Bodytext640">
    <w:name w:val="Body text (64)"/>
    <w:basedOn w:val="Normal"/>
    <w:link w:val="Bodytext64"/>
    <w:rsid w:val="005E1651"/>
    <w:pPr>
      <w:widowControl w:val="0"/>
      <w:shd w:val="clear" w:color="auto" w:fill="FFFFFF"/>
      <w:spacing w:before="240" w:after="60" w:line="281" w:lineRule="exact"/>
      <w:ind w:hanging="700"/>
    </w:pPr>
    <w:rPr>
      <w:sz w:val="20"/>
      <w:szCs w:val="20"/>
      <w:lang w:val="sr-Latn-CS" w:eastAsia="sr-Latn-CS"/>
    </w:rPr>
  </w:style>
  <w:style w:type="character" w:customStyle="1" w:styleId="Bodytext68">
    <w:name w:val="Body text (68)"/>
    <w:rsid w:val="005E1651"/>
    <w:rPr>
      <w:b w:val="0"/>
      <w:bCs w:val="0"/>
      <w:i w:val="0"/>
      <w:iCs w:val="0"/>
      <w:smallCaps w:val="0"/>
      <w:strike w:val="0"/>
      <w:spacing w:val="0"/>
      <w:sz w:val="22"/>
      <w:szCs w:val="22"/>
    </w:rPr>
  </w:style>
  <w:style w:type="paragraph" w:customStyle="1" w:styleId="afd">
    <w:name w:val="Набрајање"/>
    <w:basedOn w:val="a6"/>
    <w:link w:val="Charf0"/>
    <w:uiPriority w:val="99"/>
    <w:rsid w:val="005E1651"/>
    <w:pPr>
      <w:tabs>
        <w:tab w:val="num" w:pos="720"/>
      </w:tabs>
      <w:spacing w:line="276" w:lineRule="auto"/>
      <w:ind w:left="720" w:hanging="720"/>
      <w:jc w:val="left"/>
    </w:pPr>
    <w:rPr>
      <w:rFonts w:ascii="Arial" w:eastAsia="Times New Roman" w:hAnsi="Arial"/>
      <w:color w:val="000000"/>
      <w:sz w:val="20"/>
      <w:szCs w:val="28"/>
    </w:rPr>
  </w:style>
  <w:style w:type="character" w:customStyle="1" w:styleId="Charf0">
    <w:name w:val="Набрајање Char"/>
    <w:link w:val="afd"/>
    <w:uiPriority w:val="99"/>
    <w:locked/>
    <w:rsid w:val="005E1651"/>
    <w:rPr>
      <w:noProof/>
      <w:color w:val="000000"/>
      <w:szCs w:val="28"/>
      <w:lang w:val="en-US"/>
    </w:rPr>
  </w:style>
  <w:style w:type="paragraph" w:customStyle="1" w:styleId="auto-style5">
    <w:name w:val="auto-style5"/>
    <w:basedOn w:val="Normal"/>
    <w:rsid w:val="005E1651"/>
    <w:pPr>
      <w:spacing w:before="100" w:beforeAutospacing="1" w:after="100" w:afterAutospacing="1"/>
      <w:jc w:val="left"/>
    </w:pPr>
    <w:rPr>
      <w:rFonts w:ascii="Times New Roman" w:hAnsi="Times New Roman"/>
      <w:sz w:val="24"/>
      <w:szCs w:val="24"/>
    </w:rPr>
  </w:style>
  <w:style w:type="paragraph" w:customStyle="1" w:styleId="western">
    <w:name w:val="western"/>
    <w:basedOn w:val="Normal"/>
    <w:rsid w:val="005E1651"/>
    <w:pPr>
      <w:spacing w:before="100" w:beforeAutospacing="1" w:after="144" w:line="288" w:lineRule="auto"/>
    </w:pPr>
    <w:rPr>
      <w:rFonts w:ascii="Tahoma" w:hAnsi="Tahoma" w:cs="Tahoma"/>
      <w:color w:val="000000"/>
    </w:rPr>
  </w:style>
  <w:style w:type="character" w:customStyle="1" w:styleId="UnresolvedMention2">
    <w:name w:val="Unresolved Mention2"/>
    <w:uiPriority w:val="99"/>
    <w:semiHidden/>
    <w:unhideWhenUsed/>
    <w:rsid w:val="005E1651"/>
    <w:rPr>
      <w:color w:val="605E5C"/>
      <w:shd w:val="clear" w:color="auto" w:fill="E1DFDD"/>
    </w:rPr>
  </w:style>
  <w:style w:type="character" w:customStyle="1" w:styleId="Bodytext64ArialItalic">
    <w:name w:val="Body text (64) + Arial.Italic"/>
    <w:rsid w:val="005E1651"/>
    <w:rPr>
      <w:rFonts w:ascii="Arial" w:eastAsia="Arial" w:hAnsi="Arial" w:cs="Arial"/>
      <w:b w:val="0"/>
      <w:bCs w:val="0"/>
      <w:i/>
      <w:iCs/>
      <w:smallCaps w:val="0"/>
      <w:strike w:val="0"/>
      <w:spacing w:val="0"/>
      <w:sz w:val="22"/>
      <w:szCs w:val="22"/>
      <w:shd w:val="clear" w:color="auto" w:fill="FFFFFF"/>
    </w:rPr>
  </w:style>
  <w:style w:type="table" w:customStyle="1" w:styleId="ListTable4-Accent31">
    <w:name w:val="List Table 4 - Accent 31"/>
    <w:basedOn w:val="TableNormal"/>
    <w:uiPriority w:val="49"/>
    <w:rsid w:val="005E1651"/>
    <w:rPr>
      <w:rFonts w:ascii="Calibri" w:eastAsia="Calibri" w:hAnsi="Calibri"/>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UnresolvedMention3">
    <w:name w:val="Unresolved Mention3"/>
    <w:uiPriority w:val="99"/>
    <w:semiHidden/>
    <w:unhideWhenUsed/>
    <w:rsid w:val="005E1651"/>
    <w:rPr>
      <w:color w:val="605E5C"/>
      <w:shd w:val="clear" w:color="auto" w:fill="E1DFDD"/>
    </w:rPr>
  </w:style>
  <w:style w:type="paragraph" w:customStyle="1" w:styleId="0">
    <w:name w:val="Наслов 0"/>
    <w:link w:val="0Char"/>
    <w:qFormat/>
    <w:rsid w:val="005E1651"/>
    <w:pPr>
      <w:pBdr>
        <w:top w:val="single" w:sz="4" w:space="4" w:color="auto"/>
        <w:bottom w:val="single" w:sz="4" w:space="4" w:color="auto"/>
      </w:pBdr>
      <w:tabs>
        <w:tab w:val="num" w:pos="720"/>
      </w:tabs>
      <w:spacing w:before="120" w:after="120" w:line="259" w:lineRule="auto"/>
      <w:ind w:left="720" w:hanging="567"/>
    </w:pPr>
    <w:rPr>
      <w:b/>
      <w:color w:val="0046AD"/>
      <w:sz w:val="30"/>
      <w:szCs w:val="38"/>
      <w:lang w:eastAsia="en-US"/>
    </w:rPr>
  </w:style>
  <w:style w:type="character" w:customStyle="1" w:styleId="0Char">
    <w:name w:val="Наслов 0 Char"/>
    <w:link w:val="0"/>
    <w:rsid w:val="005E1651"/>
    <w:rPr>
      <w:b/>
      <w:color w:val="0046AD"/>
      <w:sz w:val="30"/>
      <w:szCs w:val="38"/>
      <w:lang w:eastAsia="en-US"/>
    </w:rPr>
  </w:style>
  <w:style w:type="paragraph" w:customStyle="1" w:styleId="110">
    <w:name w:val="Наслов 11"/>
    <w:basedOn w:val="Heading10"/>
    <w:qFormat/>
    <w:rsid w:val="005E1651"/>
    <w:pPr>
      <w:keepNext/>
      <w:tabs>
        <w:tab w:val="left" w:pos="851"/>
      </w:tabs>
      <w:spacing w:before="840" w:after="360" w:line="264" w:lineRule="auto"/>
      <w:ind w:left="360" w:hanging="360"/>
    </w:pPr>
    <w:rPr>
      <w:rFonts w:cs="Arial"/>
      <w:bCs/>
      <w:spacing w:val="10"/>
      <w:szCs w:val="24"/>
      <w:lang w:eastAsia="en-US"/>
    </w:rPr>
  </w:style>
  <w:style w:type="paragraph" w:customStyle="1" w:styleId="210">
    <w:name w:val="Наслов 21"/>
    <w:basedOn w:val="Heading2"/>
    <w:qFormat/>
    <w:rsid w:val="005E1651"/>
    <w:pPr>
      <w:keepNext/>
      <w:tabs>
        <w:tab w:val="left" w:pos="851"/>
      </w:tabs>
      <w:spacing w:before="600" w:after="360" w:line="264" w:lineRule="auto"/>
      <w:ind w:left="794" w:hanging="794"/>
      <w:jc w:val="left"/>
    </w:pPr>
    <w:rPr>
      <w:rFonts w:cs="Arial"/>
      <w:spacing w:val="10"/>
      <w:kern w:val="40"/>
    </w:rPr>
  </w:style>
  <w:style w:type="numbering" w:customStyle="1" w:styleId="NoList7">
    <w:name w:val="No List7"/>
    <w:next w:val="NoList"/>
    <w:uiPriority w:val="99"/>
    <w:semiHidden/>
    <w:unhideWhenUsed/>
    <w:rsid w:val="00FB30D0"/>
  </w:style>
  <w:style w:type="table" w:customStyle="1" w:styleId="TableGrid120">
    <w:name w:val="Table Grid12"/>
    <w:basedOn w:val="TableNormal"/>
    <w:next w:val="TableGrid"/>
    <w:uiPriority w:val="59"/>
    <w:rsid w:val="00FB30D0"/>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B30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uiPriority w:val="39"/>
    <w:rsid w:val="00FB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8F5F32"/>
    <w:rPr>
      <w:color w:val="605E5C"/>
      <w:shd w:val="clear" w:color="auto" w:fill="E1DFDD"/>
    </w:rPr>
  </w:style>
  <w:style w:type="table" w:customStyle="1" w:styleId="SBSSimple2">
    <w:name w:val="SBS Simple2"/>
    <w:basedOn w:val="TableNormal"/>
    <w:next w:val="TableGrid"/>
    <w:rsid w:val="001F5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E85E59"/>
    <w:pPr>
      <w:spacing w:before="30" w:after="30"/>
      <w:jc w:val="center"/>
    </w:pPr>
    <w:rPr>
      <w:rFonts w:eastAsiaTheme="minorEastAsia" w:cs="Arial"/>
      <w:b/>
      <w:bCs/>
      <w:sz w:val="20"/>
      <w:szCs w:val="20"/>
    </w:rPr>
  </w:style>
  <w:style w:type="paragraph" w:customStyle="1" w:styleId="glava">
    <w:name w:val="glava"/>
    <w:basedOn w:val="Normal"/>
    <w:rsid w:val="00E85E59"/>
    <w:pPr>
      <w:spacing w:before="60" w:after="40"/>
      <w:jc w:val="center"/>
    </w:pPr>
    <w:rPr>
      <w:rFonts w:eastAsiaTheme="minorEastAsia" w:cs="Arial"/>
      <w:sz w:val="27"/>
      <w:szCs w:val="27"/>
    </w:rPr>
  </w:style>
  <w:style w:type="paragraph" w:customStyle="1" w:styleId="1tekst0">
    <w:name w:val="_1tekst"/>
    <w:basedOn w:val="Normal"/>
    <w:rsid w:val="00452C28"/>
    <w:pPr>
      <w:spacing w:before="0"/>
      <w:ind w:left="150" w:right="150" w:firstLine="240"/>
    </w:pPr>
    <w:rPr>
      <w:rFonts w:ascii="Tahoma" w:eastAsiaTheme="minorEastAsia" w:hAnsi="Tahoma" w:cs="Tahoma"/>
      <w:sz w:val="23"/>
      <w:szCs w:val="23"/>
    </w:rPr>
  </w:style>
  <w:style w:type="paragraph" w:customStyle="1" w:styleId="7podnas">
    <w:name w:val="_7podnas"/>
    <w:basedOn w:val="Normal"/>
    <w:rsid w:val="00452C28"/>
    <w:pPr>
      <w:spacing w:before="60"/>
      <w:jc w:val="center"/>
    </w:pPr>
    <w:rPr>
      <w:rFonts w:ascii="Tahoma" w:eastAsiaTheme="minorEastAsia" w:hAnsi="Tahoma" w:cs="Tahoma"/>
      <w:b/>
      <w:bCs/>
      <w:sz w:val="27"/>
      <w:szCs w:val="27"/>
    </w:rPr>
  </w:style>
  <w:style w:type="paragraph" w:customStyle="1" w:styleId="4clan">
    <w:name w:val="_4clan"/>
    <w:basedOn w:val="Normal"/>
    <w:rsid w:val="00452C28"/>
    <w:pPr>
      <w:spacing w:before="240" w:after="240"/>
      <w:jc w:val="center"/>
    </w:pPr>
    <w:rPr>
      <w:rFonts w:ascii="Tahoma" w:eastAsiaTheme="minorEastAsi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305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5375080">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18748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0343971">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694337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352611">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4534253">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222792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919086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8891449">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495369">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0370515">
      <w:bodyDiv w:val="1"/>
      <w:marLeft w:val="0"/>
      <w:marRight w:val="0"/>
      <w:marTop w:val="0"/>
      <w:marBottom w:val="0"/>
      <w:divBdr>
        <w:top w:val="none" w:sz="0" w:space="0" w:color="auto"/>
        <w:left w:val="none" w:sz="0" w:space="0" w:color="auto"/>
        <w:bottom w:val="none" w:sz="0" w:space="0" w:color="auto"/>
        <w:right w:val="none" w:sz="0" w:space="0" w:color="auto"/>
      </w:divBdr>
    </w:div>
    <w:div w:id="438066792">
      <w:bodyDiv w:val="1"/>
      <w:marLeft w:val="0"/>
      <w:marRight w:val="0"/>
      <w:marTop w:val="0"/>
      <w:marBottom w:val="0"/>
      <w:divBdr>
        <w:top w:val="none" w:sz="0" w:space="0" w:color="auto"/>
        <w:left w:val="none" w:sz="0" w:space="0" w:color="auto"/>
        <w:bottom w:val="none" w:sz="0" w:space="0" w:color="auto"/>
        <w:right w:val="none" w:sz="0" w:space="0" w:color="auto"/>
      </w:divBdr>
    </w:div>
    <w:div w:id="443311795">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007596">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79102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90596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7814771">
      <w:bodyDiv w:val="1"/>
      <w:marLeft w:val="0"/>
      <w:marRight w:val="0"/>
      <w:marTop w:val="0"/>
      <w:marBottom w:val="0"/>
      <w:divBdr>
        <w:top w:val="none" w:sz="0" w:space="0" w:color="auto"/>
        <w:left w:val="none" w:sz="0" w:space="0" w:color="auto"/>
        <w:bottom w:val="none" w:sz="0" w:space="0" w:color="auto"/>
        <w:right w:val="none" w:sz="0" w:space="0" w:color="auto"/>
      </w:divBdr>
    </w:div>
    <w:div w:id="59456042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6931405">
      <w:bodyDiv w:val="1"/>
      <w:marLeft w:val="0"/>
      <w:marRight w:val="0"/>
      <w:marTop w:val="0"/>
      <w:marBottom w:val="0"/>
      <w:divBdr>
        <w:top w:val="none" w:sz="0" w:space="0" w:color="auto"/>
        <w:left w:val="none" w:sz="0" w:space="0" w:color="auto"/>
        <w:bottom w:val="none" w:sz="0" w:space="0" w:color="auto"/>
        <w:right w:val="none" w:sz="0" w:space="0" w:color="auto"/>
      </w:divBdr>
    </w:div>
    <w:div w:id="608126650">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8902586">
      <w:bodyDiv w:val="1"/>
      <w:marLeft w:val="0"/>
      <w:marRight w:val="0"/>
      <w:marTop w:val="0"/>
      <w:marBottom w:val="0"/>
      <w:divBdr>
        <w:top w:val="none" w:sz="0" w:space="0" w:color="auto"/>
        <w:left w:val="none" w:sz="0" w:space="0" w:color="auto"/>
        <w:bottom w:val="none" w:sz="0" w:space="0" w:color="auto"/>
        <w:right w:val="none" w:sz="0" w:space="0" w:color="auto"/>
      </w:divBdr>
      <w:divsChild>
        <w:div w:id="761991397">
          <w:marLeft w:val="0"/>
          <w:marRight w:val="0"/>
          <w:marTop w:val="0"/>
          <w:marBottom w:val="0"/>
          <w:divBdr>
            <w:top w:val="none" w:sz="0" w:space="0" w:color="auto"/>
            <w:left w:val="none" w:sz="0" w:space="0" w:color="auto"/>
            <w:bottom w:val="none" w:sz="0" w:space="0" w:color="auto"/>
            <w:right w:val="none" w:sz="0" w:space="0" w:color="auto"/>
          </w:divBdr>
        </w:div>
        <w:div w:id="898591873">
          <w:marLeft w:val="0"/>
          <w:marRight w:val="0"/>
          <w:marTop w:val="0"/>
          <w:marBottom w:val="0"/>
          <w:divBdr>
            <w:top w:val="none" w:sz="0" w:space="0" w:color="auto"/>
            <w:left w:val="none" w:sz="0" w:space="0" w:color="auto"/>
            <w:bottom w:val="none" w:sz="0" w:space="0" w:color="auto"/>
            <w:right w:val="none" w:sz="0" w:space="0" w:color="auto"/>
          </w:divBdr>
        </w:div>
      </w:divsChild>
    </w:div>
    <w:div w:id="65418733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56881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5779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4374369">
      <w:bodyDiv w:val="1"/>
      <w:marLeft w:val="0"/>
      <w:marRight w:val="0"/>
      <w:marTop w:val="0"/>
      <w:marBottom w:val="0"/>
      <w:divBdr>
        <w:top w:val="none" w:sz="0" w:space="0" w:color="auto"/>
        <w:left w:val="none" w:sz="0" w:space="0" w:color="auto"/>
        <w:bottom w:val="none" w:sz="0" w:space="0" w:color="auto"/>
        <w:right w:val="none" w:sz="0" w:space="0" w:color="auto"/>
      </w:divBdr>
    </w:div>
    <w:div w:id="820198043">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1890169">
      <w:bodyDiv w:val="1"/>
      <w:marLeft w:val="0"/>
      <w:marRight w:val="0"/>
      <w:marTop w:val="0"/>
      <w:marBottom w:val="0"/>
      <w:divBdr>
        <w:top w:val="none" w:sz="0" w:space="0" w:color="auto"/>
        <w:left w:val="none" w:sz="0" w:space="0" w:color="auto"/>
        <w:bottom w:val="none" w:sz="0" w:space="0" w:color="auto"/>
        <w:right w:val="none" w:sz="0" w:space="0" w:color="auto"/>
      </w:divBdr>
    </w:div>
    <w:div w:id="89774014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713248">
      <w:bodyDiv w:val="1"/>
      <w:marLeft w:val="0"/>
      <w:marRight w:val="0"/>
      <w:marTop w:val="0"/>
      <w:marBottom w:val="0"/>
      <w:divBdr>
        <w:top w:val="none" w:sz="0" w:space="0" w:color="auto"/>
        <w:left w:val="none" w:sz="0" w:space="0" w:color="auto"/>
        <w:bottom w:val="none" w:sz="0" w:space="0" w:color="auto"/>
        <w:right w:val="none" w:sz="0" w:space="0" w:color="auto"/>
      </w:divBdr>
    </w:div>
    <w:div w:id="945236619">
      <w:bodyDiv w:val="1"/>
      <w:marLeft w:val="0"/>
      <w:marRight w:val="0"/>
      <w:marTop w:val="0"/>
      <w:marBottom w:val="0"/>
      <w:divBdr>
        <w:top w:val="none" w:sz="0" w:space="0" w:color="auto"/>
        <w:left w:val="none" w:sz="0" w:space="0" w:color="auto"/>
        <w:bottom w:val="none" w:sz="0" w:space="0" w:color="auto"/>
        <w:right w:val="none" w:sz="0" w:space="0" w:color="auto"/>
      </w:divBdr>
    </w:div>
    <w:div w:id="98077304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22025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5612450">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4398102">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978011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122574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7492">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9592637">
      <w:bodyDiv w:val="1"/>
      <w:marLeft w:val="0"/>
      <w:marRight w:val="0"/>
      <w:marTop w:val="0"/>
      <w:marBottom w:val="0"/>
      <w:divBdr>
        <w:top w:val="none" w:sz="0" w:space="0" w:color="auto"/>
        <w:left w:val="none" w:sz="0" w:space="0" w:color="auto"/>
        <w:bottom w:val="none" w:sz="0" w:space="0" w:color="auto"/>
        <w:right w:val="none" w:sz="0" w:space="0" w:color="auto"/>
      </w:divBdr>
    </w:div>
    <w:div w:id="1479570293">
      <w:bodyDiv w:val="1"/>
      <w:marLeft w:val="0"/>
      <w:marRight w:val="0"/>
      <w:marTop w:val="0"/>
      <w:marBottom w:val="0"/>
      <w:divBdr>
        <w:top w:val="none" w:sz="0" w:space="0" w:color="auto"/>
        <w:left w:val="none" w:sz="0" w:space="0" w:color="auto"/>
        <w:bottom w:val="none" w:sz="0" w:space="0" w:color="auto"/>
        <w:right w:val="none" w:sz="0" w:space="0" w:color="auto"/>
      </w:divBdr>
    </w:div>
    <w:div w:id="148257950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068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164824">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872647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426248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7390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65085">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1415197">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908683">
      <w:bodyDiv w:val="1"/>
      <w:marLeft w:val="0"/>
      <w:marRight w:val="0"/>
      <w:marTop w:val="0"/>
      <w:marBottom w:val="0"/>
      <w:divBdr>
        <w:top w:val="none" w:sz="0" w:space="0" w:color="auto"/>
        <w:left w:val="none" w:sz="0" w:space="0" w:color="auto"/>
        <w:bottom w:val="none" w:sz="0" w:space="0" w:color="auto"/>
        <w:right w:val="none" w:sz="0" w:space="0" w:color="auto"/>
      </w:divBdr>
    </w:div>
    <w:div w:id="1823422812">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0675256">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3416615">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8155458">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1570951">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111672">
      <w:bodyDiv w:val="1"/>
      <w:marLeft w:val="0"/>
      <w:marRight w:val="0"/>
      <w:marTop w:val="0"/>
      <w:marBottom w:val="0"/>
      <w:divBdr>
        <w:top w:val="none" w:sz="0" w:space="0" w:color="auto"/>
        <w:left w:val="none" w:sz="0" w:space="0" w:color="auto"/>
        <w:bottom w:val="none" w:sz="0" w:space="0" w:color="auto"/>
        <w:right w:val="none" w:sz="0" w:space="0" w:color="auto"/>
      </w:divBdr>
    </w:div>
    <w:div w:id="203379999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9549688">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053898">
      <w:bodyDiv w:val="1"/>
      <w:marLeft w:val="0"/>
      <w:marRight w:val="0"/>
      <w:marTop w:val="0"/>
      <w:marBottom w:val="0"/>
      <w:divBdr>
        <w:top w:val="none" w:sz="0" w:space="0" w:color="auto"/>
        <w:left w:val="none" w:sz="0" w:space="0" w:color="auto"/>
        <w:bottom w:val="none" w:sz="0" w:space="0" w:color="auto"/>
        <w:right w:val="none" w:sz="0" w:space="0" w:color="auto"/>
      </w:divBdr>
    </w:div>
    <w:div w:id="2123070686">
      <w:bodyDiv w:val="1"/>
      <w:marLeft w:val="0"/>
      <w:marRight w:val="0"/>
      <w:marTop w:val="0"/>
      <w:marBottom w:val="0"/>
      <w:divBdr>
        <w:top w:val="none" w:sz="0" w:space="0" w:color="auto"/>
        <w:left w:val="none" w:sz="0" w:space="0" w:color="auto"/>
        <w:bottom w:val="none" w:sz="0" w:space="0" w:color="auto"/>
        <w:right w:val="none" w:sz="0" w:space="0" w:color="auto"/>
      </w:divBdr>
    </w:div>
    <w:div w:id="214646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marija.lukac@eps.rs" TargetMode="External"/><Relationship Id="rId191" Type="http://schemas.openxmlformats.org/officeDocument/2006/relationships/image" Target="media/image18.jpeg"/><Relationship Id="rId205" Type="http://schemas.openxmlformats.org/officeDocument/2006/relationships/hyperlink" Target="http://www.apr.gov.rs/" TargetMode="External"/><Relationship Id="rId226"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image" Target="media/image80.emf"/><Relationship Id="rId216"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wmf"/><Relationship Id="rId192" Type="http://schemas.openxmlformats.org/officeDocument/2006/relationships/image" Target="media/image19.jpeg"/><Relationship Id="rId206" Type="http://schemas.openxmlformats.org/officeDocument/2006/relationships/hyperlink" Target="http://www.apr.gov.rs/" TargetMode="External"/><Relationship Id="rId227"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90.emf"/><Relationship Id="rId217" Type="http://schemas.openxmlformats.org/officeDocument/2006/relationships/header" Target="head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file:///C:/Users/petar.popovic/AppData/Local/Microsoft/Windows/INetCache/Content.Outlook/GPMD3JO7/mirjana.novicic@rbkolubara.rs" TargetMode="External"/><Relationship Id="rId193" Type="http://schemas.openxmlformats.org/officeDocument/2006/relationships/image" Target="media/image20.wmf"/><Relationship Id="rId207" Type="http://schemas.openxmlformats.org/officeDocument/2006/relationships/header" Target="header3.xml"/><Relationship Id="rId228"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image" Target="media/image100.emf"/><Relationship Id="rId218" Type="http://schemas.openxmlformats.org/officeDocument/2006/relationships/footer" Target="footer5.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152" Type="http://schemas.openxmlformats.org/officeDocument/2006/relationships/customXml" Target="../customXml/item152.xml"/><Relationship Id="rId173" Type="http://schemas.openxmlformats.org/officeDocument/2006/relationships/hyperlink" Target="mailto:mirjana.novicic@rbkolubara.rs" TargetMode="External"/><Relationship Id="rId194" Type="http://schemas.openxmlformats.org/officeDocument/2006/relationships/image" Target="media/image21.jpeg"/><Relationship Id="rId208" Type="http://schemas.openxmlformats.org/officeDocument/2006/relationships/footer" Target="footer2.xml"/><Relationship Id="rId14" Type="http://schemas.openxmlformats.org/officeDocument/2006/relationships/customXml" Target="../customXml/item14.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8" Type="http://schemas.openxmlformats.org/officeDocument/2006/relationships/customXml" Target="../customXml/item8.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10.emf"/><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4.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wmf"/><Relationship Id="rId179" Type="http://schemas.openxmlformats.org/officeDocument/2006/relationships/image" Target="media/image10.emf"/><Relationship Id="rId195" Type="http://schemas.openxmlformats.org/officeDocument/2006/relationships/image" Target="media/image22.emf"/><Relationship Id="rId209" Type="http://schemas.openxmlformats.org/officeDocument/2006/relationships/hyperlink" Target="mailto:petar.popovic@eps.rs" TargetMode="External"/><Relationship Id="rId190" Type="http://schemas.openxmlformats.org/officeDocument/2006/relationships/image" Target="media/image17.jpeg"/><Relationship Id="rId204" Type="http://schemas.openxmlformats.org/officeDocument/2006/relationships/hyperlink" Target="http://www.bg.vi.sud.rs/lt/articles/o-visem-sudu/obavestenje-ke-za-pravna-lica.html" TargetMode="External"/><Relationship Id="rId220" Type="http://schemas.openxmlformats.org/officeDocument/2006/relationships/theme" Target="theme/theme1.xml"/><Relationship Id="rId225" Type="http://schemas.microsoft.com/office/2018/08/relationships/commentsExtensible" Target="commentsExtensi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3.png"/><Relationship Id="rId169" Type="http://schemas.openxmlformats.org/officeDocument/2006/relationships/hyperlink" Target="mailto:petar.popovic@eps.rs" TargetMode="External"/><Relationship Id="rId185"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1.emf"/><Relationship Id="rId210" Type="http://schemas.openxmlformats.org/officeDocument/2006/relationships/hyperlink" Target="mailto:marija.lukac@eps.rs" TargetMode="External"/><Relationship Id="rId215"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png"/><Relationship Id="rId196" Type="http://schemas.openxmlformats.org/officeDocument/2006/relationships/image" Target="media/image23.jpeg"/><Relationship Id="rId200" Type="http://schemas.openxmlformats.org/officeDocument/2006/relationships/image" Target="media/image27.pn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eader" Target="header1.xml"/><Relationship Id="rId186" Type="http://schemas.openxmlformats.org/officeDocument/2006/relationships/image" Target="media/image13.emf"/><Relationship Id="rId211"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image" Target="media/image24.png"/><Relationship Id="rId201" Type="http://schemas.openxmlformats.org/officeDocument/2006/relationships/image" Target="media/image28.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footer" Target="footer1.xml"/><Relationship Id="rId187" Type="http://schemas.openxmlformats.org/officeDocument/2006/relationships/image" Target="media/image14.emf"/><Relationship Id="rId1" Type="http://schemas.openxmlformats.org/officeDocument/2006/relationships/customXml" Target="../customXml/item1.xml"/><Relationship Id="rId212" Type="http://schemas.openxmlformats.org/officeDocument/2006/relationships/hyperlink" Target="mailto:aleksandra.adamovic@eps.rs" TargetMode="Externa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emf"/><Relationship Id="rId198" Type="http://schemas.openxmlformats.org/officeDocument/2006/relationships/image" Target="media/image25.png"/><Relationship Id="rId202" Type="http://schemas.openxmlformats.org/officeDocument/2006/relationships/image" Target="media/image29.png"/><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2.xml"/><Relationship Id="rId188" Type="http://schemas.openxmlformats.org/officeDocument/2006/relationships/image" Target="media/image15.emf"/><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hyperlink" Target="http://www.kjn.gov.rs/ci/uputstvo-o-uplati-republicke-administrativne-takse.html" TargetMode="Externa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emf"/><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26.png"/><Relationship Id="rId203" Type="http://schemas.openxmlformats.org/officeDocument/2006/relationships/image" Target="media/image30.png"/><Relationship Id="rId19" Type="http://schemas.openxmlformats.org/officeDocument/2006/relationships/customXml" Target="../customXml/item19.xml"/><Relationship Id="rId224" Type="http://schemas.microsoft.com/office/2016/09/relationships/commentsIds" Target="commentsIds.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eps.rs/" TargetMode="Externa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image" Target="media/image16.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mso-contentType ?>
<FormTemplates xmlns="http://schemas.microsoft.com/sharepoint/v3/contenttype/forms">
  <Display>DocumentLibraryForm</Display>
  <Edit>DocumentLibraryForm</Edit>
  <New>DocumentLibraryForm</New>
</FormTemplates>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7B670-5833-4251-ABE2-ECF88193F1FA}"/>
</file>

<file path=customXml/itemProps10.xml><?xml version="1.0" encoding="utf-8"?>
<ds:datastoreItem xmlns:ds="http://schemas.openxmlformats.org/officeDocument/2006/customXml" ds:itemID="{9E69322E-D1AE-4481-B4DF-3A361ABE77A6}"/>
</file>

<file path=customXml/itemProps100.xml><?xml version="1.0" encoding="utf-8"?>
<ds:datastoreItem xmlns:ds="http://schemas.openxmlformats.org/officeDocument/2006/customXml" ds:itemID="{52F027C6-0AD3-45B7-8696-6AA04DF8DA74}"/>
</file>

<file path=customXml/itemProps101.xml><?xml version="1.0" encoding="utf-8"?>
<ds:datastoreItem xmlns:ds="http://schemas.openxmlformats.org/officeDocument/2006/customXml" ds:itemID="{223739FB-D05D-496E-9473-986C0EB741FB}"/>
</file>

<file path=customXml/itemProps102.xml><?xml version="1.0" encoding="utf-8"?>
<ds:datastoreItem xmlns:ds="http://schemas.openxmlformats.org/officeDocument/2006/customXml" ds:itemID="{4821E439-8AE4-43E3-985E-0ADDAB28FBB8}"/>
</file>

<file path=customXml/itemProps103.xml><?xml version="1.0" encoding="utf-8"?>
<ds:datastoreItem xmlns:ds="http://schemas.openxmlformats.org/officeDocument/2006/customXml" ds:itemID="{E86868AF-FAF2-4616-B74A-13D5E8098E43}"/>
</file>

<file path=customXml/itemProps104.xml><?xml version="1.0" encoding="utf-8"?>
<ds:datastoreItem xmlns:ds="http://schemas.openxmlformats.org/officeDocument/2006/customXml" ds:itemID="{BC751A89-4197-4FC6-9946-7A798C1E79A2}"/>
</file>

<file path=customXml/itemProps105.xml><?xml version="1.0" encoding="utf-8"?>
<ds:datastoreItem xmlns:ds="http://schemas.openxmlformats.org/officeDocument/2006/customXml" ds:itemID="{DD4B704F-6074-4463-88C6-253845F40BF4}"/>
</file>

<file path=customXml/itemProps106.xml><?xml version="1.0" encoding="utf-8"?>
<ds:datastoreItem xmlns:ds="http://schemas.openxmlformats.org/officeDocument/2006/customXml" ds:itemID="{89EE6B70-C0F2-4CD8-9A7E-50A2C737034F}"/>
</file>

<file path=customXml/itemProps107.xml><?xml version="1.0" encoding="utf-8"?>
<ds:datastoreItem xmlns:ds="http://schemas.openxmlformats.org/officeDocument/2006/customXml" ds:itemID="{9C0093B8-92FC-439A-A118-759AD6A36E78}"/>
</file>

<file path=customXml/itemProps108.xml><?xml version="1.0" encoding="utf-8"?>
<ds:datastoreItem xmlns:ds="http://schemas.openxmlformats.org/officeDocument/2006/customXml" ds:itemID="{494C438D-BC4D-4A09-9B40-D7CDC88DEB7D}"/>
</file>

<file path=customXml/itemProps109.xml><?xml version="1.0" encoding="utf-8"?>
<ds:datastoreItem xmlns:ds="http://schemas.openxmlformats.org/officeDocument/2006/customXml" ds:itemID="{161FC840-87A8-44C9-9223-23DC7AB57671}"/>
</file>

<file path=customXml/itemProps11.xml><?xml version="1.0" encoding="utf-8"?>
<ds:datastoreItem xmlns:ds="http://schemas.openxmlformats.org/officeDocument/2006/customXml" ds:itemID="{96EA56E5-BFCA-474B-8093-7E2686694F4D}"/>
</file>

<file path=customXml/itemProps110.xml><?xml version="1.0" encoding="utf-8"?>
<ds:datastoreItem xmlns:ds="http://schemas.openxmlformats.org/officeDocument/2006/customXml" ds:itemID="{143BA570-1933-46FD-A37B-581E185B759B}"/>
</file>

<file path=customXml/itemProps111.xml><?xml version="1.0" encoding="utf-8"?>
<ds:datastoreItem xmlns:ds="http://schemas.openxmlformats.org/officeDocument/2006/customXml" ds:itemID="{88D17A48-EB33-4126-9496-BFABD73A8DEC}"/>
</file>

<file path=customXml/itemProps112.xml><?xml version="1.0" encoding="utf-8"?>
<ds:datastoreItem xmlns:ds="http://schemas.openxmlformats.org/officeDocument/2006/customXml" ds:itemID="{B101FF18-5ADB-43B4-9D43-965A481F07E6}"/>
</file>

<file path=customXml/itemProps113.xml><?xml version="1.0" encoding="utf-8"?>
<ds:datastoreItem xmlns:ds="http://schemas.openxmlformats.org/officeDocument/2006/customXml" ds:itemID="{F74F87BB-B700-4B41-A7FD-BD118575D62F}"/>
</file>

<file path=customXml/itemProps114.xml><?xml version="1.0" encoding="utf-8"?>
<ds:datastoreItem xmlns:ds="http://schemas.openxmlformats.org/officeDocument/2006/customXml" ds:itemID="{C626A8AA-C011-4FAD-BF58-9CC2DF03A9FA}"/>
</file>

<file path=customXml/itemProps115.xml><?xml version="1.0" encoding="utf-8"?>
<ds:datastoreItem xmlns:ds="http://schemas.openxmlformats.org/officeDocument/2006/customXml" ds:itemID="{B8EBD46A-3044-44C2-9BAC-537BC7E2A36B}"/>
</file>

<file path=customXml/itemProps116.xml><?xml version="1.0" encoding="utf-8"?>
<ds:datastoreItem xmlns:ds="http://schemas.openxmlformats.org/officeDocument/2006/customXml" ds:itemID="{3536DB23-0DE4-40F4-8816-EF20DE134726}"/>
</file>

<file path=customXml/itemProps117.xml><?xml version="1.0" encoding="utf-8"?>
<ds:datastoreItem xmlns:ds="http://schemas.openxmlformats.org/officeDocument/2006/customXml" ds:itemID="{37EF78C1-17C8-4636-98F4-40F219B294BE}"/>
</file>

<file path=customXml/itemProps118.xml><?xml version="1.0" encoding="utf-8"?>
<ds:datastoreItem xmlns:ds="http://schemas.openxmlformats.org/officeDocument/2006/customXml" ds:itemID="{6BE8CA17-CB70-4569-B5B0-7C319EA5E0E1}"/>
</file>

<file path=customXml/itemProps119.xml><?xml version="1.0" encoding="utf-8"?>
<ds:datastoreItem xmlns:ds="http://schemas.openxmlformats.org/officeDocument/2006/customXml" ds:itemID="{AE34B606-B69F-4C71-9881-C070E7637D90}"/>
</file>

<file path=customXml/itemProps12.xml><?xml version="1.0" encoding="utf-8"?>
<ds:datastoreItem xmlns:ds="http://schemas.openxmlformats.org/officeDocument/2006/customXml" ds:itemID="{D7FB81A3-54FE-418C-8E9E-536512B54996}"/>
</file>

<file path=customXml/itemProps120.xml><?xml version="1.0" encoding="utf-8"?>
<ds:datastoreItem xmlns:ds="http://schemas.openxmlformats.org/officeDocument/2006/customXml" ds:itemID="{0E67063B-39C3-4F34-8943-3A76C1748A6A}"/>
</file>

<file path=customXml/itemProps121.xml><?xml version="1.0" encoding="utf-8"?>
<ds:datastoreItem xmlns:ds="http://schemas.openxmlformats.org/officeDocument/2006/customXml" ds:itemID="{5158A804-BCDE-4DE4-8A23-C74A187B2CDA}"/>
</file>

<file path=customXml/itemProps122.xml><?xml version="1.0" encoding="utf-8"?>
<ds:datastoreItem xmlns:ds="http://schemas.openxmlformats.org/officeDocument/2006/customXml" ds:itemID="{4B77D501-82FC-42D4-AE12-6A5B9798017B}"/>
</file>

<file path=customXml/itemProps123.xml><?xml version="1.0" encoding="utf-8"?>
<ds:datastoreItem xmlns:ds="http://schemas.openxmlformats.org/officeDocument/2006/customXml" ds:itemID="{A78BA0DD-A3D4-4270-BB5E-DA00696F30DA}"/>
</file>

<file path=customXml/itemProps124.xml><?xml version="1.0" encoding="utf-8"?>
<ds:datastoreItem xmlns:ds="http://schemas.openxmlformats.org/officeDocument/2006/customXml" ds:itemID="{8E8BDDDF-1C53-4F39-8E28-11EBF04B2EC3}"/>
</file>

<file path=customXml/itemProps125.xml><?xml version="1.0" encoding="utf-8"?>
<ds:datastoreItem xmlns:ds="http://schemas.openxmlformats.org/officeDocument/2006/customXml" ds:itemID="{E864028C-BC03-4943-B81D-2AE01D30F88B}"/>
</file>

<file path=customXml/itemProps126.xml><?xml version="1.0" encoding="utf-8"?>
<ds:datastoreItem xmlns:ds="http://schemas.openxmlformats.org/officeDocument/2006/customXml" ds:itemID="{568C2983-7122-43AB-9E8D-697C60A459AC}"/>
</file>

<file path=customXml/itemProps127.xml><?xml version="1.0" encoding="utf-8"?>
<ds:datastoreItem xmlns:ds="http://schemas.openxmlformats.org/officeDocument/2006/customXml" ds:itemID="{3A37CC3E-28F2-4D52-803F-87F74F6B665E}"/>
</file>

<file path=customXml/itemProps128.xml><?xml version="1.0" encoding="utf-8"?>
<ds:datastoreItem xmlns:ds="http://schemas.openxmlformats.org/officeDocument/2006/customXml" ds:itemID="{D256AC0C-39A4-4750-814F-DDAFFD6B348E}"/>
</file>

<file path=customXml/itemProps129.xml><?xml version="1.0" encoding="utf-8"?>
<ds:datastoreItem xmlns:ds="http://schemas.openxmlformats.org/officeDocument/2006/customXml" ds:itemID="{57383407-4E15-49A8-8D6D-EBF09ECD9E2F}"/>
</file>

<file path=customXml/itemProps13.xml><?xml version="1.0" encoding="utf-8"?>
<ds:datastoreItem xmlns:ds="http://schemas.openxmlformats.org/officeDocument/2006/customXml" ds:itemID="{4677C5E6-0A45-498E-BAF1-640861A9100E}"/>
</file>

<file path=customXml/itemProps130.xml><?xml version="1.0" encoding="utf-8"?>
<ds:datastoreItem xmlns:ds="http://schemas.openxmlformats.org/officeDocument/2006/customXml" ds:itemID="{49C0D1E7-DECE-414B-9805-AE23A9AD6EF8}"/>
</file>

<file path=customXml/itemProps131.xml><?xml version="1.0" encoding="utf-8"?>
<ds:datastoreItem xmlns:ds="http://schemas.openxmlformats.org/officeDocument/2006/customXml" ds:itemID="{D10759B5-E903-4DF8-80D0-90D140F67DFA}"/>
</file>

<file path=customXml/itemProps132.xml><?xml version="1.0" encoding="utf-8"?>
<ds:datastoreItem xmlns:ds="http://schemas.openxmlformats.org/officeDocument/2006/customXml" ds:itemID="{E99E16C8-65A0-4C80-8169-6AF7E9D6EE60}"/>
</file>

<file path=customXml/itemProps133.xml><?xml version="1.0" encoding="utf-8"?>
<ds:datastoreItem xmlns:ds="http://schemas.openxmlformats.org/officeDocument/2006/customXml" ds:itemID="{267CBA8B-D29E-4F33-910C-4D97C4B86E34}"/>
</file>

<file path=customXml/itemProps134.xml><?xml version="1.0" encoding="utf-8"?>
<ds:datastoreItem xmlns:ds="http://schemas.openxmlformats.org/officeDocument/2006/customXml" ds:itemID="{C82A1A75-EBDB-4BDD-B2ED-EEA1DDB38BEA}"/>
</file>

<file path=customXml/itemProps135.xml><?xml version="1.0" encoding="utf-8"?>
<ds:datastoreItem xmlns:ds="http://schemas.openxmlformats.org/officeDocument/2006/customXml" ds:itemID="{4C648BC0-8BDD-42B5-93B5-7C1392AAC2D3}"/>
</file>

<file path=customXml/itemProps136.xml><?xml version="1.0" encoding="utf-8"?>
<ds:datastoreItem xmlns:ds="http://schemas.openxmlformats.org/officeDocument/2006/customXml" ds:itemID="{B2D7DBB0-3543-49AF-A85C-26EE758A187A}"/>
</file>

<file path=customXml/itemProps137.xml><?xml version="1.0" encoding="utf-8"?>
<ds:datastoreItem xmlns:ds="http://schemas.openxmlformats.org/officeDocument/2006/customXml" ds:itemID="{AD9E46E7-8CBF-45DD-A56A-2FAA58B2998B}"/>
</file>

<file path=customXml/itemProps138.xml><?xml version="1.0" encoding="utf-8"?>
<ds:datastoreItem xmlns:ds="http://schemas.openxmlformats.org/officeDocument/2006/customXml" ds:itemID="{7D0C6650-C6E5-4791-9ADF-7D690DFD46E6}"/>
</file>

<file path=customXml/itemProps139.xml><?xml version="1.0" encoding="utf-8"?>
<ds:datastoreItem xmlns:ds="http://schemas.openxmlformats.org/officeDocument/2006/customXml" ds:itemID="{0F96E11A-FE6C-4132-8842-9697C31D5B2B}"/>
</file>

<file path=customXml/itemProps14.xml><?xml version="1.0" encoding="utf-8"?>
<ds:datastoreItem xmlns:ds="http://schemas.openxmlformats.org/officeDocument/2006/customXml" ds:itemID="{73F1BD61-737E-4436-A375-3312A4F7A45B}"/>
</file>

<file path=customXml/itemProps140.xml><?xml version="1.0" encoding="utf-8"?>
<ds:datastoreItem xmlns:ds="http://schemas.openxmlformats.org/officeDocument/2006/customXml" ds:itemID="{6C36B2C4-BC59-49C4-811A-D28F360562F4}"/>
</file>

<file path=customXml/itemProps141.xml><?xml version="1.0" encoding="utf-8"?>
<ds:datastoreItem xmlns:ds="http://schemas.openxmlformats.org/officeDocument/2006/customXml" ds:itemID="{27F24A93-E8AB-498B-95DC-005A80DE61F7}"/>
</file>

<file path=customXml/itemProps142.xml><?xml version="1.0" encoding="utf-8"?>
<ds:datastoreItem xmlns:ds="http://schemas.openxmlformats.org/officeDocument/2006/customXml" ds:itemID="{BBFB448D-35A6-448D-BF9B-21B7C7282E26}"/>
</file>

<file path=customXml/itemProps143.xml><?xml version="1.0" encoding="utf-8"?>
<ds:datastoreItem xmlns:ds="http://schemas.openxmlformats.org/officeDocument/2006/customXml" ds:itemID="{6AFFCCB3-3D39-4527-B2E4-AFD204D781AB}"/>
</file>

<file path=customXml/itemProps144.xml><?xml version="1.0" encoding="utf-8"?>
<ds:datastoreItem xmlns:ds="http://schemas.openxmlformats.org/officeDocument/2006/customXml" ds:itemID="{E19D35E2-6BC5-4848-929C-C13D461993A0}"/>
</file>

<file path=customXml/itemProps145.xml><?xml version="1.0" encoding="utf-8"?>
<ds:datastoreItem xmlns:ds="http://schemas.openxmlformats.org/officeDocument/2006/customXml" ds:itemID="{E57433A1-C5F9-44BE-B224-E8CB9092AB75}"/>
</file>

<file path=customXml/itemProps146.xml><?xml version="1.0" encoding="utf-8"?>
<ds:datastoreItem xmlns:ds="http://schemas.openxmlformats.org/officeDocument/2006/customXml" ds:itemID="{996653FF-2CB7-4270-ACDA-244072F0356F}"/>
</file>

<file path=customXml/itemProps147.xml><?xml version="1.0" encoding="utf-8"?>
<ds:datastoreItem xmlns:ds="http://schemas.openxmlformats.org/officeDocument/2006/customXml" ds:itemID="{2B047F91-5567-4D60-BF39-F9AD2B6F2AEF}"/>
</file>

<file path=customXml/itemProps148.xml><?xml version="1.0" encoding="utf-8"?>
<ds:datastoreItem xmlns:ds="http://schemas.openxmlformats.org/officeDocument/2006/customXml" ds:itemID="{EEC585D8-DE88-462E-9394-2F762B7A97A5}"/>
</file>

<file path=customXml/itemProps149.xml><?xml version="1.0" encoding="utf-8"?>
<ds:datastoreItem xmlns:ds="http://schemas.openxmlformats.org/officeDocument/2006/customXml" ds:itemID="{3B191889-B9C6-4FF3-9D4D-94C88E3563D5}"/>
</file>

<file path=customXml/itemProps15.xml><?xml version="1.0" encoding="utf-8"?>
<ds:datastoreItem xmlns:ds="http://schemas.openxmlformats.org/officeDocument/2006/customXml" ds:itemID="{E2343E56-BFE2-4178-997B-3A74F2AD7FB0}"/>
</file>

<file path=customXml/itemProps150.xml><?xml version="1.0" encoding="utf-8"?>
<ds:datastoreItem xmlns:ds="http://schemas.openxmlformats.org/officeDocument/2006/customXml" ds:itemID="{1D43A8D1-B205-4E3C-B48F-29B0E49C1E20}"/>
</file>

<file path=customXml/itemProps151.xml><?xml version="1.0" encoding="utf-8"?>
<ds:datastoreItem xmlns:ds="http://schemas.openxmlformats.org/officeDocument/2006/customXml" ds:itemID="{4AF7FD47-3862-4090-8514-26F51551149B}"/>
</file>

<file path=customXml/itemProps152.xml><?xml version="1.0" encoding="utf-8"?>
<ds:datastoreItem xmlns:ds="http://schemas.openxmlformats.org/officeDocument/2006/customXml" ds:itemID="{E1E59250-099A-45F9-936B-1AD918D0E510}"/>
</file>

<file path=customXml/itemProps153.xml><?xml version="1.0" encoding="utf-8"?>
<ds:datastoreItem xmlns:ds="http://schemas.openxmlformats.org/officeDocument/2006/customXml" ds:itemID="{1D64E52F-99AD-4444-A20C-BF51ECEBABE0}"/>
</file>

<file path=customXml/itemProps154.xml><?xml version="1.0" encoding="utf-8"?>
<ds:datastoreItem xmlns:ds="http://schemas.openxmlformats.org/officeDocument/2006/customXml" ds:itemID="{E3E67BEF-5953-4F0C-8F8C-9C97A82802F3}"/>
</file>

<file path=customXml/itemProps155.xml><?xml version="1.0" encoding="utf-8"?>
<ds:datastoreItem xmlns:ds="http://schemas.openxmlformats.org/officeDocument/2006/customXml" ds:itemID="{ECC6C3A4-D5D4-4118-B948-40EE2DF88B85}"/>
</file>

<file path=customXml/itemProps156.xml><?xml version="1.0" encoding="utf-8"?>
<ds:datastoreItem xmlns:ds="http://schemas.openxmlformats.org/officeDocument/2006/customXml" ds:itemID="{9C4C9699-E9FC-49AE-877E-12B9D322F9C2}"/>
</file>

<file path=customXml/itemProps157.xml><?xml version="1.0" encoding="utf-8"?>
<ds:datastoreItem xmlns:ds="http://schemas.openxmlformats.org/officeDocument/2006/customXml" ds:itemID="{62680F18-1612-4729-8E9B-90FBD6CA866C}"/>
</file>

<file path=customXml/itemProps158.xml><?xml version="1.0" encoding="utf-8"?>
<ds:datastoreItem xmlns:ds="http://schemas.openxmlformats.org/officeDocument/2006/customXml" ds:itemID="{49335CAE-3E56-47F3-B9A8-26253ACCE0E2}"/>
</file>

<file path=customXml/itemProps159.xml><?xml version="1.0" encoding="utf-8"?>
<ds:datastoreItem xmlns:ds="http://schemas.openxmlformats.org/officeDocument/2006/customXml" ds:itemID="{7D39B328-EE6E-44D0-83AC-161BF13B703C}"/>
</file>

<file path=customXml/itemProps16.xml><?xml version="1.0" encoding="utf-8"?>
<ds:datastoreItem xmlns:ds="http://schemas.openxmlformats.org/officeDocument/2006/customXml" ds:itemID="{E3B8D603-A92B-49BB-8902-2FC91A4BEEAF}"/>
</file>

<file path=customXml/itemProps160.xml><?xml version="1.0" encoding="utf-8"?>
<ds:datastoreItem xmlns:ds="http://schemas.openxmlformats.org/officeDocument/2006/customXml" ds:itemID="{2C3EC42F-E01E-4709-A7E4-664058015154}"/>
</file>

<file path=customXml/itemProps17.xml><?xml version="1.0" encoding="utf-8"?>
<ds:datastoreItem xmlns:ds="http://schemas.openxmlformats.org/officeDocument/2006/customXml" ds:itemID="{C101248D-F51E-4596-ACD2-4D5085BA4066}"/>
</file>

<file path=customXml/itemProps18.xml><?xml version="1.0" encoding="utf-8"?>
<ds:datastoreItem xmlns:ds="http://schemas.openxmlformats.org/officeDocument/2006/customXml" ds:itemID="{FFC9BB40-3CF2-4641-952D-64A99DDDCC2A}"/>
</file>

<file path=customXml/itemProps19.xml><?xml version="1.0" encoding="utf-8"?>
<ds:datastoreItem xmlns:ds="http://schemas.openxmlformats.org/officeDocument/2006/customXml" ds:itemID="{E8D90663-5A62-4DE2-9FEC-EEB78CECE79A}"/>
</file>

<file path=customXml/itemProps2.xml><?xml version="1.0" encoding="utf-8"?>
<ds:datastoreItem xmlns:ds="http://schemas.openxmlformats.org/officeDocument/2006/customXml" ds:itemID="{D9879B9D-BD1F-49B4-891B-F07A48E55B12}"/>
</file>

<file path=customXml/itemProps20.xml><?xml version="1.0" encoding="utf-8"?>
<ds:datastoreItem xmlns:ds="http://schemas.openxmlformats.org/officeDocument/2006/customXml" ds:itemID="{0607AA88-5515-4062-BC03-4C0AEDA4DA15}"/>
</file>

<file path=customXml/itemProps21.xml><?xml version="1.0" encoding="utf-8"?>
<ds:datastoreItem xmlns:ds="http://schemas.openxmlformats.org/officeDocument/2006/customXml" ds:itemID="{8568F6AE-2D1F-4120-AF69-66F76ABD3454}"/>
</file>

<file path=customXml/itemProps22.xml><?xml version="1.0" encoding="utf-8"?>
<ds:datastoreItem xmlns:ds="http://schemas.openxmlformats.org/officeDocument/2006/customXml" ds:itemID="{FE06C78E-5ADC-4E60-A000-9845AB3950D2}"/>
</file>

<file path=customXml/itemProps23.xml><?xml version="1.0" encoding="utf-8"?>
<ds:datastoreItem xmlns:ds="http://schemas.openxmlformats.org/officeDocument/2006/customXml" ds:itemID="{9E9E93B3-0CB2-423A-B752-6CE20B4D08AA}"/>
</file>

<file path=customXml/itemProps24.xml><?xml version="1.0" encoding="utf-8"?>
<ds:datastoreItem xmlns:ds="http://schemas.openxmlformats.org/officeDocument/2006/customXml" ds:itemID="{24B3A6D1-CD37-4EE2-BCC0-BFC6C878CF48}"/>
</file>

<file path=customXml/itemProps25.xml><?xml version="1.0" encoding="utf-8"?>
<ds:datastoreItem xmlns:ds="http://schemas.openxmlformats.org/officeDocument/2006/customXml" ds:itemID="{9F4B871D-C58A-4756-B5F8-909527AA9434}"/>
</file>

<file path=customXml/itemProps26.xml><?xml version="1.0" encoding="utf-8"?>
<ds:datastoreItem xmlns:ds="http://schemas.openxmlformats.org/officeDocument/2006/customXml" ds:itemID="{26E0CD18-E940-40E9-A5B2-3767A4E0EA65}"/>
</file>

<file path=customXml/itemProps27.xml><?xml version="1.0" encoding="utf-8"?>
<ds:datastoreItem xmlns:ds="http://schemas.openxmlformats.org/officeDocument/2006/customXml" ds:itemID="{B28161FF-C9E4-4094-8287-D9CF10415A5B}"/>
</file>

<file path=customXml/itemProps28.xml><?xml version="1.0" encoding="utf-8"?>
<ds:datastoreItem xmlns:ds="http://schemas.openxmlformats.org/officeDocument/2006/customXml" ds:itemID="{476818C9-2A0F-4F57-81DA-C4D652B14F5B}"/>
</file>

<file path=customXml/itemProps29.xml><?xml version="1.0" encoding="utf-8"?>
<ds:datastoreItem xmlns:ds="http://schemas.openxmlformats.org/officeDocument/2006/customXml" ds:itemID="{6607E952-F9C6-4495-A98A-6517C6DCB7F7}"/>
</file>

<file path=customXml/itemProps3.xml><?xml version="1.0" encoding="utf-8"?>
<ds:datastoreItem xmlns:ds="http://schemas.openxmlformats.org/officeDocument/2006/customXml" ds:itemID="{D4D81F49-859F-49D4-9315-EBD1C6171426}"/>
</file>

<file path=customXml/itemProps30.xml><?xml version="1.0" encoding="utf-8"?>
<ds:datastoreItem xmlns:ds="http://schemas.openxmlformats.org/officeDocument/2006/customXml" ds:itemID="{036E95E3-3C0D-46E6-A85E-3071904C3D68}"/>
</file>

<file path=customXml/itemProps31.xml><?xml version="1.0" encoding="utf-8"?>
<ds:datastoreItem xmlns:ds="http://schemas.openxmlformats.org/officeDocument/2006/customXml" ds:itemID="{CC8F7305-487D-4F42-9AA7-D2ADE22035BA}"/>
</file>

<file path=customXml/itemProps32.xml><?xml version="1.0" encoding="utf-8"?>
<ds:datastoreItem xmlns:ds="http://schemas.openxmlformats.org/officeDocument/2006/customXml" ds:itemID="{1CBFF049-11C4-4338-BE33-B49ACB386316}"/>
</file>

<file path=customXml/itemProps33.xml><?xml version="1.0" encoding="utf-8"?>
<ds:datastoreItem xmlns:ds="http://schemas.openxmlformats.org/officeDocument/2006/customXml" ds:itemID="{F45ACFA0-E4AF-444F-9C0B-CC5E48E2DDC0}"/>
</file>

<file path=customXml/itemProps34.xml><?xml version="1.0" encoding="utf-8"?>
<ds:datastoreItem xmlns:ds="http://schemas.openxmlformats.org/officeDocument/2006/customXml" ds:itemID="{62E43359-DBA3-4754-8132-A1E9D625A6E0}"/>
</file>

<file path=customXml/itemProps35.xml><?xml version="1.0" encoding="utf-8"?>
<ds:datastoreItem xmlns:ds="http://schemas.openxmlformats.org/officeDocument/2006/customXml" ds:itemID="{B467D943-572F-4645-AC76-0BF788CED977}"/>
</file>

<file path=customXml/itemProps36.xml><?xml version="1.0" encoding="utf-8"?>
<ds:datastoreItem xmlns:ds="http://schemas.openxmlformats.org/officeDocument/2006/customXml" ds:itemID="{2C599046-A90E-4D52-8133-0F7B46BAFD6E}"/>
</file>

<file path=customXml/itemProps37.xml><?xml version="1.0" encoding="utf-8"?>
<ds:datastoreItem xmlns:ds="http://schemas.openxmlformats.org/officeDocument/2006/customXml" ds:itemID="{826599FA-9726-48E2-94E3-B445B4E5AD02}"/>
</file>

<file path=customXml/itemProps38.xml><?xml version="1.0" encoding="utf-8"?>
<ds:datastoreItem xmlns:ds="http://schemas.openxmlformats.org/officeDocument/2006/customXml" ds:itemID="{BCC8BD85-2BF4-4523-BF87-A28479D27D03}"/>
</file>

<file path=customXml/itemProps39.xml><?xml version="1.0" encoding="utf-8"?>
<ds:datastoreItem xmlns:ds="http://schemas.openxmlformats.org/officeDocument/2006/customXml" ds:itemID="{0BEBBC3D-5D5B-4BF8-B6B3-ABE13F3B0A36}"/>
</file>

<file path=customXml/itemProps4.xml><?xml version="1.0" encoding="utf-8"?>
<ds:datastoreItem xmlns:ds="http://schemas.openxmlformats.org/officeDocument/2006/customXml" ds:itemID="{3DF6ABFD-FCA6-440B-9ACA-746C10CF1A03}"/>
</file>

<file path=customXml/itemProps40.xml><?xml version="1.0" encoding="utf-8"?>
<ds:datastoreItem xmlns:ds="http://schemas.openxmlformats.org/officeDocument/2006/customXml" ds:itemID="{783025EC-4A94-432D-A854-6F968F910522}"/>
</file>

<file path=customXml/itemProps41.xml><?xml version="1.0" encoding="utf-8"?>
<ds:datastoreItem xmlns:ds="http://schemas.openxmlformats.org/officeDocument/2006/customXml" ds:itemID="{0BA3843F-5EDF-4408-A767-F4987DF02AD1}"/>
</file>

<file path=customXml/itemProps42.xml><?xml version="1.0" encoding="utf-8"?>
<ds:datastoreItem xmlns:ds="http://schemas.openxmlformats.org/officeDocument/2006/customXml" ds:itemID="{C77C3ED2-ED14-4653-838E-7C50564C2739}"/>
</file>

<file path=customXml/itemProps43.xml><?xml version="1.0" encoding="utf-8"?>
<ds:datastoreItem xmlns:ds="http://schemas.openxmlformats.org/officeDocument/2006/customXml" ds:itemID="{619B94AD-E718-4667-9ED0-0D054154159D}"/>
</file>

<file path=customXml/itemProps44.xml><?xml version="1.0" encoding="utf-8"?>
<ds:datastoreItem xmlns:ds="http://schemas.openxmlformats.org/officeDocument/2006/customXml" ds:itemID="{51785523-4B03-4CD8-A25D-D4741714790F}"/>
</file>

<file path=customXml/itemProps45.xml><?xml version="1.0" encoding="utf-8"?>
<ds:datastoreItem xmlns:ds="http://schemas.openxmlformats.org/officeDocument/2006/customXml" ds:itemID="{642769FD-F0E1-4D9A-B0F5-BFF33EC866C1}"/>
</file>

<file path=customXml/itemProps46.xml><?xml version="1.0" encoding="utf-8"?>
<ds:datastoreItem xmlns:ds="http://schemas.openxmlformats.org/officeDocument/2006/customXml" ds:itemID="{3C24EA1B-EB10-4FFE-8D7F-80B4F360518A}"/>
</file>

<file path=customXml/itemProps47.xml><?xml version="1.0" encoding="utf-8"?>
<ds:datastoreItem xmlns:ds="http://schemas.openxmlformats.org/officeDocument/2006/customXml" ds:itemID="{2D9487C1-8BCC-4F63-93F6-93584B8EFDB3}"/>
</file>

<file path=customXml/itemProps48.xml><?xml version="1.0" encoding="utf-8"?>
<ds:datastoreItem xmlns:ds="http://schemas.openxmlformats.org/officeDocument/2006/customXml" ds:itemID="{BB782C3A-3016-4415-AD3C-AB50BD0C4A11}"/>
</file>

<file path=customXml/itemProps49.xml><?xml version="1.0" encoding="utf-8"?>
<ds:datastoreItem xmlns:ds="http://schemas.openxmlformats.org/officeDocument/2006/customXml" ds:itemID="{5237059A-5617-4E40-9AF6-5FC6FB79373F}"/>
</file>

<file path=customXml/itemProps5.xml><?xml version="1.0" encoding="utf-8"?>
<ds:datastoreItem xmlns:ds="http://schemas.openxmlformats.org/officeDocument/2006/customXml" ds:itemID="{961B0800-D380-463B-B635-322021522221}"/>
</file>

<file path=customXml/itemProps50.xml><?xml version="1.0" encoding="utf-8"?>
<ds:datastoreItem xmlns:ds="http://schemas.openxmlformats.org/officeDocument/2006/customXml" ds:itemID="{F3664660-C953-42AB-9927-801E6336507E}"/>
</file>

<file path=customXml/itemProps51.xml><?xml version="1.0" encoding="utf-8"?>
<ds:datastoreItem xmlns:ds="http://schemas.openxmlformats.org/officeDocument/2006/customXml" ds:itemID="{1730D3E3-73DB-4971-9D5E-00D3B4C336C6}"/>
</file>

<file path=customXml/itemProps52.xml><?xml version="1.0" encoding="utf-8"?>
<ds:datastoreItem xmlns:ds="http://schemas.openxmlformats.org/officeDocument/2006/customXml" ds:itemID="{CA8FF645-7052-4FA3-AC3E-6940B7998148}"/>
</file>

<file path=customXml/itemProps53.xml><?xml version="1.0" encoding="utf-8"?>
<ds:datastoreItem xmlns:ds="http://schemas.openxmlformats.org/officeDocument/2006/customXml" ds:itemID="{B5ED4532-1C83-4FEB-A20B-6D09E96C188D}"/>
</file>

<file path=customXml/itemProps54.xml><?xml version="1.0" encoding="utf-8"?>
<ds:datastoreItem xmlns:ds="http://schemas.openxmlformats.org/officeDocument/2006/customXml" ds:itemID="{77F0DF28-DB86-4749-8895-0995ACAE79F5}"/>
</file>

<file path=customXml/itemProps55.xml><?xml version="1.0" encoding="utf-8"?>
<ds:datastoreItem xmlns:ds="http://schemas.openxmlformats.org/officeDocument/2006/customXml" ds:itemID="{FEF94028-BBD5-424E-84E5-657B573A8D2D}"/>
</file>

<file path=customXml/itemProps56.xml><?xml version="1.0" encoding="utf-8"?>
<ds:datastoreItem xmlns:ds="http://schemas.openxmlformats.org/officeDocument/2006/customXml" ds:itemID="{6816A6BB-A3CC-43E7-AB9E-6502FE8A1D01}"/>
</file>

<file path=customXml/itemProps57.xml><?xml version="1.0" encoding="utf-8"?>
<ds:datastoreItem xmlns:ds="http://schemas.openxmlformats.org/officeDocument/2006/customXml" ds:itemID="{F52A5721-9705-4AA3-B66C-61EBA424A556}"/>
</file>

<file path=customXml/itemProps58.xml><?xml version="1.0" encoding="utf-8"?>
<ds:datastoreItem xmlns:ds="http://schemas.openxmlformats.org/officeDocument/2006/customXml" ds:itemID="{DBCB491D-AE33-4A9E-BE1B-C1F6FB33E59A}"/>
</file>

<file path=customXml/itemProps59.xml><?xml version="1.0" encoding="utf-8"?>
<ds:datastoreItem xmlns:ds="http://schemas.openxmlformats.org/officeDocument/2006/customXml" ds:itemID="{F5A3E754-81BB-48F7-9127-8313056D7822}"/>
</file>

<file path=customXml/itemProps6.xml><?xml version="1.0" encoding="utf-8"?>
<ds:datastoreItem xmlns:ds="http://schemas.openxmlformats.org/officeDocument/2006/customXml" ds:itemID="{459833F8-117D-4823-804C-86BD0411721A}"/>
</file>

<file path=customXml/itemProps60.xml><?xml version="1.0" encoding="utf-8"?>
<ds:datastoreItem xmlns:ds="http://schemas.openxmlformats.org/officeDocument/2006/customXml" ds:itemID="{58AC873E-759D-48D8-BA9E-4B69DA5E40C3}"/>
</file>

<file path=customXml/itemProps61.xml><?xml version="1.0" encoding="utf-8"?>
<ds:datastoreItem xmlns:ds="http://schemas.openxmlformats.org/officeDocument/2006/customXml" ds:itemID="{E7838431-9D5F-4CC9-8C0D-77B8CFAB6638}"/>
</file>

<file path=customXml/itemProps62.xml><?xml version="1.0" encoding="utf-8"?>
<ds:datastoreItem xmlns:ds="http://schemas.openxmlformats.org/officeDocument/2006/customXml" ds:itemID="{87B08381-967F-4172-9F19-45AD7D738608}"/>
</file>

<file path=customXml/itemProps63.xml><?xml version="1.0" encoding="utf-8"?>
<ds:datastoreItem xmlns:ds="http://schemas.openxmlformats.org/officeDocument/2006/customXml" ds:itemID="{1050FB34-F0DE-446F-B14B-698D1002E869}"/>
</file>

<file path=customXml/itemProps64.xml><?xml version="1.0" encoding="utf-8"?>
<ds:datastoreItem xmlns:ds="http://schemas.openxmlformats.org/officeDocument/2006/customXml" ds:itemID="{12E2478A-4A4B-49E3-AA7C-DD0FC8AB0A2A}"/>
</file>

<file path=customXml/itemProps65.xml><?xml version="1.0" encoding="utf-8"?>
<ds:datastoreItem xmlns:ds="http://schemas.openxmlformats.org/officeDocument/2006/customXml" ds:itemID="{3FEA24C9-A9B2-4C80-BA41-6050B61BA44B}"/>
</file>

<file path=customXml/itemProps66.xml><?xml version="1.0" encoding="utf-8"?>
<ds:datastoreItem xmlns:ds="http://schemas.openxmlformats.org/officeDocument/2006/customXml" ds:itemID="{0B9D3770-0F10-4BBD-AF37-57586DF1BB66}"/>
</file>

<file path=customXml/itemProps67.xml><?xml version="1.0" encoding="utf-8"?>
<ds:datastoreItem xmlns:ds="http://schemas.openxmlformats.org/officeDocument/2006/customXml" ds:itemID="{097DDF05-8C9C-40B1-BD6C-EDA628A39162}"/>
</file>

<file path=customXml/itemProps68.xml><?xml version="1.0" encoding="utf-8"?>
<ds:datastoreItem xmlns:ds="http://schemas.openxmlformats.org/officeDocument/2006/customXml" ds:itemID="{F62F736E-D483-4D34-9BE3-C07C4FCA6023}"/>
</file>

<file path=customXml/itemProps69.xml><?xml version="1.0" encoding="utf-8"?>
<ds:datastoreItem xmlns:ds="http://schemas.openxmlformats.org/officeDocument/2006/customXml" ds:itemID="{72BB7BFA-4758-44A2-AA46-508E63F09181}"/>
</file>

<file path=customXml/itemProps7.xml><?xml version="1.0" encoding="utf-8"?>
<ds:datastoreItem xmlns:ds="http://schemas.openxmlformats.org/officeDocument/2006/customXml" ds:itemID="{1FFB8132-6525-4863-8221-CC6B9A37CD61}"/>
</file>

<file path=customXml/itemProps70.xml><?xml version="1.0" encoding="utf-8"?>
<ds:datastoreItem xmlns:ds="http://schemas.openxmlformats.org/officeDocument/2006/customXml" ds:itemID="{EA1812BD-948B-4826-BB21-026F5011832F}"/>
</file>

<file path=customXml/itemProps71.xml><?xml version="1.0" encoding="utf-8"?>
<ds:datastoreItem xmlns:ds="http://schemas.openxmlformats.org/officeDocument/2006/customXml" ds:itemID="{BB7C4D1C-9058-4891-B140-2C466A1A22EC}"/>
</file>

<file path=customXml/itemProps72.xml><?xml version="1.0" encoding="utf-8"?>
<ds:datastoreItem xmlns:ds="http://schemas.openxmlformats.org/officeDocument/2006/customXml" ds:itemID="{1C67DBA6-032E-4463-A42E-5E43A6C50316}"/>
</file>

<file path=customXml/itemProps73.xml><?xml version="1.0" encoding="utf-8"?>
<ds:datastoreItem xmlns:ds="http://schemas.openxmlformats.org/officeDocument/2006/customXml" ds:itemID="{BC0E4B8E-FD75-4182-834E-FD724FCC61F6}"/>
</file>

<file path=customXml/itemProps74.xml><?xml version="1.0" encoding="utf-8"?>
<ds:datastoreItem xmlns:ds="http://schemas.openxmlformats.org/officeDocument/2006/customXml" ds:itemID="{59CC6AC4-1491-4153-AF1C-2824211155D4}"/>
</file>

<file path=customXml/itemProps75.xml><?xml version="1.0" encoding="utf-8"?>
<ds:datastoreItem xmlns:ds="http://schemas.openxmlformats.org/officeDocument/2006/customXml" ds:itemID="{F971BEA9-E902-464B-B0E0-678C8383C92B}"/>
</file>

<file path=customXml/itemProps76.xml><?xml version="1.0" encoding="utf-8"?>
<ds:datastoreItem xmlns:ds="http://schemas.openxmlformats.org/officeDocument/2006/customXml" ds:itemID="{FD2A0C0F-2C3F-4F3F-BE8F-ADB5104D061F}"/>
</file>

<file path=customXml/itemProps77.xml><?xml version="1.0" encoding="utf-8"?>
<ds:datastoreItem xmlns:ds="http://schemas.openxmlformats.org/officeDocument/2006/customXml" ds:itemID="{0FC7D332-08BE-4166-8927-A9BC9F6DCDAB}"/>
</file>

<file path=customXml/itemProps78.xml><?xml version="1.0" encoding="utf-8"?>
<ds:datastoreItem xmlns:ds="http://schemas.openxmlformats.org/officeDocument/2006/customXml" ds:itemID="{FF128FC3-BC0A-415B-B623-1F9F69D24195}"/>
</file>

<file path=customXml/itemProps79.xml><?xml version="1.0" encoding="utf-8"?>
<ds:datastoreItem xmlns:ds="http://schemas.openxmlformats.org/officeDocument/2006/customXml" ds:itemID="{71D2047F-5878-4835-8F06-1FFD960AB26F}"/>
</file>

<file path=customXml/itemProps8.xml><?xml version="1.0" encoding="utf-8"?>
<ds:datastoreItem xmlns:ds="http://schemas.openxmlformats.org/officeDocument/2006/customXml" ds:itemID="{5173E49A-5663-4810-AA63-9826476472CB}"/>
</file>

<file path=customXml/itemProps80.xml><?xml version="1.0" encoding="utf-8"?>
<ds:datastoreItem xmlns:ds="http://schemas.openxmlformats.org/officeDocument/2006/customXml" ds:itemID="{C8163150-1BE6-48DE-8164-D3632825D895}"/>
</file>

<file path=customXml/itemProps81.xml><?xml version="1.0" encoding="utf-8"?>
<ds:datastoreItem xmlns:ds="http://schemas.openxmlformats.org/officeDocument/2006/customXml" ds:itemID="{3FF0541E-BEAE-4E9C-ACDF-E74C8A1B33B0}"/>
</file>

<file path=customXml/itemProps82.xml><?xml version="1.0" encoding="utf-8"?>
<ds:datastoreItem xmlns:ds="http://schemas.openxmlformats.org/officeDocument/2006/customXml" ds:itemID="{FB20B454-AE99-49FF-9D34-0BA6BF7AA5CA}"/>
</file>

<file path=customXml/itemProps83.xml><?xml version="1.0" encoding="utf-8"?>
<ds:datastoreItem xmlns:ds="http://schemas.openxmlformats.org/officeDocument/2006/customXml" ds:itemID="{3B1DEA37-296B-4589-B1B1-4FBA8E12B69B}"/>
</file>

<file path=customXml/itemProps84.xml><?xml version="1.0" encoding="utf-8"?>
<ds:datastoreItem xmlns:ds="http://schemas.openxmlformats.org/officeDocument/2006/customXml" ds:itemID="{F939C837-06A3-4CFD-B259-13F2C6BE8B62}"/>
</file>

<file path=customXml/itemProps85.xml><?xml version="1.0" encoding="utf-8"?>
<ds:datastoreItem xmlns:ds="http://schemas.openxmlformats.org/officeDocument/2006/customXml" ds:itemID="{892E5559-E2C3-4AD7-842C-68AA883D6BC8}"/>
</file>

<file path=customXml/itemProps86.xml><?xml version="1.0" encoding="utf-8"?>
<ds:datastoreItem xmlns:ds="http://schemas.openxmlformats.org/officeDocument/2006/customXml" ds:itemID="{2CAB7A6B-FC8B-4112-8CE6-E1818BCAE94D}"/>
</file>

<file path=customXml/itemProps87.xml><?xml version="1.0" encoding="utf-8"?>
<ds:datastoreItem xmlns:ds="http://schemas.openxmlformats.org/officeDocument/2006/customXml" ds:itemID="{1CC7115C-FD3E-4767-9E10-36C1AB01E19E}"/>
</file>

<file path=customXml/itemProps88.xml><?xml version="1.0" encoding="utf-8"?>
<ds:datastoreItem xmlns:ds="http://schemas.openxmlformats.org/officeDocument/2006/customXml" ds:itemID="{5DC33809-5F45-49F1-8782-4045908327C6}"/>
</file>

<file path=customXml/itemProps89.xml><?xml version="1.0" encoding="utf-8"?>
<ds:datastoreItem xmlns:ds="http://schemas.openxmlformats.org/officeDocument/2006/customXml" ds:itemID="{9F980E5B-DE0F-4B2C-B76A-1E12A9F86972}"/>
</file>

<file path=customXml/itemProps9.xml><?xml version="1.0" encoding="utf-8"?>
<ds:datastoreItem xmlns:ds="http://schemas.openxmlformats.org/officeDocument/2006/customXml" ds:itemID="{2FBA2F8A-7CC8-4E5D-9504-AFD40284C442}"/>
</file>

<file path=customXml/itemProps90.xml><?xml version="1.0" encoding="utf-8"?>
<ds:datastoreItem xmlns:ds="http://schemas.openxmlformats.org/officeDocument/2006/customXml" ds:itemID="{BB152CAD-FB91-4D85-9C7E-82246FAC5BFD}"/>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11C35083-B8E1-493B-B71B-49F369F6FA6D}"/>
</file>

<file path=customXml/itemProps93.xml><?xml version="1.0" encoding="utf-8"?>
<ds:datastoreItem xmlns:ds="http://schemas.openxmlformats.org/officeDocument/2006/customXml" ds:itemID="{991D00AC-0AA7-426A-A5AC-464F02B82C65}"/>
</file>

<file path=customXml/itemProps94.xml><?xml version="1.0" encoding="utf-8"?>
<ds:datastoreItem xmlns:ds="http://schemas.openxmlformats.org/officeDocument/2006/customXml" ds:itemID="{DB3FACDF-8D20-4076-97E8-5C7D30BF7DC2}"/>
</file>

<file path=customXml/itemProps95.xml><?xml version="1.0" encoding="utf-8"?>
<ds:datastoreItem xmlns:ds="http://schemas.openxmlformats.org/officeDocument/2006/customXml" ds:itemID="{08161586-9B8A-490B-95BD-95D66384E7CE}"/>
</file>

<file path=customXml/itemProps96.xml><?xml version="1.0" encoding="utf-8"?>
<ds:datastoreItem xmlns:ds="http://schemas.openxmlformats.org/officeDocument/2006/customXml" ds:itemID="{C014B225-6783-40B6-8D34-8293857C6C05}"/>
</file>

<file path=customXml/itemProps97.xml><?xml version="1.0" encoding="utf-8"?>
<ds:datastoreItem xmlns:ds="http://schemas.openxmlformats.org/officeDocument/2006/customXml" ds:itemID="{BD4FFA4E-B13F-4627-884C-D7DBD8A3DACA}"/>
</file>

<file path=customXml/itemProps98.xml><?xml version="1.0" encoding="utf-8"?>
<ds:datastoreItem xmlns:ds="http://schemas.openxmlformats.org/officeDocument/2006/customXml" ds:itemID="{1079AF4A-D75C-4D98-AF2E-4A44C062E198}"/>
</file>

<file path=customXml/itemProps99.xml><?xml version="1.0" encoding="utf-8"?>
<ds:datastoreItem xmlns:ds="http://schemas.openxmlformats.org/officeDocument/2006/customXml" ds:itemID="{B224C077-D146-4D86-ABEF-02712A8FE1E7}"/>
</file>

<file path=docProps/app.xml><?xml version="1.0" encoding="utf-8"?>
<Properties xmlns="http://schemas.openxmlformats.org/officeDocument/2006/extended-properties" xmlns:vt="http://schemas.openxmlformats.org/officeDocument/2006/docPropsVTypes">
  <Template>Normal</Template>
  <TotalTime>617</TotalTime>
  <Pages>170</Pages>
  <Words>69229</Words>
  <Characters>394607</Characters>
  <Application>Microsoft Office Word</Application>
  <DocSecurity>0</DocSecurity>
  <Lines>3288</Lines>
  <Paragraphs>925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KD 08/15 SS</vt:lpstr>
      <vt:lpstr>KD 08/15 SS</vt:lpstr>
    </vt:vector>
  </TitlesOfParts>
  <Company>HP</Company>
  <LinksUpToDate>false</LinksUpToDate>
  <CharactersWithSpaces>462911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Petar Popovic</cp:lastModifiedBy>
  <cp:revision>81</cp:revision>
  <cp:lastPrinted>2019-12-28T14:29:00Z</cp:lastPrinted>
  <dcterms:created xsi:type="dcterms:W3CDTF">2020-09-03T12:40:00Z</dcterms:created>
  <dcterms:modified xsi:type="dcterms:W3CDTF">2020-09-25T11:34:00Z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6c11d762-4a6b-46f0-afec-133077cdedbc</vt:lpwstr>
  </property>
  <property fmtid="{D5CDD505-2E9C-101B-9397-08002B2CF9AE}" pid="3" name="ContentTypeId">
    <vt:lpwstr>0x0101006DB0F8F7738EDF4DA0E2E14EA69F41B7009F6921338CFD5F4DAD475703732A9527</vt:lpwstr>
  </property>
</Properties>
</file>